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321" w:rsidRPr="00B518A7" w:rsidRDefault="00DC7321" w:rsidP="00B518A7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>Single Best Answer</w:t>
      </w:r>
    </w:p>
    <w:p w:rsidR="00DC7321" w:rsidRPr="00B518A7" w:rsidRDefault="00DC7321" w:rsidP="00B518A7">
      <w:pPr>
        <w:spacing w:after="0" w:line="240" w:lineRule="auto"/>
        <w:rPr>
          <w:rFonts w:ascii="Calibri" w:hAnsi="Calibri"/>
          <w:color w:val="0000FF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44"/>
        <w:gridCol w:w="2345"/>
        <w:gridCol w:w="2344"/>
        <w:gridCol w:w="2345"/>
      </w:tblGrid>
      <w:tr w:rsidR="00DC7321" w:rsidRPr="00913580" w:rsidTr="00913580">
        <w:tc>
          <w:tcPr>
            <w:tcW w:w="4689" w:type="dxa"/>
            <w:gridSpan w:val="2"/>
          </w:tcPr>
          <w:p w:rsidR="00DC7321" w:rsidRPr="00913580" w:rsidRDefault="00DC7321" w:rsidP="00913580">
            <w:pPr>
              <w:spacing w:after="0" w:line="240" w:lineRule="auto"/>
              <w:rPr>
                <w:rFonts w:ascii="Calibri" w:hAnsi="Calibri"/>
                <w:b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 xml:space="preserve">Teaching Block </w:t>
            </w:r>
            <w:r>
              <w:rPr>
                <w:rFonts w:ascii="Calibri" w:hAnsi="Calibri"/>
                <w:color w:val="0000FF"/>
              </w:rPr>
              <w:t>–</w:t>
            </w:r>
            <w:r w:rsidRPr="00913580">
              <w:rPr>
                <w:rFonts w:ascii="Calibri" w:hAnsi="Calibri"/>
                <w:color w:val="0000FF"/>
              </w:rPr>
              <w:t xml:space="preserve"> </w:t>
            </w:r>
            <w:r>
              <w:rPr>
                <w:rFonts w:ascii="Calibri" w:hAnsi="Calibri"/>
                <w:color w:val="0000FF"/>
              </w:rPr>
              <w:t xml:space="preserve">Emergency </w:t>
            </w:r>
            <w:r w:rsidRPr="00913580">
              <w:rPr>
                <w:rFonts w:ascii="Calibri" w:hAnsi="Calibri"/>
                <w:noProof/>
                <w:color w:val="0000FF"/>
              </w:rPr>
              <w:t>Medicine</w:t>
            </w:r>
            <w:r>
              <w:rPr>
                <w:rFonts w:ascii="Calibri" w:hAnsi="Calibri"/>
                <w:noProof/>
                <w:color w:val="0000FF"/>
              </w:rPr>
              <w:t xml:space="preserve"> and Critical Care</w:t>
            </w:r>
          </w:p>
        </w:tc>
        <w:tc>
          <w:tcPr>
            <w:tcW w:w="4689" w:type="dxa"/>
            <w:gridSpan w:val="2"/>
          </w:tcPr>
          <w:p w:rsidR="00DC7321" w:rsidRPr="00913580" w:rsidRDefault="00DC7321" w:rsidP="00913580">
            <w:pPr>
              <w:spacing w:after="0" w:line="240" w:lineRule="auto"/>
              <w:rPr>
                <w:rFonts w:ascii="Calibri" w:hAnsi="Calibri"/>
                <w:b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>Teaching Topic</w:t>
            </w:r>
            <w:r w:rsidRPr="00913580">
              <w:rPr>
                <w:rFonts w:ascii="Calibri" w:hAnsi="Calibri"/>
                <w:color w:val="0000FF"/>
              </w:rPr>
              <w:t xml:space="preserve"> - </w:t>
            </w:r>
            <w:r>
              <w:rPr>
                <w:rFonts w:ascii="Calibri" w:hAnsi="Calibri"/>
                <w:noProof/>
                <w:color w:val="0000FF"/>
              </w:rPr>
              <w:t>Emergency</w:t>
            </w:r>
            <w:r w:rsidRPr="00913580">
              <w:rPr>
                <w:rFonts w:ascii="Calibri" w:hAnsi="Calibri"/>
                <w:noProof/>
                <w:color w:val="0000FF"/>
              </w:rPr>
              <w:t xml:space="preserve"> Medicine</w:t>
            </w:r>
          </w:p>
        </w:tc>
      </w:tr>
      <w:tr w:rsidR="00DC7321" w:rsidRPr="00913580" w:rsidTr="00913580">
        <w:tc>
          <w:tcPr>
            <w:tcW w:w="4689" w:type="dxa"/>
            <w:gridSpan w:val="2"/>
          </w:tcPr>
          <w:p w:rsidR="00DC7321" w:rsidRPr="00913580" w:rsidRDefault="00DC7321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913580">
              <w:rPr>
                <w:rFonts w:ascii="Calibri" w:hAnsi="Calibri"/>
                <w:b/>
                <w:noProof/>
                <w:color w:val="0000FF"/>
              </w:rPr>
              <w:t xml:space="preserve">Presenting Complaint and Common Conditions </w:t>
            </w:r>
            <w:r w:rsidRPr="00913580">
              <w:rPr>
                <w:rFonts w:ascii="Calibri" w:hAnsi="Calibri"/>
                <w:noProof/>
                <w:color w:val="0000FF"/>
              </w:rPr>
              <w:t xml:space="preserve">- </w:t>
            </w:r>
          </w:p>
          <w:p w:rsidR="00DC7321" w:rsidRPr="00F54AFD" w:rsidRDefault="00DC7321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F54AFD">
              <w:rPr>
                <w:rFonts w:ascii="Calibri" w:hAnsi="Calibri"/>
                <w:noProof/>
                <w:color w:val="0000FF"/>
              </w:rPr>
              <w:t>Life-threatening breathing presentations, acute pulmonary oedema/heart failure</w:t>
            </w:r>
          </w:p>
        </w:tc>
        <w:tc>
          <w:tcPr>
            <w:tcW w:w="4689" w:type="dxa"/>
            <w:gridSpan w:val="2"/>
          </w:tcPr>
          <w:p w:rsidR="00DC7321" w:rsidRPr="00F54AFD" w:rsidRDefault="00DC7321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>Fundamental Unit</w:t>
            </w:r>
            <w:r w:rsidRPr="00913580">
              <w:rPr>
                <w:rFonts w:ascii="Calibri" w:hAnsi="Calibri"/>
                <w:color w:val="0000FF"/>
              </w:rPr>
              <w:t xml:space="preserve"> - </w:t>
            </w:r>
            <w:r w:rsidRPr="00F54AFD">
              <w:rPr>
                <w:rFonts w:ascii="Calibri" w:hAnsi="Calibri"/>
                <w:noProof/>
                <w:color w:val="0000FF"/>
              </w:rPr>
              <w:t>BP1 Drug actions</w:t>
            </w:r>
          </w:p>
        </w:tc>
      </w:tr>
      <w:tr w:rsidR="00DC7321" w:rsidRPr="00913580" w:rsidTr="00913580">
        <w:tc>
          <w:tcPr>
            <w:tcW w:w="2344" w:type="dxa"/>
          </w:tcPr>
          <w:p w:rsidR="00DC7321" w:rsidRPr="00913580" w:rsidRDefault="00DC7321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 xml:space="preserve">Author </w:t>
            </w:r>
            <w:r>
              <w:rPr>
                <w:rFonts w:ascii="Calibri" w:hAnsi="Calibri"/>
                <w:color w:val="0000FF"/>
              </w:rPr>
              <w:t>–</w:t>
            </w:r>
            <w:r w:rsidRPr="00913580">
              <w:rPr>
                <w:rFonts w:ascii="Calibri" w:hAnsi="Calibri"/>
                <w:color w:val="0000FF"/>
              </w:rPr>
              <w:t xml:space="preserve"> </w:t>
            </w:r>
            <w:r>
              <w:rPr>
                <w:rFonts w:ascii="Calibri" w:hAnsi="Calibri"/>
                <w:noProof/>
                <w:color w:val="0000FF"/>
              </w:rPr>
              <w:t>Phua Dong Haur</w:t>
            </w:r>
          </w:p>
        </w:tc>
        <w:tc>
          <w:tcPr>
            <w:tcW w:w="2345" w:type="dxa"/>
          </w:tcPr>
          <w:p w:rsidR="00DC7321" w:rsidRPr="00913580" w:rsidRDefault="00DC7321" w:rsidP="00913580">
            <w:pPr>
              <w:spacing w:after="0" w:line="240" w:lineRule="auto"/>
              <w:rPr>
                <w:rFonts w:ascii="Calibri" w:hAnsi="Calibri"/>
                <w:noProof/>
                <w:color w:val="0000FF"/>
              </w:rPr>
            </w:pPr>
            <w:r w:rsidRPr="00913580">
              <w:rPr>
                <w:rFonts w:ascii="Calibri" w:hAnsi="Calibri"/>
                <w:b/>
                <w:noProof/>
                <w:color w:val="0000FF"/>
              </w:rPr>
              <w:t xml:space="preserve">Complexity </w:t>
            </w:r>
            <w:r w:rsidRPr="00913580">
              <w:rPr>
                <w:rFonts w:ascii="Calibri" w:hAnsi="Calibri"/>
                <w:noProof/>
                <w:color w:val="0000FF"/>
              </w:rPr>
              <w:t xml:space="preserve">- </w:t>
            </w:r>
            <w:r w:rsidR="000F2EB6">
              <w:rPr>
                <w:rFonts w:ascii="Calibri" w:hAnsi="Calibri"/>
                <w:noProof/>
                <w:color w:val="0000FF"/>
              </w:rPr>
              <w:t>2</w:t>
            </w:r>
          </w:p>
        </w:tc>
        <w:tc>
          <w:tcPr>
            <w:tcW w:w="2344" w:type="dxa"/>
          </w:tcPr>
          <w:p w:rsidR="00DC7321" w:rsidRPr="00913580" w:rsidRDefault="00DC7321" w:rsidP="00913580">
            <w:pPr>
              <w:spacing w:after="0" w:line="240" w:lineRule="auto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b/>
                <w:color w:val="0000FF"/>
              </w:rPr>
              <w:t xml:space="preserve">Resource Needed </w:t>
            </w:r>
            <w:r w:rsidRPr="00913580">
              <w:rPr>
                <w:rFonts w:ascii="Calibri" w:hAnsi="Calibri"/>
                <w:color w:val="0000FF"/>
              </w:rPr>
              <w:t xml:space="preserve">- </w:t>
            </w:r>
            <w:r w:rsidRPr="00913580">
              <w:rPr>
                <w:rFonts w:ascii="Calibri" w:hAnsi="Calibri"/>
                <w:noProof/>
                <w:color w:val="0000FF"/>
              </w:rPr>
              <w:t>Nil</w:t>
            </w:r>
          </w:p>
        </w:tc>
        <w:tc>
          <w:tcPr>
            <w:tcW w:w="2345" w:type="dxa"/>
          </w:tcPr>
          <w:p w:rsidR="00DC7321" w:rsidRPr="00913580" w:rsidRDefault="00DC7321" w:rsidP="00913580">
            <w:pPr>
              <w:spacing w:after="0" w:line="240" w:lineRule="auto"/>
              <w:rPr>
                <w:rFonts w:ascii="Calibri" w:hAnsi="Calibri"/>
                <w:color w:val="0000FF"/>
              </w:rPr>
            </w:pPr>
            <w:r w:rsidRPr="00913580">
              <w:rPr>
                <w:rStyle w:val="PlaceholderText"/>
                <w:rFonts w:ascii="Calibri" w:hAnsi="Calibri"/>
                <w:color w:val="0000FF"/>
              </w:rPr>
              <w:t>Choose an item.</w:t>
            </w:r>
          </w:p>
        </w:tc>
      </w:tr>
    </w:tbl>
    <w:p w:rsidR="00DC7321" w:rsidRPr="00B518A7" w:rsidRDefault="00DC7321" w:rsidP="00B518A7">
      <w:pPr>
        <w:spacing w:after="0" w:line="240" w:lineRule="auto"/>
        <w:rPr>
          <w:rFonts w:ascii="Calibri" w:hAnsi="Calibri"/>
          <w:b/>
          <w:color w:val="0000FF"/>
        </w:rPr>
      </w:pPr>
    </w:p>
    <w:tbl>
      <w:tblPr>
        <w:tblW w:w="9322" w:type="dxa"/>
        <w:tblLook w:val="00A0" w:firstRow="1" w:lastRow="0" w:firstColumn="1" w:lastColumn="0" w:noHBand="0" w:noVBand="0"/>
      </w:tblPr>
      <w:tblGrid>
        <w:gridCol w:w="1809"/>
        <w:gridCol w:w="485"/>
        <w:gridCol w:w="7028"/>
      </w:tblGrid>
      <w:tr w:rsidR="00DC7321" w:rsidRPr="00913580" w:rsidTr="00913580">
        <w:tc>
          <w:tcPr>
            <w:tcW w:w="1809" w:type="dxa"/>
          </w:tcPr>
          <w:p w:rsidR="00DC7321" w:rsidRPr="00913580" w:rsidRDefault="000F2EB6" w:rsidP="00913580">
            <w:pPr>
              <w:spacing w:after="0" w:line="240" w:lineRule="auto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noProof/>
                <w:color w:val="0000FF"/>
              </w:rPr>
              <w:t>EM</w:t>
            </w:r>
            <w:r w:rsidR="00DC7321" w:rsidRPr="00913580">
              <w:rPr>
                <w:rFonts w:ascii="Calibri" w:hAnsi="Calibri"/>
                <w:color w:val="0000FF"/>
              </w:rPr>
              <w:t>:</w:t>
            </w:r>
          </w:p>
        </w:tc>
        <w:tc>
          <w:tcPr>
            <w:tcW w:w="7513" w:type="dxa"/>
            <w:gridSpan w:val="2"/>
          </w:tcPr>
          <w:p w:rsidR="000F2EB6" w:rsidRDefault="000F2EB6" w:rsidP="000F2EB6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 xml:space="preserve">A 64-year old male with a past history of ischaemic heart disease and heart failure presents with sudden onset of shortness of breath and chest discomfort. Vital signs </w:t>
            </w:r>
            <w:r w:rsidR="008F1041">
              <w:rPr>
                <w:rFonts w:ascii="Calibri" w:hAnsi="Calibri"/>
                <w:color w:val="0000FF"/>
              </w:rPr>
              <w:t>were</w:t>
            </w:r>
            <w:r>
              <w:rPr>
                <w:rFonts w:ascii="Calibri" w:hAnsi="Calibri"/>
                <w:color w:val="0000FF"/>
              </w:rPr>
              <w:t xml:space="preserve"> blood pressure of 189/98, heart rate of 112 per minute, respiratory rate of 32 per minute.</w:t>
            </w:r>
            <w:r w:rsidR="00DC7321" w:rsidRPr="00913580">
              <w:rPr>
                <w:rFonts w:ascii="Calibri" w:hAnsi="Calibri"/>
                <w:color w:val="0000FF"/>
              </w:rPr>
              <w:t xml:space="preserve"> </w:t>
            </w:r>
            <w:r>
              <w:rPr>
                <w:rFonts w:ascii="Calibri" w:hAnsi="Calibri"/>
                <w:color w:val="0000FF"/>
              </w:rPr>
              <w:t>Oxygen saturation was 93% on non-</w:t>
            </w:r>
            <w:proofErr w:type="spellStart"/>
            <w:r w:rsidR="008F1041">
              <w:rPr>
                <w:rFonts w:ascii="Calibri" w:hAnsi="Calibri"/>
                <w:color w:val="0000FF"/>
              </w:rPr>
              <w:t>rebreather</w:t>
            </w:r>
            <w:proofErr w:type="spellEnd"/>
            <w:r>
              <w:rPr>
                <w:rFonts w:ascii="Calibri" w:hAnsi="Calibri"/>
                <w:color w:val="0000FF"/>
              </w:rPr>
              <w:t xml:space="preserve"> mask. Physical examination revealed an anxious and pale looking </w:t>
            </w:r>
            <w:r w:rsidR="008F1041">
              <w:rPr>
                <w:rFonts w:ascii="Calibri" w:hAnsi="Calibri"/>
                <w:color w:val="0000FF"/>
              </w:rPr>
              <w:t>gentleman</w:t>
            </w:r>
            <w:r>
              <w:rPr>
                <w:rFonts w:ascii="Calibri" w:hAnsi="Calibri"/>
                <w:color w:val="0000FF"/>
              </w:rPr>
              <w:t xml:space="preserve">, grasping on the railing and panting away. Bilateral </w:t>
            </w:r>
            <w:proofErr w:type="spellStart"/>
            <w:r w:rsidR="008F1041">
              <w:rPr>
                <w:rFonts w:ascii="Calibri" w:hAnsi="Calibri"/>
                <w:color w:val="0000FF"/>
              </w:rPr>
              <w:t>crepitations</w:t>
            </w:r>
            <w:proofErr w:type="spellEnd"/>
            <w:r>
              <w:rPr>
                <w:rFonts w:ascii="Calibri" w:hAnsi="Calibri"/>
                <w:color w:val="0000FF"/>
              </w:rPr>
              <w:t xml:space="preserve"> and rhonchi were heard in the lung fields. </w:t>
            </w:r>
            <w:bookmarkStart w:id="0" w:name="_GoBack"/>
            <w:bookmarkEnd w:id="0"/>
          </w:p>
          <w:p w:rsidR="00DC7321" w:rsidRDefault="00DC7321" w:rsidP="000F2EB6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</w:p>
          <w:p w:rsidR="000F2EB6" w:rsidRDefault="000F2EB6" w:rsidP="000F2EB6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This is his chest X-ray:</w:t>
            </w:r>
          </w:p>
          <w:p w:rsidR="000F2EB6" w:rsidRDefault="00007894" w:rsidP="000F2EB6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8.4pt;height:229.8pt">
                  <v:imagedata r:id="rId5" o:title="APO1" cropbottom="6975f" cropright="270f"/>
                </v:shape>
              </w:pict>
            </w:r>
          </w:p>
          <w:p w:rsidR="00007894" w:rsidRDefault="00007894" w:rsidP="000F2EB6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</w:p>
          <w:p w:rsidR="000F2EB6" w:rsidRDefault="000F2EB6" w:rsidP="000F2EB6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 xml:space="preserve">Which drug </w:t>
            </w:r>
            <w:r w:rsidR="00007894">
              <w:rPr>
                <w:rFonts w:ascii="Calibri" w:hAnsi="Calibri"/>
                <w:color w:val="0000FF"/>
              </w:rPr>
              <w:t xml:space="preserve">causes </w:t>
            </w:r>
            <w:proofErr w:type="spellStart"/>
            <w:r w:rsidR="00007894">
              <w:rPr>
                <w:rFonts w:ascii="Calibri" w:hAnsi="Calibri"/>
                <w:color w:val="0000FF"/>
              </w:rPr>
              <w:t>venodilation</w:t>
            </w:r>
            <w:proofErr w:type="spellEnd"/>
            <w:r w:rsidR="00007894">
              <w:rPr>
                <w:rFonts w:ascii="Calibri" w:hAnsi="Calibri"/>
                <w:color w:val="0000FF"/>
              </w:rPr>
              <w:t xml:space="preserve"> and decrease left ventricular afterload</w:t>
            </w:r>
            <w:r>
              <w:rPr>
                <w:rFonts w:ascii="Calibri" w:hAnsi="Calibri"/>
                <w:color w:val="0000FF"/>
              </w:rPr>
              <w:t xml:space="preserve">, </w:t>
            </w:r>
            <w:r w:rsidR="00007894">
              <w:rPr>
                <w:rFonts w:ascii="Calibri" w:hAnsi="Calibri"/>
                <w:color w:val="0000FF"/>
              </w:rPr>
              <w:t>used in such patient will</w:t>
            </w:r>
            <w:r>
              <w:rPr>
                <w:rFonts w:ascii="Calibri" w:hAnsi="Calibri"/>
                <w:color w:val="0000FF"/>
              </w:rPr>
              <w:t xml:space="preserve"> improving the survival of such </w:t>
            </w:r>
            <w:r w:rsidR="00007894">
              <w:rPr>
                <w:rFonts w:ascii="Calibri" w:hAnsi="Calibri"/>
                <w:color w:val="0000FF"/>
              </w:rPr>
              <w:t>patient?</w:t>
            </w:r>
            <w:r>
              <w:rPr>
                <w:rFonts w:ascii="Calibri" w:hAnsi="Calibri"/>
                <w:color w:val="0000FF"/>
              </w:rPr>
              <w:t xml:space="preserve"> </w:t>
            </w:r>
          </w:p>
          <w:p w:rsidR="000F2EB6" w:rsidRPr="00913580" w:rsidRDefault="000F2EB6" w:rsidP="000F2EB6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</w:p>
        </w:tc>
      </w:tr>
      <w:tr w:rsidR="00DC7321" w:rsidRPr="00913580" w:rsidTr="00913580">
        <w:tc>
          <w:tcPr>
            <w:tcW w:w="9322" w:type="dxa"/>
            <w:gridSpan w:val="3"/>
          </w:tcPr>
          <w:p w:rsidR="00DC7321" w:rsidRDefault="00DC7321" w:rsidP="00913580">
            <w:pPr>
              <w:spacing w:after="0" w:line="240" w:lineRule="auto"/>
              <w:rPr>
                <w:rFonts w:ascii="Calibri" w:hAnsi="Calibri"/>
                <w:color w:val="0000FF"/>
              </w:rPr>
            </w:pPr>
          </w:p>
          <w:p w:rsidR="000F2EB6" w:rsidRPr="00913580" w:rsidRDefault="000F2EB6" w:rsidP="00913580">
            <w:pPr>
              <w:spacing w:after="0" w:line="240" w:lineRule="auto"/>
              <w:rPr>
                <w:rFonts w:ascii="Calibri" w:hAnsi="Calibri"/>
                <w:color w:val="0000FF"/>
              </w:rPr>
            </w:pPr>
          </w:p>
        </w:tc>
      </w:tr>
      <w:tr w:rsidR="00DC7321" w:rsidRPr="00913580" w:rsidTr="00913580">
        <w:tc>
          <w:tcPr>
            <w:tcW w:w="1809" w:type="dxa"/>
          </w:tcPr>
          <w:p w:rsidR="00DC7321" w:rsidRPr="00913580" w:rsidRDefault="00DC7321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DC7321" w:rsidRPr="00913580" w:rsidRDefault="00DC7321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(A)</w:t>
            </w:r>
          </w:p>
        </w:tc>
        <w:tc>
          <w:tcPr>
            <w:tcW w:w="7028" w:type="dxa"/>
          </w:tcPr>
          <w:p w:rsidR="00DC7321" w:rsidRPr="00913580" w:rsidRDefault="000F2EB6" w:rsidP="0091358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Hydralazine</w:t>
            </w:r>
          </w:p>
        </w:tc>
      </w:tr>
      <w:tr w:rsidR="00DC7321" w:rsidRPr="00913580" w:rsidTr="00913580">
        <w:tc>
          <w:tcPr>
            <w:tcW w:w="1809" w:type="dxa"/>
          </w:tcPr>
          <w:p w:rsidR="00DC7321" w:rsidRPr="00913580" w:rsidRDefault="00DC7321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DC7321" w:rsidRPr="00913580" w:rsidRDefault="00DC7321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(B)</w:t>
            </w:r>
          </w:p>
        </w:tc>
        <w:tc>
          <w:tcPr>
            <w:tcW w:w="7028" w:type="dxa"/>
          </w:tcPr>
          <w:p w:rsidR="00DC7321" w:rsidRPr="00913580" w:rsidRDefault="008F1041" w:rsidP="0091358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Furo</w:t>
            </w:r>
            <w:r w:rsidR="000F2EB6">
              <w:rPr>
                <w:rFonts w:ascii="Calibri" w:hAnsi="Calibri"/>
                <w:color w:val="0000FF"/>
              </w:rPr>
              <w:t>semide</w:t>
            </w:r>
          </w:p>
        </w:tc>
      </w:tr>
      <w:tr w:rsidR="00DC7321" w:rsidRPr="00913580" w:rsidTr="00913580">
        <w:tc>
          <w:tcPr>
            <w:tcW w:w="1809" w:type="dxa"/>
          </w:tcPr>
          <w:p w:rsidR="00DC7321" w:rsidRPr="00913580" w:rsidRDefault="00DC7321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DC7321" w:rsidRPr="00913580" w:rsidRDefault="00DC7321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(C)</w:t>
            </w:r>
          </w:p>
        </w:tc>
        <w:tc>
          <w:tcPr>
            <w:tcW w:w="7028" w:type="dxa"/>
          </w:tcPr>
          <w:p w:rsidR="00DC7321" w:rsidRPr="00913580" w:rsidRDefault="000F2EB6" w:rsidP="0091358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Morphine</w:t>
            </w:r>
          </w:p>
        </w:tc>
      </w:tr>
      <w:tr w:rsidR="00DC7321" w:rsidRPr="00913580" w:rsidTr="00913580">
        <w:tc>
          <w:tcPr>
            <w:tcW w:w="1809" w:type="dxa"/>
          </w:tcPr>
          <w:p w:rsidR="00DC7321" w:rsidRPr="00913580" w:rsidRDefault="00DC7321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DC7321" w:rsidRPr="00913580" w:rsidRDefault="00DC7321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(D)</w:t>
            </w:r>
          </w:p>
        </w:tc>
        <w:tc>
          <w:tcPr>
            <w:tcW w:w="7028" w:type="dxa"/>
          </w:tcPr>
          <w:p w:rsidR="00DC7321" w:rsidRPr="00913580" w:rsidRDefault="000F2EB6" w:rsidP="0091358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proofErr w:type="spellStart"/>
            <w:r>
              <w:rPr>
                <w:rFonts w:ascii="Calibri" w:hAnsi="Calibri"/>
                <w:color w:val="0000FF"/>
              </w:rPr>
              <w:t>Labetolol</w:t>
            </w:r>
            <w:proofErr w:type="spellEnd"/>
          </w:p>
        </w:tc>
      </w:tr>
      <w:tr w:rsidR="00DC7321" w:rsidRPr="00913580" w:rsidTr="00913580">
        <w:tc>
          <w:tcPr>
            <w:tcW w:w="1809" w:type="dxa"/>
          </w:tcPr>
          <w:p w:rsidR="00DC7321" w:rsidRPr="00913580" w:rsidRDefault="00DC7321" w:rsidP="00913580">
            <w:pPr>
              <w:spacing w:after="0" w:line="240" w:lineRule="auto"/>
              <w:jc w:val="right"/>
              <w:rPr>
                <w:rFonts w:ascii="Calibri" w:hAnsi="Calibri"/>
                <w:color w:val="0000FF"/>
              </w:rPr>
            </w:pPr>
          </w:p>
        </w:tc>
        <w:tc>
          <w:tcPr>
            <w:tcW w:w="485" w:type="dxa"/>
          </w:tcPr>
          <w:p w:rsidR="00DC7321" w:rsidRPr="00913580" w:rsidRDefault="00DC7321" w:rsidP="00913580">
            <w:pPr>
              <w:spacing w:after="0" w:line="240" w:lineRule="auto"/>
              <w:jc w:val="center"/>
              <w:rPr>
                <w:rFonts w:ascii="Calibri" w:hAnsi="Calibri"/>
                <w:color w:val="0000FF"/>
              </w:rPr>
            </w:pPr>
            <w:r w:rsidRPr="00913580">
              <w:rPr>
                <w:rFonts w:ascii="Calibri" w:hAnsi="Calibri"/>
                <w:color w:val="0000FF"/>
              </w:rPr>
              <w:t>(E)</w:t>
            </w:r>
          </w:p>
        </w:tc>
        <w:tc>
          <w:tcPr>
            <w:tcW w:w="7028" w:type="dxa"/>
          </w:tcPr>
          <w:p w:rsidR="00DC7321" w:rsidRPr="00913580" w:rsidRDefault="008F1041" w:rsidP="00913580">
            <w:pPr>
              <w:spacing w:after="0" w:line="240" w:lineRule="auto"/>
              <w:jc w:val="both"/>
              <w:rPr>
                <w:rFonts w:ascii="Calibri" w:hAnsi="Calibri"/>
                <w:color w:val="0000FF"/>
              </w:rPr>
            </w:pPr>
            <w:proofErr w:type="spellStart"/>
            <w:r w:rsidRPr="008F1041">
              <w:rPr>
                <w:rFonts w:ascii="Calibri" w:hAnsi="Calibri"/>
                <w:color w:val="0000FF"/>
              </w:rPr>
              <w:t>Glyceryl</w:t>
            </w:r>
            <w:proofErr w:type="spellEnd"/>
            <w:r w:rsidRPr="008F1041">
              <w:rPr>
                <w:rFonts w:ascii="Calibri" w:hAnsi="Calibri"/>
                <w:color w:val="0000FF"/>
              </w:rPr>
              <w:t xml:space="preserve"> </w:t>
            </w:r>
            <w:proofErr w:type="spellStart"/>
            <w:r w:rsidRPr="008F1041">
              <w:rPr>
                <w:rFonts w:ascii="Calibri" w:hAnsi="Calibri"/>
                <w:color w:val="0000FF"/>
              </w:rPr>
              <w:t>trinitrate</w:t>
            </w:r>
            <w:proofErr w:type="spellEnd"/>
          </w:p>
        </w:tc>
      </w:tr>
    </w:tbl>
    <w:p w:rsidR="00DC7321" w:rsidRPr="00B518A7" w:rsidRDefault="00DC7321" w:rsidP="00B518A7">
      <w:pPr>
        <w:spacing w:after="0" w:line="240" w:lineRule="auto"/>
        <w:rPr>
          <w:rFonts w:ascii="Calibri" w:hAnsi="Calibri"/>
        </w:rPr>
      </w:pPr>
    </w:p>
    <w:p w:rsidR="00DC7321" w:rsidRPr="00B518A7" w:rsidRDefault="00DC7321" w:rsidP="00B518A7">
      <w:pPr>
        <w:spacing w:after="0" w:line="240" w:lineRule="auto"/>
        <w:rPr>
          <w:rFonts w:ascii="Calibri" w:hAnsi="Calibri"/>
          <w:b/>
          <w:color w:val="FF0000"/>
        </w:rPr>
      </w:pPr>
      <w:r w:rsidRPr="00B518A7">
        <w:rPr>
          <w:rFonts w:ascii="Calibri" w:hAnsi="Calibri"/>
          <w:b/>
          <w:color w:val="FF0000"/>
        </w:rPr>
        <w:t xml:space="preserve">Correct Response: </w:t>
      </w:r>
      <w:r w:rsidR="00007894">
        <w:rPr>
          <w:rFonts w:ascii="Calibri" w:hAnsi="Calibri"/>
          <w:b/>
          <w:noProof/>
          <w:color w:val="FF0000"/>
        </w:rPr>
        <w:t>E</w:t>
      </w:r>
    </w:p>
    <w:sectPr w:rsidR="00DC7321" w:rsidRPr="00B518A7" w:rsidSect="00E24E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Lucida Console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18A7"/>
    <w:rsid w:val="00007894"/>
    <w:rsid w:val="000F2EB6"/>
    <w:rsid w:val="002E48DA"/>
    <w:rsid w:val="00597572"/>
    <w:rsid w:val="008F1041"/>
    <w:rsid w:val="00913580"/>
    <w:rsid w:val="009D2CDF"/>
    <w:rsid w:val="00B518A7"/>
    <w:rsid w:val="00B52518"/>
    <w:rsid w:val="00B64303"/>
    <w:rsid w:val="00C83D52"/>
    <w:rsid w:val="00DC7321"/>
    <w:rsid w:val="00E24EB3"/>
    <w:rsid w:val="00F5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MS ??" w:hAnsi="Arial" w:cs="Cambria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A7"/>
    <w:pPr>
      <w:spacing w:after="200" w:line="276" w:lineRule="auto"/>
    </w:pPr>
    <w:rPr>
      <w:rFonts w:ascii="Cambria" w:hAnsi="Cambria"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525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B52518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99"/>
    <w:rsid w:val="00B518A7"/>
    <w:rPr>
      <w:rFonts w:ascii="Cambria" w:hAnsi="Cambria" w:cs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B518A7"/>
    <w:rPr>
      <w:rFonts w:cs="Times New Roman"/>
      <w:color w:val="808080"/>
    </w:rPr>
  </w:style>
  <w:style w:type="character" w:styleId="CommentReference">
    <w:name w:val="annotation reference"/>
    <w:uiPriority w:val="99"/>
    <w:semiHidden/>
    <w:rsid w:val="009D2CDF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D2CD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locked/>
    <w:rsid w:val="009D2CDF"/>
    <w:rPr>
      <w:rFonts w:ascii="Cambria" w:eastAsia="Times New Roman" w:hAnsi="Cambria" w:cs="Times New Roman"/>
      <w:sz w:val="24"/>
      <w:szCs w:val="24"/>
      <w:lang w:val="en-SG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D2CD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locked/>
    <w:rsid w:val="009D2CDF"/>
    <w:rPr>
      <w:rFonts w:ascii="Cambria" w:eastAsia="Times New Roman" w:hAnsi="Cambria" w:cs="Times New Roman"/>
      <w:b/>
      <w:bCs/>
      <w:sz w:val="24"/>
      <w:szCs w:val="24"/>
      <w:lang w:val="en-SG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Best Answer</vt:lpstr>
    </vt:vector>
  </TitlesOfParts>
  <Company>Tan Tock Seng Hospital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Best Answer</dc:title>
  <dc:subject/>
  <dc:creator>Kum Ying Tham</dc:creator>
  <cp:keywords/>
  <dc:description/>
  <cp:lastModifiedBy>DH</cp:lastModifiedBy>
  <cp:revision>4</cp:revision>
  <dcterms:created xsi:type="dcterms:W3CDTF">2016-08-16T16:29:00Z</dcterms:created>
  <dcterms:modified xsi:type="dcterms:W3CDTF">2016-08-18T17:42:00Z</dcterms:modified>
</cp:coreProperties>
</file>