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CakeSoft Inc.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2395538" cy="525943"/>
            <wp:effectExtent b="0" l="0" r="0" t="0"/>
            <wp:wrapSquare wrapText="bothSides" distB="114300" distT="114300" distL="114300" distR="114300"/>
            <wp:docPr descr="CakeSoft Inc.png" id="1" name="image01.png"/>
            <a:graphic>
              <a:graphicData uri="http://schemas.openxmlformats.org/drawingml/2006/picture">
                <pic:pic>
                  <pic:nvPicPr>
                    <pic:cNvPr descr="CakeSoft Inc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525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Weekly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By: Zachary Teper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The Scarlet Gem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May 24,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 (to be completed by May 25)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Time 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or Incomplete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activity UML (due May 22)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Class UML (due May 22)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 with Angela to update screen layout (due May 22)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javaDoc for all classes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Incomplete: Ran out of time to complete javaDoc for all classes.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questions/clues made by Angela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 keyboard shortcuts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hard/medium modes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flow and errortraps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