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A52E0" w14:textId="77777777" w:rsidR="00414176" w:rsidRPr="00887122" w:rsidRDefault="00887122" w:rsidP="00887122">
      <w:pPr>
        <w:spacing w:after="0" w:line="240" w:lineRule="auto"/>
        <w:rPr>
          <w:rFonts w:ascii="Times New Roman" w:hAnsi="Times New Roman" w:cs="Times New Roman"/>
          <w:sz w:val="24"/>
          <w:szCs w:val="24"/>
        </w:rPr>
      </w:pPr>
      <w:r w:rsidRPr="00887122">
        <w:rPr>
          <w:rFonts w:ascii="Times New Roman" w:hAnsi="Times New Roman" w:cs="Times New Roman"/>
          <w:sz w:val="24"/>
          <w:szCs w:val="24"/>
        </w:rPr>
        <w:t>Zachary Weiss</w:t>
      </w:r>
    </w:p>
    <w:p w14:paraId="277A2CAD" w14:textId="77777777" w:rsidR="00887122" w:rsidRPr="00887122" w:rsidRDefault="00887122" w:rsidP="00887122">
      <w:pPr>
        <w:spacing w:after="0" w:line="240" w:lineRule="auto"/>
        <w:rPr>
          <w:rFonts w:ascii="Times New Roman" w:hAnsi="Times New Roman" w:cs="Times New Roman"/>
          <w:sz w:val="24"/>
          <w:szCs w:val="24"/>
        </w:rPr>
      </w:pPr>
      <w:r w:rsidRPr="00887122">
        <w:rPr>
          <w:rFonts w:ascii="Times New Roman" w:hAnsi="Times New Roman" w:cs="Times New Roman"/>
          <w:sz w:val="24"/>
          <w:szCs w:val="24"/>
        </w:rPr>
        <w:t>ME570 HW4</w:t>
      </w:r>
    </w:p>
    <w:p w14:paraId="15109F66" w14:textId="77777777" w:rsidR="00887122" w:rsidRPr="00887122" w:rsidRDefault="00887122" w:rsidP="00887122">
      <w:pPr>
        <w:spacing w:after="0" w:line="240" w:lineRule="auto"/>
        <w:rPr>
          <w:rFonts w:ascii="Times New Roman" w:hAnsi="Times New Roman" w:cs="Times New Roman"/>
          <w:sz w:val="24"/>
          <w:szCs w:val="24"/>
        </w:rPr>
      </w:pPr>
      <w:r w:rsidRPr="00887122">
        <w:rPr>
          <w:rFonts w:ascii="Times New Roman" w:hAnsi="Times New Roman" w:cs="Times New Roman"/>
          <w:sz w:val="24"/>
          <w:szCs w:val="24"/>
        </w:rPr>
        <w:t>Professor Tron</w:t>
      </w:r>
    </w:p>
    <w:p w14:paraId="39BFC886" w14:textId="77777777" w:rsidR="00887122" w:rsidRPr="00887122" w:rsidRDefault="00887122" w:rsidP="00887122">
      <w:pPr>
        <w:spacing w:after="0" w:line="240" w:lineRule="auto"/>
        <w:rPr>
          <w:rFonts w:ascii="Times New Roman" w:hAnsi="Times New Roman" w:cs="Times New Roman"/>
          <w:sz w:val="24"/>
          <w:szCs w:val="24"/>
        </w:rPr>
      </w:pPr>
      <w:r w:rsidRPr="00887122">
        <w:rPr>
          <w:rFonts w:ascii="Times New Roman" w:hAnsi="Times New Roman" w:cs="Times New Roman"/>
          <w:sz w:val="24"/>
          <w:szCs w:val="24"/>
        </w:rPr>
        <w:t>17 November 2020</w:t>
      </w:r>
    </w:p>
    <w:p w14:paraId="0D7C8690" w14:textId="77777777" w:rsidR="00887122" w:rsidRDefault="00887122" w:rsidP="00887122">
      <w:pPr>
        <w:spacing w:after="0" w:line="240" w:lineRule="auto"/>
        <w:rPr>
          <w:rFonts w:ascii="Times New Roman" w:hAnsi="Times New Roman" w:cs="Times New Roman"/>
          <w:sz w:val="24"/>
          <w:szCs w:val="24"/>
        </w:rPr>
      </w:pPr>
    </w:p>
    <w:p w14:paraId="7D42F988" w14:textId="77777777" w:rsidR="00887122" w:rsidRDefault="00887122" w:rsidP="00887122">
      <w:pPr>
        <w:spacing w:after="0" w:line="240" w:lineRule="auto"/>
        <w:rPr>
          <w:rFonts w:ascii="Times New Roman" w:hAnsi="Times New Roman" w:cs="Times New Roman"/>
          <w:sz w:val="24"/>
          <w:szCs w:val="24"/>
        </w:rPr>
      </w:pPr>
      <w:r w:rsidRPr="00362FB7">
        <w:rPr>
          <w:rFonts w:ascii="Times New Roman" w:hAnsi="Times New Roman" w:cs="Times New Roman"/>
          <w:i/>
          <w:sz w:val="24"/>
          <w:szCs w:val="24"/>
        </w:rPr>
        <w:t>Q</w:t>
      </w:r>
      <w:r w:rsidR="00362FB7" w:rsidRPr="00362FB7">
        <w:rPr>
          <w:rFonts w:ascii="Times New Roman" w:hAnsi="Times New Roman" w:cs="Times New Roman"/>
          <w:i/>
          <w:sz w:val="24"/>
          <w:szCs w:val="24"/>
        </w:rPr>
        <w:t>2.1</w:t>
      </w:r>
      <w:r w:rsidR="00362FB7">
        <w:rPr>
          <w:rFonts w:ascii="Times New Roman" w:hAnsi="Times New Roman" w:cs="Times New Roman"/>
          <w:sz w:val="24"/>
          <w:szCs w:val="24"/>
        </w:rPr>
        <w:t>:</w:t>
      </w:r>
    </w:p>
    <w:p w14:paraId="0D6BD197" w14:textId="60753B6C" w:rsidR="00362FB7" w:rsidRDefault="00E0386D" w:rsidP="0088712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Discretization was too course, well-tuned, and too fine, at an </w:t>
      </w:r>
      <w:proofErr w:type="spellStart"/>
      <w:r>
        <w:rPr>
          <w:rFonts w:ascii="Times New Roman" w:hAnsi="Times New Roman" w:cs="Times New Roman"/>
          <w:sz w:val="24"/>
          <w:szCs w:val="24"/>
        </w:rPr>
        <w:t>NCells</w:t>
      </w:r>
      <w:proofErr w:type="spellEnd"/>
      <w:r>
        <w:rPr>
          <w:rFonts w:ascii="Times New Roman" w:hAnsi="Times New Roman" w:cs="Times New Roman"/>
          <w:sz w:val="24"/>
          <w:szCs w:val="24"/>
        </w:rPr>
        <w:t xml:space="preserve"> of 8, 20, and 200 respectively. Their graphs are as follow:</w:t>
      </w:r>
    </w:p>
    <w:p w14:paraId="0C757767" w14:textId="77777777" w:rsidR="00A02754" w:rsidRDefault="00A02754" w:rsidP="00887122">
      <w:pPr>
        <w:spacing w:after="0" w:line="240" w:lineRule="auto"/>
        <w:rPr>
          <w:rFonts w:ascii="Times New Roman" w:hAnsi="Times New Roman" w:cs="Times New Roman"/>
          <w:sz w:val="24"/>
          <w:szCs w:val="24"/>
        </w:rPr>
      </w:pPr>
    </w:p>
    <w:p w14:paraId="7C545901" w14:textId="77777777" w:rsidR="00E0386D" w:rsidRDefault="00E0386D" w:rsidP="00E0386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4B718" wp14:editId="53D0D5F4">
            <wp:extent cx="2537460" cy="2048225"/>
            <wp:effectExtent l="0" t="0" r="0" b="9525"/>
            <wp:docPr id="1" name="Picture 1" descr="C:\Users\Zachary Weiss\AppData\Local\Microsoft\Windows\INetCache\Content.Word\Q21 ncell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chary Weiss\AppData\Local\Microsoft\Windows\INetCache\Content.Word\Q21 ncells8.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8425" cy="2105508"/>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sidR="00A02754">
        <w:rPr>
          <w:rFonts w:ascii="Times New Roman" w:hAnsi="Times New Roman" w:cs="Times New Roman"/>
          <w:sz w:val="24"/>
          <w:szCs w:val="24"/>
        </w:rPr>
        <w:pict w14:anchorId="0DACE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159.75pt">
            <v:imagedata r:id="rId5" o:title="Q21 ncells20"/>
          </v:shape>
        </w:pict>
      </w:r>
    </w:p>
    <w:p w14:paraId="4AE782AF" w14:textId="77777777" w:rsidR="00E0386D" w:rsidRDefault="00E0386D" w:rsidP="00E0386D">
      <w:pPr>
        <w:spacing w:after="0" w:line="240" w:lineRule="auto"/>
        <w:jc w:val="center"/>
        <w:rPr>
          <w:rFonts w:ascii="Times New Roman" w:hAnsi="Times New Roman" w:cs="Times New Roman"/>
          <w:sz w:val="24"/>
          <w:szCs w:val="24"/>
        </w:rPr>
      </w:pPr>
    </w:p>
    <w:p w14:paraId="2E8D4F37" w14:textId="77777777" w:rsidR="00E0386D" w:rsidRDefault="00B33E5F" w:rsidP="00E038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pict w14:anchorId="3C4E5998">
          <v:shape id="_x0000_i1026" type="#_x0000_t75" style="width:165pt;height:168pt">
            <v:imagedata r:id="rId6" o:title="Q21 ncells200"/>
          </v:shape>
        </w:pict>
      </w:r>
    </w:p>
    <w:p w14:paraId="7E24AA13" w14:textId="77777777" w:rsidR="00E0386D" w:rsidRDefault="00E0386D" w:rsidP="00E0386D">
      <w:pPr>
        <w:spacing w:after="0" w:line="240" w:lineRule="auto"/>
        <w:rPr>
          <w:rFonts w:ascii="Times New Roman" w:hAnsi="Times New Roman" w:cs="Times New Roman"/>
          <w:sz w:val="24"/>
          <w:szCs w:val="24"/>
        </w:rPr>
      </w:pPr>
    </w:p>
    <w:p w14:paraId="6C6921C6" w14:textId="77777777" w:rsidR="00A02754" w:rsidRDefault="00A02754">
      <w:pPr>
        <w:rPr>
          <w:rFonts w:ascii="Times New Roman" w:hAnsi="Times New Roman" w:cs="Times New Roman"/>
          <w:i/>
          <w:sz w:val="24"/>
          <w:szCs w:val="24"/>
        </w:rPr>
      </w:pPr>
      <w:r>
        <w:rPr>
          <w:rFonts w:ascii="Times New Roman" w:hAnsi="Times New Roman" w:cs="Times New Roman"/>
          <w:i/>
          <w:sz w:val="24"/>
          <w:szCs w:val="24"/>
        </w:rPr>
        <w:br w:type="page"/>
      </w:r>
    </w:p>
    <w:p w14:paraId="5F9D847A" w14:textId="117263BE" w:rsidR="00E0386D" w:rsidRDefault="00E0386D" w:rsidP="00E0386D">
      <w:pPr>
        <w:spacing w:after="0" w:line="240" w:lineRule="auto"/>
        <w:rPr>
          <w:rFonts w:ascii="Times New Roman" w:hAnsi="Times New Roman" w:cs="Times New Roman"/>
          <w:sz w:val="24"/>
          <w:szCs w:val="24"/>
        </w:rPr>
      </w:pPr>
      <w:r w:rsidRPr="00E0386D">
        <w:rPr>
          <w:rFonts w:ascii="Times New Roman" w:hAnsi="Times New Roman" w:cs="Times New Roman"/>
          <w:i/>
          <w:sz w:val="24"/>
          <w:szCs w:val="24"/>
        </w:rPr>
        <w:lastRenderedPageBreak/>
        <w:t>Q2.2</w:t>
      </w:r>
      <w:r>
        <w:rPr>
          <w:rFonts w:ascii="Times New Roman" w:hAnsi="Times New Roman" w:cs="Times New Roman"/>
          <w:sz w:val="24"/>
          <w:szCs w:val="24"/>
        </w:rPr>
        <w:t>:</w:t>
      </w:r>
    </w:p>
    <w:p w14:paraId="38F0139D" w14:textId="45E0F2B9" w:rsidR="00E0386D" w:rsidRDefault="00A02754" w:rsidP="00A0275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9B49F" wp14:editId="49FDD4FF">
            <wp:extent cx="2553544" cy="2087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778" cy="211931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D5FF9D2" wp14:editId="0BEB1ACA">
            <wp:extent cx="2571750" cy="2102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3360" cy="211161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FCCE832" wp14:editId="03C7CD68">
            <wp:extent cx="2571691" cy="207713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231" cy="210503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89E1E6D" wp14:editId="3B9D190F">
            <wp:extent cx="2562225" cy="205306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899" cy="205921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F7DD1ED" wp14:editId="587A21F3">
            <wp:extent cx="2556413" cy="2077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2392" cy="2114443"/>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361FC9C" wp14:editId="2B8EF2A8">
            <wp:extent cx="2581275" cy="206832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302" cy="2094792"/>
                    </a:xfrm>
                    <a:prstGeom prst="rect">
                      <a:avLst/>
                    </a:prstGeom>
                    <a:noFill/>
                    <a:ln>
                      <a:noFill/>
                    </a:ln>
                  </pic:spPr>
                </pic:pic>
              </a:graphicData>
            </a:graphic>
          </wp:inline>
        </w:drawing>
      </w:r>
    </w:p>
    <w:p w14:paraId="43D60B95" w14:textId="77777777" w:rsidR="00D36B89" w:rsidRDefault="00D36B89" w:rsidP="00D36B89">
      <w:pPr>
        <w:spacing w:after="0" w:line="240" w:lineRule="auto"/>
        <w:rPr>
          <w:rFonts w:ascii="Times New Roman" w:hAnsi="Times New Roman" w:cs="Times New Roman"/>
          <w:sz w:val="24"/>
          <w:szCs w:val="24"/>
        </w:rPr>
      </w:pPr>
    </w:p>
    <w:p w14:paraId="05872A93" w14:textId="77777777" w:rsidR="00D36B89" w:rsidRDefault="00D36B89" w:rsidP="00D36B89">
      <w:pPr>
        <w:spacing w:after="0" w:line="240" w:lineRule="auto"/>
        <w:rPr>
          <w:rFonts w:ascii="Times New Roman" w:hAnsi="Times New Roman" w:cs="Times New Roman"/>
          <w:sz w:val="24"/>
          <w:szCs w:val="24"/>
        </w:rPr>
      </w:pPr>
      <w:r w:rsidRPr="00D36B89">
        <w:rPr>
          <w:rFonts w:ascii="Times New Roman" w:hAnsi="Times New Roman" w:cs="Times New Roman"/>
          <w:i/>
          <w:sz w:val="24"/>
          <w:szCs w:val="24"/>
        </w:rPr>
        <w:t>Q2.3</w:t>
      </w:r>
      <w:r>
        <w:rPr>
          <w:rFonts w:ascii="Times New Roman" w:hAnsi="Times New Roman" w:cs="Times New Roman"/>
          <w:sz w:val="24"/>
          <w:szCs w:val="24"/>
        </w:rPr>
        <w:t>:</w:t>
      </w:r>
    </w:p>
    <w:p w14:paraId="2D78FBE8" w14:textId="6960702C" w:rsidR="00D36B89" w:rsidRDefault="009E7544"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instances with too few cells, there isn’t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granularity to distinguish the goals, and as such both plots appear the same. In the ‘just right’ number of cells, starts and goals are sufficiently distinguished, and paths are refined to slightly more optimal / shorter routes. In the overly-fine cell count, paths are smoother (and one path finds a shorter route going above the largest obstacle rather than below, indicating the ‘just right’ cell count could possibly be slightly higher for more optimal planning), but computation takes much longer.</w:t>
      </w:r>
    </w:p>
    <w:p w14:paraId="18331391" w14:textId="7A825094" w:rsidR="009E7544" w:rsidRDefault="009E7544" w:rsidP="00D36B89">
      <w:pPr>
        <w:spacing w:after="0" w:line="240" w:lineRule="auto"/>
        <w:rPr>
          <w:rFonts w:ascii="Times New Roman" w:hAnsi="Times New Roman" w:cs="Times New Roman"/>
          <w:sz w:val="24"/>
          <w:szCs w:val="24"/>
        </w:rPr>
      </w:pPr>
    </w:p>
    <w:p w14:paraId="745A32BA" w14:textId="77777777" w:rsidR="009E7544" w:rsidRDefault="009E7544" w:rsidP="00D36B89">
      <w:pPr>
        <w:spacing w:after="0" w:line="240" w:lineRule="auto"/>
        <w:rPr>
          <w:rFonts w:ascii="Times New Roman" w:hAnsi="Times New Roman" w:cs="Times New Roman"/>
          <w:sz w:val="24"/>
          <w:szCs w:val="24"/>
        </w:rPr>
      </w:pPr>
    </w:p>
    <w:p w14:paraId="7A672475" w14:textId="5C6E0054" w:rsidR="00757989" w:rsidRDefault="00757989" w:rsidP="00D36B89">
      <w:pPr>
        <w:spacing w:after="0" w:line="240" w:lineRule="auto"/>
        <w:rPr>
          <w:rFonts w:ascii="Times New Roman" w:hAnsi="Times New Roman" w:cs="Times New Roman"/>
          <w:sz w:val="24"/>
          <w:szCs w:val="24"/>
        </w:rPr>
      </w:pPr>
      <w:r w:rsidRPr="00757989">
        <w:rPr>
          <w:rFonts w:ascii="Times New Roman" w:hAnsi="Times New Roman" w:cs="Times New Roman"/>
          <w:i/>
          <w:iCs/>
          <w:sz w:val="24"/>
          <w:szCs w:val="24"/>
        </w:rPr>
        <w:lastRenderedPageBreak/>
        <w:t>Q2.4</w:t>
      </w:r>
      <w:r>
        <w:rPr>
          <w:rFonts w:ascii="Times New Roman" w:hAnsi="Times New Roman" w:cs="Times New Roman"/>
          <w:sz w:val="24"/>
          <w:szCs w:val="24"/>
        </w:rPr>
        <w:t>:</w:t>
      </w:r>
    </w:p>
    <w:p w14:paraId="030F8125" w14:textId="00A49B92" w:rsidR="00757989" w:rsidRDefault="002513CE"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A* finds similar paths to the potential planner, but due to discretization appears more rough / unnatural. It additionally has different behavior by obstacles, approaching as close as the grid granularity allows, whereas the potential planner keeps a distance away, proportional to the repulsive weight set. With A*, there is no practical considerations beyond perhaps cell count between the two goal locations, whereas with the potential planner one must ensure the repulsive weight and potential shape are conducive to global convergence to the goal (the one within the radius of influence of an obstacle may become unreachable if one is not careful, and similarly, one must worry about local minima that are not the goal).</w:t>
      </w:r>
    </w:p>
    <w:p w14:paraId="3B689AD6" w14:textId="77777777" w:rsidR="00757989" w:rsidRDefault="00757989" w:rsidP="00D36B89">
      <w:pPr>
        <w:spacing w:after="0" w:line="240" w:lineRule="auto"/>
        <w:rPr>
          <w:rFonts w:ascii="Times New Roman" w:hAnsi="Times New Roman" w:cs="Times New Roman"/>
          <w:sz w:val="24"/>
          <w:szCs w:val="24"/>
        </w:rPr>
      </w:pPr>
    </w:p>
    <w:p w14:paraId="72420714" w14:textId="5D7DF27F" w:rsidR="00C34188" w:rsidRDefault="00C34188" w:rsidP="00D36B89">
      <w:pPr>
        <w:spacing w:after="0" w:line="240" w:lineRule="auto"/>
        <w:rPr>
          <w:rFonts w:ascii="Times New Roman" w:hAnsi="Times New Roman" w:cs="Times New Roman"/>
          <w:sz w:val="24"/>
          <w:szCs w:val="24"/>
        </w:rPr>
      </w:pPr>
      <w:r w:rsidRPr="00FD4417">
        <w:rPr>
          <w:rFonts w:ascii="Times New Roman" w:hAnsi="Times New Roman" w:cs="Times New Roman"/>
          <w:i/>
          <w:iCs/>
          <w:sz w:val="24"/>
          <w:szCs w:val="24"/>
        </w:rPr>
        <w:t>Q3.1</w:t>
      </w:r>
      <w:r w:rsidR="00FD4417">
        <w:rPr>
          <w:rFonts w:ascii="Times New Roman" w:hAnsi="Times New Roman" w:cs="Times New Roman"/>
          <w:sz w:val="24"/>
          <w:szCs w:val="24"/>
        </w:rPr>
        <w:t>:</w:t>
      </w:r>
    </w:p>
    <w:p w14:paraId="43CCCA7A" w14:textId="6B492AEF" w:rsidR="00215252" w:rsidRDefault="00215252"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freespace</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twolink</w:t>
      </w:r>
      <w:proofErr w:type="spellEnd"/>
      <w:r>
        <w:rPr>
          <w:rFonts w:ascii="Times New Roman" w:hAnsi="Times New Roman" w:cs="Times New Roman"/>
          <w:sz w:val="24"/>
          <w:szCs w:val="24"/>
        </w:rPr>
        <w:t xml:space="preserve"> is represented below</w:t>
      </w:r>
      <w:r w:rsidR="00506962">
        <w:rPr>
          <w:rFonts w:ascii="Times New Roman" w:hAnsi="Times New Roman" w:cs="Times New Roman"/>
          <w:sz w:val="24"/>
          <w:szCs w:val="24"/>
        </w:rPr>
        <w:t xml:space="preserve"> (bounds are from zero to 2pi along both axes, maps to torus).</w:t>
      </w:r>
    </w:p>
    <w:p w14:paraId="3C1F0E84" w14:textId="416EA272" w:rsidR="00C34188" w:rsidRDefault="00215252" w:rsidP="0021525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C7823B" wp14:editId="073FD141">
            <wp:extent cx="3248025" cy="265984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994" cy="2671280"/>
                    </a:xfrm>
                    <a:prstGeom prst="rect">
                      <a:avLst/>
                    </a:prstGeom>
                    <a:noFill/>
                    <a:ln>
                      <a:noFill/>
                    </a:ln>
                  </pic:spPr>
                </pic:pic>
              </a:graphicData>
            </a:graphic>
          </wp:inline>
        </w:drawing>
      </w:r>
    </w:p>
    <w:p w14:paraId="2399159C" w14:textId="140F0E8B" w:rsidR="00757989" w:rsidRDefault="00757989" w:rsidP="00D36B89">
      <w:pPr>
        <w:spacing w:after="0" w:line="240" w:lineRule="auto"/>
        <w:rPr>
          <w:rFonts w:ascii="Times New Roman" w:hAnsi="Times New Roman" w:cs="Times New Roman"/>
          <w:sz w:val="24"/>
          <w:szCs w:val="24"/>
        </w:rPr>
      </w:pPr>
    </w:p>
    <w:p w14:paraId="20AD9B0D" w14:textId="77777777" w:rsidR="00492C23" w:rsidRDefault="00492C23" w:rsidP="00D36B89">
      <w:pPr>
        <w:spacing w:after="0" w:line="240" w:lineRule="auto"/>
        <w:rPr>
          <w:rFonts w:ascii="Times New Roman" w:hAnsi="Times New Roman" w:cs="Times New Roman"/>
          <w:sz w:val="24"/>
          <w:szCs w:val="24"/>
        </w:rPr>
      </w:pPr>
    </w:p>
    <w:p w14:paraId="61B7D783" w14:textId="4A995A92" w:rsidR="00C34188" w:rsidRDefault="00C34188" w:rsidP="00D36B89">
      <w:pPr>
        <w:spacing w:after="0" w:line="240" w:lineRule="auto"/>
        <w:rPr>
          <w:rFonts w:ascii="Times New Roman" w:hAnsi="Times New Roman" w:cs="Times New Roman"/>
          <w:sz w:val="24"/>
          <w:szCs w:val="24"/>
        </w:rPr>
      </w:pPr>
      <w:r w:rsidRPr="00355871">
        <w:rPr>
          <w:rFonts w:ascii="Times New Roman" w:hAnsi="Times New Roman" w:cs="Times New Roman"/>
          <w:i/>
          <w:iCs/>
          <w:sz w:val="24"/>
          <w:szCs w:val="24"/>
        </w:rPr>
        <w:t>Q3.2</w:t>
      </w:r>
      <w:r w:rsidR="00355871">
        <w:rPr>
          <w:rFonts w:ascii="Times New Roman" w:hAnsi="Times New Roman" w:cs="Times New Roman"/>
          <w:sz w:val="24"/>
          <w:szCs w:val="24"/>
        </w:rPr>
        <w:t>:</w:t>
      </w:r>
    </w:p>
    <w:p w14:paraId="78348214" w14:textId="47926E4C" w:rsidR="008033FB" w:rsidRDefault="008033FB"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Easy:</w:t>
      </w:r>
    </w:p>
    <w:p w14:paraId="7CD0A084" w14:textId="6EECCF6F" w:rsidR="00C34188" w:rsidRDefault="008033FB" w:rsidP="008033F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82C0F" wp14:editId="4C335BBF">
            <wp:extent cx="2840669"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l="8333" t="6093" r="6721" b="4660"/>
                    <a:stretch/>
                  </pic:blipFill>
                  <pic:spPr bwMode="auto">
                    <a:xfrm>
                      <a:off x="0" y="0"/>
                      <a:ext cx="2882263" cy="22711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32624284" wp14:editId="6A2C8FE6">
            <wp:extent cx="2790255"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8125" t="5000" r="6231" b="4563"/>
                    <a:stretch/>
                  </pic:blipFill>
                  <pic:spPr bwMode="auto">
                    <a:xfrm>
                      <a:off x="0" y="0"/>
                      <a:ext cx="2841969" cy="2250756"/>
                    </a:xfrm>
                    <a:prstGeom prst="rect">
                      <a:avLst/>
                    </a:prstGeom>
                    <a:noFill/>
                    <a:ln>
                      <a:noFill/>
                    </a:ln>
                    <a:extLst>
                      <a:ext uri="{53640926-AAD7-44D8-BBD7-CCE9431645EC}">
                        <a14:shadowObscured xmlns:a14="http://schemas.microsoft.com/office/drawing/2010/main"/>
                      </a:ext>
                    </a:extLst>
                  </pic:spPr>
                </pic:pic>
              </a:graphicData>
            </a:graphic>
          </wp:inline>
        </w:drawing>
      </w:r>
    </w:p>
    <w:p w14:paraId="0DDECDF6" w14:textId="2E65D7A8" w:rsidR="00492C23" w:rsidRDefault="00492C23" w:rsidP="00492C23">
      <w:pPr>
        <w:spacing w:after="0" w:line="240" w:lineRule="auto"/>
        <w:rPr>
          <w:rFonts w:ascii="Times New Roman" w:hAnsi="Times New Roman" w:cs="Times New Roman"/>
          <w:sz w:val="24"/>
          <w:szCs w:val="24"/>
        </w:rPr>
      </w:pPr>
    </w:p>
    <w:p w14:paraId="47C45B87" w14:textId="69232BBA" w:rsidR="000F3796" w:rsidRDefault="00492C23"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Medium:</w:t>
      </w:r>
    </w:p>
    <w:p w14:paraId="055164DA" w14:textId="6D1328E5" w:rsidR="00492C23" w:rsidRDefault="0044329E" w:rsidP="0044329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F632D5" wp14:editId="73ECE129">
            <wp:extent cx="2839888" cy="22943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l="9011" t="5606" r="8071" b="5073"/>
                    <a:stretch/>
                  </pic:blipFill>
                  <pic:spPr bwMode="auto">
                    <a:xfrm>
                      <a:off x="0" y="0"/>
                      <a:ext cx="2860043" cy="231067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5EAAAB2D" wp14:editId="4F42F943">
            <wp:extent cx="2828925" cy="225958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l="7500" t="4762" r="7321" b="4524"/>
                    <a:stretch/>
                  </pic:blipFill>
                  <pic:spPr bwMode="auto">
                    <a:xfrm>
                      <a:off x="0" y="0"/>
                      <a:ext cx="2858109" cy="2282893"/>
                    </a:xfrm>
                    <a:prstGeom prst="rect">
                      <a:avLst/>
                    </a:prstGeom>
                    <a:noFill/>
                    <a:ln>
                      <a:noFill/>
                    </a:ln>
                    <a:extLst>
                      <a:ext uri="{53640926-AAD7-44D8-BBD7-CCE9431645EC}">
                        <a14:shadowObscured xmlns:a14="http://schemas.microsoft.com/office/drawing/2010/main"/>
                      </a:ext>
                    </a:extLst>
                  </pic:spPr>
                </pic:pic>
              </a:graphicData>
            </a:graphic>
          </wp:inline>
        </w:drawing>
      </w:r>
    </w:p>
    <w:p w14:paraId="16D86C01" w14:textId="77777777" w:rsidR="000F3796" w:rsidRDefault="000F3796" w:rsidP="00D36B89">
      <w:pPr>
        <w:spacing w:after="0" w:line="240" w:lineRule="auto"/>
        <w:rPr>
          <w:rFonts w:ascii="Times New Roman" w:hAnsi="Times New Roman" w:cs="Times New Roman"/>
          <w:sz w:val="24"/>
          <w:szCs w:val="24"/>
        </w:rPr>
      </w:pPr>
    </w:p>
    <w:p w14:paraId="3A203246" w14:textId="0E9E5B74" w:rsidR="00C34188" w:rsidRDefault="00C34188" w:rsidP="00D36B89">
      <w:pPr>
        <w:spacing w:after="0" w:line="240" w:lineRule="auto"/>
        <w:rPr>
          <w:rFonts w:ascii="Times New Roman" w:hAnsi="Times New Roman" w:cs="Times New Roman"/>
          <w:sz w:val="24"/>
          <w:szCs w:val="24"/>
        </w:rPr>
      </w:pPr>
      <w:r w:rsidRPr="00A737BA">
        <w:rPr>
          <w:rFonts w:ascii="Times New Roman" w:hAnsi="Times New Roman" w:cs="Times New Roman"/>
          <w:i/>
          <w:iCs/>
          <w:sz w:val="24"/>
          <w:szCs w:val="24"/>
        </w:rPr>
        <w:t>Q3.3</w:t>
      </w:r>
      <w:r w:rsidR="00A737BA">
        <w:rPr>
          <w:rFonts w:ascii="Times New Roman" w:hAnsi="Times New Roman" w:cs="Times New Roman"/>
          <w:sz w:val="24"/>
          <w:szCs w:val="24"/>
        </w:rPr>
        <w:t>:</w:t>
      </w:r>
    </w:p>
    <w:p w14:paraId="46733B8A" w14:textId="304658F4" w:rsidR="00C34188" w:rsidRDefault="00753313"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If the configuration space had been mapped via a torus, the planner would have found the trivial (by inspection) route of simply rotating slightly clockwise, rather than the complex anticlockwise path it took. As it was not considered on a torus, but rather a plane (with 2pi and zero not corresponding to the same value / wrapping), it had to take the longer path pictured within the configuration space graph above.</w:t>
      </w:r>
    </w:p>
    <w:p w14:paraId="337E210A" w14:textId="395549CA" w:rsidR="00A737BA" w:rsidRDefault="00A737BA" w:rsidP="00D36B89">
      <w:pPr>
        <w:spacing w:after="0" w:line="240" w:lineRule="auto"/>
        <w:rPr>
          <w:rFonts w:ascii="Times New Roman" w:hAnsi="Times New Roman" w:cs="Times New Roman"/>
          <w:sz w:val="24"/>
          <w:szCs w:val="24"/>
        </w:rPr>
      </w:pPr>
    </w:p>
    <w:p w14:paraId="586420C6" w14:textId="586AA73B" w:rsidR="00C34188" w:rsidRDefault="00C34188" w:rsidP="00D36B89">
      <w:pPr>
        <w:spacing w:after="0" w:line="240" w:lineRule="auto"/>
        <w:rPr>
          <w:rFonts w:ascii="Times New Roman" w:hAnsi="Times New Roman" w:cs="Times New Roman"/>
          <w:sz w:val="24"/>
          <w:szCs w:val="24"/>
        </w:rPr>
      </w:pPr>
      <w:r w:rsidRPr="00A737BA">
        <w:rPr>
          <w:rFonts w:ascii="Times New Roman" w:hAnsi="Times New Roman" w:cs="Times New Roman"/>
          <w:i/>
          <w:iCs/>
          <w:sz w:val="24"/>
          <w:szCs w:val="24"/>
        </w:rPr>
        <w:t>Q3.4</w:t>
      </w:r>
      <w:r w:rsidR="00A737BA">
        <w:rPr>
          <w:rFonts w:ascii="Times New Roman" w:hAnsi="Times New Roman" w:cs="Times New Roman"/>
          <w:sz w:val="24"/>
          <w:szCs w:val="24"/>
        </w:rPr>
        <w:t>:</w:t>
      </w:r>
    </w:p>
    <w:p w14:paraId="100AB008" w14:textId="0AE81FDE" w:rsidR="00A737BA" w:rsidRDefault="006A3FBA"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The planner approaches obstacles as closely as the discretization of the environment allows. Practically, this could lead to challenges where, when collisions or features would occur on a granularity finer than the current discretization, while the discretized motion appears to be entirely valid, the movement between discretized points is illegal.</w:t>
      </w:r>
      <w:r w:rsidR="00DA0D7D">
        <w:rPr>
          <w:rFonts w:ascii="Times New Roman" w:hAnsi="Times New Roman" w:cs="Times New Roman"/>
          <w:sz w:val="24"/>
          <w:szCs w:val="24"/>
        </w:rPr>
        <w:t xml:space="preserve"> This appears to happen in both the easy and medium cases above; at multiple points in both paths, one of the obstacle points is centered within the end effector of the </w:t>
      </w:r>
      <w:proofErr w:type="spellStart"/>
      <w:r w:rsidR="00DA0D7D">
        <w:rPr>
          <w:rFonts w:ascii="Times New Roman" w:hAnsi="Times New Roman" w:cs="Times New Roman"/>
          <w:sz w:val="24"/>
          <w:szCs w:val="24"/>
        </w:rPr>
        <w:t>twolink</w:t>
      </w:r>
      <w:proofErr w:type="spellEnd"/>
      <w:r w:rsidR="00DA0D7D">
        <w:rPr>
          <w:rFonts w:ascii="Times New Roman" w:hAnsi="Times New Roman" w:cs="Times New Roman"/>
          <w:sz w:val="24"/>
          <w:szCs w:val="24"/>
        </w:rPr>
        <w:t xml:space="preserve">, and in the next move, the effector has rotated further, past the obstacle point. As the discretization step is large enough that by the next point, the </w:t>
      </w:r>
      <w:proofErr w:type="spellStart"/>
      <w:r w:rsidR="00DA0D7D">
        <w:rPr>
          <w:rFonts w:ascii="Times New Roman" w:hAnsi="Times New Roman" w:cs="Times New Roman"/>
          <w:sz w:val="24"/>
          <w:szCs w:val="24"/>
        </w:rPr>
        <w:t>twolink</w:t>
      </w:r>
      <w:proofErr w:type="spellEnd"/>
      <w:r w:rsidR="00DA0D7D">
        <w:rPr>
          <w:rFonts w:ascii="Times New Roman" w:hAnsi="Times New Roman" w:cs="Times New Roman"/>
          <w:sz w:val="24"/>
          <w:szCs w:val="24"/>
        </w:rPr>
        <w:t xml:space="preserve"> is entirely clear of the obstacle, it fails to realize the move is illegal, and that when smoothly moving between the two points, collision will occur.</w:t>
      </w:r>
      <w:r w:rsidR="007D3361">
        <w:rPr>
          <w:rFonts w:ascii="Times New Roman" w:hAnsi="Times New Roman" w:cs="Times New Roman"/>
          <w:sz w:val="24"/>
          <w:szCs w:val="24"/>
        </w:rPr>
        <w:t xml:space="preserve"> Ways to fix this could include padding all objects within an environment such that </w:t>
      </w:r>
      <w:r w:rsidR="00295DAA">
        <w:rPr>
          <w:rFonts w:ascii="Times New Roman" w:hAnsi="Times New Roman" w:cs="Times New Roman"/>
          <w:sz w:val="24"/>
          <w:szCs w:val="24"/>
        </w:rPr>
        <w:t>grid points are not allowed within a certain safety-margin distance from obstacles, or alternatively, some form of adaptive grid sizing based on proximity to obstacles (course grid far from obstacles, finer near obstacles).</w:t>
      </w:r>
    </w:p>
    <w:p w14:paraId="50A2827C" w14:textId="77777777" w:rsidR="00A737BA" w:rsidRDefault="00A737BA" w:rsidP="00D36B89">
      <w:pPr>
        <w:spacing w:after="0" w:line="240" w:lineRule="auto"/>
        <w:rPr>
          <w:rFonts w:ascii="Times New Roman" w:hAnsi="Times New Roman" w:cs="Times New Roman"/>
          <w:sz w:val="24"/>
          <w:szCs w:val="24"/>
        </w:rPr>
      </w:pPr>
    </w:p>
    <w:p w14:paraId="4B866070" w14:textId="0574A9F0" w:rsidR="00A737BA" w:rsidRDefault="00A737BA" w:rsidP="00D36B89">
      <w:pPr>
        <w:spacing w:after="0" w:line="240" w:lineRule="auto"/>
        <w:rPr>
          <w:rFonts w:ascii="Times New Roman" w:hAnsi="Times New Roman" w:cs="Times New Roman"/>
          <w:sz w:val="24"/>
          <w:szCs w:val="24"/>
        </w:rPr>
      </w:pPr>
      <w:r w:rsidRPr="00A737BA">
        <w:rPr>
          <w:rFonts w:ascii="Times New Roman" w:hAnsi="Times New Roman" w:cs="Times New Roman"/>
          <w:i/>
          <w:iCs/>
          <w:sz w:val="24"/>
          <w:szCs w:val="24"/>
        </w:rPr>
        <w:t>Q4.1</w:t>
      </w:r>
      <w:r>
        <w:rPr>
          <w:rFonts w:ascii="Times New Roman" w:hAnsi="Times New Roman" w:cs="Times New Roman"/>
          <w:sz w:val="24"/>
          <w:szCs w:val="24"/>
        </w:rPr>
        <w:t>:</w:t>
      </w:r>
    </w:p>
    <w:p w14:paraId="67A81C53" w14:textId="443FDD41" w:rsidR="00A737BA" w:rsidRPr="00887122" w:rsidRDefault="00B33E5F" w:rsidP="00D36B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homework took less time than HW3, possibly around 10hrs total, in part due to some former familiarity with dynamic programming and A*/Dijkstra-style algorithms. It seemed to build well upon the earlier concepts (and code); the included testing data and </w:t>
      </w:r>
      <w:proofErr w:type="spellStart"/>
      <w:r>
        <w:rPr>
          <w:rFonts w:ascii="Times New Roman" w:hAnsi="Times New Roman" w:cs="Times New Roman"/>
          <w:sz w:val="24"/>
          <w:szCs w:val="24"/>
        </w:rPr>
        <w:t>autograder</w:t>
      </w:r>
      <w:proofErr w:type="spellEnd"/>
      <w:r>
        <w:rPr>
          <w:rFonts w:ascii="Times New Roman" w:hAnsi="Times New Roman" w:cs="Times New Roman"/>
          <w:sz w:val="24"/>
          <w:szCs w:val="24"/>
        </w:rPr>
        <w:t xml:space="preserve"> made debugging much easier than it would have been otherwise.</w:t>
      </w:r>
      <w:bookmarkStart w:id="0" w:name="_GoBack"/>
      <w:bookmarkEnd w:id="0"/>
    </w:p>
    <w:sectPr w:rsidR="00A737BA" w:rsidRPr="0088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1E"/>
    <w:rsid w:val="000F3796"/>
    <w:rsid w:val="00215252"/>
    <w:rsid w:val="002513CE"/>
    <w:rsid w:val="00295DAA"/>
    <w:rsid w:val="00355871"/>
    <w:rsid w:val="00362FB7"/>
    <w:rsid w:val="00414176"/>
    <w:rsid w:val="0044329E"/>
    <w:rsid w:val="00492C23"/>
    <w:rsid w:val="00506962"/>
    <w:rsid w:val="006A3FBA"/>
    <w:rsid w:val="00753313"/>
    <w:rsid w:val="00757989"/>
    <w:rsid w:val="007D3361"/>
    <w:rsid w:val="008033FB"/>
    <w:rsid w:val="00887122"/>
    <w:rsid w:val="009E7544"/>
    <w:rsid w:val="00A0241E"/>
    <w:rsid w:val="00A02754"/>
    <w:rsid w:val="00A737BA"/>
    <w:rsid w:val="00B33E5F"/>
    <w:rsid w:val="00C34188"/>
    <w:rsid w:val="00D36B89"/>
    <w:rsid w:val="00DA0D7D"/>
    <w:rsid w:val="00E0386D"/>
    <w:rsid w:val="00FD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045D"/>
  <w15:chartTrackingRefBased/>
  <w15:docId w15:val="{33C4D89F-32B5-42E9-9169-D4999E05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Weiss</dc:creator>
  <cp:keywords/>
  <dc:description/>
  <cp:lastModifiedBy>Zachary Weiss</cp:lastModifiedBy>
  <cp:revision>20</cp:revision>
  <dcterms:created xsi:type="dcterms:W3CDTF">2020-11-16T05:09:00Z</dcterms:created>
  <dcterms:modified xsi:type="dcterms:W3CDTF">2020-11-19T16:03:00Z</dcterms:modified>
</cp:coreProperties>
</file>