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rPr>
      </w:pPr>
      <w:r w:rsidDel="00000000" w:rsidR="00000000" w:rsidRPr="00000000">
        <w:rPr>
          <w:rFonts w:ascii="Calibri" w:cs="Calibri" w:eastAsia="Calibri" w:hAnsi="Calibri"/>
          <w:b w:val="1"/>
          <w:rtl w:val="0"/>
        </w:rPr>
        <w:t xml:space="preserve">Institutional Accreditation Cover Letter</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Thank you for your interest in applying for Institutional Accreditation. You must be an IDA Global Partner organization in good standing to apply. This process will ensure that your institution meets professional standards of operational integrity and quality related to services that are consistent with IDA values and definition of dyslexia. IDA welcomes your suggestions for improving the Self-Study Report and overall process.</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Is your institution ready to invest in applying for IDA Institutional Accreditation?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brief online questionnaire will help you decide if you are ready.  Answer ALL eight questions and then submit your answers. You will automatically receive a score.</w:t>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What does your score mean?</w:t>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 4 = </w:t>
        <w:tab/>
        <w:t xml:space="preserve">Your institution is </w:t>
      </w:r>
      <w:r w:rsidDel="00000000" w:rsidR="00000000" w:rsidRPr="00000000">
        <w:rPr>
          <w:rFonts w:ascii="Calibri" w:cs="Calibri" w:eastAsia="Calibri" w:hAnsi="Calibri"/>
          <w:b w:val="1"/>
          <w:sz w:val="22"/>
          <w:szCs w:val="22"/>
          <w:rtl w:val="0"/>
        </w:rPr>
        <w:t xml:space="preserve">not</w:t>
      </w:r>
      <w:r w:rsidDel="00000000" w:rsidR="00000000" w:rsidRPr="00000000">
        <w:rPr>
          <w:rFonts w:ascii="Calibri" w:cs="Calibri" w:eastAsia="Calibri" w:hAnsi="Calibri"/>
          <w:sz w:val="22"/>
          <w:szCs w:val="22"/>
          <w:rtl w:val="0"/>
        </w:rPr>
        <w:t xml:space="preserve"> ready to apply. </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 6 = </w:t>
        <w:tab/>
        <w:t xml:space="preserve">your institution is </w:t>
      </w:r>
      <w:r w:rsidDel="00000000" w:rsidR="00000000" w:rsidRPr="00000000">
        <w:rPr>
          <w:rFonts w:ascii="Calibri" w:cs="Calibri" w:eastAsia="Calibri" w:hAnsi="Calibri"/>
          <w:b w:val="1"/>
          <w:sz w:val="22"/>
          <w:szCs w:val="22"/>
          <w:rtl w:val="0"/>
        </w:rPr>
        <w:t xml:space="preserve">almost</w:t>
      </w:r>
      <w:r w:rsidDel="00000000" w:rsidR="00000000" w:rsidRPr="00000000">
        <w:rPr>
          <w:rFonts w:ascii="Calibri" w:cs="Calibri" w:eastAsia="Calibri" w:hAnsi="Calibri"/>
          <w:sz w:val="22"/>
          <w:szCs w:val="22"/>
          <w:rtl w:val="0"/>
        </w:rPr>
        <w:t xml:space="preserve"> ready to apply.</w:t>
      </w:r>
    </w:p>
    <w:p w:rsidR="00000000" w:rsidDel="00000000" w:rsidP="00000000" w:rsidRDefault="00000000" w:rsidRPr="00000000" w14:paraId="000000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 8 = Yes, your institution is ready!  Apply now. </w:t>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Link to access questionnaire</w:t>
      </w:r>
    </w:p>
    <w:tbl>
      <w:tblPr>
        <w:tblStyle w:val="Table1"/>
        <w:tblpPr w:leftFromText="180" w:rightFromText="180" w:topFromText="0" w:bottomFromText="0" w:vertAnchor="text" w:horzAnchor="text" w:tblpX="1630" w:tblpY="16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
        <w:gridCol w:w="486"/>
        <w:gridCol w:w="8419"/>
        <w:tblGridChange w:id="0">
          <w:tblGrid>
            <w:gridCol w:w="445"/>
            <w:gridCol w:w="486"/>
            <w:gridCol w:w="8419"/>
          </w:tblGrid>
        </w:tblGridChange>
      </w:tblGrid>
      <w:tr>
        <w:trPr>
          <w:cantSplit w:val="0"/>
          <w:tblHeader w:val="0"/>
        </w:trPr>
        <w:tc>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are an IDA Global Partner in good standing.</w:t>
            </w:r>
          </w:p>
        </w:tc>
      </w:tr>
      <w:tr>
        <w:trPr>
          <w:cantSplit w:val="0"/>
          <w:tblHeader w:val="0"/>
        </w:trPr>
        <w:tc>
          <w:tcPr/>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a non-provisional, government-issued license to operate.</w:t>
            </w:r>
          </w:p>
        </w:tc>
      </w:tr>
      <w:tr>
        <w:trPr>
          <w:cantSplit w:val="0"/>
          <w:tblHeader w:val="0"/>
        </w:trPr>
        <w:tc>
          <w:tcPr/>
          <w:p w:rsidR="00000000" w:rsidDel="00000000" w:rsidP="00000000" w:rsidRDefault="00000000" w:rsidRPr="00000000" w14:paraId="000000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a current three (3) year Strategic Plan with a clearly defined </w:t>
            </w:r>
            <w:hyperlink w:anchor="bookmark=id.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w:anchor="bookmark=id.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mission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w:anchor="bookmark=id.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goals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hyperlink w:anchor="bookmark=id.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objectives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blHeader w:val="0"/>
        </w:trPr>
        <w:tc>
          <w:tcPr/>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documented sources of financial support to sustain efficient operations.</w:t>
            </w:r>
          </w:p>
        </w:tc>
      </w:tr>
      <w:tr>
        <w:trPr>
          <w:cantSplit w:val="0"/>
          <w:tblHeader w:val="0"/>
        </w:trPr>
        <w:tc>
          <w:tcPr/>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personnel with the appropriate qualifications for the institution’s organizational management. </w:t>
            </w:r>
          </w:p>
        </w:tc>
      </w:tr>
      <w:tr>
        <w:trPr>
          <w:cantSplit w:val="0"/>
          <w:tblHeader w:val="0"/>
        </w:trPr>
        <w:tc>
          <w:tcPr/>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a plan for regular and continuous self-evaluation and ongoing development of mission and goals.</w:t>
            </w:r>
          </w:p>
        </w:tc>
      </w:tr>
      <w:tr>
        <w:trPr>
          <w:cantSplit w:val="0"/>
          <w:tblHeader w:val="0"/>
        </w:trPr>
        <w:tc>
          <w:tcPr/>
          <w:p w:rsidR="00000000" w:rsidDel="00000000" w:rsidP="00000000" w:rsidRDefault="00000000" w:rsidRPr="00000000" w14:paraId="000000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data that shows the benefits of our programs and services.</w:t>
            </w:r>
          </w:p>
        </w:tc>
      </w:tr>
      <w:tr>
        <w:trPr>
          <w:cantSplit w:val="0"/>
          <w:tblHeader w:val="0"/>
        </w:trPr>
        <w:tc>
          <w:tcPr/>
          <w:p w:rsidR="00000000" w:rsidDel="00000000" w:rsidP="00000000" w:rsidRDefault="00000000" w:rsidRPr="00000000" w14:paraId="000000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p w:rsidR="00000000" w:rsidDel="00000000" w:rsidP="00000000" w:rsidRDefault="00000000" w:rsidRPr="00000000" w14:paraId="000000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tc>
        <w:tc>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reports of internal and external reviews of the institution.</w:t>
            </w:r>
          </w:p>
        </w:tc>
      </w:tr>
    </w:tbl>
    <w:p w:rsidR="00000000" w:rsidDel="00000000" w:rsidP="00000000" w:rsidRDefault="00000000" w:rsidRPr="00000000" w14:paraId="0000002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you score is between 0 and 6, see the </w:t>
      </w:r>
      <w:r w:rsidDel="00000000" w:rsidR="00000000" w:rsidRPr="00000000">
        <w:rPr>
          <w:rFonts w:ascii="Calibri" w:cs="Calibri" w:eastAsia="Calibri" w:hAnsi="Calibri"/>
          <w:b w:val="1"/>
          <w:sz w:val="22"/>
          <w:szCs w:val="22"/>
          <w:u w:val="single"/>
          <w:rtl w:val="0"/>
        </w:rPr>
        <w:t xml:space="preserve">Institutional Accreditation Plan</w:t>
      </w:r>
      <w:r w:rsidDel="00000000" w:rsidR="00000000" w:rsidRPr="00000000">
        <w:rPr>
          <w:rFonts w:ascii="Calibri" w:cs="Calibri" w:eastAsia="Calibri" w:hAnsi="Calibri"/>
          <w:sz w:val="22"/>
          <w:szCs w:val="22"/>
          <w:rtl w:val="0"/>
        </w:rPr>
        <w:t xml:space="preserve"> to help you understand and meet the requirements prior to applying.</w:t>
      </w:r>
    </w:p>
    <w:p w:rsidR="00000000" w:rsidDel="00000000" w:rsidP="00000000" w:rsidRDefault="00000000" w:rsidRPr="00000000" w14:paraId="00000028">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2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Before you submit the </w:t>
      </w:r>
      <w:r w:rsidDel="00000000" w:rsidR="00000000" w:rsidRPr="00000000">
        <w:rPr>
          <w:rFonts w:ascii="Calibri" w:cs="Calibri" w:eastAsia="Calibri" w:hAnsi="Calibri"/>
          <w:b w:val="1"/>
          <w:i w:val="1"/>
          <w:sz w:val="22"/>
          <w:szCs w:val="22"/>
          <w:rtl w:val="0"/>
        </w:rPr>
        <w:t xml:space="preserve">Initial Application</w:t>
      </w:r>
      <w:r w:rsidDel="00000000" w:rsidR="00000000" w:rsidRPr="00000000">
        <w:rPr>
          <w:rFonts w:ascii="Calibri" w:cs="Calibri" w:eastAsia="Calibri" w:hAnsi="Calibri"/>
          <w:b w:val="1"/>
          <w:sz w:val="22"/>
          <w:szCs w:val="22"/>
          <w:rtl w:val="0"/>
        </w:rPr>
        <w:t xml:space="preserve">, please: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your active status as an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IDA Global Partner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Dana Nwoye (</w:t>
      </w:r>
      <w:hyperlink r:id="rId7">
        <w:r w:rsidDel="00000000" w:rsidR="00000000" w:rsidRPr="00000000">
          <w:rPr>
            <w:rFonts w:ascii="Cambria" w:cs="Cambria" w:eastAsia="Cambria" w:hAnsi="Cambria"/>
            <w:b w:val="0"/>
            <w:i w:val="0"/>
            <w:smallCaps w:val="0"/>
            <w:strike w:val="0"/>
            <w:color w:val="0000ff"/>
            <w:sz w:val="22"/>
            <w:szCs w:val="22"/>
            <w:u w:val="single"/>
            <w:shd w:fill="auto" w:val="clear"/>
            <w:vertAlign w:val="baseline"/>
            <w:rtl w:val="0"/>
          </w:rPr>
          <w:t xml:space="preserve">dnwoye@dyslexiaida.org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Interim Director of Partner Relations and Outreach for the International Dyslexia Association, Home Office.</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Read and understand the IDA </w:t>
      </w:r>
      <w:r w:rsidDel="00000000" w:rsidR="00000000" w:rsidRPr="00000000">
        <w:rPr>
          <w:rFonts w:ascii="Calibri" w:cs="Calibri" w:eastAsia="Calibri" w:hAnsi="Calibri"/>
          <w:b w:val="1"/>
          <w:i w:val="0"/>
          <w:smallCaps w:val="0"/>
          <w:strike w:val="0"/>
          <w:color w:val="000000"/>
          <w:sz w:val="22"/>
          <w:szCs w:val="22"/>
          <w:highlight w:val="yellow"/>
          <w:u w:val="single"/>
          <w:vertAlign w:val="baseline"/>
          <w:rtl w:val="0"/>
        </w:rPr>
        <w:t xml:space="preserve">I</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nstitutional Accreditation Plan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Frequently Asked Questions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(FAQ)</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the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Self-Study Report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 a primary Contact Person from your organization that will coordinate the accreditation process.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Budget sufficient time and resources for the Contact Person and other personnel involved in the accreditation process.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Secure a source of funding or have adequate resources for the Initial Application expenses:</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sz w:val="22"/>
          <w:szCs w:val="22"/>
          <w:rtl w:val="0"/>
        </w:rPr>
        <w:t xml:space="preserve">000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initial application (</w:t>
      </w:r>
      <w:r w:rsidDel="00000000" w:rsidR="00000000" w:rsidRPr="00000000">
        <w:rPr>
          <w:rFonts w:ascii="Calibri" w:cs="Calibri" w:eastAsia="Calibri" w:hAnsi="Calibri"/>
          <w:sz w:val="22"/>
          <w:szCs w:val="22"/>
          <w:rtl w:val="0"/>
        </w:rPr>
        <w:t xml:space="preserve">IDA 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Credit Card Payment is required at the time of the Initial Application </w:t>
      </w:r>
      <w:r w:rsidDel="00000000" w:rsidR="00000000" w:rsidRPr="00000000">
        <w:rPr>
          <w:rtl w:val="0"/>
        </w:rPr>
      </w:r>
    </w:p>
    <w:p w:rsidR="00000000" w:rsidDel="00000000" w:rsidP="00000000" w:rsidRDefault="00000000" w:rsidRPr="00000000" w14:paraId="00000032">
      <w:pPr>
        <w:rPr>
          <w:rFonts w:ascii="Calibri" w:cs="Calibri" w:eastAsia="Calibri" w:hAnsi="Calibri"/>
          <w:b w:val="1"/>
          <w:i w:val="1"/>
          <w:sz w:val="22"/>
          <w:szCs w:val="22"/>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tbl>
      <w:tblPr>
        <w:tblStyle w:val="Table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0"/>
        <w:gridCol w:w="2960"/>
        <w:gridCol w:w="4880"/>
        <w:tblGridChange w:id="0">
          <w:tblGrid>
            <w:gridCol w:w="2960"/>
            <w:gridCol w:w="2960"/>
            <w:gridCol w:w="4880"/>
          </w:tblGrid>
        </w:tblGridChange>
      </w:tblGrid>
      <w:tr>
        <w:trPr>
          <w:cantSplit w:val="0"/>
          <w:tblHeader w:val="0"/>
        </w:trPr>
        <w:tc>
          <w:tcPr/>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Initial Application Payment: $1,500.00</w:t>
            </w:r>
          </w:p>
        </w:tc>
        <w:tc>
          <w:tcPr/>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Honorarium for Mentor and Administrative Expenses </w:t>
            </w:r>
          </w:p>
        </w:tc>
        <w:tc>
          <w:tcPr/>
          <w:p w:rsidR="00000000" w:rsidDel="00000000" w:rsidP="00000000" w:rsidRDefault="00000000" w:rsidRPr="00000000" w14:paraId="00000036">
            <w:pPr>
              <w:rPr>
                <w:rFonts w:ascii="Arial" w:cs="Arial" w:eastAsia="Arial" w:hAnsi="Arial"/>
                <w:color w:val="ff0000"/>
              </w:rPr>
            </w:pPr>
            <w:r w:rsidDel="00000000" w:rsidR="00000000" w:rsidRPr="00000000">
              <w:rPr>
                <w:rFonts w:ascii="Arial" w:cs="Arial" w:eastAsia="Arial" w:hAnsi="Arial"/>
                <w:color w:val="ff0000"/>
                <w:rtl w:val="0"/>
              </w:rPr>
              <w:t xml:space="preserve">Reduce fee to $1,000.00:</w:t>
            </w:r>
          </w:p>
          <w:p w:rsidR="00000000" w:rsidDel="00000000" w:rsidP="00000000" w:rsidRDefault="00000000" w:rsidRPr="00000000" w14:paraId="00000037">
            <w:pPr>
              <w:rPr>
                <w:rFonts w:ascii="Arial" w:cs="Arial" w:eastAsia="Arial" w:hAnsi="Arial"/>
                <w:color w:val="ff0000"/>
              </w:rPr>
            </w:pPr>
            <w:r w:rsidDel="00000000" w:rsidR="00000000" w:rsidRPr="00000000">
              <w:rPr>
                <w:rFonts w:ascii="Arial" w:cs="Arial" w:eastAsia="Arial" w:hAnsi="Arial"/>
                <w:color w:val="ff0000"/>
                <w:rtl w:val="0"/>
              </w:rPr>
              <w:t xml:space="preserve">($1,000 IDA Administrative Fees)</w:t>
            </w:r>
          </w:p>
        </w:tc>
      </w:tr>
      <w:tr>
        <w:trPr>
          <w:cantSplit w:val="0"/>
          <w:tblHeader w:val="0"/>
        </w:trPr>
        <w:tc>
          <w:tcPr/>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Paid upon signing of Institutional Accreditation Project Agreement: $2,000.00</w:t>
            </w:r>
          </w:p>
        </w:tc>
        <w:tc>
          <w:tcPr/>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Process, technical assistance, and evaluation</w:t>
            </w:r>
          </w:p>
        </w:tc>
        <w:tc>
          <w:tcPr/>
          <w:p w:rsidR="00000000" w:rsidDel="00000000" w:rsidP="00000000" w:rsidRDefault="00000000" w:rsidRPr="00000000" w14:paraId="0000003A">
            <w:pPr>
              <w:rPr>
                <w:rFonts w:ascii="Arial" w:cs="Arial" w:eastAsia="Arial" w:hAnsi="Arial"/>
                <w:color w:val="ff0000"/>
              </w:rPr>
            </w:pPr>
            <w:r w:rsidDel="00000000" w:rsidR="00000000" w:rsidRPr="00000000">
              <w:rPr>
                <w:rFonts w:ascii="Arial" w:cs="Arial" w:eastAsia="Arial" w:hAnsi="Arial"/>
                <w:color w:val="ff0000"/>
                <w:rtl w:val="0"/>
              </w:rPr>
              <w:t xml:space="preserve">Reduce Fees to $1,000:</w:t>
            </w:r>
          </w:p>
          <w:p w:rsidR="00000000" w:rsidDel="00000000" w:rsidP="00000000" w:rsidRDefault="00000000" w:rsidRPr="00000000" w14:paraId="0000003B">
            <w:pPr>
              <w:rPr>
                <w:rFonts w:ascii="Arial" w:cs="Arial" w:eastAsia="Arial" w:hAnsi="Arial"/>
                <w:color w:val="ff0000"/>
              </w:rPr>
            </w:pPr>
            <w:r w:rsidDel="00000000" w:rsidR="00000000" w:rsidRPr="00000000">
              <w:rPr>
                <w:rFonts w:ascii="Arial" w:cs="Arial" w:eastAsia="Arial" w:hAnsi="Arial"/>
                <w:color w:val="ff0000"/>
                <w:rtl w:val="0"/>
              </w:rPr>
              <w:t xml:space="preserve"> ($1,000 for Mentor Honorarium for technical assistance &amp; evaluation) </w:t>
            </w:r>
          </w:p>
        </w:tc>
      </w:tr>
      <w:tr>
        <w:trPr>
          <w:cantSplit w:val="0"/>
          <w:tblHeader w:val="0"/>
        </w:trPr>
        <w:tc>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sz w:val="22"/>
                <w:szCs w:val="22"/>
                <w:rtl w:val="0"/>
              </w:rPr>
              <w:t xml:space="preserve">Billed 60 - 90 days prior to Site Visit: $2,500.00</w:t>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Site visit services to include but not limited to airfare, lodging, meals, etc.</w:t>
            </w:r>
          </w:p>
        </w:tc>
        <w:tc>
          <w:tcPr/>
          <w:p w:rsidR="00000000" w:rsidDel="00000000" w:rsidP="00000000" w:rsidRDefault="00000000" w:rsidRPr="00000000" w14:paraId="0000003E">
            <w:pPr>
              <w:rPr>
                <w:rFonts w:ascii="Arial" w:cs="Arial" w:eastAsia="Arial" w:hAnsi="Arial"/>
                <w:color w:val="ff0000"/>
              </w:rPr>
            </w:pPr>
            <w:r w:rsidDel="00000000" w:rsidR="00000000" w:rsidRPr="00000000">
              <w:rPr>
                <w:rFonts w:ascii="Arial" w:cs="Arial" w:eastAsia="Arial" w:hAnsi="Arial"/>
                <w:color w:val="ff0000"/>
                <w:rtl w:val="0"/>
              </w:rPr>
              <w:t xml:space="preserve">Reduce Fees to $1,000.00:</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color w:val="ff0000"/>
                <w:rtl w:val="0"/>
              </w:rPr>
              <w:t xml:space="preserve">(Actual working days and does not include hotel, airfare or per diem. 2 days Honorarium work @ $500.00 per day)  </w:t>
            </w:r>
            <w:r w:rsidDel="00000000" w:rsidR="00000000" w:rsidRPr="00000000">
              <w:rPr>
                <w:rtl w:val="0"/>
              </w:rPr>
            </w:r>
          </w:p>
        </w:tc>
      </w:tr>
    </w:tbl>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rPr>
          <w:rFonts w:ascii="Calibri" w:cs="Calibri" w:eastAsia="Calibri" w:hAnsi="Calibri"/>
          <w:b w:val="1"/>
          <w:i w:val="1"/>
          <w:sz w:val="22"/>
          <w:szCs w:val="22"/>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After you submit your </w:t>
      </w:r>
      <w:r w:rsidDel="00000000" w:rsidR="00000000" w:rsidRPr="00000000">
        <w:rPr>
          <w:rFonts w:ascii="Calibri" w:cs="Calibri" w:eastAsia="Calibri" w:hAnsi="Calibri"/>
          <w:b w:val="1"/>
          <w:i w:val="1"/>
          <w:color w:val="0070c0"/>
          <w:sz w:val="22"/>
          <w:szCs w:val="22"/>
          <w:rtl w:val="0"/>
        </w:rPr>
        <w:t xml:space="preserve">Initial Application</w:t>
      </w:r>
      <w:r w:rsidDel="00000000" w:rsidR="00000000" w:rsidRPr="00000000">
        <w:rPr>
          <w:rFonts w:ascii="Calibri" w:cs="Calibri" w:eastAsia="Calibri" w:hAnsi="Calibri"/>
          <w:b w:val="1"/>
          <w:i w:val="1"/>
          <w:sz w:val="22"/>
          <w:szCs w:val="22"/>
          <w:rtl w:val="0"/>
        </w:rPr>
        <w:t xml:space="preserve">:</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Contact an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IDA Accredited Institution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their insights and experience regarding the accreditation process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be assigned 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IDA Mentor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guide you through the accreditation process and to help you identify and assemble the accreditation criteria and electronic documents outlined on the Self-Study Report</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the Self-Study Report</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Assemble a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Digital Inventory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English of the evidence supporting each of the Institutional Accreditation Standards. </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Secure a source of funding or have adequate resources for the IDA Institutional Accreditation site visit expenses:</w:t>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Initial Application Payment </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$1,500.00 </w:t>
        <w:tab/>
        <w:t xml:space="preserve">Honorarium for Mentor and Administrative Expenses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Paid upon signing of Institutional Accreditation Project Agreement</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$2,000.00</w:t>
        <w:tab/>
        <w:t xml:space="preserve">Application Process, technical assistance and evaluation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Billed 60 - 90 days prior to Site visit</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$2,500.00</w:t>
        <w:tab/>
        <w:t xml:space="preserve">Site visit services to include but not limited to airfare, lodging, meals, etc. </w:t>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organization’s primary contact person will receive written confirmation from IDA, based on the recommendations of your IDA Mentor, as to whether or not your organization is are ready to move forward with the site visit portion of the Institutional Accreditation process and provide instructions for next steps.</w:t>
      </w:r>
    </w:p>
    <w:p w:rsidR="00000000" w:rsidDel="00000000" w:rsidP="00000000" w:rsidRDefault="00000000" w:rsidRPr="00000000" w14:paraId="0000005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look forward to working with you!</w:t>
      </w:r>
    </w:p>
    <w:p w:rsidR="00000000" w:rsidDel="00000000" w:rsidP="00000000" w:rsidRDefault="00000000" w:rsidRPr="00000000" w14:paraId="00000053">
      <w:pPr>
        <w:rPr>
          <w:rFonts w:ascii="Calibri" w:cs="Calibri" w:eastAsia="Calibri" w:hAnsi="Calibri"/>
          <w:sz w:val="22"/>
          <w:szCs w:val="22"/>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Arial" w:cs="Arial" w:eastAsia="Arial" w:hAnsi="Arial"/>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ndent" w:customStyle="1">
    <w:name w:val="Normal ndent"/>
    <w:basedOn w:val="Normal"/>
    <w:autoRedefine w:val="1"/>
    <w:qFormat w:val="1"/>
    <w:rsid w:val="00F32EAB"/>
    <w:pPr>
      <w:spacing w:line="276" w:lineRule="auto"/>
      <w:ind w:left="720"/>
    </w:pPr>
    <w:rPr>
      <w:rFonts w:asciiTheme="majorHAnsi" w:cstheme="majorBidi" w:eastAsiaTheme="majorEastAsia" w:hAnsiTheme="majorHAnsi"/>
      <w:sz w:val="22"/>
      <w:szCs w:val="22"/>
    </w:rPr>
  </w:style>
  <w:style w:type="paragraph" w:styleId="List-a" w:customStyle="1">
    <w:name w:val="List-a"/>
    <w:aliases w:val="b."/>
    <w:basedOn w:val="ListParagraph"/>
    <w:autoRedefine w:val="1"/>
    <w:qFormat w:val="1"/>
    <w:rsid w:val="006F3334"/>
    <w:pPr>
      <w:numPr>
        <w:numId w:val="1"/>
      </w:numPr>
      <w:spacing w:line="276" w:lineRule="auto"/>
    </w:pPr>
    <w:rPr>
      <w:rFonts w:asciiTheme="majorHAnsi" w:cstheme="majorBidi" w:eastAsiaTheme="majorEastAsia" w:hAnsiTheme="majorHAnsi"/>
      <w:sz w:val="22"/>
      <w:szCs w:val="22"/>
    </w:rPr>
  </w:style>
  <w:style w:type="paragraph" w:styleId="ListParagraph">
    <w:name w:val="List Paragraph"/>
    <w:basedOn w:val="Normal"/>
    <w:uiPriority w:val="34"/>
    <w:qFormat w:val="1"/>
    <w:rsid w:val="006F3334"/>
    <w:pPr>
      <w:ind w:left="720"/>
      <w:contextualSpacing w:val="1"/>
    </w:pPr>
  </w:style>
  <w:style w:type="paragraph" w:styleId="Body" w:customStyle="1">
    <w:name w:val="Body"/>
    <w:basedOn w:val="Normal"/>
    <w:next w:val="Normal"/>
    <w:autoRedefine w:val="1"/>
    <w:qFormat w:val="1"/>
    <w:rsid w:val="00B7241D"/>
    <w:rPr>
      <w:rFonts w:ascii="Times" w:cs="Times New Roman" w:hAnsi="Times"/>
      <w:sz w:val="20"/>
      <w:szCs w:val="20"/>
    </w:rPr>
  </w:style>
  <w:style w:type="paragraph" w:styleId="APSTitle" w:customStyle="1">
    <w:name w:val="APS Title"/>
    <w:basedOn w:val="Normal"/>
    <w:autoRedefine w:val="1"/>
    <w:qFormat w:val="1"/>
    <w:rsid w:val="00B7241D"/>
    <w:rPr>
      <w:rFonts w:ascii="Times" w:cs="Times New Roman" w:hAnsi="Times"/>
      <w:b w:val="1"/>
    </w:rPr>
  </w:style>
  <w:style w:type="paragraph" w:styleId="APSBody" w:customStyle="1">
    <w:name w:val="APS Body"/>
    <w:basedOn w:val="Normal"/>
    <w:autoRedefine w:val="1"/>
    <w:qFormat w:val="1"/>
    <w:rsid w:val="00B7241D"/>
    <w:rPr>
      <w:rFonts w:ascii="Times" w:cs="Times New Roman" w:hAnsi="Times"/>
      <w:b w:val="1"/>
    </w:rPr>
  </w:style>
  <w:style w:type="character" w:styleId="Hyperlink">
    <w:name w:val="Hyperlink"/>
    <w:basedOn w:val="DefaultParagraphFont"/>
    <w:uiPriority w:val="99"/>
    <w:unhideWhenUsed w:val="1"/>
    <w:rsid w:val="006B6533"/>
    <w:rPr>
      <w:color w:val="0000ff" w:themeColor="hyperlink"/>
      <w:u w:val="single"/>
    </w:rPr>
  </w:style>
  <w:style w:type="table" w:styleId="TableGrid">
    <w:name w:val="Table Grid"/>
    <w:basedOn w:val="TableNormal"/>
    <w:uiPriority w:val="39"/>
    <w:rsid w:val="00FC2BD5"/>
    <w:rPr>
      <w:rFonts w:eastAsiaTheme="minorHAns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C66046"/>
    <w:rPr>
      <w:color w:val="800080" w:themeColor="followedHyperlink"/>
      <w:u w:val="single"/>
    </w:rPr>
  </w:style>
  <w:style w:type="character" w:styleId="UnresolvedMention">
    <w:name w:val="Unresolved Mention"/>
    <w:basedOn w:val="DefaultParagraphFont"/>
    <w:uiPriority w:val="99"/>
    <w:semiHidden w:val="1"/>
    <w:unhideWhenUsed w:val="1"/>
    <w:rsid w:val="007644D0"/>
    <w:rPr>
      <w:color w:val="605e5c"/>
      <w:shd w:color="auto" w:fill="e1dfdd" w:val="clear"/>
    </w:rPr>
  </w:style>
  <w:style w:type="character" w:styleId="CommentReference">
    <w:name w:val="annotation reference"/>
    <w:basedOn w:val="DefaultParagraphFont"/>
    <w:uiPriority w:val="99"/>
    <w:semiHidden w:val="1"/>
    <w:unhideWhenUsed w:val="1"/>
    <w:rsid w:val="00883766"/>
    <w:rPr>
      <w:sz w:val="16"/>
      <w:szCs w:val="16"/>
    </w:rPr>
  </w:style>
  <w:style w:type="paragraph" w:styleId="CommentText">
    <w:name w:val="annotation text"/>
    <w:basedOn w:val="Normal"/>
    <w:link w:val="CommentTextChar"/>
    <w:uiPriority w:val="99"/>
    <w:semiHidden w:val="1"/>
    <w:unhideWhenUsed w:val="1"/>
    <w:rsid w:val="00883766"/>
    <w:rPr>
      <w:sz w:val="20"/>
      <w:szCs w:val="20"/>
    </w:rPr>
  </w:style>
  <w:style w:type="character" w:styleId="CommentTextChar" w:customStyle="1">
    <w:name w:val="Comment Text Char"/>
    <w:basedOn w:val="DefaultParagraphFont"/>
    <w:link w:val="CommentText"/>
    <w:uiPriority w:val="99"/>
    <w:semiHidden w:val="1"/>
    <w:rsid w:val="00883766"/>
    <w:rPr>
      <w:sz w:val="20"/>
      <w:szCs w:val="20"/>
    </w:rPr>
  </w:style>
  <w:style w:type="paragraph" w:styleId="CommentSubject">
    <w:name w:val="annotation subject"/>
    <w:basedOn w:val="CommentText"/>
    <w:next w:val="CommentText"/>
    <w:link w:val="CommentSubjectChar"/>
    <w:uiPriority w:val="99"/>
    <w:semiHidden w:val="1"/>
    <w:unhideWhenUsed w:val="1"/>
    <w:rsid w:val="00883766"/>
    <w:rPr>
      <w:b w:val="1"/>
      <w:bCs w:val="1"/>
    </w:rPr>
  </w:style>
  <w:style w:type="character" w:styleId="CommentSubjectChar" w:customStyle="1">
    <w:name w:val="Comment Subject Char"/>
    <w:basedOn w:val="CommentTextChar"/>
    <w:link w:val="CommentSubject"/>
    <w:uiPriority w:val="99"/>
    <w:semiHidden w:val="1"/>
    <w:rsid w:val="0088376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nwoye@dyslexiaid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ax3iNnZ3ChirGYR1Cb2ooRvhPA==">CgMxLjA4AHIhMXpIVjRMRTZGYUZCbnJ6a3ZJQjdsODhWNHJxSGEwT3NZ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2021-03-01T19:21:00Z</dcterms:created>
  <dc:creator>Elaine Cheesman</dc:creator>
</cp:coreProperties>
</file>