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51" w:rsidRPr="00B17F5A" w:rsidRDefault="00500251" w:rsidP="00500251">
      <w:pPr>
        <w:tabs>
          <w:tab w:val="left" w:pos="7200"/>
        </w:tabs>
      </w:pPr>
      <w:r w:rsidRPr="005E4273">
        <w:rPr>
          <w:b/>
        </w:rPr>
        <w:t>Use Case Description</w:t>
      </w:r>
      <w:r w:rsidRPr="005E4273">
        <w:rPr>
          <w:b/>
        </w:rPr>
        <w:tab/>
        <w:t>Name:</w:t>
      </w:r>
      <w:r w:rsidRPr="00B17F5A">
        <w:t xml:space="preserve"> </w:t>
      </w:r>
      <w:r>
        <w:t>Driver Sorting System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5"/>
        <w:gridCol w:w="7043"/>
      </w:tblGrid>
      <w:tr w:rsidR="00500251" w:rsidRPr="005E4273" w:rsidTr="00B50A2F">
        <w:trPr>
          <w:cantSplit/>
        </w:trPr>
        <w:tc>
          <w:tcPr>
            <w:tcW w:w="7195" w:type="dxa"/>
          </w:tcPr>
          <w:p w:rsidR="00500251" w:rsidRPr="005E4273" w:rsidRDefault="00500251" w:rsidP="00B50A2F">
            <w:pPr>
              <w:tabs>
                <w:tab w:val="left" w:pos="4292"/>
              </w:tabs>
            </w:pPr>
            <w:r w:rsidRPr="005E4273">
              <w:t xml:space="preserve">Use Case Name: </w:t>
            </w:r>
            <w:r>
              <w:t>Copy Drivers</w:t>
            </w:r>
            <w:r w:rsidRPr="005E4273">
              <w:tab/>
              <w:t xml:space="preserve">ID: </w:t>
            </w:r>
            <w:r>
              <w:t>1</w:t>
            </w:r>
          </w:p>
        </w:tc>
        <w:tc>
          <w:tcPr>
            <w:tcW w:w="7043" w:type="dxa"/>
          </w:tcPr>
          <w:p w:rsidR="00500251" w:rsidRPr="005E4273" w:rsidRDefault="00500251" w:rsidP="00B50A2F">
            <w:pPr>
              <w:tabs>
                <w:tab w:val="left" w:pos="3837"/>
              </w:tabs>
            </w:pPr>
            <w:r w:rsidRPr="005E4273">
              <w:t xml:space="preserve">Use Case Name: </w:t>
            </w:r>
            <w:r>
              <w:t>Rename Drivers</w:t>
            </w:r>
            <w:r w:rsidRPr="005E4273">
              <w:tab/>
              <w:t xml:space="preserve">ID: </w:t>
            </w:r>
            <w:r>
              <w:t>2</w:t>
            </w:r>
          </w:p>
        </w:tc>
      </w:tr>
      <w:tr w:rsidR="00500251" w:rsidRPr="005E4273" w:rsidTr="00B50A2F">
        <w:trPr>
          <w:cantSplit/>
        </w:trPr>
        <w:tc>
          <w:tcPr>
            <w:tcW w:w="7195" w:type="dxa"/>
          </w:tcPr>
          <w:p w:rsidR="00500251" w:rsidRPr="005E4273" w:rsidRDefault="00500251" w:rsidP="00B50A2F">
            <w:pPr>
              <w:tabs>
                <w:tab w:val="left" w:pos="4320"/>
              </w:tabs>
            </w:pPr>
            <w:r w:rsidRPr="005E4273">
              <w:t xml:space="preserve">Primary Actor: </w:t>
            </w:r>
            <w:r>
              <w:t>Employee</w:t>
            </w:r>
            <w:r w:rsidRPr="005E4273">
              <w:tab/>
              <w:t xml:space="preserve">Use Case Type: </w:t>
            </w:r>
          </w:p>
        </w:tc>
        <w:tc>
          <w:tcPr>
            <w:tcW w:w="7043" w:type="dxa"/>
          </w:tcPr>
          <w:p w:rsidR="00500251" w:rsidRPr="005E4273" w:rsidRDefault="00500251" w:rsidP="00B50A2F">
            <w:pPr>
              <w:tabs>
                <w:tab w:val="left" w:pos="3848"/>
              </w:tabs>
            </w:pPr>
            <w:r w:rsidRPr="005E4273">
              <w:t xml:space="preserve">Primary Actor: </w:t>
            </w:r>
            <w:r w:rsidRPr="005E4273">
              <w:tab/>
              <w:t xml:space="preserve">Use Case Type: </w:t>
            </w:r>
          </w:p>
        </w:tc>
      </w:tr>
      <w:tr w:rsidR="00500251" w:rsidRPr="005E4273" w:rsidTr="00B50A2F">
        <w:trPr>
          <w:cantSplit/>
          <w:trHeight w:val="764"/>
        </w:trPr>
        <w:tc>
          <w:tcPr>
            <w:tcW w:w="7195" w:type="dxa"/>
          </w:tcPr>
          <w:p w:rsidR="00500251" w:rsidRPr="005E4273" w:rsidRDefault="00500251" w:rsidP="00B50A2F">
            <w:r w:rsidRPr="005E4273">
              <w:t xml:space="preserve">Stakeholders and Interests: </w:t>
            </w:r>
            <w:r>
              <w:t>Employee</w:t>
            </w:r>
          </w:p>
        </w:tc>
        <w:tc>
          <w:tcPr>
            <w:tcW w:w="7043" w:type="dxa"/>
          </w:tcPr>
          <w:p w:rsidR="00500251" w:rsidRPr="005E4273" w:rsidRDefault="00500251" w:rsidP="00B50A2F">
            <w:r w:rsidRPr="005E4273">
              <w:t xml:space="preserve">Stakeholders and Interests: </w:t>
            </w:r>
            <w:r>
              <w:t>Employee</w:t>
            </w:r>
          </w:p>
          <w:p w:rsidR="00500251" w:rsidRPr="005E4273" w:rsidRDefault="00500251" w:rsidP="00B50A2F"/>
        </w:tc>
      </w:tr>
      <w:tr w:rsidR="00500251" w:rsidRPr="005E4273" w:rsidTr="00B50A2F">
        <w:trPr>
          <w:cantSplit/>
          <w:trHeight w:val="890"/>
        </w:trPr>
        <w:tc>
          <w:tcPr>
            <w:tcW w:w="7195" w:type="dxa"/>
          </w:tcPr>
          <w:p w:rsidR="00500251" w:rsidRPr="005E4273" w:rsidRDefault="00500251" w:rsidP="00B50A2F">
            <w:r w:rsidRPr="005E4273">
              <w:t xml:space="preserve">Brief Description: </w:t>
            </w:r>
            <w:r>
              <w:t>Employee selects drivers to copy to the intranet. The system creates a self-extracting zip file of the selected driver and places a copy on the intranet and the webserver.</w:t>
            </w:r>
          </w:p>
        </w:tc>
        <w:tc>
          <w:tcPr>
            <w:tcW w:w="7043" w:type="dxa"/>
          </w:tcPr>
          <w:p w:rsidR="00500251" w:rsidRPr="005E4273" w:rsidRDefault="00500251" w:rsidP="00B50A2F">
            <w:r w:rsidRPr="005E4273">
              <w:t xml:space="preserve">Brief Description: </w:t>
            </w:r>
          </w:p>
        </w:tc>
      </w:tr>
      <w:tr w:rsidR="00500251" w:rsidRPr="005E4273" w:rsidTr="00B50A2F">
        <w:trPr>
          <w:cantSplit/>
          <w:trHeight w:val="629"/>
        </w:trPr>
        <w:tc>
          <w:tcPr>
            <w:tcW w:w="7195" w:type="dxa"/>
          </w:tcPr>
          <w:p w:rsidR="00500251" w:rsidRPr="005E4273" w:rsidRDefault="00500251" w:rsidP="00B50A2F">
            <w:pPr>
              <w:rPr>
                <w:szCs w:val="24"/>
              </w:rPr>
            </w:pPr>
            <w:r w:rsidRPr="005E4273">
              <w:rPr>
                <w:szCs w:val="24"/>
              </w:rPr>
              <w:t xml:space="preserve">Trigger: </w:t>
            </w:r>
            <w:r>
              <w:rPr>
                <w:szCs w:val="24"/>
              </w:rPr>
              <w:t>Employee requests to copy drivers to a folder.</w:t>
            </w:r>
          </w:p>
          <w:p w:rsidR="00500251" w:rsidRPr="005E4273" w:rsidRDefault="00500251" w:rsidP="00B50A2F">
            <w:r w:rsidRPr="005E4273">
              <w:rPr>
                <w:szCs w:val="24"/>
              </w:rPr>
              <w:t xml:space="preserve">Type: </w:t>
            </w:r>
            <w:r w:rsidRPr="00500251">
              <w:rPr>
                <w:b/>
                <w:szCs w:val="24"/>
              </w:rPr>
              <w:t>External</w:t>
            </w:r>
            <w:r w:rsidRPr="005E4273">
              <w:rPr>
                <w:szCs w:val="24"/>
              </w:rPr>
              <w:t xml:space="preserve"> / Internal / Temporal</w:t>
            </w:r>
          </w:p>
        </w:tc>
        <w:tc>
          <w:tcPr>
            <w:tcW w:w="7043" w:type="dxa"/>
          </w:tcPr>
          <w:p w:rsidR="00500251" w:rsidRPr="005E4273" w:rsidRDefault="00500251" w:rsidP="00B50A2F">
            <w:r w:rsidRPr="005E4273">
              <w:t xml:space="preserve">Trigger: </w:t>
            </w:r>
            <w:r>
              <w:rPr>
                <w:szCs w:val="24"/>
              </w:rPr>
              <w:t xml:space="preserve">Employee requests to </w:t>
            </w:r>
            <w:r>
              <w:rPr>
                <w:szCs w:val="24"/>
              </w:rPr>
              <w:t>rename an existing driver in a folder.</w:t>
            </w:r>
          </w:p>
          <w:p w:rsidR="00500251" w:rsidRPr="005E4273" w:rsidRDefault="00500251" w:rsidP="00B50A2F">
            <w:r w:rsidRPr="005E4273">
              <w:t xml:space="preserve">Type: </w:t>
            </w:r>
            <w:r w:rsidRPr="00500251">
              <w:rPr>
                <w:b/>
                <w:szCs w:val="24"/>
              </w:rPr>
              <w:t>External</w:t>
            </w:r>
            <w:r w:rsidRPr="005E4273">
              <w:rPr>
                <w:szCs w:val="24"/>
              </w:rPr>
              <w:t xml:space="preserve"> / Internal / Temporal</w:t>
            </w:r>
          </w:p>
        </w:tc>
      </w:tr>
      <w:tr w:rsidR="00500251" w:rsidRPr="005E4273" w:rsidTr="00B50A2F">
        <w:trPr>
          <w:cantSplit/>
        </w:trPr>
        <w:tc>
          <w:tcPr>
            <w:tcW w:w="7195" w:type="dxa"/>
          </w:tcPr>
          <w:p w:rsidR="00500251" w:rsidRPr="005E4273" w:rsidRDefault="00500251" w:rsidP="00B50A2F">
            <w:pPr>
              <w:spacing w:before="120"/>
            </w:pPr>
            <w:r w:rsidRPr="005E4273">
              <w:t>Relationships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  <w:r>
              <w:t>Employee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  <w:tc>
          <w:tcPr>
            <w:tcW w:w="7043" w:type="dxa"/>
          </w:tcPr>
          <w:p w:rsidR="00500251" w:rsidRPr="005E4273" w:rsidRDefault="00500251" w:rsidP="00B50A2F">
            <w:pPr>
              <w:spacing w:before="120"/>
            </w:pPr>
            <w:r w:rsidRPr="005E4273">
              <w:t>Relationships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  <w:r>
              <w:t>Employee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</w:tr>
      <w:tr w:rsidR="00500251" w:rsidRPr="005E4273" w:rsidTr="00B50A2F">
        <w:trPr>
          <w:cantSplit/>
          <w:trHeight w:val="4022"/>
        </w:trPr>
        <w:tc>
          <w:tcPr>
            <w:tcW w:w="7195" w:type="dxa"/>
          </w:tcPr>
          <w:p w:rsidR="00500251" w:rsidRPr="005E4273" w:rsidRDefault="00500251" w:rsidP="00B50A2F">
            <w:pPr>
              <w:spacing w:before="120"/>
            </w:pPr>
            <w:r w:rsidRPr="005E4273">
              <w:t>Normal Flow of Events:</w:t>
            </w:r>
          </w:p>
          <w:p w:rsidR="00500251" w:rsidRPr="00500251" w:rsidRDefault="00500251" w:rsidP="00B50A2F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rPr>
                <w:szCs w:val="24"/>
              </w:rPr>
              <w:t>Employee requests to copy drivers to a fold</w:t>
            </w:r>
            <w:r>
              <w:rPr>
                <w:szCs w:val="24"/>
              </w:rPr>
              <w:t>er.</w:t>
            </w:r>
          </w:p>
          <w:p w:rsidR="00500251" w:rsidRPr="005E4273" w:rsidRDefault="00500251" w:rsidP="00B50A2F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rPr>
                <w:szCs w:val="24"/>
              </w:rPr>
              <w:t xml:space="preserve">System displays </w:t>
            </w:r>
            <w:bookmarkStart w:id="0" w:name="_GoBack"/>
            <w:bookmarkEnd w:id="0"/>
          </w:p>
        </w:tc>
        <w:tc>
          <w:tcPr>
            <w:tcW w:w="7043" w:type="dxa"/>
          </w:tcPr>
          <w:p w:rsidR="00500251" w:rsidRPr="005E4273" w:rsidRDefault="00500251" w:rsidP="00B50A2F">
            <w:pPr>
              <w:spacing w:before="120"/>
            </w:pPr>
            <w:r w:rsidRPr="005E4273">
              <w:t>Normal Flow of Events:</w:t>
            </w:r>
          </w:p>
          <w:p w:rsidR="00500251" w:rsidRPr="005E4273" w:rsidRDefault="00500251" w:rsidP="00B50A2F">
            <w:pPr>
              <w:pStyle w:val="ListParagraph"/>
              <w:numPr>
                <w:ilvl w:val="0"/>
                <w:numId w:val="2"/>
              </w:numPr>
              <w:spacing w:before="120"/>
            </w:pPr>
          </w:p>
        </w:tc>
      </w:tr>
      <w:tr w:rsidR="00500251" w:rsidRPr="005E4273" w:rsidTr="00B50A2F">
        <w:trPr>
          <w:cantSplit/>
          <w:trHeight w:val="890"/>
        </w:trPr>
        <w:tc>
          <w:tcPr>
            <w:tcW w:w="7195" w:type="dxa"/>
          </w:tcPr>
          <w:p w:rsidR="00500251" w:rsidRPr="005E4273" w:rsidRDefault="00500251" w:rsidP="00B50A2F">
            <w:r w:rsidRPr="005E4273">
              <w:t>Subflows:</w:t>
            </w:r>
          </w:p>
          <w:p w:rsidR="00500251" w:rsidRPr="005E4273" w:rsidRDefault="00500251" w:rsidP="00B50A2F">
            <w:pPr>
              <w:ind w:left="422" w:hanging="422"/>
            </w:pPr>
          </w:p>
        </w:tc>
        <w:tc>
          <w:tcPr>
            <w:tcW w:w="7043" w:type="dxa"/>
          </w:tcPr>
          <w:p w:rsidR="00500251" w:rsidRPr="005E4273" w:rsidRDefault="00500251" w:rsidP="00B50A2F">
            <w:r w:rsidRPr="005E4273">
              <w:t>Subflows:</w:t>
            </w:r>
          </w:p>
          <w:p w:rsidR="00500251" w:rsidRPr="005E4273" w:rsidRDefault="00500251" w:rsidP="00B50A2F">
            <w:pPr>
              <w:ind w:left="434" w:hanging="434"/>
            </w:pPr>
          </w:p>
        </w:tc>
      </w:tr>
      <w:tr w:rsidR="00500251" w:rsidRPr="005E4273" w:rsidTr="00B50A2F">
        <w:trPr>
          <w:cantSplit/>
          <w:trHeight w:val="890"/>
        </w:trPr>
        <w:tc>
          <w:tcPr>
            <w:tcW w:w="7195" w:type="dxa"/>
          </w:tcPr>
          <w:p w:rsidR="00500251" w:rsidRDefault="00500251" w:rsidP="00B50A2F">
            <w:r w:rsidRPr="005E4273">
              <w:t>Alternate/Exceptional Flows:</w:t>
            </w:r>
          </w:p>
          <w:p w:rsidR="00500251" w:rsidRPr="005E4273" w:rsidRDefault="00500251" w:rsidP="00B50A2F"/>
        </w:tc>
        <w:tc>
          <w:tcPr>
            <w:tcW w:w="7043" w:type="dxa"/>
          </w:tcPr>
          <w:p w:rsidR="00500251" w:rsidRDefault="00500251" w:rsidP="00B50A2F">
            <w:r w:rsidRPr="005E4273">
              <w:t>Alternate/Exceptional Flows:</w:t>
            </w:r>
          </w:p>
          <w:p w:rsidR="00500251" w:rsidRPr="005E4273" w:rsidRDefault="00500251" w:rsidP="00B50A2F">
            <w:pPr>
              <w:ind w:left="254" w:hanging="254"/>
            </w:pPr>
          </w:p>
        </w:tc>
      </w:tr>
    </w:tbl>
    <w:p w:rsidR="00500251" w:rsidRPr="00B17F5A" w:rsidRDefault="00500251" w:rsidP="00500251">
      <w:pPr>
        <w:tabs>
          <w:tab w:val="left" w:pos="7200"/>
        </w:tabs>
      </w:pPr>
      <w:r w:rsidRPr="005E4273">
        <w:rPr>
          <w:b/>
        </w:rPr>
        <w:lastRenderedPageBreak/>
        <w:t>Use Case Description</w:t>
      </w:r>
      <w:r w:rsidRPr="005E4273">
        <w:rPr>
          <w:b/>
        </w:rPr>
        <w:tab/>
        <w:t>Name:</w:t>
      </w:r>
      <w:r w:rsidRPr="00B17F5A">
        <w:t xml:space="preserve"> </w:t>
      </w:r>
      <w:r>
        <w:t>Driver Sorting System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5"/>
        <w:gridCol w:w="7043"/>
      </w:tblGrid>
      <w:tr w:rsidR="00500251" w:rsidRPr="005E4273" w:rsidTr="00B50A2F">
        <w:trPr>
          <w:cantSplit/>
        </w:trPr>
        <w:tc>
          <w:tcPr>
            <w:tcW w:w="7195" w:type="dxa"/>
          </w:tcPr>
          <w:p w:rsidR="00500251" w:rsidRPr="005E4273" w:rsidRDefault="00500251" w:rsidP="00500251">
            <w:pPr>
              <w:tabs>
                <w:tab w:val="left" w:pos="4292"/>
              </w:tabs>
            </w:pPr>
            <w:r w:rsidRPr="005E4273">
              <w:t xml:space="preserve">Use Case Name: </w:t>
            </w:r>
            <w:r>
              <w:t>Reorder</w:t>
            </w:r>
            <w:r>
              <w:t xml:space="preserve"> Drivers</w:t>
            </w:r>
            <w:r w:rsidRPr="005E4273">
              <w:tab/>
              <w:t xml:space="preserve">ID: </w:t>
            </w:r>
            <w:r>
              <w:t>3</w:t>
            </w:r>
          </w:p>
        </w:tc>
        <w:tc>
          <w:tcPr>
            <w:tcW w:w="7043" w:type="dxa"/>
          </w:tcPr>
          <w:p w:rsidR="00500251" w:rsidRPr="005E4273" w:rsidRDefault="00500251" w:rsidP="00500251">
            <w:pPr>
              <w:tabs>
                <w:tab w:val="left" w:pos="3837"/>
              </w:tabs>
            </w:pPr>
            <w:r w:rsidRPr="005E4273">
              <w:t>Use Case Name:</w:t>
            </w:r>
            <w:r w:rsidRPr="005E4273">
              <w:tab/>
              <w:t xml:space="preserve">ID: </w:t>
            </w:r>
          </w:p>
        </w:tc>
      </w:tr>
      <w:tr w:rsidR="00500251" w:rsidRPr="005E4273" w:rsidTr="00B50A2F">
        <w:trPr>
          <w:cantSplit/>
        </w:trPr>
        <w:tc>
          <w:tcPr>
            <w:tcW w:w="7195" w:type="dxa"/>
          </w:tcPr>
          <w:p w:rsidR="00500251" w:rsidRPr="005E4273" w:rsidRDefault="00500251" w:rsidP="00B50A2F">
            <w:pPr>
              <w:tabs>
                <w:tab w:val="left" w:pos="4320"/>
              </w:tabs>
            </w:pPr>
            <w:r w:rsidRPr="005E4273">
              <w:t xml:space="preserve">Primary Actor: </w:t>
            </w:r>
            <w:r>
              <w:t>Employee</w:t>
            </w:r>
            <w:r w:rsidRPr="005E4273">
              <w:tab/>
              <w:t xml:space="preserve">Use Case Type: </w:t>
            </w:r>
          </w:p>
        </w:tc>
        <w:tc>
          <w:tcPr>
            <w:tcW w:w="7043" w:type="dxa"/>
          </w:tcPr>
          <w:p w:rsidR="00500251" w:rsidRPr="005E4273" w:rsidRDefault="00500251" w:rsidP="00B50A2F">
            <w:pPr>
              <w:tabs>
                <w:tab w:val="left" w:pos="3848"/>
              </w:tabs>
            </w:pPr>
            <w:r w:rsidRPr="005E4273">
              <w:t xml:space="preserve">Primary Actor: </w:t>
            </w:r>
            <w:r w:rsidRPr="005E4273">
              <w:tab/>
              <w:t xml:space="preserve">Use Case Type: </w:t>
            </w:r>
          </w:p>
        </w:tc>
      </w:tr>
      <w:tr w:rsidR="00500251" w:rsidRPr="005E4273" w:rsidTr="00B50A2F">
        <w:trPr>
          <w:cantSplit/>
          <w:trHeight w:val="764"/>
        </w:trPr>
        <w:tc>
          <w:tcPr>
            <w:tcW w:w="7195" w:type="dxa"/>
          </w:tcPr>
          <w:p w:rsidR="00500251" w:rsidRPr="005E4273" w:rsidRDefault="00500251" w:rsidP="00B50A2F">
            <w:r w:rsidRPr="005E4273">
              <w:t xml:space="preserve">Stakeholders and Interests: </w:t>
            </w:r>
            <w:r>
              <w:t>Employee</w:t>
            </w:r>
          </w:p>
        </w:tc>
        <w:tc>
          <w:tcPr>
            <w:tcW w:w="7043" w:type="dxa"/>
          </w:tcPr>
          <w:p w:rsidR="00500251" w:rsidRPr="005E4273" w:rsidRDefault="00500251" w:rsidP="00B50A2F">
            <w:r w:rsidRPr="005E4273">
              <w:t xml:space="preserve">Stakeholders and Interests: </w:t>
            </w:r>
          </w:p>
          <w:p w:rsidR="00500251" w:rsidRPr="005E4273" w:rsidRDefault="00500251" w:rsidP="00B50A2F"/>
        </w:tc>
      </w:tr>
      <w:tr w:rsidR="00500251" w:rsidRPr="005E4273" w:rsidTr="00B50A2F">
        <w:trPr>
          <w:cantSplit/>
          <w:trHeight w:val="890"/>
        </w:trPr>
        <w:tc>
          <w:tcPr>
            <w:tcW w:w="7195" w:type="dxa"/>
          </w:tcPr>
          <w:p w:rsidR="00500251" w:rsidRPr="005E4273" w:rsidRDefault="00500251" w:rsidP="00B50A2F">
            <w:r w:rsidRPr="005E4273">
              <w:t xml:space="preserve">Brief Description: </w:t>
            </w:r>
          </w:p>
        </w:tc>
        <w:tc>
          <w:tcPr>
            <w:tcW w:w="7043" w:type="dxa"/>
          </w:tcPr>
          <w:p w:rsidR="00500251" w:rsidRPr="005E4273" w:rsidRDefault="00500251" w:rsidP="00B50A2F">
            <w:r w:rsidRPr="005E4273">
              <w:t xml:space="preserve">Brief Description: </w:t>
            </w:r>
          </w:p>
        </w:tc>
      </w:tr>
      <w:tr w:rsidR="00500251" w:rsidRPr="005E4273" w:rsidTr="00B50A2F">
        <w:trPr>
          <w:cantSplit/>
          <w:trHeight w:val="629"/>
        </w:trPr>
        <w:tc>
          <w:tcPr>
            <w:tcW w:w="7195" w:type="dxa"/>
          </w:tcPr>
          <w:p w:rsidR="00500251" w:rsidRPr="005E4273" w:rsidRDefault="00500251" w:rsidP="00B50A2F">
            <w:pPr>
              <w:rPr>
                <w:szCs w:val="24"/>
              </w:rPr>
            </w:pPr>
            <w:r w:rsidRPr="005E4273">
              <w:rPr>
                <w:szCs w:val="24"/>
              </w:rPr>
              <w:t xml:space="preserve">Trigger: </w:t>
            </w:r>
            <w:r>
              <w:rPr>
                <w:szCs w:val="24"/>
              </w:rPr>
              <w:t xml:space="preserve">Employee requests </w:t>
            </w:r>
            <w:r>
              <w:rPr>
                <w:szCs w:val="24"/>
              </w:rPr>
              <w:t>reorder existing drivers within a folder.</w:t>
            </w:r>
          </w:p>
          <w:p w:rsidR="00500251" w:rsidRPr="005E4273" w:rsidRDefault="00500251" w:rsidP="00B50A2F">
            <w:r w:rsidRPr="005E4273">
              <w:rPr>
                <w:szCs w:val="24"/>
              </w:rPr>
              <w:t xml:space="preserve">Type: </w:t>
            </w:r>
            <w:r w:rsidRPr="00500251">
              <w:rPr>
                <w:b/>
                <w:szCs w:val="24"/>
              </w:rPr>
              <w:t>External</w:t>
            </w:r>
            <w:r w:rsidRPr="005E4273">
              <w:rPr>
                <w:szCs w:val="24"/>
              </w:rPr>
              <w:t xml:space="preserve"> / Internal / Temporal</w:t>
            </w:r>
          </w:p>
        </w:tc>
        <w:tc>
          <w:tcPr>
            <w:tcW w:w="7043" w:type="dxa"/>
          </w:tcPr>
          <w:p w:rsidR="00500251" w:rsidRDefault="00500251" w:rsidP="00500251">
            <w:r>
              <w:t xml:space="preserve">Trigger: </w:t>
            </w:r>
          </w:p>
          <w:p w:rsidR="00500251" w:rsidRPr="005E4273" w:rsidRDefault="00500251" w:rsidP="00500251">
            <w:r w:rsidRPr="005E4273">
              <w:t xml:space="preserve">Type: </w:t>
            </w:r>
            <w:r w:rsidRPr="00500251">
              <w:rPr>
                <w:szCs w:val="24"/>
              </w:rPr>
              <w:t>External</w:t>
            </w:r>
            <w:r w:rsidRPr="005E4273">
              <w:rPr>
                <w:szCs w:val="24"/>
              </w:rPr>
              <w:t xml:space="preserve"> / Internal / Temporal</w:t>
            </w:r>
          </w:p>
        </w:tc>
      </w:tr>
      <w:tr w:rsidR="00500251" w:rsidRPr="005E4273" w:rsidTr="00B50A2F">
        <w:trPr>
          <w:cantSplit/>
        </w:trPr>
        <w:tc>
          <w:tcPr>
            <w:tcW w:w="7195" w:type="dxa"/>
          </w:tcPr>
          <w:p w:rsidR="00500251" w:rsidRPr="005E4273" w:rsidRDefault="00500251" w:rsidP="00B50A2F">
            <w:pPr>
              <w:spacing w:before="120"/>
            </w:pPr>
            <w:r w:rsidRPr="005E4273">
              <w:t>Relationships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  <w:r>
              <w:t>Employee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  <w:tc>
          <w:tcPr>
            <w:tcW w:w="7043" w:type="dxa"/>
          </w:tcPr>
          <w:p w:rsidR="00500251" w:rsidRPr="005E4273" w:rsidRDefault="00500251" w:rsidP="00B50A2F">
            <w:pPr>
              <w:spacing w:before="120"/>
            </w:pPr>
            <w:r w:rsidRPr="005E4273">
              <w:t>Relationships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500251" w:rsidRPr="005E4273" w:rsidRDefault="00500251" w:rsidP="00B50A2F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</w:tr>
      <w:tr w:rsidR="00500251" w:rsidRPr="005E4273" w:rsidTr="00B50A2F">
        <w:trPr>
          <w:cantSplit/>
          <w:trHeight w:val="4022"/>
        </w:trPr>
        <w:tc>
          <w:tcPr>
            <w:tcW w:w="7195" w:type="dxa"/>
          </w:tcPr>
          <w:p w:rsidR="00500251" w:rsidRPr="005E4273" w:rsidRDefault="00500251" w:rsidP="00B50A2F">
            <w:pPr>
              <w:spacing w:before="120"/>
            </w:pPr>
            <w:r w:rsidRPr="005E4273">
              <w:t>Normal Flow of Events:</w:t>
            </w:r>
          </w:p>
          <w:p w:rsidR="00500251" w:rsidRPr="005E4273" w:rsidRDefault="00500251" w:rsidP="00B50A2F">
            <w:pPr>
              <w:pStyle w:val="ListParagraph"/>
              <w:numPr>
                <w:ilvl w:val="0"/>
                <w:numId w:val="1"/>
              </w:numPr>
              <w:spacing w:before="120"/>
            </w:pPr>
          </w:p>
        </w:tc>
        <w:tc>
          <w:tcPr>
            <w:tcW w:w="7043" w:type="dxa"/>
          </w:tcPr>
          <w:p w:rsidR="00500251" w:rsidRPr="005E4273" w:rsidRDefault="00500251" w:rsidP="00B50A2F">
            <w:pPr>
              <w:spacing w:before="120"/>
            </w:pPr>
            <w:r w:rsidRPr="005E4273">
              <w:t>Normal Flow of Events:</w:t>
            </w:r>
          </w:p>
          <w:p w:rsidR="00500251" w:rsidRPr="005E4273" w:rsidRDefault="00500251" w:rsidP="00B50A2F">
            <w:pPr>
              <w:pStyle w:val="ListParagraph"/>
              <w:numPr>
                <w:ilvl w:val="0"/>
                <w:numId w:val="2"/>
              </w:numPr>
              <w:spacing w:before="120"/>
            </w:pPr>
          </w:p>
        </w:tc>
      </w:tr>
      <w:tr w:rsidR="00500251" w:rsidRPr="005E4273" w:rsidTr="00B50A2F">
        <w:trPr>
          <w:cantSplit/>
          <w:trHeight w:val="890"/>
        </w:trPr>
        <w:tc>
          <w:tcPr>
            <w:tcW w:w="7195" w:type="dxa"/>
          </w:tcPr>
          <w:p w:rsidR="00500251" w:rsidRPr="005E4273" w:rsidRDefault="00500251" w:rsidP="00B50A2F">
            <w:r w:rsidRPr="005E4273">
              <w:t>Subflows:</w:t>
            </w:r>
          </w:p>
          <w:p w:rsidR="00500251" w:rsidRPr="005E4273" w:rsidRDefault="00500251" w:rsidP="00B50A2F">
            <w:pPr>
              <w:ind w:left="422" w:hanging="422"/>
            </w:pPr>
          </w:p>
        </w:tc>
        <w:tc>
          <w:tcPr>
            <w:tcW w:w="7043" w:type="dxa"/>
          </w:tcPr>
          <w:p w:rsidR="00500251" w:rsidRPr="005E4273" w:rsidRDefault="00500251" w:rsidP="00B50A2F">
            <w:r w:rsidRPr="005E4273">
              <w:t>Subflows:</w:t>
            </w:r>
          </w:p>
          <w:p w:rsidR="00500251" w:rsidRPr="005E4273" w:rsidRDefault="00500251" w:rsidP="00B50A2F">
            <w:pPr>
              <w:ind w:left="434" w:hanging="434"/>
            </w:pPr>
          </w:p>
        </w:tc>
      </w:tr>
      <w:tr w:rsidR="00500251" w:rsidRPr="00500251" w:rsidTr="00500251">
        <w:trPr>
          <w:cantSplit/>
          <w:trHeight w:val="890"/>
        </w:trPr>
        <w:tc>
          <w:tcPr>
            <w:tcW w:w="7195" w:type="dxa"/>
          </w:tcPr>
          <w:p w:rsidR="00500251" w:rsidRDefault="00500251" w:rsidP="00B50A2F">
            <w:r w:rsidRPr="005E4273">
              <w:t>Alternate/Exceptional Flows:</w:t>
            </w:r>
          </w:p>
          <w:p w:rsidR="00500251" w:rsidRPr="005E4273" w:rsidRDefault="00500251" w:rsidP="00B50A2F"/>
        </w:tc>
        <w:tc>
          <w:tcPr>
            <w:tcW w:w="7043" w:type="dxa"/>
          </w:tcPr>
          <w:p w:rsidR="00500251" w:rsidRDefault="00500251" w:rsidP="00B50A2F">
            <w:r w:rsidRPr="005E4273">
              <w:t>Alternate/Exceptional Flows:</w:t>
            </w:r>
          </w:p>
          <w:p w:rsidR="00500251" w:rsidRPr="005E4273" w:rsidRDefault="00500251" w:rsidP="00B50A2F">
            <w:pPr>
              <w:ind w:left="254" w:hanging="254"/>
            </w:pPr>
          </w:p>
        </w:tc>
      </w:tr>
    </w:tbl>
    <w:p w:rsidR="003C286F" w:rsidRPr="00500251" w:rsidRDefault="003C286F" w:rsidP="00500251">
      <w:pPr>
        <w:rPr>
          <w:sz w:val="4"/>
        </w:rPr>
      </w:pPr>
    </w:p>
    <w:sectPr w:rsidR="003C286F" w:rsidRPr="00500251" w:rsidSect="00AA48A5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B23" w:rsidRDefault="000C6B23" w:rsidP="001B570A">
      <w:r>
        <w:separator/>
      </w:r>
    </w:p>
  </w:endnote>
  <w:endnote w:type="continuationSeparator" w:id="0">
    <w:p w:rsidR="000C6B23" w:rsidRDefault="000C6B23" w:rsidP="001B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B23" w:rsidRDefault="000C6B23" w:rsidP="001B570A">
      <w:r>
        <w:separator/>
      </w:r>
    </w:p>
  </w:footnote>
  <w:footnote w:type="continuationSeparator" w:id="0">
    <w:p w:rsidR="000C6B23" w:rsidRDefault="000C6B23" w:rsidP="001B5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70A" w:rsidRPr="001B570A" w:rsidRDefault="001B570A" w:rsidP="001B570A">
    <w:pPr>
      <w:pStyle w:val="Header"/>
      <w:jc w:val="right"/>
      <w:rPr>
        <w:sz w:val="18"/>
        <w:szCs w:val="18"/>
      </w:rPr>
    </w:pPr>
    <w:r w:rsidRPr="001B570A">
      <w:rPr>
        <w:sz w:val="18"/>
        <w:szCs w:val="18"/>
      </w:rPr>
      <w:t xml:space="preserve">Last Edited </w:t>
    </w:r>
    <w:r w:rsidRPr="001B570A">
      <w:rPr>
        <w:sz w:val="18"/>
        <w:szCs w:val="18"/>
      </w:rPr>
      <w:fldChar w:fldCharType="begin"/>
    </w:r>
    <w:r w:rsidRPr="001B570A">
      <w:rPr>
        <w:sz w:val="18"/>
        <w:szCs w:val="18"/>
      </w:rPr>
      <w:instrText xml:space="preserve"> DATE  \@ "M/d/yyyy h:mm am/pm" </w:instrText>
    </w:r>
    <w:r w:rsidRPr="001B570A">
      <w:rPr>
        <w:sz w:val="18"/>
        <w:szCs w:val="18"/>
      </w:rPr>
      <w:fldChar w:fldCharType="separate"/>
    </w:r>
    <w:r w:rsidR="00500251">
      <w:rPr>
        <w:noProof/>
        <w:sz w:val="18"/>
        <w:szCs w:val="18"/>
      </w:rPr>
      <w:t>3/2/2018 3:24 PM</w:t>
    </w:r>
    <w:r w:rsidRPr="001B570A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4158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0BEE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4C"/>
    <w:rsid w:val="000C6B23"/>
    <w:rsid w:val="0010248A"/>
    <w:rsid w:val="00126F63"/>
    <w:rsid w:val="001B570A"/>
    <w:rsid w:val="0031048B"/>
    <w:rsid w:val="003C286F"/>
    <w:rsid w:val="0040046A"/>
    <w:rsid w:val="00491A22"/>
    <w:rsid w:val="004D7A85"/>
    <w:rsid w:val="00500251"/>
    <w:rsid w:val="005C1AF1"/>
    <w:rsid w:val="005D7DB6"/>
    <w:rsid w:val="005E4273"/>
    <w:rsid w:val="006545C2"/>
    <w:rsid w:val="006E694C"/>
    <w:rsid w:val="0077427B"/>
    <w:rsid w:val="00802F31"/>
    <w:rsid w:val="0082437A"/>
    <w:rsid w:val="00994B4A"/>
    <w:rsid w:val="00AA48A5"/>
    <w:rsid w:val="00B17F5A"/>
    <w:rsid w:val="00B52E7E"/>
    <w:rsid w:val="00B97A37"/>
    <w:rsid w:val="00BA3B12"/>
    <w:rsid w:val="00C634FB"/>
    <w:rsid w:val="00C66F0A"/>
    <w:rsid w:val="00DD58A9"/>
    <w:rsid w:val="00E1356B"/>
    <w:rsid w:val="00F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50897"/>
  <w15:chartTrackingRefBased/>
  <w15:docId w15:val="{809164BD-0E30-485B-91ED-3CF1C00F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46A"/>
    <w:pPr>
      <w:ind w:left="720"/>
      <w:contextualSpacing/>
    </w:pPr>
  </w:style>
  <w:style w:type="paragraph" w:styleId="Header">
    <w:name w:val="header"/>
    <w:basedOn w:val="Normal"/>
    <w:link w:val="HeaderChar"/>
    <w:rsid w:val="001B5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570A"/>
    <w:rPr>
      <w:sz w:val="24"/>
    </w:rPr>
  </w:style>
  <w:style w:type="paragraph" w:styleId="Footer">
    <w:name w:val="footer"/>
    <w:basedOn w:val="Normal"/>
    <w:link w:val="FooterChar"/>
    <w:rsid w:val="001B57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570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Description</vt:lpstr>
    </vt:vector>
  </TitlesOfParts>
  <Company>James Madison University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Diane Lending</dc:creator>
  <cp:keywords/>
  <cp:lastModifiedBy>Zachary Curry</cp:lastModifiedBy>
  <cp:revision>9</cp:revision>
  <cp:lastPrinted>2004-09-24T18:12:00Z</cp:lastPrinted>
  <dcterms:created xsi:type="dcterms:W3CDTF">2018-02-21T20:37:00Z</dcterms:created>
  <dcterms:modified xsi:type="dcterms:W3CDTF">2018-03-02T21:32:00Z</dcterms:modified>
</cp:coreProperties>
</file>