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Self-Assessment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completion of my Computer Science program, culminating in the development of this professional ePortfolio, marks a significant progression in my technical and professional capabilities.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advanced from simple programming tasks to designing, enhancing, and maintaining robust, full-stack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work emphasizes scalability, maintainability, and a user-centered approach, with the ePortfolio serving as a collection of real-world artifacts that quantitatively demonstrate my skills and readiness for the computer science field.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Technical Strengths: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Engineering and System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coursework, including the Software Development Lifecycle, Advanced Programming Concepts, and Secure Coding, has provided a strong foundation in modular design, separation of concerns, and maintainable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expertise is reflected in my enhanced real-time messaging application, where I successfully refactored routes, introduced service layers, and integrated new features without compromising existing functionality—mirroring professional industry practices.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Structures and Algorithms: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possess a strong competency in applying fundamental data structures (vectors, hash tables, trees) and graph-based reasoning to solve complex problems.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artifact is the implementation of a friend-suggestion algorithm that efficiently balances correctness, relational data, and weighted scoring to recommend meaningful connections, a skill directly relevant to modern backend development.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am proficient in integrating and utilizing both relational (PostgreSQL) and non-relational (MongoDB)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employing a hybrid approach—using PostgreSQL for transactional integrity and MongoDB for long-term storage and analytics—I demonstrate the ability to make industry-standard architectural decisions by selecting the optimal tool for specific data-driven requirements.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Awareness: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is an integral part of my development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learned to proactively anticipate and mitigate vulnerabilities related to authentication, data integrity, and API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enhanced artifacts incorporate secure coding practices, such as parameterized queries, controlled access routes, and defensive error handling, to guard against common attack vectors.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Skills: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Collaboration and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critical element of my growth has been the ability to clearly communicate technical decisions to diverse stakeholders.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skill is demonstrated through documentation, design diagrams, presentations, and the informal code review video in my ePortfolio, which explains system behavior, identifies improvements, and justifies enhancement decisions for both peers and managers.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Collectively, the artifacts within this ePortfolio form a cohesive body of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showcase my strengths across full-stack development, algorithmic thinking, robust database design, and effective professional communication, providing a strong foundation for continued success as a software engineer.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