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B7C52" w14:textId="42F223C5" w:rsidR="00ED5B55" w:rsidRDefault="00ED5B55" w:rsidP="00ED5B55">
      <w:pPr>
        <w:jc w:val="right"/>
      </w:pPr>
      <w:r>
        <w:t>Zach Khan</w:t>
      </w:r>
    </w:p>
    <w:p w14:paraId="34EE4130" w14:textId="3E316CB3" w:rsidR="00ED5B55" w:rsidRDefault="00ED5B55" w:rsidP="00ED5B55">
      <w:pPr>
        <w:jc w:val="center"/>
      </w:pPr>
      <w:proofErr w:type="spellStart"/>
      <w:r>
        <w:t>Miniproject</w:t>
      </w:r>
      <w:proofErr w:type="spellEnd"/>
      <w:r>
        <w:t xml:space="preserve"> 1: R</w:t>
      </w:r>
    </w:p>
    <w:p w14:paraId="669F580F" w14:textId="454C1918" w:rsidR="00ED5B55" w:rsidRPr="00ED5B55" w:rsidRDefault="00ED5B55" w:rsidP="00ED5B55">
      <w:pPr>
        <w:rPr>
          <w:b/>
          <w:bCs/>
        </w:rPr>
      </w:pPr>
      <w:r w:rsidRPr="00ED5B55">
        <w:rPr>
          <w:b/>
          <w:bCs/>
        </w:rPr>
        <w:t>Dataset Description: Wine Quality Dataset</w:t>
      </w:r>
    </w:p>
    <w:p w14:paraId="0D0A8DCC" w14:textId="54526C74" w:rsidR="00ED5B55" w:rsidRPr="00ED5B55" w:rsidRDefault="00ED5B55" w:rsidP="00ED5B55">
      <w:r>
        <w:t>T</w:t>
      </w:r>
      <w:r w:rsidRPr="00ED5B55">
        <w:t xml:space="preserve">he dataset </w:t>
      </w:r>
      <w:r>
        <w:t xml:space="preserve">I chose to analyze </w:t>
      </w:r>
      <w:r w:rsidRPr="00ED5B55">
        <w:t xml:space="preserve">is the </w:t>
      </w:r>
      <w:r>
        <w:t>w</w:t>
      </w:r>
      <w:r w:rsidRPr="00ED5B55">
        <w:t xml:space="preserve">ine </w:t>
      </w:r>
      <w:r>
        <w:t>q</w:t>
      </w:r>
      <w:r w:rsidRPr="00ED5B55">
        <w:t xml:space="preserve">uality </w:t>
      </w:r>
      <w:r>
        <w:t>d</w:t>
      </w:r>
      <w:r w:rsidRPr="00ED5B55">
        <w:t xml:space="preserve">ataset </w:t>
      </w:r>
      <w:r>
        <w:t xml:space="preserve">that I found on Kaggle from </w:t>
      </w:r>
      <w:r w:rsidRPr="00ED5B55">
        <w:t>the UCI Machine Learning Repository. This dataset contains physicochemical attributes of white wine samples from the Vinho Verde region of Portugal. The dataset consists of 4,898 instances with 12 attributes</w:t>
      </w:r>
      <w:r>
        <w:t xml:space="preserve"> such as</w:t>
      </w:r>
      <w:r w:rsidRPr="00ED5B55">
        <w:t xml:space="preserve"> fixed acidity, volatile acidity, citric acid, residual sugar, chlorides, free sulfur dioxide, total sulfur dioxide, density, pH, sulphates, alcohol, and quality score. The quality score is an integer value ranging from 3 to 9</w:t>
      </w:r>
      <w:r>
        <w:t xml:space="preserve"> which </w:t>
      </w:r>
      <w:r w:rsidRPr="00ED5B55">
        <w:t>represe</w:t>
      </w:r>
      <w:r>
        <w:t>nts</w:t>
      </w:r>
      <w:r w:rsidRPr="00ED5B55">
        <w:t xml:space="preserve"> the sensory rating given by </w:t>
      </w:r>
      <w:r>
        <w:t xml:space="preserve">the </w:t>
      </w:r>
      <w:r w:rsidRPr="00ED5B55">
        <w:t>wine experts</w:t>
      </w:r>
      <w:r>
        <w:t xml:space="preserve"> who did the tastings. T</w:t>
      </w:r>
      <w:r w:rsidRPr="00ED5B55">
        <w:t xml:space="preserve">he </w:t>
      </w:r>
      <w:r>
        <w:t>goal</w:t>
      </w:r>
      <w:r w:rsidRPr="00ED5B55">
        <w:t xml:space="preserve"> is to </w:t>
      </w:r>
      <w:r>
        <w:t>look at</w:t>
      </w:r>
      <w:r w:rsidRPr="00ED5B55">
        <w:t xml:space="preserve"> the relationships between different physicochemical properties and the quality of the wine. </w:t>
      </w:r>
    </w:p>
    <w:p w14:paraId="68EE936A" w14:textId="170BEB92" w:rsidR="00ED5B55" w:rsidRPr="00ED5B55" w:rsidRDefault="00ED5B55" w:rsidP="00ED5B55"/>
    <w:p w14:paraId="239A2E37" w14:textId="77777777" w:rsidR="00ED5B55" w:rsidRPr="00AC3F3F" w:rsidRDefault="00ED5B55" w:rsidP="00ED5B55">
      <w:pPr>
        <w:rPr>
          <w:b/>
          <w:bCs/>
        </w:rPr>
      </w:pPr>
      <w:r w:rsidRPr="00ED5B55">
        <w:rPr>
          <w:b/>
          <w:bCs/>
        </w:rPr>
        <w:t>Analysis and Results</w:t>
      </w:r>
    </w:p>
    <w:p w14:paraId="1476C8F4" w14:textId="740CF3EF" w:rsidR="00ED5B55" w:rsidRPr="00ED5B55" w:rsidRDefault="00ED5B55" w:rsidP="00ED5B55">
      <w:pPr>
        <w:rPr>
          <w:u w:val="single"/>
        </w:rPr>
      </w:pPr>
      <w:r w:rsidRPr="00ED5B55">
        <w:rPr>
          <w:u w:val="single"/>
        </w:rPr>
        <w:t>1. Basic Statistical Summary</w:t>
      </w:r>
    </w:p>
    <w:p w14:paraId="1F98FE90" w14:textId="77777777" w:rsidR="00AC3F3F" w:rsidRDefault="00ED5B55" w:rsidP="00ED5B55">
      <w:r>
        <w:t>A</w:t>
      </w:r>
      <w:r w:rsidRPr="00ED5B55">
        <w:t xml:space="preserve"> basic statistical summary was generated to examine the distribution of each feature. The summary revealed that alcohol content ranged from 8.0 to 14.2, and the quality scores had a mean of 5.88, indicating that most wines were of average quality. This helped </w:t>
      </w:r>
      <w:r>
        <w:t xml:space="preserve">to understand </w:t>
      </w:r>
      <w:r w:rsidRPr="00ED5B55">
        <w:t xml:space="preserve">the overall spread and central tendency of the data. </w:t>
      </w:r>
    </w:p>
    <w:p w14:paraId="56AAF80E" w14:textId="31D25F5D" w:rsidR="00AC3F3F" w:rsidRPr="00AC3F3F" w:rsidRDefault="00AC3F3F" w:rsidP="00ED5B55">
      <w:pPr>
        <w:rPr>
          <w:u w:val="single"/>
        </w:rPr>
      </w:pPr>
      <w:r w:rsidRPr="00AC3F3F">
        <w:rPr>
          <w:u w:val="single"/>
        </w:rPr>
        <w:t>2. Check for missing values</w:t>
      </w:r>
    </w:p>
    <w:p w14:paraId="6CEBAC40" w14:textId="3656160F" w:rsidR="00ED5B55" w:rsidRDefault="00ED5B55" w:rsidP="00ED5B55">
      <w:r w:rsidRPr="00ED5B55">
        <w:t>A check for missing values was performed, confirming that there were no missing values</w:t>
      </w:r>
      <w:r>
        <w:t xml:space="preserve"> which made sure </w:t>
      </w:r>
      <w:r w:rsidRPr="00ED5B55">
        <w:t xml:space="preserve">that the dataset was complete and ready for </w:t>
      </w:r>
      <w:r>
        <w:t xml:space="preserve">the other </w:t>
      </w:r>
      <w:r w:rsidR="00AC3F3F">
        <w:t>operations</w:t>
      </w:r>
      <w:r w:rsidRPr="00ED5B55">
        <w:t>.</w:t>
      </w:r>
    </w:p>
    <w:p w14:paraId="1015FB4B" w14:textId="3998AF3E" w:rsidR="00AC3F3F" w:rsidRPr="00ED5B55" w:rsidRDefault="00AC3F3F" w:rsidP="00ED5B55">
      <w:pPr>
        <w:rPr>
          <w:u w:val="single"/>
        </w:rPr>
      </w:pPr>
      <w:r w:rsidRPr="00AC3F3F">
        <w:rPr>
          <w:u w:val="single"/>
        </w:rPr>
        <w:t>3. Distribution of Wine Quality Scores</w:t>
      </w:r>
    </w:p>
    <w:p w14:paraId="5B25FB0C" w14:textId="36091399" w:rsidR="00B519B0" w:rsidRDefault="00AC3F3F" w:rsidP="00ED5B55">
      <w:r>
        <w:t>T</w:t>
      </w:r>
      <w:r w:rsidR="00ED5B55" w:rsidRPr="00ED5B55">
        <w:t>he distribution of wine quality scores was visualized using a bar chart, showing that most wines were rated between 5 and 6</w:t>
      </w:r>
      <w:r>
        <w:t xml:space="preserve"> (</w:t>
      </w:r>
      <w:r w:rsidR="00ED5B55" w:rsidRPr="00ED5B55">
        <w:t>very few samples receiving extreme scores</w:t>
      </w:r>
      <w:r>
        <w:t>)</w:t>
      </w:r>
      <w:r w:rsidR="00ED5B55" w:rsidRPr="00ED5B55">
        <w:t xml:space="preserve">. This suggested that the dataset was </w:t>
      </w:r>
      <w:r>
        <w:t>pretty</w:t>
      </w:r>
      <w:r w:rsidR="00ED5B55" w:rsidRPr="00ED5B55">
        <w:t xml:space="preserve"> balanced but slightly skewed toward average</w:t>
      </w:r>
      <w:r>
        <w:t xml:space="preserve"> </w:t>
      </w:r>
      <w:r w:rsidR="00ED5B55" w:rsidRPr="00ED5B55">
        <w:t xml:space="preserve">quality wines. </w:t>
      </w:r>
    </w:p>
    <w:p w14:paraId="0B6890F8" w14:textId="2A94DB09" w:rsidR="00AC3F3F" w:rsidRPr="00AC3F3F" w:rsidRDefault="00AC3F3F" w:rsidP="00ED5B55">
      <w:pPr>
        <w:rPr>
          <w:u w:val="single"/>
        </w:rPr>
      </w:pPr>
      <w:r w:rsidRPr="00AC3F3F">
        <w:rPr>
          <w:u w:val="single"/>
        </w:rPr>
        <w:t>4. Correlation Analysis</w:t>
      </w:r>
    </w:p>
    <w:p w14:paraId="283BFCE7" w14:textId="4683A8BA" w:rsidR="00ED5B55" w:rsidRDefault="00ED5B55" w:rsidP="00ED5B55">
      <w:r w:rsidRPr="00ED5B55">
        <w:t xml:space="preserve">A correlation analysis was conducted to </w:t>
      </w:r>
      <w:r w:rsidR="00AC3F3F">
        <w:t>see if there were any</w:t>
      </w:r>
      <w:r w:rsidRPr="00ED5B55">
        <w:t xml:space="preserve"> relationships between variables</w:t>
      </w:r>
      <w:r w:rsidR="00AC3F3F">
        <w:t xml:space="preserve">. From </w:t>
      </w:r>
      <w:r w:rsidRPr="00ED5B55">
        <w:t>that</w:t>
      </w:r>
      <w:r w:rsidR="00AC3F3F">
        <w:t xml:space="preserve"> I found that</w:t>
      </w:r>
      <w:r w:rsidRPr="00ED5B55">
        <w:t xml:space="preserve"> alcohol had the highest positive correlation (0.44) with quality</w:t>
      </w:r>
      <w:r w:rsidR="00AC3F3F">
        <w:t xml:space="preserve"> which could mean </w:t>
      </w:r>
      <w:r w:rsidRPr="00ED5B55">
        <w:t xml:space="preserve">that wines with higher alcohol content tended to receive better ratings. </w:t>
      </w:r>
      <w:r w:rsidR="00AC3F3F">
        <w:t>And on the other end,</w:t>
      </w:r>
      <w:r w:rsidRPr="00ED5B55">
        <w:t xml:space="preserve"> density had a negative correlation (-0.31) with quality, </w:t>
      </w:r>
      <w:r w:rsidR="00AC3F3F">
        <w:t xml:space="preserve">meaning </w:t>
      </w:r>
      <w:r w:rsidRPr="00ED5B55">
        <w:t>that denser wines were generally rated lower.</w:t>
      </w:r>
    </w:p>
    <w:p w14:paraId="6F42CE1A" w14:textId="4F8D1848" w:rsidR="00AC3F3F" w:rsidRPr="00ED5B55" w:rsidRDefault="00AC3F3F" w:rsidP="00ED5B55">
      <w:pPr>
        <w:rPr>
          <w:u w:val="single"/>
        </w:rPr>
      </w:pPr>
      <w:r w:rsidRPr="00AC3F3F">
        <w:rPr>
          <w:u w:val="single"/>
        </w:rPr>
        <w:t>5. Box plots for key features</w:t>
      </w:r>
    </w:p>
    <w:p w14:paraId="3CC9FDB2" w14:textId="77777777" w:rsidR="00AC3F3F" w:rsidRDefault="00ED5B55" w:rsidP="00ED5B55">
      <w:r w:rsidRPr="00ED5B55">
        <w:t xml:space="preserve">Box plots were </w:t>
      </w:r>
      <w:r w:rsidR="00AC3F3F">
        <w:t>made</w:t>
      </w:r>
      <w:r w:rsidRPr="00ED5B55">
        <w:t xml:space="preserve"> to </w:t>
      </w:r>
      <w:r w:rsidR="00AC3F3F">
        <w:t>see the</w:t>
      </w:r>
      <w:r w:rsidRPr="00ED5B55">
        <w:t xml:space="preserve"> variability in different features</w:t>
      </w:r>
      <w:r w:rsidR="00AC3F3F">
        <w:t xml:space="preserve"> which showed </w:t>
      </w:r>
      <w:r w:rsidRPr="00ED5B55">
        <w:t xml:space="preserve">that features like volatile acidity and chlorides </w:t>
      </w:r>
      <w:r w:rsidR="00AC3F3F">
        <w:t>had</w:t>
      </w:r>
      <w:r w:rsidRPr="00ED5B55">
        <w:t xml:space="preserve"> several outliers. </w:t>
      </w:r>
    </w:p>
    <w:p w14:paraId="17F74E38" w14:textId="77777777" w:rsidR="00AC3F3F" w:rsidRPr="00AC3F3F" w:rsidRDefault="00AC3F3F" w:rsidP="00ED5B55">
      <w:pPr>
        <w:rPr>
          <w:u w:val="single"/>
        </w:rPr>
      </w:pPr>
      <w:r w:rsidRPr="00AC3F3F">
        <w:rPr>
          <w:u w:val="single"/>
        </w:rPr>
        <w:t>6. Identify potential outliers using IQR method</w:t>
      </w:r>
    </w:p>
    <w:p w14:paraId="2061E1E4" w14:textId="438742EA" w:rsidR="00ED5B55" w:rsidRDefault="00AC3F3F" w:rsidP="00ED5B55">
      <w:r>
        <w:t>Because of operation 5</w:t>
      </w:r>
      <w:r w:rsidR="00ED5B55" w:rsidRPr="00ED5B55">
        <w:t xml:space="preserve">, an outlier detection analysis using the Interquartile Range (IQR) method was performed. </w:t>
      </w:r>
      <w:r>
        <w:t>I found</w:t>
      </w:r>
      <w:r w:rsidR="00ED5B55" w:rsidRPr="00ED5B55">
        <w:t xml:space="preserve"> that citric acid, volatile acidity, and chlorides had a significant number of outliers</w:t>
      </w:r>
      <w:r>
        <w:t xml:space="preserve">. This </w:t>
      </w:r>
      <w:r w:rsidR="00ED5B55" w:rsidRPr="00ED5B55">
        <w:t>highlight</w:t>
      </w:r>
      <w:r>
        <w:t>s</w:t>
      </w:r>
      <w:r w:rsidR="00ED5B55" w:rsidRPr="00ED5B55">
        <w:t xml:space="preserve"> variations </w:t>
      </w:r>
      <w:r>
        <w:t xml:space="preserve">when the wine was made </w:t>
      </w:r>
      <w:r w:rsidR="00ED5B55" w:rsidRPr="00ED5B55">
        <w:t xml:space="preserve">or </w:t>
      </w:r>
      <w:r w:rsidRPr="00ED5B55">
        <w:t>inconsistencies</w:t>
      </w:r>
      <w:r>
        <w:t xml:space="preserve"> with the</w:t>
      </w:r>
      <w:r w:rsidR="00ED5B55" w:rsidRPr="00ED5B55">
        <w:t xml:space="preserve"> measurement.</w:t>
      </w:r>
    </w:p>
    <w:p w14:paraId="38351F7A" w14:textId="4632AC6A" w:rsidR="00AC3F3F" w:rsidRPr="00ED5B55" w:rsidRDefault="00AC3F3F" w:rsidP="00ED5B55">
      <w:pPr>
        <w:rPr>
          <w:u w:val="single"/>
        </w:rPr>
      </w:pPr>
      <w:r w:rsidRPr="00AC3F3F">
        <w:rPr>
          <w:u w:val="single"/>
        </w:rPr>
        <w:t>7. Quality prediction analysis</w:t>
      </w:r>
    </w:p>
    <w:p w14:paraId="13401F9E" w14:textId="0EEE38CB" w:rsidR="00AC3F3F" w:rsidRDefault="00CA358D" w:rsidP="00ED5B55">
      <w:r>
        <w:t>A</w:t>
      </w:r>
      <w:r w:rsidRPr="00ED5B55">
        <w:t xml:space="preserve"> linear regression model was built</w:t>
      </w:r>
      <w:r w:rsidRPr="00ED5B55">
        <w:t xml:space="preserve"> </w:t>
      </w:r>
      <w:r>
        <w:t>t</w:t>
      </w:r>
      <w:r w:rsidR="00ED5B55" w:rsidRPr="00ED5B55">
        <w:t xml:space="preserve">o </w:t>
      </w:r>
      <w:r>
        <w:t>find</w:t>
      </w:r>
      <w:r w:rsidR="00ED5B55" w:rsidRPr="00ED5B55">
        <w:t xml:space="preserve"> the relationship between physicochemical attributes and wine quality. The model </w:t>
      </w:r>
      <w:r>
        <w:t xml:space="preserve">got </w:t>
      </w:r>
      <w:r w:rsidR="00ED5B55" w:rsidRPr="00ED5B55">
        <w:t>an R-squared value of 0.28</w:t>
      </w:r>
      <w:r>
        <w:t xml:space="preserve"> which mean </w:t>
      </w:r>
      <w:r w:rsidR="00ED5B55" w:rsidRPr="00ED5B55">
        <w:t xml:space="preserve">that </w:t>
      </w:r>
      <w:r>
        <w:t>the</w:t>
      </w:r>
      <w:r w:rsidR="00ED5B55" w:rsidRPr="00ED5B55">
        <w:t xml:space="preserve"> features explained only 28% of the variance in wine quality. </w:t>
      </w:r>
      <w:proofErr w:type="gramStart"/>
      <w:r>
        <w:t>So</w:t>
      </w:r>
      <w:proofErr w:type="gramEnd"/>
      <w:r w:rsidR="00ED5B55" w:rsidRPr="00ED5B55">
        <w:t xml:space="preserve"> while physicochemical properties do influence quality, </w:t>
      </w:r>
      <w:r>
        <w:t>other</w:t>
      </w:r>
      <w:r w:rsidR="00ED5B55" w:rsidRPr="00ED5B55">
        <w:t xml:space="preserve"> factors </w:t>
      </w:r>
      <w:r>
        <w:t>like</w:t>
      </w:r>
      <w:r w:rsidR="00ED5B55" w:rsidRPr="00ED5B55">
        <w:t xml:space="preserve"> sensory attributes and winemaking techniques play a role. </w:t>
      </w:r>
    </w:p>
    <w:p w14:paraId="76B4CDF2" w14:textId="4766D924" w:rsidR="00AC3F3F" w:rsidRPr="00AC3F3F" w:rsidRDefault="00AC3F3F" w:rsidP="00ED5B55">
      <w:pPr>
        <w:rPr>
          <w:u w:val="single"/>
        </w:rPr>
      </w:pPr>
      <w:r w:rsidRPr="00AC3F3F">
        <w:rPr>
          <w:u w:val="single"/>
        </w:rPr>
        <w:lastRenderedPageBreak/>
        <w:t>8. Feature importance analysis</w:t>
      </w:r>
    </w:p>
    <w:p w14:paraId="6623B59A" w14:textId="1C689A2C" w:rsidR="00ED5B55" w:rsidRPr="00ED5B55" w:rsidRDefault="00CA358D" w:rsidP="00ED5B55">
      <w:r>
        <w:t>A</w:t>
      </w:r>
      <w:r w:rsidR="00ED5B55" w:rsidRPr="00ED5B55">
        <w:t xml:space="preserve">nalysis of feature importance </w:t>
      </w:r>
      <w:r>
        <w:t>showed</w:t>
      </w:r>
      <w:r w:rsidR="00ED5B55" w:rsidRPr="00ED5B55">
        <w:t xml:space="preserve"> that density, volatile acidity, pH, sulphates, and alcohol were the most influential features. The negative impact of density and volatile acidity on quality suggested that wines with high acidity and density were generally rated lower.</w:t>
      </w:r>
    </w:p>
    <w:p w14:paraId="236FC44D" w14:textId="0FAA0AA8" w:rsidR="00AC3F3F" w:rsidRPr="00AC3F3F" w:rsidRDefault="00AC3F3F" w:rsidP="00ED5B55">
      <w:pPr>
        <w:rPr>
          <w:u w:val="single"/>
        </w:rPr>
      </w:pPr>
      <w:r w:rsidRPr="00AC3F3F">
        <w:rPr>
          <w:u w:val="single"/>
        </w:rPr>
        <w:t>9. Density plots for key features by quality rating</w:t>
      </w:r>
    </w:p>
    <w:p w14:paraId="63C26A4B" w14:textId="7BC108B2" w:rsidR="00CA358D" w:rsidRDefault="00CA358D" w:rsidP="00ED5B55">
      <w:r>
        <w:t>D</w:t>
      </w:r>
      <w:r w:rsidR="00ED5B55" w:rsidRPr="00ED5B55">
        <w:t xml:space="preserve">ensity plots were created for </w:t>
      </w:r>
      <w:r>
        <w:t xml:space="preserve">the </w:t>
      </w:r>
      <w:r w:rsidR="00ED5B55" w:rsidRPr="00ED5B55">
        <w:t>key features across different quality ratings</w:t>
      </w:r>
      <w:r>
        <w:t>. This s</w:t>
      </w:r>
      <w:r w:rsidR="00ED5B55" w:rsidRPr="00ED5B55">
        <w:t>how</w:t>
      </w:r>
      <w:r>
        <w:t>ed</w:t>
      </w:r>
      <w:r w:rsidR="00ED5B55" w:rsidRPr="00ED5B55">
        <w:t xml:space="preserve"> that higher-quality wines tended to have higher alcohol content, while lower-quality wines </w:t>
      </w:r>
      <w:r>
        <w:t>had</w:t>
      </w:r>
      <w:r w:rsidR="00ED5B55" w:rsidRPr="00ED5B55">
        <w:t xml:space="preserve"> more variation in volatile acidity. Th</w:t>
      </w:r>
      <w:r>
        <w:t>e plots lined up</w:t>
      </w:r>
      <w:r w:rsidR="00ED5B55" w:rsidRPr="00ED5B55">
        <w:t xml:space="preserve"> with the correlation findings and helped reinforce the significance of certain attributes in determining wine quality. </w:t>
      </w:r>
    </w:p>
    <w:p w14:paraId="0441EB2E" w14:textId="5B42FA75" w:rsidR="0028112D" w:rsidRPr="0028112D" w:rsidRDefault="0028112D" w:rsidP="00ED5B55">
      <w:pPr>
        <w:rPr>
          <w:u w:val="single"/>
        </w:rPr>
      </w:pPr>
      <w:r w:rsidRPr="0028112D">
        <w:rPr>
          <w:u w:val="single"/>
        </w:rPr>
        <w:t>10. Skewness, Kurtosis, and Spread in Wine Quality</w:t>
      </w:r>
    </w:p>
    <w:p w14:paraId="1972F326" w14:textId="4C9C27B4" w:rsidR="0028112D" w:rsidRDefault="0028112D" w:rsidP="00ED5B55">
      <w:r w:rsidRPr="0028112D">
        <w:t xml:space="preserve">The mean quality score was 5.88, with a standard deviation of 0.89, indicating moderate spread among ratings. The skewness (0.16) showed a slight rightward tilt, meaning more wines had higher ratings than expected in a normal distribution. The kurtosis (3.22) </w:t>
      </w:r>
      <w:r>
        <w:t>showed</w:t>
      </w:r>
      <w:r w:rsidRPr="0028112D">
        <w:t xml:space="preserve"> that the distribution was slightly more peaked than a normal distribution, indicating that extreme values were </w:t>
      </w:r>
      <w:r>
        <w:t>slightly</w:t>
      </w:r>
      <w:r w:rsidRPr="0028112D">
        <w:t xml:space="preserve"> more frequent. </w:t>
      </w:r>
      <w:r>
        <w:t>T</w:t>
      </w:r>
      <w:r w:rsidRPr="0028112D">
        <w:t xml:space="preserve">he quality range was 6 (from 3 to 9), </w:t>
      </w:r>
      <w:r>
        <w:t>indicating</w:t>
      </w:r>
      <w:r w:rsidRPr="0028112D">
        <w:t xml:space="preserve"> that there is a </w:t>
      </w:r>
      <w:r>
        <w:t>wide</w:t>
      </w:r>
      <w:r w:rsidRPr="0028112D">
        <w:t xml:space="preserve"> </w:t>
      </w:r>
      <w:r>
        <w:t>range</w:t>
      </w:r>
      <w:r w:rsidRPr="0028112D">
        <w:t xml:space="preserve"> of wine qualities </w:t>
      </w:r>
      <w:r>
        <w:t>in</w:t>
      </w:r>
      <w:r w:rsidRPr="0028112D">
        <w:t xml:space="preserve"> the dataset. These statistical measures </w:t>
      </w:r>
      <w:r>
        <w:t xml:space="preserve">helped </w:t>
      </w:r>
      <w:r w:rsidRPr="0028112D">
        <w:t xml:space="preserve">validate previous </w:t>
      </w:r>
      <w:r>
        <w:t>findings</w:t>
      </w:r>
      <w:r w:rsidRPr="0028112D">
        <w:t xml:space="preserve"> from </w:t>
      </w:r>
      <w:r>
        <w:t xml:space="preserve">the </w:t>
      </w:r>
      <w:r w:rsidRPr="0028112D">
        <w:t>correlation and regression analyses.</w:t>
      </w:r>
    </w:p>
    <w:p w14:paraId="7BD927DB" w14:textId="5F470F41" w:rsidR="00CA358D" w:rsidRPr="0028112D" w:rsidRDefault="0028112D" w:rsidP="00ED5B55">
      <w:pPr>
        <w:rPr>
          <w:u w:val="single"/>
        </w:rPr>
      </w:pPr>
      <w:r w:rsidRPr="0028112D">
        <w:rPr>
          <w:u w:val="single"/>
        </w:rPr>
        <w:t>Summary</w:t>
      </w:r>
    </w:p>
    <w:p w14:paraId="1303D95E" w14:textId="0DF1E088" w:rsidR="00F40750" w:rsidRDefault="00CA358D" w:rsidP="00ED5B55">
      <w:r>
        <w:t>T</w:t>
      </w:r>
      <w:r w:rsidR="00ED5B55" w:rsidRPr="00ED5B55">
        <w:t xml:space="preserve">he most </w:t>
      </w:r>
      <w:r>
        <w:t>significant</w:t>
      </w:r>
      <w:r w:rsidR="00ED5B55" w:rsidRPr="00ED5B55">
        <w:t xml:space="preserve"> features were ranked based on their correlation with wine quality, with alcohol (0.44) showing the strongest positive correlation and density (-0.31) having the strongest negative correlation. </w:t>
      </w:r>
      <w:r>
        <w:t xml:space="preserve">With those results, </w:t>
      </w:r>
      <w:r w:rsidR="00ED5B55" w:rsidRPr="00ED5B55">
        <w:t xml:space="preserve">increasing alcohol content while </w:t>
      </w:r>
      <w:r>
        <w:t>having</w:t>
      </w:r>
      <w:r w:rsidR="00ED5B55" w:rsidRPr="00ED5B55">
        <w:t xml:space="preserve"> lower density could contribute to higher wine quality ratings.</w:t>
      </w:r>
    </w:p>
    <w:p w14:paraId="11F36E96" w14:textId="77777777" w:rsidR="00B519B0" w:rsidRDefault="00B519B0" w:rsidP="00ED5B55"/>
    <w:p w14:paraId="130CE69D" w14:textId="70F7C450" w:rsidR="00B519B0" w:rsidRDefault="00B519B0">
      <w:r>
        <w:br w:type="page"/>
      </w:r>
    </w:p>
    <w:p w14:paraId="6C332280" w14:textId="18487A38" w:rsidR="00B519B0" w:rsidRDefault="00B519B0" w:rsidP="00ED5B55">
      <w:r>
        <w:lastRenderedPageBreak/>
        <w:t>Output</w:t>
      </w:r>
      <w:r>
        <w:br/>
        <w:t>Packages, libraries, and read dataset</w:t>
      </w:r>
    </w:p>
    <w:p w14:paraId="2F0AEE80" w14:textId="4C3738A2" w:rsidR="00B519B0" w:rsidRDefault="00277CE4" w:rsidP="00ED5B55">
      <w:r>
        <w:rPr>
          <w:noProof/>
        </w:rPr>
        <w:drawing>
          <wp:inline distT="0" distB="0" distL="0" distR="0" wp14:anchorId="7D848101" wp14:editId="7C0A856E">
            <wp:extent cx="5422900" cy="2921000"/>
            <wp:effectExtent l="0" t="0" r="0" b="0"/>
            <wp:docPr id="1654208371" name="Picture 3"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8371" name="Picture 3" descr="A computer code with blu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22900" cy="2921000"/>
                    </a:xfrm>
                    <a:prstGeom prst="rect">
                      <a:avLst/>
                    </a:prstGeom>
                  </pic:spPr>
                </pic:pic>
              </a:graphicData>
            </a:graphic>
          </wp:inline>
        </w:drawing>
      </w:r>
    </w:p>
    <w:p w14:paraId="3A930B4D" w14:textId="2CB9AE33" w:rsidR="00277CE4" w:rsidRDefault="00277CE4" w:rsidP="00ED5B55">
      <w:r>
        <w:t>Operation 1</w:t>
      </w:r>
      <w:r>
        <w:br/>
      </w:r>
      <w:r>
        <w:rPr>
          <w:noProof/>
        </w:rPr>
        <w:drawing>
          <wp:inline distT="0" distB="0" distL="0" distR="0" wp14:anchorId="43989CB9" wp14:editId="5E2805D6">
            <wp:extent cx="5943600" cy="2633980"/>
            <wp:effectExtent l="0" t="0" r="0" b="0"/>
            <wp:docPr id="20079621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2166"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r>
        <w:br/>
        <w:t>Operation 2</w:t>
      </w:r>
    </w:p>
    <w:p w14:paraId="7FA60128" w14:textId="29E32BF1" w:rsidR="00277CE4" w:rsidRDefault="00277CE4" w:rsidP="00ED5B55">
      <w:r>
        <w:rPr>
          <w:noProof/>
        </w:rPr>
        <w:drawing>
          <wp:inline distT="0" distB="0" distL="0" distR="0" wp14:anchorId="0B1986CF" wp14:editId="25A5BB4F">
            <wp:extent cx="5943600" cy="1586230"/>
            <wp:effectExtent l="0" t="0" r="0" b="1270"/>
            <wp:docPr id="1858177253"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7253" name="Picture 5" descr="A close-up of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14:paraId="1E7374CD" w14:textId="77777777" w:rsidR="00277CE4" w:rsidRDefault="00277CE4" w:rsidP="00ED5B55"/>
    <w:p w14:paraId="1E9E9DE1" w14:textId="67346B23" w:rsidR="00277CE4" w:rsidRDefault="00277CE4" w:rsidP="00ED5B55">
      <w:r>
        <w:lastRenderedPageBreak/>
        <w:t>Operation 3</w:t>
      </w:r>
    </w:p>
    <w:p w14:paraId="0FA5A6C3" w14:textId="313759EC" w:rsidR="00277CE4" w:rsidRDefault="00277CE4" w:rsidP="00ED5B55">
      <w:r>
        <w:rPr>
          <w:noProof/>
        </w:rPr>
        <w:drawing>
          <wp:inline distT="0" distB="0" distL="0" distR="0" wp14:anchorId="627EE2B7" wp14:editId="090DB4DD">
            <wp:extent cx="5067300" cy="1371600"/>
            <wp:effectExtent l="0" t="0" r="0" b="0"/>
            <wp:docPr id="1107330504"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0504" name="Picture 6" descr="A close-up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7300" cy="1371600"/>
                    </a:xfrm>
                    <a:prstGeom prst="rect">
                      <a:avLst/>
                    </a:prstGeom>
                  </pic:spPr>
                </pic:pic>
              </a:graphicData>
            </a:graphic>
          </wp:inline>
        </w:drawing>
      </w:r>
      <w:r>
        <w:br/>
      </w:r>
      <w:r>
        <w:rPr>
          <w:noProof/>
        </w:rPr>
        <w:drawing>
          <wp:inline distT="0" distB="0" distL="0" distR="0" wp14:anchorId="51309B10" wp14:editId="48A4FC04">
            <wp:extent cx="5943600" cy="2990215"/>
            <wp:effectExtent l="0" t="0" r="0" b="0"/>
            <wp:docPr id="1291788989" name="Picture 7" descr="A graph of quality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88989" name="Picture 7" descr="A graph of quality sco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br/>
        <w:t>Operation 4</w:t>
      </w:r>
    </w:p>
    <w:p w14:paraId="0B7F1AA4" w14:textId="7593EBF5" w:rsidR="00277CE4" w:rsidRDefault="00277CE4" w:rsidP="00ED5B55">
      <w:r>
        <w:rPr>
          <w:noProof/>
        </w:rPr>
        <w:drawing>
          <wp:inline distT="0" distB="0" distL="0" distR="0" wp14:anchorId="46D006C5" wp14:editId="11987455">
            <wp:extent cx="4688580" cy="1145137"/>
            <wp:effectExtent l="0" t="0" r="0" b="0"/>
            <wp:docPr id="752424934" name="Picture 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4934" name="Picture 8" descr="A close-up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15031" cy="1151597"/>
                    </a:xfrm>
                    <a:prstGeom prst="rect">
                      <a:avLst/>
                    </a:prstGeom>
                  </pic:spPr>
                </pic:pic>
              </a:graphicData>
            </a:graphic>
          </wp:inline>
        </w:drawing>
      </w:r>
    </w:p>
    <w:p w14:paraId="0DAF5096" w14:textId="0F2044F4" w:rsidR="00277CE4" w:rsidRDefault="00277CE4" w:rsidP="00ED5B55">
      <w:r>
        <w:rPr>
          <w:noProof/>
        </w:rPr>
        <w:drawing>
          <wp:inline distT="0" distB="0" distL="0" distR="0" wp14:anchorId="64020DB2" wp14:editId="17C775A7">
            <wp:extent cx="4552335" cy="2290272"/>
            <wp:effectExtent l="0" t="0" r="0" b="0"/>
            <wp:docPr id="1528797931"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7931" name="Picture 9" descr="A close-up of a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4514" cy="2306461"/>
                    </a:xfrm>
                    <a:prstGeom prst="rect">
                      <a:avLst/>
                    </a:prstGeom>
                  </pic:spPr>
                </pic:pic>
              </a:graphicData>
            </a:graphic>
          </wp:inline>
        </w:drawing>
      </w:r>
    </w:p>
    <w:p w14:paraId="4A86DECB" w14:textId="57DA7E46" w:rsidR="00277CE4" w:rsidRDefault="00277CE4" w:rsidP="00ED5B55">
      <w:r>
        <w:lastRenderedPageBreak/>
        <w:t>Operation 5</w:t>
      </w:r>
    </w:p>
    <w:p w14:paraId="373698E9" w14:textId="197BC061" w:rsidR="00277CE4" w:rsidRDefault="00277CE4" w:rsidP="00ED5B55">
      <w:r>
        <w:rPr>
          <w:noProof/>
        </w:rPr>
        <w:drawing>
          <wp:inline distT="0" distB="0" distL="0" distR="0" wp14:anchorId="3B90161E" wp14:editId="115537F5">
            <wp:extent cx="3179036" cy="1525572"/>
            <wp:effectExtent l="0" t="0" r="0" b="0"/>
            <wp:docPr id="1693935650" name="Picture 10"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35650" name="Picture 10" descr="A computer code with blu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91102" cy="1531362"/>
                    </a:xfrm>
                    <a:prstGeom prst="rect">
                      <a:avLst/>
                    </a:prstGeom>
                  </pic:spPr>
                </pic:pic>
              </a:graphicData>
            </a:graphic>
          </wp:inline>
        </w:drawing>
      </w:r>
    </w:p>
    <w:p w14:paraId="5A0BE7B4" w14:textId="3BFE5E5A" w:rsidR="00277CE4" w:rsidRDefault="00277CE4" w:rsidP="00ED5B55">
      <w:r>
        <w:rPr>
          <w:noProof/>
        </w:rPr>
        <w:drawing>
          <wp:inline distT="0" distB="0" distL="0" distR="0" wp14:anchorId="287668FB" wp14:editId="0ACABD8E">
            <wp:extent cx="5943600" cy="2990215"/>
            <wp:effectExtent l="0" t="0" r="0" b="0"/>
            <wp:docPr id="69642273" name="Picture 11" descr="A group of different types of sulfu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2273" name="Picture 11" descr="A group of different types of sulfu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2DE4AE84" w14:textId="3660E291" w:rsidR="00277CE4" w:rsidRDefault="00277CE4" w:rsidP="00ED5B55">
      <w:r>
        <w:t>Operation 6</w:t>
      </w:r>
    </w:p>
    <w:p w14:paraId="6EE197A4" w14:textId="536919C3" w:rsidR="00277CE4" w:rsidRDefault="00277CE4" w:rsidP="00ED5B55">
      <w:r>
        <w:rPr>
          <w:noProof/>
        </w:rPr>
        <w:drawing>
          <wp:inline distT="0" distB="0" distL="0" distR="0" wp14:anchorId="020E3060" wp14:editId="62F045D6">
            <wp:extent cx="5046228" cy="3273040"/>
            <wp:effectExtent l="0" t="0" r="0" b="3810"/>
            <wp:docPr id="122601636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16361" name="Picture 12"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2917" cy="3290351"/>
                    </a:xfrm>
                    <a:prstGeom prst="rect">
                      <a:avLst/>
                    </a:prstGeom>
                  </pic:spPr>
                </pic:pic>
              </a:graphicData>
            </a:graphic>
          </wp:inline>
        </w:drawing>
      </w:r>
    </w:p>
    <w:p w14:paraId="3588684A" w14:textId="58C938F9" w:rsidR="00277CE4" w:rsidRDefault="00277CE4" w:rsidP="00ED5B55">
      <w:r>
        <w:lastRenderedPageBreak/>
        <w:t>Operation 7</w:t>
      </w:r>
    </w:p>
    <w:p w14:paraId="7D8E9EE2" w14:textId="3DA5A4AB" w:rsidR="00277CE4" w:rsidRDefault="00277CE4" w:rsidP="00ED5B55">
      <w:r>
        <w:rPr>
          <w:noProof/>
        </w:rPr>
        <w:drawing>
          <wp:inline distT="0" distB="0" distL="0" distR="0" wp14:anchorId="16AB0A5E" wp14:editId="00304CD4">
            <wp:extent cx="5943600" cy="6833235"/>
            <wp:effectExtent l="0" t="0" r="0" b="0"/>
            <wp:docPr id="12091223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22333"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833235"/>
                    </a:xfrm>
                    <a:prstGeom prst="rect">
                      <a:avLst/>
                    </a:prstGeom>
                  </pic:spPr>
                </pic:pic>
              </a:graphicData>
            </a:graphic>
          </wp:inline>
        </w:drawing>
      </w:r>
    </w:p>
    <w:p w14:paraId="1BCE542B" w14:textId="77777777" w:rsidR="00277CE4" w:rsidRDefault="00277CE4" w:rsidP="00ED5B55"/>
    <w:p w14:paraId="1F39023A" w14:textId="77777777" w:rsidR="00277CE4" w:rsidRDefault="00277CE4" w:rsidP="00ED5B55"/>
    <w:p w14:paraId="3B655FB5" w14:textId="77777777" w:rsidR="00277CE4" w:rsidRDefault="00277CE4" w:rsidP="00ED5B55"/>
    <w:p w14:paraId="41095406" w14:textId="77777777" w:rsidR="00277CE4" w:rsidRDefault="00277CE4" w:rsidP="00ED5B55"/>
    <w:p w14:paraId="1656C2D9" w14:textId="77777777" w:rsidR="00277CE4" w:rsidRDefault="00277CE4" w:rsidP="00ED5B55"/>
    <w:p w14:paraId="085359AC" w14:textId="77777777" w:rsidR="00277CE4" w:rsidRDefault="00277CE4" w:rsidP="00ED5B55"/>
    <w:p w14:paraId="12C93DDC" w14:textId="20C2E37F" w:rsidR="00277CE4" w:rsidRDefault="00277CE4" w:rsidP="00ED5B55">
      <w:r>
        <w:lastRenderedPageBreak/>
        <w:t>Operation 8</w:t>
      </w:r>
      <w:r>
        <w:rPr>
          <w:noProof/>
        </w:rPr>
        <w:drawing>
          <wp:inline distT="0" distB="0" distL="0" distR="0" wp14:anchorId="29B2215A" wp14:editId="401E09FD">
            <wp:extent cx="5943600" cy="3656965"/>
            <wp:effectExtent l="0" t="0" r="0" b="635"/>
            <wp:docPr id="12141494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438"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14:paraId="26B7584A" w14:textId="7A70F9DE" w:rsidR="00277CE4" w:rsidRDefault="00277CE4" w:rsidP="00ED5B55">
      <w:r>
        <w:t>Operation 9</w:t>
      </w:r>
    </w:p>
    <w:p w14:paraId="10559426" w14:textId="7D7DBE8B" w:rsidR="00277CE4" w:rsidRDefault="00277CE4" w:rsidP="00ED5B55">
      <w:r>
        <w:rPr>
          <w:noProof/>
        </w:rPr>
        <w:drawing>
          <wp:inline distT="0" distB="0" distL="0" distR="0" wp14:anchorId="5C03D1A1" wp14:editId="1B0BB794">
            <wp:extent cx="5038917" cy="1170774"/>
            <wp:effectExtent l="0" t="0" r="3175" b="0"/>
            <wp:docPr id="1382389510" name="Picture 15"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89510" name="Picture 15" descr="A close-up of a math equ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75007" cy="1179159"/>
                    </a:xfrm>
                    <a:prstGeom prst="rect">
                      <a:avLst/>
                    </a:prstGeom>
                  </pic:spPr>
                </pic:pic>
              </a:graphicData>
            </a:graphic>
          </wp:inline>
        </w:drawing>
      </w:r>
    </w:p>
    <w:p w14:paraId="64D790DD" w14:textId="77777777" w:rsidR="00293A11" w:rsidRDefault="00277CE4" w:rsidP="00ED5B55">
      <w:r>
        <w:rPr>
          <w:noProof/>
        </w:rPr>
        <w:drawing>
          <wp:inline distT="0" distB="0" distL="0" distR="0" wp14:anchorId="0CD578D4" wp14:editId="47B1174B">
            <wp:extent cx="5943600" cy="2990215"/>
            <wp:effectExtent l="0" t="0" r="0" b="0"/>
            <wp:docPr id="1001235559" name="Picture 16"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5559" name="Picture 16" descr="A graph of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2A023BA" w14:textId="0C58483B" w:rsidR="00293A11" w:rsidRDefault="00293A11" w:rsidP="00ED5B55">
      <w:r>
        <w:lastRenderedPageBreak/>
        <w:t>Operation 10</w:t>
      </w:r>
    </w:p>
    <w:p w14:paraId="3A39AEDA" w14:textId="2EF446CF" w:rsidR="00293A11" w:rsidRDefault="00293A11" w:rsidP="00ED5B55">
      <w:r>
        <w:rPr>
          <w:noProof/>
        </w:rPr>
        <w:drawing>
          <wp:inline distT="0" distB="0" distL="0" distR="0" wp14:anchorId="6C4D2C98" wp14:editId="4A36BB21">
            <wp:extent cx="5943600" cy="2424430"/>
            <wp:effectExtent l="0" t="0" r="0" b="1270"/>
            <wp:docPr id="1952012822" name="Picture 2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2822" name="Picture 22" descr="A computer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14:paraId="1AAAAD2E" w14:textId="4CFA90CF" w:rsidR="00293A11" w:rsidRDefault="00293A11" w:rsidP="00ED5B55">
      <w:r>
        <w:t>Other</w:t>
      </w:r>
    </w:p>
    <w:p w14:paraId="48B5D2B4" w14:textId="54BC9981" w:rsidR="00293A11" w:rsidRDefault="00293A11" w:rsidP="00ED5B55">
      <w:r>
        <w:rPr>
          <w:noProof/>
        </w:rPr>
        <w:drawing>
          <wp:inline distT="0" distB="0" distL="0" distR="0" wp14:anchorId="6259BE28" wp14:editId="3204C60B">
            <wp:extent cx="5789813" cy="5324030"/>
            <wp:effectExtent l="0" t="0" r="1905" b="0"/>
            <wp:docPr id="1772657063"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57063" name="Picture 23"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06713" cy="5339570"/>
                    </a:xfrm>
                    <a:prstGeom prst="rect">
                      <a:avLst/>
                    </a:prstGeom>
                  </pic:spPr>
                </pic:pic>
              </a:graphicData>
            </a:graphic>
          </wp:inline>
        </w:drawing>
      </w:r>
    </w:p>
    <w:p w14:paraId="4F21CFA6" w14:textId="0D468135" w:rsidR="00277CE4" w:rsidRPr="00ED5B55" w:rsidRDefault="00277CE4" w:rsidP="00ED5B55">
      <w:r>
        <w:rPr>
          <w:noProof/>
        </w:rPr>
        <w:lastRenderedPageBreak/>
        <w:drawing>
          <wp:inline distT="0" distB="0" distL="0" distR="0" wp14:anchorId="6802AE95" wp14:editId="3A6C972D">
            <wp:extent cx="5943600" cy="2990215"/>
            <wp:effectExtent l="0" t="0" r="6350" b="5715"/>
            <wp:docPr id="1328287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534"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rPr>
          <w:noProof/>
        </w:rPr>
        <w:drawing>
          <wp:inline distT="0" distB="0" distL="0" distR="0" wp14:anchorId="294148E8" wp14:editId="7421206D">
            <wp:extent cx="5943600" cy="2990215"/>
            <wp:effectExtent l="0" t="0" r="635" b="0"/>
            <wp:docPr id="1050833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3514"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rPr>
          <w:noProof/>
        </w:rPr>
        <w:lastRenderedPageBreak/>
        <w:drawing>
          <wp:inline distT="0" distB="0" distL="0" distR="0" wp14:anchorId="6DE380A2" wp14:editId="479B1C70">
            <wp:extent cx="5943600" cy="2990215"/>
            <wp:effectExtent l="0" t="0" r="5080" b="3810"/>
            <wp:docPr id="34213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278"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rPr>
          <w:noProof/>
        </w:rPr>
        <w:drawing>
          <wp:inline distT="0" distB="0" distL="0" distR="0" wp14:anchorId="1784BC02" wp14:editId="129C64F7">
            <wp:extent cx="5943600" cy="2990215"/>
            <wp:effectExtent l="0" t="0" r="0" b="0"/>
            <wp:docPr id="14830722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72285"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rPr>
          <w:noProof/>
        </w:rPr>
        <w:lastRenderedPageBreak/>
        <w:drawing>
          <wp:inline distT="0" distB="0" distL="0" distR="0" wp14:anchorId="01023C5E" wp14:editId="55D9C023">
            <wp:extent cx="5943600" cy="2990215"/>
            <wp:effectExtent l="0" t="0" r="0" b="0"/>
            <wp:docPr id="1808670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016"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sectPr w:rsidR="00277CE4" w:rsidRPr="00ED5B55" w:rsidSect="00F96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662C57"/>
    <w:multiLevelType w:val="multilevel"/>
    <w:tmpl w:val="63D45B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530E75E1"/>
    <w:multiLevelType w:val="multilevel"/>
    <w:tmpl w:val="07E2D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903EA2"/>
    <w:multiLevelType w:val="multilevel"/>
    <w:tmpl w:val="0840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577091">
    <w:abstractNumId w:val="0"/>
  </w:num>
  <w:num w:numId="2" w16cid:durableId="1663042465">
    <w:abstractNumId w:val="1"/>
  </w:num>
  <w:num w:numId="3" w16cid:durableId="232470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B55"/>
    <w:rsid w:val="00066616"/>
    <w:rsid w:val="001B4394"/>
    <w:rsid w:val="00277CE4"/>
    <w:rsid w:val="0028112D"/>
    <w:rsid w:val="00293A11"/>
    <w:rsid w:val="002F598E"/>
    <w:rsid w:val="003C7510"/>
    <w:rsid w:val="006C5E09"/>
    <w:rsid w:val="006E22A6"/>
    <w:rsid w:val="00840362"/>
    <w:rsid w:val="00962D3E"/>
    <w:rsid w:val="009B3DAC"/>
    <w:rsid w:val="00A50B1F"/>
    <w:rsid w:val="00AC3F3F"/>
    <w:rsid w:val="00B519B0"/>
    <w:rsid w:val="00C246FC"/>
    <w:rsid w:val="00CA358D"/>
    <w:rsid w:val="00ED5B55"/>
    <w:rsid w:val="00F40750"/>
    <w:rsid w:val="00F96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8CE41"/>
  <w15:chartTrackingRefBased/>
  <w15:docId w15:val="{6D9BCCF0-BB3C-9F44-85AE-53B41511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B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5B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5B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5B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5B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5B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B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B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B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B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5B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5B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5B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5B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5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B55"/>
    <w:rPr>
      <w:rFonts w:eastAsiaTheme="majorEastAsia" w:cstheme="majorBidi"/>
      <w:color w:val="272727" w:themeColor="text1" w:themeTint="D8"/>
    </w:rPr>
  </w:style>
  <w:style w:type="paragraph" w:styleId="Title">
    <w:name w:val="Title"/>
    <w:basedOn w:val="Normal"/>
    <w:next w:val="Normal"/>
    <w:link w:val="TitleChar"/>
    <w:uiPriority w:val="10"/>
    <w:qFormat/>
    <w:rsid w:val="00ED5B5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B5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B5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5B55"/>
    <w:rPr>
      <w:i/>
      <w:iCs/>
      <w:color w:val="404040" w:themeColor="text1" w:themeTint="BF"/>
    </w:rPr>
  </w:style>
  <w:style w:type="paragraph" w:styleId="ListParagraph">
    <w:name w:val="List Paragraph"/>
    <w:basedOn w:val="Normal"/>
    <w:uiPriority w:val="34"/>
    <w:qFormat/>
    <w:rsid w:val="00ED5B55"/>
    <w:pPr>
      <w:ind w:left="720"/>
      <w:contextualSpacing/>
    </w:pPr>
  </w:style>
  <w:style w:type="character" w:styleId="IntenseEmphasis">
    <w:name w:val="Intense Emphasis"/>
    <w:basedOn w:val="DefaultParagraphFont"/>
    <w:uiPriority w:val="21"/>
    <w:qFormat/>
    <w:rsid w:val="00ED5B55"/>
    <w:rPr>
      <w:i/>
      <w:iCs/>
      <w:color w:val="2F5496" w:themeColor="accent1" w:themeShade="BF"/>
    </w:rPr>
  </w:style>
  <w:style w:type="paragraph" w:styleId="IntenseQuote">
    <w:name w:val="Intense Quote"/>
    <w:basedOn w:val="Normal"/>
    <w:next w:val="Normal"/>
    <w:link w:val="IntenseQuoteChar"/>
    <w:uiPriority w:val="30"/>
    <w:qFormat/>
    <w:rsid w:val="00ED5B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5B55"/>
    <w:rPr>
      <w:i/>
      <w:iCs/>
      <w:color w:val="2F5496" w:themeColor="accent1" w:themeShade="BF"/>
    </w:rPr>
  </w:style>
  <w:style w:type="character" w:styleId="IntenseReference">
    <w:name w:val="Intense Reference"/>
    <w:basedOn w:val="DefaultParagraphFont"/>
    <w:uiPriority w:val="32"/>
    <w:qFormat/>
    <w:rsid w:val="00ED5B5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10320">
      <w:bodyDiv w:val="1"/>
      <w:marLeft w:val="0"/>
      <w:marRight w:val="0"/>
      <w:marTop w:val="0"/>
      <w:marBottom w:val="0"/>
      <w:divBdr>
        <w:top w:val="none" w:sz="0" w:space="0" w:color="auto"/>
        <w:left w:val="none" w:sz="0" w:space="0" w:color="auto"/>
        <w:bottom w:val="none" w:sz="0" w:space="0" w:color="auto"/>
        <w:right w:val="none" w:sz="0" w:space="0" w:color="auto"/>
      </w:divBdr>
    </w:div>
    <w:div w:id="762146593">
      <w:bodyDiv w:val="1"/>
      <w:marLeft w:val="0"/>
      <w:marRight w:val="0"/>
      <w:marTop w:val="0"/>
      <w:marBottom w:val="0"/>
      <w:divBdr>
        <w:top w:val="none" w:sz="0" w:space="0" w:color="auto"/>
        <w:left w:val="none" w:sz="0" w:space="0" w:color="auto"/>
        <w:bottom w:val="none" w:sz="0" w:space="0" w:color="auto"/>
        <w:right w:val="none" w:sz="0" w:space="0" w:color="auto"/>
      </w:divBdr>
      <w:divsChild>
        <w:div w:id="1682704249">
          <w:marLeft w:val="0"/>
          <w:marRight w:val="0"/>
          <w:marTop w:val="0"/>
          <w:marBottom w:val="0"/>
          <w:divBdr>
            <w:top w:val="none" w:sz="0" w:space="0" w:color="auto"/>
            <w:left w:val="none" w:sz="0" w:space="0" w:color="auto"/>
            <w:bottom w:val="none" w:sz="0" w:space="0" w:color="auto"/>
            <w:right w:val="none" w:sz="0" w:space="0" w:color="auto"/>
          </w:divBdr>
        </w:div>
      </w:divsChild>
    </w:div>
    <w:div w:id="813564492">
      <w:bodyDiv w:val="1"/>
      <w:marLeft w:val="0"/>
      <w:marRight w:val="0"/>
      <w:marTop w:val="0"/>
      <w:marBottom w:val="0"/>
      <w:divBdr>
        <w:top w:val="none" w:sz="0" w:space="0" w:color="auto"/>
        <w:left w:val="none" w:sz="0" w:space="0" w:color="auto"/>
        <w:bottom w:val="none" w:sz="0" w:space="0" w:color="auto"/>
        <w:right w:val="none" w:sz="0" w:space="0" w:color="auto"/>
      </w:divBdr>
      <w:divsChild>
        <w:div w:id="1719433423">
          <w:marLeft w:val="0"/>
          <w:marRight w:val="0"/>
          <w:marTop w:val="0"/>
          <w:marBottom w:val="0"/>
          <w:divBdr>
            <w:top w:val="none" w:sz="0" w:space="0" w:color="auto"/>
            <w:left w:val="none" w:sz="0" w:space="0" w:color="auto"/>
            <w:bottom w:val="none" w:sz="0" w:space="0" w:color="auto"/>
            <w:right w:val="none" w:sz="0" w:space="0" w:color="auto"/>
          </w:divBdr>
        </w:div>
      </w:divsChild>
    </w:div>
    <w:div w:id="959337776">
      <w:bodyDiv w:val="1"/>
      <w:marLeft w:val="0"/>
      <w:marRight w:val="0"/>
      <w:marTop w:val="0"/>
      <w:marBottom w:val="0"/>
      <w:divBdr>
        <w:top w:val="none" w:sz="0" w:space="0" w:color="auto"/>
        <w:left w:val="none" w:sz="0" w:space="0" w:color="auto"/>
        <w:bottom w:val="none" w:sz="0" w:space="0" w:color="auto"/>
        <w:right w:val="none" w:sz="0" w:space="0" w:color="auto"/>
      </w:divBdr>
      <w:divsChild>
        <w:div w:id="1404909653">
          <w:marLeft w:val="0"/>
          <w:marRight w:val="0"/>
          <w:marTop w:val="0"/>
          <w:marBottom w:val="0"/>
          <w:divBdr>
            <w:top w:val="none" w:sz="0" w:space="0" w:color="auto"/>
            <w:left w:val="none" w:sz="0" w:space="0" w:color="auto"/>
            <w:bottom w:val="none" w:sz="0" w:space="0" w:color="auto"/>
            <w:right w:val="none" w:sz="0" w:space="0" w:color="auto"/>
          </w:divBdr>
        </w:div>
      </w:divsChild>
    </w:div>
    <w:div w:id="969239148">
      <w:bodyDiv w:val="1"/>
      <w:marLeft w:val="0"/>
      <w:marRight w:val="0"/>
      <w:marTop w:val="0"/>
      <w:marBottom w:val="0"/>
      <w:divBdr>
        <w:top w:val="none" w:sz="0" w:space="0" w:color="auto"/>
        <w:left w:val="none" w:sz="0" w:space="0" w:color="auto"/>
        <w:bottom w:val="none" w:sz="0" w:space="0" w:color="auto"/>
        <w:right w:val="none" w:sz="0" w:space="0" w:color="auto"/>
      </w:divBdr>
      <w:divsChild>
        <w:div w:id="1042290137">
          <w:marLeft w:val="0"/>
          <w:marRight w:val="0"/>
          <w:marTop w:val="0"/>
          <w:marBottom w:val="0"/>
          <w:divBdr>
            <w:top w:val="none" w:sz="0" w:space="0" w:color="auto"/>
            <w:left w:val="none" w:sz="0" w:space="0" w:color="auto"/>
            <w:bottom w:val="none" w:sz="0" w:space="0" w:color="auto"/>
            <w:right w:val="none" w:sz="0" w:space="0" w:color="auto"/>
          </w:divBdr>
        </w:div>
      </w:divsChild>
    </w:div>
    <w:div w:id="1202745976">
      <w:bodyDiv w:val="1"/>
      <w:marLeft w:val="0"/>
      <w:marRight w:val="0"/>
      <w:marTop w:val="0"/>
      <w:marBottom w:val="0"/>
      <w:divBdr>
        <w:top w:val="none" w:sz="0" w:space="0" w:color="auto"/>
        <w:left w:val="none" w:sz="0" w:space="0" w:color="auto"/>
        <w:bottom w:val="none" w:sz="0" w:space="0" w:color="auto"/>
        <w:right w:val="none" w:sz="0" w:space="0" w:color="auto"/>
      </w:divBdr>
      <w:divsChild>
        <w:div w:id="686835128">
          <w:marLeft w:val="0"/>
          <w:marRight w:val="0"/>
          <w:marTop w:val="0"/>
          <w:marBottom w:val="0"/>
          <w:divBdr>
            <w:top w:val="none" w:sz="0" w:space="0" w:color="auto"/>
            <w:left w:val="none" w:sz="0" w:space="0" w:color="auto"/>
            <w:bottom w:val="none" w:sz="0" w:space="0" w:color="auto"/>
            <w:right w:val="none" w:sz="0" w:space="0" w:color="auto"/>
          </w:divBdr>
        </w:div>
      </w:divsChild>
    </w:div>
    <w:div w:id="1784153003">
      <w:bodyDiv w:val="1"/>
      <w:marLeft w:val="0"/>
      <w:marRight w:val="0"/>
      <w:marTop w:val="0"/>
      <w:marBottom w:val="0"/>
      <w:divBdr>
        <w:top w:val="none" w:sz="0" w:space="0" w:color="auto"/>
        <w:left w:val="none" w:sz="0" w:space="0" w:color="auto"/>
        <w:bottom w:val="none" w:sz="0" w:space="0" w:color="auto"/>
        <w:right w:val="none" w:sz="0" w:space="0" w:color="auto"/>
      </w:divBdr>
      <w:divsChild>
        <w:div w:id="320696770">
          <w:marLeft w:val="0"/>
          <w:marRight w:val="0"/>
          <w:marTop w:val="0"/>
          <w:marBottom w:val="0"/>
          <w:divBdr>
            <w:top w:val="none" w:sz="0" w:space="0" w:color="auto"/>
            <w:left w:val="none" w:sz="0" w:space="0" w:color="auto"/>
            <w:bottom w:val="none" w:sz="0" w:space="0" w:color="auto"/>
            <w:right w:val="none" w:sz="0" w:space="0" w:color="auto"/>
          </w:divBdr>
        </w:div>
      </w:divsChild>
    </w:div>
    <w:div w:id="205261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Zach</dc:creator>
  <cp:keywords/>
  <dc:description/>
  <cp:lastModifiedBy>Khan, Zach</cp:lastModifiedBy>
  <cp:revision>2</cp:revision>
  <dcterms:created xsi:type="dcterms:W3CDTF">2025-02-24T23:52:00Z</dcterms:created>
  <dcterms:modified xsi:type="dcterms:W3CDTF">2025-02-25T01:01:00Z</dcterms:modified>
</cp:coreProperties>
</file>