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sidRPr="00FF5B02">
        <w:rPr>
          <w:rFonts w:ascii="Arial" w:eastAsia="Times New Roman" w:hAnsi="Arial" w:cs="Arial"/>
          <w:b/>
          <w:bCs/>
          <w:color w:val="414A24"/>
          <w:sz w:val="24"/>
          <w:szCs w:val="24"/>
          <w:u w:val="single"/>
        </w:rPr>
        <w:t>Articles for Download</w:t>
      </w:r>
      <w:r w:rsidRPr="00FF5B02">
        <w:rPr>
          <w:rFonts w:ascii="Verdana" w:eastAsia="Times New Roman" w:hAnsi="Verdana" w:cs="Times New Roman"/>
          <w:color w:val="000000"/>
          <w:sz w:val="24"/>
          <w:szCs w:val="24"/>
        </w:rPr>
        <w:t xml:space="preserve"> </w:t>
      </w:r>
    </w:p>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sidRPr="00FF5B02">
        <w:rPr>
          <w:rFonts w:ascii="Arial" w:eastAsia="Times New Roman" w:hAnsi="Arial" w:cs="Arial"/>
          <w:b/>
          <w:bCs/>
          <w:color w:val="414A24"/>
          <w:sz w:val="20"/>
        </w:rPr>
        <w:t xml:space="preserve">Turning the Corner on Father Absence In Black America </w:t>
      </w:r>
      <w:r w:rsidRPr="00FF5B02">
        <w:rPr>
          <w:rFonts w:ascii="Arial" w:eastAsia="Times New Roman" w:hAnsi="Arial" w:cs="Arial"/>
          <w:color w:val="414A24"/>
          <w:sz w:val="20"/>
          <w:szCs w:val="20"/>
        </w:rPr>
        <w:t>(Download</w:t>
      </w:r>
      <w:r w:rsidRPr="00FF5B02">
        <w:rPr>
          <w:rFonts w:ascii="Arial" w:eastAsia="Times New Roman" w:hAnsi="Arial" w:cs="Arial"/>
          <w:color w:val="000000"/>
          <w:sz w:val="20"/>
          <w:szCs w:val="20"/>
        </w:rPr>
        <w:t xml:space="preserve"> </w:t>
      </w:r>
      <w:hyperlink r:id="rId4" w:tgtFrame="_blank" w:history="1">
        <w:r w:rsidRPr="00FF5B02">
          <w:rPr>
            <w:rFonts w:ascii="Arial" w:eastAsia="Times New Roman" w:hAnsi="Arial" w:cs="Arial"/>
            <w:b/>
            <w:bCs/>
            <w:color w:val="427800"/>
            <w:sz w:val="21"/>
            <w:u w:val="single"/>
          </w:rPr>
          <w:t>PDF</w:t>
        </w:r>
      </w:hyperlink>
      <w:proofErr w:type="gramStart"/>
      <w:r w:rsidRPr="00FF5B02">
        <w:rPr>
          <w:rFonts w:ascii="Arial" w:eastAsia="Times New Roman" w:hAnsi="Arial" w:cs="Arial"/>
          <w:color w:val="414A24"/>
          <w:sz w:val="20"/>
          <w:szCs w:val="20"/>
        </w:rPr>
        <w:t>)</w:t>
      </w:r>
      <w:proofErr w:type="gramEnd"/>
      <w:r w:rsidRPr="00FF5B02">
        <w:rPr>
          <w:rFonts w:ascii="Arial" w:eastAsia="Times New Roman" w:hAnsi="Arial" w:cs="Arial"/>
          <w:color w:val="414A24"/>
          <w:sz w:val="20"/>
          <w:szCs w:val="20"/>
        </w:rPr>
        <w:br/>
        <w:t xml:space="preserve">A Statement from the Morehouse Conference on African American Fathers </w:t>
      </w:r>
      <w:r w:rsidRPr="00FF5B02">
        <w:rPr>
          <w:rFonts w:ascii="Arial" w:eastAsia="Times New Roman" w:hAnsi="Arial" w:cs="Arial"/>
          <w:color w:val="414A24"/>
          <w:sz w:val="20"/>
          <w:szCs w:val="20"/>
        </w:rPr>
        <w:br/>
      </w:r>
      <w:r w:rsidRPr="00FF5B02">
        <w:rPr>
          <w:rFonts w:ascii="Arial" w:eastAsia="Times New Roman" w:hAnsi="Arial" w:cs="Arial"/>
          <w:color w:val="414A24"/>
          <w:sz w:val="20"/>
          <w:szCs w:val="20"/>
        </w:rPr>
        <w:br/>
      </w:r>
      <w:r w:rsidRPr="00FF5B02">
        <w:rPr>
          <w:rFonts w:ascii="Arial" w:eastAsia="Times New Roman" w:hAnsi="Arial" w:cs="Arial"/>
          <w:b/>
          <w:bCs/>
          <w:color w:val="414A24"/>
          <w:sz w:val="20"/>
          <w:szCs w:val="20"/>
        </w:rPr>
        <w:t xml:space="preserve">Don't Be a Disneyland Dad ( </w:t>
      </w:r>
      <w:r w:rsidRPr="00FF5B02">
        <w:rPr>
          <w:rFonts w:ascii="Arial" w:eastAsia="Times New Roman" w:hAnsi="Arial" w:cs="Arial"/>
          <w:color w:val="414A24"/>
          <w:sz w:val="20"/>
          <w:szCs w:val="20"/>
        </w:rPr>
        <w:t>Download</w:t>
      </w:r>
      <w:r w:rsidRPr="00FF5B02">
        <w:rPr>
          <w:rFonts w:ascii="Arial" w:eastAsia="Times New Roman" w:hAnsi="Arial" w:cs="Arial"/>
          <w:b/>
          <w:bCs/>
          <w:color w:val="414A24"/>
          <w:sz w:val="20"/>
          <w:szCs w:val="20"/>
        </w:rPr>
        <w:t xml:space="preserve"> </w:t>
      </w:r>
      <w:hyperlink r:id="rId5" w:history="1">
        <w:r w:rsidRPr="00FF5B02">
          <w:rPr>
            <w:rFonts w:ascii="Arial" w:eastAsia="Times New Roman" w:hAnsi="Arial" w:cs="Arial"/>
            <w:b/>
            <w:bCs/>
            <w:color w:val="427800"/>
            <w:sz w:val="20"/>
            <w:u w:val="single"/>
          </w:rPr>
          <w:t>PDF</w:t>
        </w:r>
      </w:hyperlink>
      <w:r w:rsidRPr="00FF5B02">
        <w:rPr>
          <w:rFonts w:ascii="Arial" w:eastAsia="Times New Roman" w:hAnsi="Arial" w:cs="Arial"/>
          <w:b/>
          <w:bCs/>
          <w:color w:val="414A24"/>
          <w:sz w:val="20"/>
          <w:szCs w:val="20"/>
        </w:rPr>
        <w:t>)</w:t>
      </w:r>
      <w:r w:rsidRPr="00FF5B02">
        <w:rPr>
          <w:rFonts w:ascii="Arial" w:eastAsia="Times New Roman" w:hAnsi="Arial" w:cs="Arial"/>
          <w:color w:val="414A24"/>
          <w:sz w:val="20"/>
          <w:szCs w:val="20"/>
        </w:rPr>
        <w:br/>
        <w:t xml:space="preserve">by fatherhood expert Armin </w:t>
      </w:r>
      <w:proofErr w:type="spellStart"/>
      <w:r w:rsidRPr="00FF5B02">
        <w:rPr>
          <w:rFonts w:ascii="Arial" w:eastAsia="Times New Roman" w:hAnsi="Arial" w:cs="Arial"/>
          <w:color w:val="414A24"/>
          <w:sz w:val="20"/>
          <w:szCs w:val="20"/>
        </w:rPr>
        <w:t>Brott</w:t>
      </w:r>
      <w:proofErr w:type="spellEnd"/>
      <w:r w:rsidRPr="00FF5B02">
        <w:rPr>
          <w:rFonts w:ascii="Verdana" w:eastAsia="Times New Roman" w:hAnsi="Verdana" w:cs="Times New Roman"/>
          <w:color w:val="000000"/>
          <w:sz w:val="24"/>
          <w:szCs w:val="24"/>
        </w:rPr>
        <w:t xml:space="preserve"> </w:t>
      </w:r>
    </w:p>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sidRPr="00FF5B02">
        <w:rPr>
          <w:rFonts w:ascii="Arial" w:eastAsia="Times New Roman" w:hAnsi="Arial" w:cs="Arial"/>
          <w:b/>
          <w:bCs/>
          <w:color w:val="414A24"/>
          <w:sz w:val="20"/>
          <w:szCs w:val="20"/>
        </w:rPr>
        <w:t>Helping Daughters Reconnect with Their Dads (</w:t>
      </w:r>
      <w:r w:rsidRPr="00FF5B02">
        <w:rPr>
          <w:rFonts w:ascii="Arial" w:eastAsia="Times New Roman" w:hAnsi="Arial" w:cs="Arial"/>
          <w:color w:val="414A24"/>
          <w:sz w:val="20"/>
          <w:szCs w:val="20"/>
        </w:rPr>
        <w:t>Download</w:t>
      </w:r>
      <w:r w:rsidRPr="00FF5B02">
        <w:rPr>
          <w:rFonts w:ascii="Arial" w:eastAsia="Times New Roman" w:hAnsi="Arial" w:cs="Arial"/>
          <w:b/>
          <w:bCs/>
          <w:color w:val="414A24"/>
          <w:sz w:val="20"/>
          <w:szCs w:val="20"/>
        </w:rPr>
        <w:t xml:space="preserve"> </w:t>
      </w:r>
      <w:hyperlink r:id="rId6" w:tgtFrame="_blank" w:history="1">
        <w:r w:rsidRPr="00FF5B02">
          <w:rPr>
            <w:rFonts w:ascii="Arial" w:eastAsia="Times New Roman" w:hAnsi="Arial" w:cs="Arial"/>
            <w:b/>
            <w:bCs/>
            <w:color w:val="427800"/>
            <w:sz w:val="20"/>
            <w:u w:val="single"/>
          </w:rPr>
          <w:t>PDF</w:t>
        </w:r>
      </w:hyperlink>
      <w:proofErr w:type="gramStart"/>
      <w:r w:rsidRPr="00FF5B02">
        <w:rPr>
          <w:rFonts w:ascii="Arial" w:eastAsia="Times New Roman" w:hAnsi="Arial" w:cs="Arial"/>
          <w:b/>
          <w:bCs/>
          <w:color w:val="414A24"/>
          <w:sz w:val="20"/>
          <w:szCs w:val="20"/>
        </w:rPr>
        <w:t>)</w:t>
      </w:r>
      <w:proofErr w:type="gramEnd"/>
      <w:r w:rsidRPr="00FF5B02">
        <w:rPr>
          <w:rFonts w:ascii="Arial" w:eastAsia="Times New Roman" w:hAnsi="Arial" w:cs="Arial"/>
          <w:color w:val="414A24"/>
          <w:sz w:val="20"/>
          <w:szCs w:val="20"/>
        </w:rPr>
        <w:br/>
        <w:t xml:space="preserve">This </w:t>
      </w:r>
      <w:proofErr w:type="spellStart"/>
      <w:r w:rsidRPr="00FF5B02">
        <w:rPr>
          <w:rFonts w:ascii="Arial" w:eastAsia="Times New Roman" w:hAnsi="Arial" w:cs="Arial"/>
          <w:i/>
          <w:iCs/>
          <w:color w:val="414A24"/>
          <w:sz w:val="20"/>
          <w:szCs w:val="20"/>
        </w:rPr>
        <w:t>Newswise</w:t>
      </w:r>
      <w:proofErr w:type="spellEnd"/>
      <w:r w:rsidRPr="00FF5B02">
        <w:rPr>
          <w:rFonts w:ascii="Arial" w:eastAsia="Times New Roman" w:hAnsi="Arial" w:cs="Arial"/>
          <w:color w:val="414A24"/>
          <w:sz w:val="20"/>
          <w:szCs w:val="20"/>
        </w:rPr>
        <w:t xml:space="preserve"> article gives an overview of the book </w:t>
      </w:r>
      <w:r w:rsidRPr="00FF5B02">
        <w:rPr>
          <w:rFonts w:ascii="Arial" w:eastAsia="Times New Roman" w:hAnsi="Arial" w:cs="Arial"/>
          <w:b/>
          <w:bCs/>
          <w:i/>
          <w:iCs/>
          <w:color w:val="414A24"/>
          <w:sz w:val="20"/>
          <w:szCs w:val="20"/>
        </w:rPr>
        <w:t>Embracing Your Father: How to Build the</w:t>
      </w:r>
      <w:r w:rsidRPr="00FF5B02">
        <w:rPr>
          <w:rFonts w:ascii="Arial" w:eastAsia="Times New Roman" w:hAnsi="Arial" w:cs="Arial"/>
          <w:b/>
          <w:bCs/>
          <w:i/>
          <w:iCs/>
          <w:color w:val="414A24"/>
          <w:sz w:val="20"/>
          <w:szCs w:val="20"/>
        </w:rPr>
        <w:br/>
        <w:t xml:space="preserve">Relationship You’ve Always Wanted with Your Dad </w:t>
      </w:r>
      <w:r w:rsidRPr="00FF5B02">
        <w:rPr>
          <w:rFonts w:ascii="Arial" w:eastAsia="Times New Roman" w:hAnsi="Arial" w:cs="Arial"/>
          <w:color w:val="414A24"/>
          <w:sz w:val="20"/>
          <w:szCs w:val="20"/>
        </w:rPr>
        <w:t>(McGraw-Hill, May 2004) by Linda Nielsen.</w:t>
      </w:r>
      <w:r w:rsidRPr="00FF5B02">
        <w:rPr>
          <w:rFonts w:ascii="Arial" w:eastAsia="Times New Roman" w:hAnsi="Arial" w:cs="Arial"/>
          <w:color w:val="414A24"/>
          <w:sz w:val="20"/>
          <w:szCs w:val="20"/>
        </w:rPr>
        <w:br/>
      </w:r>
    </w:p>
    <w:p w:rsidR="006878D7" w:rsidRPr="00FF5B02" w:rsidRDefault="006878D7" w:rsidP="006878D7">
      <w:pPr>
        <w:spacing w:before="100" w:beforeAutospacing="1" w:after="300" w:line="240" w:lineRule="auto"/>
        <w:ind w:left="300" w:right="300"/>
        <w:rPr>
          <w:rFonts w:ascii="Verdana" w:eastAsia="Times New Roman" w:hAnsi="Verdana" w:cs="Times New Roman"/>
          <w:color w:val="000000"/>
          <w:sz w:val="24"/>
          <w:szCs w:val="24"/>
        </w:rPr>
      </w:pPr>
      <w:r w:rsidRPr="00FF5B02">
        <w:rPr>
          <w:rFonts w:ascii="Arial" w:eastAsia="Times New Roman" w:hAnsi="Arial" w:cs="Arial"/>
          <w:b/>
          <w:bCs/>
          <w:color w:val="414A24"/>
          <w:sz w:val="24"/>
          <w:szCs w:val="24"/>
          <w:u w:val="single"/>
        </w:rPr>
        <w:t>Links</w:t>
      </w:r>
      <w:r w:rsidRPr="00FF5B02">
        <w:rPr>
          <w:rFonts w:ascii="Verdana" w:eastAsia="Times New Roman" w:hAnsi="Verdana" w:cs="Times New Roman"/>
          <w:color w:val="000000"/>
          <w:sz w:val="24"/>
          <w:szCs w:val="24"/>
        </w:rPr>
        <w:t xml:space="preserve"> </w:t>
      </w:r>
    </w:p>
    <w:tbl>
      <w:tblPr>
        <w:tblW w:w="10440" w:type="dxa"/>
        <w:tblCellSpacing w:w="0" w:type="dxa"/>
        <w:tblInd w:w="300" w:type="dxa"/>
        <w:tblCellMar>
          <w:left w:w="0" w:type="dxa"/>
          <w:right w:w="0" w:type="dxa"/>
        </w:tblCellMar>
        <w:tblLook w:val="04A0"/>
      </w:tblPr>
      <w:tblGrid>
        <w:gridCol w:w="5067"/>
        <w:gridCol w:w="5373"/>
      </w:tblGrid>
      <w:tr w:rsidR="006878D7" w:rsidRPr="00FF5B02" w:rsidTr="003F5259">
        <w:trPr>
          <w:tblCellSpacing w:w="0" w:type="dxa"/>
        </w:trPr>
        <w:tc>
          <w:tcPr>
            <w:tcW w:w="5067" w:type="dxa"/>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50"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color w:val="414A24"/>
                <w:sz w:val="24"/>
                <w:szCs w:val="24"/>
                <w:u w:val="single"/>
              </w:rPr>
              <w:t>SC Fatherhood Movement</w:t>
            </w:r>
          </w:p>
        </w:tc>
        <w:tc>
          <w:tcPr>
            <w:tcW w:w="5373" w:type="dxa"/>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Center for Fathers and Families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7" w:history="1">
              <w:r w:rsidR="006878D7" w:rsidRPr="00FF5B02">
                <w:rPr>
                  <w:rFonts w:ascii="Arial" w:eastAsia="Times New Roman" w:hAnsi="Arial" w:cs="Arial"/>
                  <w:color w:val="427800"/>
                  <w:sz w:val="24"/>
                  <w:szCs w:val="24"/>
                  <w:u w:val="single"/>
                </w:rPr>
                <w:t>http://www.scfathersandfamilies.com/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Sisters of Charity Foundation of SC</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8" w:history="1">
              <w:r w:rsidR="006878D7" w:rsidRPr="00FF5B02">
                <w:rPr>
                  <w:rFonts w:ascii="Arial" w:eastAsia="Times New Roman" w:hAnsi="Arial" w:cs="Arial"/>
                  <w:color w:val="427800"/>
                  <w:sz w:val="24"/>
                  <w:szCs w:val="24"/>
                  <w:u w:val="single"/>
                </w:rPr>
                <w:t>http://www.sistersofcharitysc.com/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50"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color w:val="414A24"/>
                <w:sz w:val="24"/>
                <w:szCs w:val="24"/>
                <w:u w:val="single"/>
              </w:rPr>
              <w:t>Fatherhood Sites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 xml:space="preserve">National Fatherhood Initiative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9" w:history="1">
              <w:r w:rsidR="006878D7" w:rsidRPr="00FF5B02">
                <w:rPr>
                  <w:rFonts w:ascii="Arial" w:eastAsia="Times New Roman" w:hAnsi="Arial" w:cs="Arial"/>
                  <w:color w:val="427800"/>
                  <w:sz w:val="24"/>
                  <w:szCs w:val="24"/>
                  <w:u w:val="single"/>
                </w:rPr>
                <w:t>http://www.fatherhood.org/</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CEO Works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0" w:history="1">
              <w:r w:rsidR="006878D7" w:rsidRPr="00FF5B02">
                <w:rPr>
                  <w:rFonts w:ascii="Arial" w:eastAsia="Times New Roman" w:hAnsi="Arial" w:cs="Arial"/>
                  <w:color w:val="427800"/>
                  <w:sz w:val="24"/>
                  <w:szCs w:val="24"/>
                  <w:u w:val="single"/>
                </w:rPr>
                <w:t>http://www.ceoworks.org/homepage.htm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The National Center for Fathering</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1" w:history="1">
              <w:r w:rsidR="006878D7" w:rsidRPr="00FF5B02">
                <w:rPr>
                  <w:rFonts w:ascii="Arial" w:eastAsia="Times New Roman" w:hAnsi="Arial" w:cs="Arial"/>
                  <w:color w:val="427800"/>
                  <w:sz w:val="24"/>
                  <w:szCs w:val="24"/>
                  <w:u w:val="single"/>
                </w:rPr>
                <w:t>http://www.fathers.com/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50"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color w:val="414A24"/>
                <w:sz w:val="24"/>
                <w:szCs w:val="24"/>
                <w:u w:val="single"/>
              </w:rPr>
              <w:t>List of Partner Organizations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color w:val="414A24"/>
                <w:sz w:val="24"/>
                <w:szCs w:val="24"/>
              </w:rPr>
              <w:t>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Child Support Calculator</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2" w:history="1">
              <w:r w:rsidR="006878D7" w:rsidRPr="00FF5B02">
                <w:rPr>
                  <w:rFonts w:ascii="Arial" w:eastAsia="Times New Roman" w:hAnsi="Arial" w:cs="Arial"/>
                  <w:color w:val="427800"/>
                  <w:sz w:val="24"/>
                  <w:szCs w:val="24"/>
                  <w:u w:val="single"/>
                </w:rPr>
                <w:t>http://www.state.sc.us/dss/csed/calculator.htm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Legal Services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3" w:history="1">
              <w:r w:rsidR="006878D7" w:rsidRPr="00FF5B02">
                <w:rPr>
                  <w:rFonts w:ascii="Arial" w:eastAsia="Times New Roman" w:hAnsi="Arial" w:cs="Arial"/>
                  <w:color w:val="427800"/>
                  <w:sz w:val="24"/>
                  <w:szCs w:val="24"/>
                  <w:u w:val="single"/>
                </w:rPr>
                <w:t>http://sccej.org/</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Dept. of Mental Health</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4" w:history="1">
              <w:r w:rsidR="006878D7" w:rsidRPr="00FF5B02">
                <w:rPr>
                  <w:rFonts w:ascii="Arial" w:eastAsia="Times New Roman" w:hAnsi="Arial" w:cs="Arial"/>
                  <w:color w:val="427800"/>
                  <w:sz w:val="24"/>
                  <w:szCs w:val="24"/>
                  <w:u w:val="single"/>
                </w:rPr>
                <w:t>http://www.state.sc.us/dmh/</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Dept. of Social Services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5" w:history="1">
              <w:r w:rsidR="006878D7" w:rsidRPr="00FF5B02">
                <w:rPr>
                  <w:rFonts w:ascii="Arial" w:eastAsia="Times New Roman" w:hAnsi="Arial" w:cs="Arial"/>
                  <w:color w:val="427800"/>
                  <w:sz w:val="24"/>
                  <w:szCs w:val="24"/>
                  <w:u w:val="single"/>
                </w:rPr>
                <w:t>http://www.state.sc.us/dss/</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 xml:space="preserve">SC Employment Security Commission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6" w:history="1">
              <w:r w:rsidR="006878D7" w:rsidRPr="00FF5B02">
                <w:rPr>
                  <w:rFonts w:ascii="Arial" w:eastAsia="Times New Roman" w:hAnsi="Arial" w:cs="Arial"/>
                  <w:color w:val="427800"/>
                  <w:sz w:val="24"/>
                  <w:szCs w:val="24"/>
                  <w:u w:val="single"/>
                </w:rPr>
                <w:t>http://www.sces.org/</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Consumer Credit Counseling</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7" w:history="1">
              <w:r w:rsidR="006878D7" w:rsidRPr="00FF5B02">
                <w:rPr>
                  <w:rFonts w:ascii="Arial" w:eastAsia="Times New Roman" w:hAnsi="Arial" w:cs="Arial"/>
                  <w:color w:val="427800"/>
                  <w:sz w:val="24"/>
                  <w:szCs w:val="24"/>
                  <w:u w:val="single"/>
                </w:rPr>
                <w:t>http://www.familyserviceschassc.com/</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 xml:space="preserve">SC Dept. of Health &amp; Environmental Control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8" w:history="1">
              <w:r w:rsidR="006878D7" w:rsidRPr="00FF5B02">
                <w:rPr>
                  <w:rFonts w:ascii="Arial" w:eastAsia="Times New Roman" w:hAnsi="Arial" w:cs="Arial"/>
                  <w:color w:val="427800"/>
                  <w:sz w:val="24"/>
                  <w:szCs w:val="24"/>
                  <w:u w:val="single"/>
                </w:rPr>
                <w:t>http://www.scdhec.net/</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SC Dept. of Health and Human Services</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19" w:history="1">
              <w:r w:rsidR="006878D7" w:rsidRPr="00FF5B02">
                <w:rPr>
                  <w:rFonts w:ascii="Arial" w:eastAsia="Times New Roman" w:hAnsi="Arial" w:cs="Arial"/>
                  <w:color w:val="427800"/>
                  <w:sz w:val="24"/>
                  <w:szCs w:val="24"/>
                  <w:u w:val="single"/>
                </w:rPr>
                <w:t>http://www.dhhs.state.sc.us/dhhsnew/index.asp</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 xml:space="preserve">SC Child Support Enforcement Division </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20" w:history="1">
              <w:r w:rsidR="006878D7" w:rsidRPr="00FF5B02">
                <w:rPr>
                  <w:rFonts w:ascii="Arial" w:eastAsia="Times New Roman" w:hAnsi="Arial" w:cs="Arial"/>
                  <w:color w:val="427800"/>
                  <w:sz w:val="24"/>
                  <w:szCs w:val="24"/>
                  <w:u w:val="single"/>
                </w:rPr>
                <w:t>http://www.state.sc.us/dss/csed/</w:t>
              </w:r>
            </w:hyperlink>
            <w:r w:rsidR="006878D7" w:rsidRPr="00FF5B02">
              <w:rPr>
                <w:rFonts w:ascii="Arial" w:eastAsia="Times New Roman" w:hAnsi="Arial" w:cs="Arial"/>
                <w:color w:val="414A24"/>
                <w:sz w:val="24"/>
                <w:szCs w:val="24"/>
              </w:rPr>
              <w:t xml:space="preserve"> </w:t>
            </w:r>
          </w:p>
        </w:tc>
      </w:tr>
      <w:tr w:rsidR="006878D7" w:rsidRPr="00FF5B02" w:rsidTr="00B504B3">
        <w:trPr>
          <w:tblCellSpacing w:w="0" w:type="dxa"/>
        </w:trPr>
        <w:tc>
          <w:tcPr>
            <w:tcW w:w="0" w:type="auto"/>
            <w:tcBorders>
              <w:top w:val="nil"/>
              <w:left w:val="nil"/>
              <w:bottom w:val="nil"/>
              <w:right w:val="nil"/>
            </w:tcBorders>
            <w:tcMar>
              <w:top w:w="15" w:type="dxa"/>
              <w:left w:w="15" w:type="dxa"/>
              <w:bottom w:w="15" w:type="dxa"/>
              <w:right w:w="15" w:type="dxa"/>
            </w:tcMar>
            <w:hideMark/>
          </w:tcPr>
          <w:p w:rsidR="006878D7" w:rsidRPr="00FF5B02" w:rsidRDefault="006878D7"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r w:rsidRPr="00FF5B02">
              <w:rPr>
                <w:rFonts w:ascii="Arial" w:eastAsia="Times New Roman" w:hAnsi="Arial" w:cs="Arial"/>
                <w:b/>
                <w:bCs/>
                <w:i/>
                <w:iCs/>
                <w:color w:val="414A24"/>
                <w:sz w:val="24"/>
                <w:szCs w:val="24"/>
              </w:rPr>
              <w:t>Citizens Against Spousal Abuse</w:t>
            </w:r>
          </w:p>
        </w:tc>
        <w:tc>
          <w:tcPr>
            <w:tcW w:w="0" w:type="auto"/>
            <w:tcBorders>
              <w:top w:val="nil"/>
              <w:left w:val="nil"/>
              <w:bottom w:val="nil"/>
              <w:right w:val="nil"/>
            </w:tcBorders>
            <w:tcMar>
              <w:top w:w="15" w:type="dxa"/>
              <w:left w:w="15" w:type="dxa"/>
              <w:bottom w:w="15" w:type="dxa"/>
              <w:right w:w="15" w:type="dxa"/>
            </w:tcMar>
            <w:hideMark/>
          </w:tcPr>
          <w:p w:rsidR="006878D7" w:rsidRPr="00FF5B02" w:rsidRDefault="00084D00" w:rsidP="00B504B3">
            <w:pPr>
              <w:spacing w:before="100" w:beforeAutospacing="1" w:after="100" w:afterAutospacing="1" w:line="240" w:lineRule="auto"/>
              <w:ind w:left="300"/>
              <w:rPr>
                <w:rFonts w:ascii="Times New Roman" w:eastAsia="Times New Roman" w:hAnsi="Times New Roman" w:cs="Times New Roman"/>
                <w:color w:val="000000"/>
                <w:sz w:val="24"/>
                <w:szCs w:val="24"/>
              </w:rPr>
            </w:pPr>
            <w:hyperlink r:id="rId21" w:history="1">
              <w:r w:rsidR="006878D7" w:rsidRPr="00FF5B02">
                <w:rPr>
                  <w:rFonts w:ascii="Arial" w:eastAsia="Times New Roman" w:hAnsi="Arial" w:cs="Arial"/>
                  <w:color w:val="427800"/>
                  <w:sz w:val="24"/>
                  <w:szCs w:val="24"/>
                  <w:u w:val="single"/>
                </w:rPr>
                <w:t>http://www.say.net/casa/</w:t>
              </w:r>
            </w:hyperlink>
            <w:r w:rsidR="006878D7" w:rsidRPr="00FF5B02">
              <w:rPr>
                <w:rFonts w:ascii="Arial" w:eastAsia="Times New Roman" w:hAnsi="Arial" w:cs="Arial"/>
                <w:color w:val="414A24"/>
                <w:sz w:val="24"/>
                <w:szCs w:val="24"/>
              </w:rPr>
              <w:t xml:space="preserve"> </w:t>
            </w:r>
          </w:p>
        </w:tc>
      </w:tr>
    </w:tbl>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sidRPr="00FF5B02">
        <w:rPr>
          <w:rFonts w:ascii="Arial" w:eastAsia="Times New Roman" w:hAnsi="Arial" w:cs="Arial"/>
          <w:color w:val="414A24"/>
          <w:sz w:val="24"/>
          <w:szCs w:val="24"/>
        </w:rPr>
        <w:t>_________________________________________________________________</w:t>
      </w:r>
      <w:r w:rsidRPr="00FF5B02">
        <w:rPr>
          <w:rFonts w:ascii="Arial" w:eastAsia="Times New Roman" w:hAnsi="Arial" w:cs="Arial"/>
          <w:color w:val="000000"/>
          <w:sz w:val="24"/>
          <w:szCs w:val="24"/>
        </w:rPr>
        <w:br/>
      </w:r>
      <w:r w:rsidRPr="00FF5B02">
        <w:rPr>
          <w:rFonts w:ascii="Arial" w:eastAsia="Times New Roman" w:hAnsi="Arial" w:cs="Arial"/>
          <w:b/>
          <w:bCs/>
          <w:color w:val="414A24"/>
          <w:sz w:val="24"/>
          <w:szCs w:val="24"/>
          <w:u w:val="single"/>
        </w:rPr>
        <w:br/>
        <w:t>Books</w:t>
      </w:r>
      <w:r w:rsidRPr="00FF5B02">
        <w:rPr>
          <w:rFonts w:ascii="Verdana" w:eastAsia="Times New Roman" w:hAnsi="Verdana" w:cs="Times New Roman"/>
          <w:color w:val="000000"/>
          <w:sz w:val="24"/>
          <w:szCs w:val="24"/>
        </w:rPr>
        <w:t xml:space="preserve"> </w:t>
      </w:r>
    </w:p>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904875" cy="1362075"/>
            <wp:effectExtent l="19050" t="0" r="9525" b="0"/>
            <wp:wrapSquare wrapText="bothSides"/>
            <wp:docPr id="4" name="Picture 4" descr="http://fathertofatherproject.org/images/Hustling%20to%20legitimate%20work%20-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athertofatherproject.org/images/Hustling%20to%20legitimate%20work%20-cover.jpg"/>
                    <pic:cNvPicPr>
                      <a:picLocks noChangeAspect="1" noChangeArrowheads="1"/>
                    </pic:cNvPicPr>
                  </pic:nvPicPr>
                  <pic:blipFill>
                    <a:blip r:embed="rId22"/>
                    <a:srcRect/>
                    <a:stretch>
                      <a:fillRect/>
                    </a:stretch>
                  </pic:blipFill>
                  <pic:spPr bwMode="auto">
                    <a:xfrm>
                      <a:off x="0" y="0"/>
                      <a:ext cx="904875" cy="1362075"/>
                    </a:xfrm>
                    <a:prstGeom prst="rect">
                      <a:avLst/>
                    </a:prstGeom>
                    <a:noFill/>
                    <a:ln w="9525">
                      <a:noFill/>
                      <a:miter lim="800000"/>
                      <a:headEnd/>
                      <a:tailEnd/>
                    </a:ln>
                  </pic:spPr>
                </pic:pic>
              </a:graphicData>
            </a:graphic>
          </wp:anchor>
        </w:drawing>
      </w:r>
      <w:proofErr w:type="gramStart"/>
      <w:r w:rsidRPr="00FF5B02">
        <w:rPr>
          <w:rFonts w:ascii="Arial" w:eastAsia="Times New Roman" w:hAnsi="Arial" w:cs="Arial"/>
          <w:b/>
          <w:bCs/>
          <w:color w:val="414A24"/>
          <w:sz w:val="20"/>
          <w:szCs w:val="20"/>
        </w:rPr>
        <w:t xml:space="preserve">Leaving the Street: Young Fathers Move from Hustling to Legitimate Work </w:t>
      </w:r>
      <w:r w:rsidRPr="00FF5B02">
        <w:rPr>
          <w:rFonts w:ascii="Arial" w:eastAsia="Times New Roman" w:hAnsi="Arial" w:cs="Arial"/>
          <w:color w:val="414A24"/>
          <w:sz w:val="20"/>
          <w:szCs w:val="20"/>
        </w:rPr>
        <w:t xml:space="preserve">by Lauren J. </w:t>
      </w:r>
      <w:proofErr w:type="spellStart"/>
      <w:r w:rsidRPr="00FF5B02">
        <w:rPr>
          <w:rFonts w:ascii="Arial" w:eastAsia="Times New Roman" w:hAnsi="Arial" w:cs="Arial"/>
          <w:color w:val="414A24"/>
          <w:sz w:val="20"/>
          <w:szCs w:val="20"/>
        </w:rPr>
        <w:t>Kotloff</w:t>
      </w:r>
      <w:proofErr w:type="spellEnd"/>
      <w:r w:rsidRPr="00FF5B02">
        <w:rPr>
          <w:rFonts w:ascii="Arial" w:eastAsia="Times New Roman" w:hAnsi="Arial" w:cs="Arial"/>
          <w:b/>
          <w:bCs/>
          <w:color w:val="414A24"/>
          <w:sz w:val="20"/>
          <w:szCs w:val="20"/>
        </w:rPr>
        <w:t xml:space="preserve"> (</w:t>
      </w:r>
      <w:hyperlink r:id="rId23" w:tgtFrame="_blank" w:history="1">
        <w:r w:rsidRPr="00FF5B02">
          <w:rPr>
            <w:rFonts w:ascii="Arial" w:eastAsia="Times New Roman" w:hAnsi="Arial" w:cs="Arial"/>
            <w:b/>
            <w:bCs/>
            <w:color w:val="427800"/>
            <w:sz w:val="20"/>
            <w:u w:val="single"/>
          </w:rPr>
          <w:t>Download PDF</w:t>
        </w:r>
      </w:hyperlink>
      <w:r w:rsidRPr="00FF5B02">
        <w:rPr>
          <w:rFonts w:ascii="Arial" w:eastAsia="Times New Roman" w:hAnsi="Arial" w:cs="Arial"/>
          <w:b/>
          <w:bCs/>
          <w:color w:val="414A24"/>
          <w:sz w:val="20"/>
          <w:szCs w:val="20"/>
        </w:rPr>
        <w:t>).</w:t>
      </w:r>
      <w:proofErr w:type="gramEnd"/>
      <w:r w:rsidRPr="00FF5B02">
        <w:rPr>
          <w:rFonts w:ascii="Arial" w:eastAsia="Times New Roman" w:hAnsi="Arial" w:cs="Arial"/>
          <w:b/>
          <w:bCs/>
          <w:color w:val="414A24"/>
          <w:sz w:val="20"/>
          <w:szCs w:val="20"/>
        </w:rPr>
        <w:t xml:space="preserve"> </w:t>
      </w:r>
      <w:r w:rsidRPr="00FF5B02">
        <w:rPr>
          <w:rFonts w:ascii="Arial" w:eastAsia="Times New Roman" w:hAnsi="Arial" w:cs="Arial"/>
          <w:color w:val="000000"/>
          <w:sz w:val="20"/>
        </w:rPr>
        <w:t xml:space="preserve">This report explores employment and </w:t>
      </w:r>
      <w:r w:rsidRPr="00FF5B02">
        <w:rPr>
          <w:rFonts w:ascii="Arial" w:eastAsia="Times New Roman" w:hAnsi="Arial" w:cs="Arial"/>
          <w:color w:val="000000"/>
          <w:sz w:val="20"/>
        </w:rPr>
        <w:lastRenderedPageBreak/>
        <w:t>hustling among men in Fathers at Work, a three-year national demonstration designed to help low-income, noncustodial fathers secure living-wage jobs, increase their involvement with their children and manage their child support obligations. As part of P/PV’s evaluation of the initiative, researchers undertook an in-depth interview study. When they learned that more than three quarters of all Fathers at Work participants had been convicted of a crime, they focused the interview study on 27 men who had relied on “hustling”—primarily selling drugs, but also other illegal activities—as a source of income. The report describes how the men became involved in hustling and what led them to seek alternatives. Participants’ hustling and work experiences are detailed, with four distinct patterns emerging—researchers found that these patterns appeared to influence early employment outcomes. The report closes with a look at the ongoing challenges faced by the men, and recommendations for programs working with similar populations.</w:t>
      </w:r>
      <w:r w:rsidRPr="00FF5B02">
        <w:rPr>
          <w:rFonts w:ascii="Verdana" w:eastAsia="Times New Roman" w:hAnsi="Verdana" w:cs="Times New Roman"/>
          <w:color w:val="000000"/>
          <w:sz w:val="24"/>
          <w:szCs w:val="24"/>
        </w:rPr>
        <w:t xml:space="preserve"> </w:t>
      </w:r>
    </w:p>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904875" cy="1371600"/>
            <wp:effectExtent l="19050" t="0" r="9525" b="0"/>
            <wp:wrapSquare wrapText="bothSides"/>
            <wp:docPr id="5" name="Picture 5" descr="http://fathertofatherproject.org/images/singlef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thertofatherproject.org/images/singlefather.jpg"/>
                    <pic:cNvPicPr>
                      <a:picLocks noChangeAspect="1" noChangeArrowheads="1"/>
                    </pic:cNvPicPr>
                  </pic:nvPicPr>
                  <pic:blipFill>
                    <a:blip r:embed="rId24"/>
                    <a:srcRect/>
                    <a:stretch>
                      <a:fillRect/>
                    </a:stretch>
                  </pic:blipFill>
                  <pic:spPr bwMode="auto">
                    <a:xfrm>
                      <a:off x="0" y="0"/>
                      <a:ext cx="904875" cy="1371600"/>
                    </a:xfrm>
                    <a:prstGeom prst="rect">
                      <a:avLst/>
                    </a:prstGeom>
                    <a:noFill/>
                    <a:ln w="9525">
                      <a:noFill/>
                      <a:miter lim="800000"/>
                      <a:headEnd/>
                      <a:tailEnd/>
                    </a:ln>
                  </pic:spPr>
                </pic:pic>
              </a:graphicData>
            </a:graphic>
          </wp:anchor>
        </w:drawing>
      </w:r>
      <w:r w:rsidRPr="00FF5B02">
        <w:rPr>
          <w:rFonts w:ascii="Arial" w:eastAsia="Times New Roman" w:hAnsi="Arial" w:cs="Arial"/>
          <w:color w:val="414A24"/>
          <w:sz w:val="20"/>
        </w:rPr>
        <w:t xml:space="preserve">In </w:t>
      </w:r>
      <w:r w:rsidRPr="00FF5B02">
        <w:rPr>
          <w:rFonts w:ascii="Arial" w:eastAsia="Times New Roman" w:hAnsi="Arial" w:cs="Arial"/>
          <w:b/>
          <w:bCs/>
          <w:color w:val="414A24"/>
          <w:sz w:val="20"/>
        </w:rPr>
        <w:t xml:space="preserve">THE SINGLE FATHER: </w:t>
      </w:r>
      <w:proofErr w:type="gramStart"/>
      <w:r w:rsidRPr="00FF5B02">
        <w:rPr>
          <w:rFonts w:ascii="Arial" w:eastAsia="Times New Roman" w:hAnsi="Arial" w:cs="Arial"/>
          <w:b/>
          <w:bCs/>
          <w:color w:val="414A24"/>
          <w:sz w:val="20"/>
        </w:rPr>
        <w:t>A DAD'S GUIDE TO PARENTING WITHOUT A</w:t>
      </w:r>
      <w:proofErr w:type="gramEnd"/>
      <w:r w:rsidRPr="00FF5B02">
        <w:rPr>
          <w:rFonts w:ascii="Arial" w:eastAsia="Times New Roman" w:hAnsi="Arial" w:cs="Arial"/>
          <w:b/>
          <w:bCs/>
          <w:color w:val="414A24"/>
          <w:sz w:val="20"/>
        </w:rPr>
        <w:t xml:space="preserve"> PARTNER</w:t>
      </w:r>
      <w:r w:rsidRPr="00FF5B02">
        <w:rPr>
          <w:rFonts w:ascii="Arial" w:eastAsia="Times New Roman" w:hAnsi="Arial" w:cs="Arial"/>
          <w:color w:val="414A24"/>
          <w:sz w:val="20"/>
        </w:rPr>
        <w:t xml:space="preserve">, best-selling author and fatherhood expert Armin </w:t>
      </w:r>
      <w:proofErr w:type="spellStart"/>
      <w:r w:rsidRPr="00FF5B02">
        <w:rPr>
          <w:rFonts w:ascii="Arial" w:eastAsia="Times New Roman" w:hAnsi="Arial" w:cs="Arial"/>
          <w:color w:val="414A24"/>
          <w:sz w:val="20"/>
        </w:rPr>
        <w:t>Brott</w:t>
      </w:r>
      <w:proofErr w:type="spellEnd"/>
      <w:r w:rsidRPr="00FF5B02">
        <w:rPr>
          <w:rFonts w:ascii="Arial" w:eastAsia="Times New Roman" w:hAnsi="Arial" w:cs="Arial"/>
          <w:color w:val="414A24"/>
          <w:sz w:val="20"/>
        </w:rPr>
        <w:t xml:space="preserve"> provides single dads with the tools they need to establish and nurture a healthy relationship with their children, whether they have full custody, shared custody, or no custody. A single father himself, </w:t>
      </w:r>
      <w:proofErr w:type="spellStart"/>
      <w:r w:rsidRPr="00FF5B02">
        <w:rPr>
          <w:rFonts w:ascii="Arial" w:eastAsia="Times New Roman" w:hAnsi="Arial" w:cs="Arial"/>
          <w:color w:val="414A24"/>
          <w:sz w:val="20"/>
        </w:rPr>
        <w:t>Brott</w:t>
      </w:r>
      <w:proofErr w:type="spellEnd"/>
      <w:r w:rsidRPr="00FF5B02">
        <w:rPr>
          <w:rFonts w:ascii="Arial" w:eastAsia="Times New Roman" w:hAnsi="Arial" w:cs="Arial"/>
          <w:color w:val="414A24"/>
          <w:sz w:val="20"/>
        </w:rPr>
        <w:t xml:space="preserve"> integrates the personal experiences of hundreds of other single dads with the most current research findings. The result: by learning to understand and overcome the many emotional, legal, social, and practical challenges they face, single fathers will be better able to experience the many joys of fatherhood. Accessible, reassuring, and packed with essential practical information, this vital resource fills a huge void in parenting literature. </w:t>
      </w:r>
      <w:r w:rsidRPr="00FF5B02">
        <w:rPr>
          <w:rFonts w:ascii="Verdana" w:eastAsia="Times New Roman" w:hAnsi="Verdana" w:cs="Times New Roman"/>
          <w:color w:val="000000"/>
          <w:sz w:val="24"/>
          <w:szCs w:val="24"/>
        </w:rPr>
        <w:t xml:space="preserve"> </w:t>
      </w:r>
    </w:p>
    <w:p w:rsidR="006878D7" w:rsidRPr="00FF5B02" w:rsidRDefault="006878D7" w:rsidP="006878D7">
      <w:pPr>
        <w:spacing w:before="100" w:beforeAutospacing="1" w:after="100" w:afterAutospacing="1" w:line="240" w:lineRule="auto"/>
        <w:ind w:left="300" w:right="300"/>
        <w:rPr>
          <w:rFonts w:ascii="Verdana" w:eastAsia="Times New Roman" w:hAnsi="Verdana" w:cs="Times New Roman"/>
          <w:color w:val="000000"/>
          <w:sz w:val="24"/>
          <w:szCs w:val="24"/>
        </w:rPr>
      </w:pPr>
      <w:r w:rsidRPr="00FF5B02">
        <w:rPr>
          <w:rFonts w:ascii="Arial" w:eastAsia="Times New Roman" w:hAnsi="Arial" w:cs="Arial"/>
          <w:color w:val="414A24"/>
          <w:sz w:val="24"/>
          <w:szCs w:val="24"/>
        </w:rPr>
        <w:t>_________________________________________________________________</w:t>
      </w:r>
      <w:r w:rsidRPr="00FF5B02">
        <w:rPr>
          <w:rFonts w:ascii="Arial" w:eastAsia="Times New Roman" w:hAnsi="Arial" w:cs="Arial"/>
          <w:color w:val="414A24"/>
          <w:sz w:val="15"/>
        </w:rPr>
        <w:t xml:space="preserve"> </w:t>
      </w:r>
    </w:p>
    <w:p w:rsidR="007B6071" w:rsidRDefault="007B6071"/>
    <w:sectPr w:rsidR="007B6071"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78D7"/>
    <w:rsid w:val="00084D00"/>
    <w:rsid w:val="003F5259"/>
    <w:rsid w:val="006878D7"/>
    <w:rsid w:val="007B6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stersofcharitysc.com/" TargetMode="External"/><Relationship Id="rId13" Type="http://schemas.openxmlformats.org/officeDocument/2006/relationships/hyperlink" Target="http://sccej.org/" TargetMode="External"/><Relationship Id="rId18" Type="http://schemas.openxmlformats.org/officeDocument/2006/relationships/hyperlink" Target="http://www.scdhec.ne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say.net/casa/" TargetMode="External"/><Relationship Id="rId7" Type="http://schemas.openxmlformats.org/officeDocument/2006/relationships/hyperlink" Target="http://www.scfathersandfamilies.com/" TargetMode="External"/><Relationship Id="rId12" Type="http://schemas.openxmlformats.org/officeDocument/2006/relationships/hyperlink" Target="http://www.state.sc.us/dss/csed/calculator.htm" TargetMode="External"/><Relationship Id="rId17" Type="http://schemas.openxmlformats.org/officeDocument/2006/relationships/hyperlink" Target="http://www.familyserviceschassc.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ces.org/" TargetMode="External"/><Relationship Id="rId20" Type="http://schemas.openxmlformats.org/officeDocument/2006/relationships/hyperlink" Target="http://www.state.sc.us/dss/csed/" TargetMode="External"/><Relationship Id="rId1" Type="http://schemas.openxmlformats.org/officeDocument/2006/relationships/styles" Target="styles.xml"/><Relationship Id="rId6" Type="http://schemas.openxmlformats.org/officeDocument/2006/relationships/hyperlink" Target="http://fathertofatherproject.org/PDFs/Helping%20Daughters%20Reconnect%20with%20Their%20Dads.pdf" TargetMode="External"/><Relationship Id="rId11" Type="http://schemas.openxmlformats.org/officeDocument/2006/relationships/hyperlink" Target="http://www.fathers.com/" TargetMode="External"/><Relationship Id="rId24" Type="http://schemas.openxmlformats.org/officeDocument/2006/relationships/image" Target="media/image2.jpeg"/><Relationship Id="rId5" Type="http://schemas.openxmlformats.org/officeDocument/2006/relationships/hyperlink" Target="http://fathertofatherproject.org/PDFs/Don't%20be%20a%20Disneyland%20Dad.pdf" TargetMode="External"/><Relationship Id="rId15" Type="http://schemas.openxmlformats.org/officeDocument/2006/relationships/hyperlink" Target="http://www.state.sc.us/dss/" TargetMode="External"/><Relationship Id="rId23" Type="http://schemas.openxmlformats.org/officeDocument/2006/relationships/hyperlink" Target="http://fathertofatherproject.org/PDFs/Hustling%20to%20legitimate%20work.pdf" TargetMode="External"/><Relationship Id="rId10" Type="http://schemas.openxmlformats.org/officeDocument/2006/relationships/hyperlink" Target="http://www.ceoworks.org/homepage.htm" TargetMode="External"/><Relationship Id="rId19" Type="http://schemas.openxmlformats.org/officeDocument/2006/relationships/hyperlink" Target="http://www.dhhs.state.sc.us/dhhsnew/index.asp" TargetMode="External"/><Relationship Id="rId4" Type="http://schemas.openxmlformats.org/officeDocument/2006/relationships/hyperlink" Target="http://fathertofatherproject.org/PDFs/turning_the_corner.pdf" TargetMode="External"/><Relationship Id="rId9" Type="http://schemas.openxmlformats.org/officeDocument/2006/relationships/hyperlink" Target="http://www.fatherhood.org/" TargetMode="External"/><Relationship Id="rId14" Type="http://schemas.openxmlformats.org/officeDocument/2006/relationships/hyperlink" Target="http://www.state.sc.us/dmh/"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2</cp:revision>
  <dcterms:created xsi:type="dcterms:W3CDTF">2011-11-21T19:24:00Z</dcterms:created>
  <dcterms:modified xsi:type="dcterms:W3CDTF">2012-01-23T20:10:00Z</dcterms:modified>
</cp:coreProperties>
</file>