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06" w:rsidRDefault="00814A06" w:rsidP="00814A06">
      <w:pPr>
        <w:pBdr>
          <w:bottom w:val="single" w:sz="6" w:space="1" w:color="auto"/>
        </w:pBdr>
        <w:rPr>
          <w:sz w:val="32"/>
          <w:szCs w:val="32"/>
        </w:rPr>
      </w:pPr>
      <w:r w:rsidRPr="00232375">
        <w:rPr>
          <w:sz w:val="32"/>
          <w:szCs w:val="32"/>
          <w:highlight w:val="cyan"/>
        </w:rPr>
        <w:t>Funders/Partners</w:t>
      </w:r>
    </w:p>
    <w:p w:rsidR="00814A06" w:rsidRDefault="00814A06" w:rsidP="00814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EB0">
        <w:rPr>
          <w:rFonts w:ascii="Times New Roman" w:eastAsia="Times New Roman" w:hAnsi="Times New Roman" w:cs="Times New Roman"/>
          <w:b/>
          <w:sz w:val="24"/>
          <w:szCs w:val="24"/>
        </w:rPr>
        <w:t>Father to Father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690D" w:rsidRDefault="00A8690D" w:rsidP="00A8690D">
      <w:pPr>
        <w:spacing w:before="100" w:beforeAutospacing="1" w:after="100" w:afterAutospacing="1" w:line="240" w:lineRule="auto"/>
        <w:ind w:right="300"/>
        <w:rPr>
          <w:color w:val="0000FF"/>
        </w:rPr>
      </w:pPr>
      <w:r>
        <w:rPr>
          <w:rFonts w:ascii="Arial" w:eastAsia="Times New Roman" w:hAnsi="Arial" w:cs="Arial"/>
          <w:color w:val="414A24"/>
          <w:sz w:val="20"/>
          <w:szCs w:val="20"/>
        </w:rPr>
        <w:t>O</w:t>
      </w:r>
      <w:r w:rsidRPr="00F010E7">
        <w:rPr>
          <w:rFonts w:ascii="Arial" w:eastAsia="Times New Roman" w:hAnsi="Arial" w:cs="Arial"/>
          <w:color w:val="414A24"/>
          <w:sz w:val="20"/>
          <w:szCs w:val="20"/>
        </w:rPr>
        <w:t xml:space="preserve">ur program’s effectiveness rests heavily on the experience, expertise and collaboration of our </w:t>
      </w:r>
      <w:r>
        <w:rPr>
          <w:rFonts w:ascii="Arial" w:eastAsia="Times New Roman" w:hAnsi="Arial" w:cs="Arial"/>
          <w:color w:val="414A24"/>
          <w:sz w:val="20"/>
          <w:szCs w:val="20"/>
        </w:rPr>
        <w:t xml:space="preserve">funders and partners. </w:t>
      </w:r>
      <w:r w:rsidRPr="00F010E7">
        <w:rPr>
          <w:rFonts w:ascii="Arial" w:eastAsia="Times New Roman" w:hAnsi="Arial" w:cs="Arial"/>
          <w:color w:val="414A24"/>
          <w:sz w:val="20"/>
          <w:szCs w:val="20"/>
        </w:rPr>
        <w:t xml:space="preserve">We have a strong support network of health and human service agencies that support our efforts by accepting referrals, conducting workshops or lending their know-how when called upon. </w:t>
      </w:r>
      <w:r>
        <w:rPr>
          <w:rFonts w:ascii="Arial" w:eastAsia="Times New Roman" w:hAnsi="Arial" w:cs="Arial"/>
          <w:color w:val="414A24"/>
          <w:sz w:val="20"/>
          <w:szCs w:val="20"/>
        </w:rPr>
        <w:t xml:space="preserve">Many local businesses are willing to give fathers a second chance in the workplace, even when their past has a spotty work history. </w:t>
      </w:r>
      <w:r w:rsidRPr="005A53CA">
        <w:rPr>
          <w:color w:val="0000FF"/>
        </w:rPr>
        <w:t xml:space="preserve">Provision of much-needed services is fueled by philanthropic gifts </w:t>
      </w:r>
      <w:r>
        <w:rPr>
          <w:color w:val="0000FF"/>
        </w:rPr>
        <w:t xml:space="preserve">and grants </w:t>
      </w:r>
      <w:r w:rsidRPr="005A53CA">
        <w:rPr>
          <w:color w:val="0000FF"/>
        </w:rPr>
        <w:t>and bridges the gap between delivery costs and discernable positive impacts for sincere, yet, struggling fathers.</w:t>
      </w:r>
      <w:r>
        <w:rPr>
          <w:color w:val="0000FF"/>
        </w:rPr>
        <w:t xml:space="preserve">  </w:t>
      </w:r>
    </w:p>
    <w:p w:rsidR="00A8690D" w:rsidRPr="00F010E7" w:rsidRDefault="00A8690D" w:rsidP="00A8690D">
      <w:pPr>
        <w:spacing w:before="100" w:beforeAutospacing="1" w:after="100" w:afterAutospacing="1" w:line="240" w:lineRule="auto"/>
        <w:ind w:right="30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color w:val="0000FF"/>
        </w:rPr>
        <w:t xml:space="preserve">Thanks to our partners and funders, low-income fathers have a place to grow, learn, and change and to end a vicious cycle of father absence.   We invite you to become our partner and to financially invest in this community program that changes lives today and potentially generations to come. </w:t>
      </w:r>
    </w:p>
    <w:p w:rsidR="00A8690D" w:rsidRDefault="00A8690D" w:rsidP="00814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880" w:type="dxa"/>
        <w:tblInd w:w="-162" w:type="dxa"/>
        <w:tblLook w:val="04A0"/>
      </w:tblPr>
      <w:tblGrid>
        <w:gridCol w:w="6880"/>
      </w:tblGrid>
      <w:tr w:rsidR="00B66D2D" w:rsidRPr="00B66D2D" w:rsidTr="00B66D2D">
        <w:trPr>
          <w:trHeight w:val="315"/>
        </w:trPr>
        <w:tc>
          <w:tcPr>
            <w:tcW w:w="6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WCSC-TV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 xml:space="preserve"> Trident Technical College, Educational Opportunity Center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 xml:space="preserve">Alternative Staffing </w:t>
            </w:r>
          </w:p>
        </w:tc>
      </w:tr>
      <w:tr w:rsidR="004A1013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13" w:rsidRPr="00B66D2D" w:rsidRDefault="004A1013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Bakker Family Foundation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Berkeley County One Stop Career Center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Berkeley County Department of Social Services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Berkeley County Family Court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Berkeley, Charleston, Dorchester Counties Council of Governments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Burger King Corporation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Area Community Development Corporation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Center Substance Abuse Education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County Clerk of Court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County Department of Social Services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 xml:space="preserve">Charleston County Detention Center 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County Family Court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County Human Services, Inc.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County Public Defender’s Office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County School District, Parent Advocate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Charleston Place Hotel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City of Charleston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City of North Charleston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City of North Charleston Police Department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Coastal Community Foundation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lastRenderedPageBreak/>
              <w:t>Coastal Pre-Release Center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D2D">
              <w:rPr>
                <w:rFonts w:ascii="Calibri" w:eastAsia="Times New Roman" w:hAnsi="Calibri" w:cs="Calibri"/>
                <w:color w:val="000000"/>
              </w:rPr>
              <w:t>Condustrial</w:t>
            </w:r>
            <w:proofErr w:type="spellEnd"/>
            <w:r w:rsidRPr="00B66D2D">
              <w:rPr>
                <w:rFonts w:ascii="Calibri" w:eastAsia="Times New Roman" w:hAnsi="Calibri" w:cs="Calibri"/>
                <w:color w:val="000000"/>
              </w:rPr>
              <w:t>, Inc.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Counseling Center of Charleston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Days Inn Hotels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D2D">
              <w:rPr>
                <w:rFonts w:ascii="Calibri" w:eastAsia="Times New Roman" w:hAnsi="Calibri" w:cs="Calibri"/>
                <w:color w:val="000000"/>
              </w:rPr>
              <w:t>Detyens</w:t>
            </w:r>
            <w:proofErr w:type="spellEnd"/>
            <w:r w:rsidRPr="00B66D2D">
              <w:rPr>
                <w:rFonts w:ascii="Calibri" w:eastAsia="Times New Roman" w:hAnsi="Calibri" w:cs="Calibri"/>
                <w:color w:val="000000"/>
              </w:rPr>
              <w:t xml:space="preserve"> Shipyard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Dorchester County Department of Social Services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Dorchester County Family Court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Dr. Berry Anderson Medical University of South Carolina</w:t>
            </w:r>
          </w:p>
        </w:tc>
      </w:tr>
      <w:tr w:rsidR="004A1013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13" w:rsidRPr="00B66D2D" w:rsidRDefault="004A1013" w:rsidP="004A1013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East Cooper BNI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Embassy Suites Hotels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Express Personnel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 xml:space="preserve">Family Services, Inc. 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First Federal, Financial </w:t>
            </w:r>
            <w:r w:rsidRPr="00B66D2D">
              <w:rPr>
                <w:rFonts w:ascii="Calibri" w:eastAsia="Times New Roman" w:hAnsi="Calibri" w:cs="Calibri"/>
                <w:color w:val="000000"/>
              </w:rPr>
              <w:t>Management Education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D2D">
              <w:rPr>
                <w:rFonts w:ascii="Calibri" w:eastAsia="Times New Roman" w:hAnsi="Calibri" w:cs="Calibri"/>
                <w:color w:val="000000"/>
              </w:rPr>
              <w:t>Goodpeople</w:t>
            </w:r>
            <w:proofErr w:type="spellEnd"/>
            <w:r w:rsidRPr="00B66D2D">
              <w:rPr>
                <w:rFonts w:ascii="Calibri" w:eastAsia="Times New Roman" w:hAnsi="Calibri" w:cs="Calibri"/>
                <w:color w:val="000000"/>
              </w:rPr>
              <w:t xml:space="preserve"> Staffing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Goodwill Industries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Hi-Trek Industries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Holiday Inn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Increasing H.O.P.E. Financial Training Center</w:t>
            </w:r>
          </w:p>
        </w:tc>
      </w:tr>
      <w:tr w:rsidR="004A1013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13" w:rsidRPr="00B66D2D" w:rsidRDefault="004A1013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InterTech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Group</w:t>
            </w:r>
          </w:p>
        </w:tc>
      </w:tr>
      <w:tr w:rsidR="004A1013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13" w:rsidRDefault="004A1013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Joanna Foundation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Labor Finders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Labor Ready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Lowe’s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McDonalds Corporation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D2D">
              <w:rPr>
                <w:rFonts w:ascii="Calibri" w:eastAsia="Times New Roman" w:hAnsi="Calibri" w:cs="Calibri"/>
                <w:color w:val="000000"/>
              </w:rPr>
              <w:t>Meadwestvaco</w:t>
            </w:r>
            <w:proofErr w:type="spellEnd"/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Mrs. Yolanda Long (HIV/AIDs Educator)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MUSC Black Nurses Association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New Leaf Landscaping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Nucor Steel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Palmetto Steel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Parents Anonymous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Post and Courier, Reporter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Pro Bono Legal Services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Professional Catering</w:t>
            </w:r>
          </w:p>
        </w:tc>
      </w:tr>
      <w:tr w:rsidR="004A1013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1013" w:rsidRPr="00B66D2D" w:rsidRDefault="004A1013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Rotary Club of North Charleston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Royal Baptist Church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SC Parenting Opportunity Program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SC Employment Security Commission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SC Vocational Rehabilitation 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St. Peters AME Church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 xml:space="preserve">Trident Literacy Association 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6D2D">
              <w:rPr>
                <w:rFonts w:ascii="Calibri" w:eastAsia="Times New Roman" w:hAnsi="Calibri" w:cs="Calibri"/>
                <w:color w:val="000000"/>
              </w:rPr>
              <w:t>Venturi</w:t>
            </w:r>
            <w:proofErr w:type="spellEnd"/>
            <w:r w:rsidRPr="00B66D2D">
              <w:rPr>
                <w:rFonts w:ascii="Calibri" w:eastAsia="Times New Roman" w:hAnsi="Calibri" w:cs="Calibri"/>
                <w:color w:val="000000"/>
              </w:rPr>
              <w:t xml:space="preserve"> Staffing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Verizon Wireless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Waffle House</w:t>
            </w:r>
          </w:p>
        </w:tc>
      </w:tr>
      <w:tr w:rsidR="00B66D2D" w:rsidRPr="00B66D2D" w:rsidTr="00B66D2D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WCSC-TV</w:t>
            </w:r>
          </w:p>
        </w:tc>
      </w:tr>
      <w:tr w:rsidR="00B66D2D" w:rsidRPr="00B66D2D" w:rsidTr="004A1013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Wendy’s Corporation</w:t>
            </w:r>
          </w:p>
        </w:tc>
      </w:tr>
      <w:tr w:rsidR="00B66D2D" w:rsidRPr="00B66D2D" w:rsidTr="004A1013">
        <w:trPr>
          <w:trHeight w:val="315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D2D" w:rsidRPr="00B66D2D" w:rsidRDefault="00B66D2D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B66D2D">
              <w:rPr>
                <w:rFonts w:ascii="Calibri" w:eastAsia="Times New Roman" w:hAnsi="Calibri" w:cs="Calibri"/>
                <w:color w:val="000000"/>
              </w:rPr>
              <w:t>WJNI Radio Station</w:t>
            </w:r>
          </w:p>
        </w:tc>
      </w:tr>
      <w:tr w:rsidR="004A1013" w:rsidRPr="00B66D2D" w:rsidTr="004A1013">
        <w:trPr>
          <w:trHeight w:val="315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13" w:rsidRPr="00B66D2D" w:rsidRDefault="004A1013" w:rsidP="00B66D2D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WLMC</w:t>
            </w:r>
          </w:p>
        </w:tc>
      </w:tr>
    </w:tbl>
    <w:p w:rsidR="007B6071" w:rsidRDefault="007B6071">
      <w:pPr>
        <w:rPr>
          <w:sz w:val="32"/>
          <w:szCs w:val="32"/>
        </w:rPr>
      </w:pPr>
    </w:p>
    <w:p w:rsidR="00A8690D" w:rsidRPr="00383C3F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b/>
          <w:color w:val="232223"/>
        </w:rPr>
      </w:pPr>
      <w:r w:rsidRPr="00383C3F">
        <w:rPr>
          <w:rFonts w:ascii="MyriadPro-Semibold" w:hAnsi="MyriadPro-Semibold" w:cs="MyriadPro-Semibold"/>
          <w:b/>
          <w:color w:val="232223"/>
        </w:rPr>
        <w:t>VALUE OF WORKFORCE DEVELOPMENT AND FATHERHOOD PROGRAM PARTNERSHIPS</w:t>
      </w:r>
    </w:p>
    <w:p w:rsidR="00A8690D" w:rsidRDefault="00A8690D" w:rsidP="00A8690D"/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b/>
          <w:color w:val="232223"/>
        </w:rPr>
      </w:pPr>
      <w:r>
        <w:rPr>
          <w:rFonts w:ascii="MyriadPro-Semibold" w:hAnsi="MyriadPro-Semibold" w:cs="MyriadPro-Semibold"/>
          <w:b/>
          <w:color w:val="232223"/>
        </w:rPr>
        <w:t xml:space="preserve">Low-income fathers are often viewed as a high risk investment when it comes to job training and hiring.  Yet, with supportive services and coaching provided by a fatherhood program, a father’s likelihood of success substantially increases.  What makes a father in a local fatherhood program more likely to </w:t>
      </w:r>
      <w:proofErr w:type="gramStart"/>
      <w:r>
        <w:rPr>
          <w:rFonts w:ascii="MyriadPro-Semibold" w:hAnsi="MyriadPro-Semibold" w:cs="MyriadPro-Semibold"/>
          <w:b/>
          <w:color w:val="232223"/>
        </w:rPr>
        <w:t>succeed:</w:t>
      </w:r>
      <w:proofErr w:type="gramEnd"/>
    </w:p>
    <w:p w:rsidR="00A8690D" w:rsidRPr="00383C3F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32223"/>
        </w:rPr>
      </w:pPr>
      <w:r>
        <w:rPr>
          <w:rFonts w:ascii="MyriadPro-Semibold" w:hAnsi="MyriadPro-Semibold" w:cs="MyriadPro-Semibold"/>
          <w:b/>
          <w:color w:val="232223"/>
        </w:rPr>
        <w:t xml:space="preserve"> 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Fathers are motivated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Voluntary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Court-ordered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Self-aware/mature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Fathers are supported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One Man Plan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Case management to address barriers to getting and keeping a job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Assistance navigating systems such as child support, workforce development, healthcare and family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Taught connection between employment and parental responsibility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Peer support promotes and teaches good decision making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Fathers are more likely to succeed in Workforce Development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Receive Work Keys courseware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Receive transportation to job training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Receive individualized attention to develop a workforce preparation and employment plan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Track attendance at training.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Fathers are more likely to get and keep a job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Fatherhood job recruiter works with employers while the father is in training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Job recruiter helps educate fathers about government assistance such as tax credits, bonding, etc.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Receive job readiness, soft skills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Develop reputation of being good employees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Receive on-going case management and coaching after becoming employed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Receive transportation assistance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Stabilize life-style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Resolve child support issues that complicate employment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0B0A0B"/>
          <w:sz w:val="20"/>
          <w:szCs w:val="20"/>
        </w:rPr>
      </w:pPr>
      <w:r>
        <w:rPr>
          <w:rFonts w:ascii="MyriadPro-Semibold" w:hAnsi="MyriadPro-Semibold" w:cs="MyriadPro-Semibold"/>
          <w:color w:val="0B0A0B"/>
          <w:sz w:val="20"/>
          <w:szCs w:val="20"/>
        </w:rPr>
        <w:lastRenderedPageBreak/>
        <w:t>Benefits of Working with Fatherhood Programs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 xml:space="preserve">• Low-income non-custodial parents and ex-offenders often seek trusting environment of </w:t>
      </w:r>
      <w:proofErr w:type="gramStart"/>
      <w:r>
        <w:rPr>
          <w:rFonts w:ascii="MyriadPro-Regular" w:hAnsi="MyriadPro-Regular" w:cs="MyriadPro-Regular"/>
          <w:color w:val="232223"/>
          <w:sz w:val="20"/>
          <w:szCs w:val="20"/>
        </w:rPr>
        <w:t>a fatherhood</w:t>
      </w:r>
      <w:proofErr w:type="gramEnd"/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proofErr w:type="gramStart"/>
      <w:r>
        <w:rPr>
          <w:rFonts w:ascii="MyriadPro-Regular" w:hAnsi="MyriadPro-Regular" w:cs="MyriadPro-Regular"/>
          <w:color w:val="232223"/>
          <w:sz w:val="20"/>
          <w:szCs w:val="20"/>
        </w:rPr>
        <w:t>program</w:t>
      </w:r>
      <w:proofErr w:type="gramEnd"/>
      <w:r>
        <w:rPr>
          <w:rFonts w:ascii="MyriadPro-Regular" w:hAnsi="MyriadPro-Regular" w:cs="MyriadPro-Regular"/>
          <w:color w:val="232223"/>
          <w:sz w:val="20"/>
          <w:szCs w:val="20"/>
        </w:rPr>
        <w:t xml:space="preserve"> vs. governmental services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Fatherhood program staff can share case management</w:t>
      </w:r>
    </w:p>
    <w:p w:rsidR="00A8690D" w:rsidRDefault="00A8690D" w:rsidP="00A8690D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232223"/>
          <w:sz w:val="20"/>
          <w:szCs w:val="20"/>
        </w:rPr>
      </w:pPr>
      <w:r>
        <w:rPr>
          <w:rFonts w:ascii="MyriadPro-Regular" w:hAnsi="MyriadPro-Regular" w:cs="MyriadPro-Regular"/>
          <w:color w:val="232223"/>
          <w:sz w:val="20"/>
          <w:szCs w:val="20"/>
        </w:rPr>
        <w:t>• Produce value-added services that help access funding and improve outcomes for fathers</w:t>
      </w:r>
    </w:p>
    <w:p w:rsidR="00A8690D" w:rsidRDefault="00A8690D" w:rsidP="00A8690D">
      <w:r>
        <w:rPr>
          <w:rFonts w:ascii="MyriadPro-Regular" w:hAnsi="MyriadPro-Regular" w:cs="MyriadPro-Regular"/>
          <w:color w:val="232223"/>
          <w:sz w:val="20"/>
          <w:szCs w:val="20"/>
        </w:rPr>
        <w:t>• More than 10 years of experience in working with hard to employ fathers</w:t>
      </w:r>
    </w:p>
    <w:p w:rsidR="00A8690D" w:rsidRDefault="00A8690D"/>
    <w:sectPr w:rsidR="00A8690D" w:rsidSect="007B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4A06"/>
    <w:rsid w:val="000C4421"/>
    <w:rsid w:val="000D11D2"/>
    <w:rsid w:val="00234EE8"/>
    <w:rsid w:val="00475C7C"/>
    <w:rsid w:val="004A1013"/>
    <w:rsid w:val="0075347D"/>
    <w:rsid w:val="007827C0"/>
    <w:rsid w:val="007B6071"/>
    <w:rsid w:val="00814A06"/>
    <w:rsid w:val="00890F0C"/>
    <w:rsid w:val="00A8690D"/>
    <w:rsid w:val="00B66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gbutler</dc:creator>
  <cp:lastModifiedBy>gbutler</cp:lastModifiedBy>
  <cp:revision>5</cp:revision>
  <dcterms:created xsi:type="dcterms:W3CDTF">2011-11-21T19:09:00Z</dcterms:created>
  <dcterms:modified xsi:type="dcterms:W3CDTF">2012-01-23T20:59:00Z</dcterms:modified>
</cp:coreProperties>
</file>