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8A6" w:rsidRDefault="00D848A6" w:rsidP="00D848A6">
      <w:pPr>
        <w:rPr>
          <w:sz w:val="52"/>
          <w:szCs w:val="52"/>
        </w:rPr>
      </w:pPr>
      <w:r w:rsidRPr="00A27EAB">
        <w:rPr>
          <w:sz w:val="52"/>
          <w:szCs w:val="52"/>
          <w:highlight w:val="yellow"/>
        </w:rPr>
        <w:t>Donate</w:t>
      </w:r>
    </w:p>
    <w:p w:rsidR="009564A7" w:rsidRPr="00A34BC3" w:rsidRDefault="009564A7" w:rsidP="009564A7">
      <w:pPr>
        <w:rPr>
          <w:rFonts w:asciiTheme="majorHAnsi" w:hAnsiTheme="majorHAnsi"/>
          <w:sz w:val="24"/>
          <w:szCs w:val="24"/>
        </w:rPr>
      </w:pPr>
      <w:r w:rsidRPr="00A34BC3">
        <w:rPr>
          <w:rFonts w:asciiTheme="majorHAnsi" w:hAnsiTheme="majorHAnsi"/>
          <w:b/>
          <w:bCs/>
          <w:sz w:val="24"/>
          <w:szCs w:val="24"/>
        </w:rPr>
        <w:t>Donate</w:t>
      </w:r>
      <w:r w:rsidRPr="00A34BC3">
        <w:rPr>
          <w:rFonts w:asciiTheme="majorHAnsi" w:hAnsiTheme="majorHAnsi" w:cs="Arial"/>
          <w:sz w:val="24"/>
          <w:szCs w:val="24"/>
        </w:rPr>
        <w:br/>
      </w:r>
      <w:r w:rsidRPr="00A34BC3">
        <w:rPr>
          <w:rFonts w:asciiTheme="majorHAnsi" w:hAnsiTheme="majorHAnsi" w:cs="Arial"/>
          <w:sz w:val="24"/>
          <w:szCs w:val="24"/>
        </w:rPr>
        <w:br/>
        <w:t>As a nonprofit organization; we rely solely on support from tax deductible donations and funding sources. We are grateful to everyone who helps make our work a reality. Please note that although monetary funding is definitely needed, all donations need not be monetary; all contributions are appreciated.</w:t>
      </w:r>
    </w:p>
    <w:p w:rsidR="009564A7" w:rsidRPr="00A34BC3" w:rsidRDefault="009564A7" w:rsidP="009564A7">
      <w:pPr>
        <w:pStyle w:val="NormalWeb"/>
        <w:ind w:right="300"/>
        <w:rPr>
          <w:rFonts w:asciiTheme="majorHAnsi" w:hAnsiTheme="majorHAnsi" w:cs="Arial"/>
        </w:rPr>
      </w:pPr>
      <w:r w:rsidRPr="00A34BC3">
        <w:rPr>
          <w:rFonts w:asciiTheme="majorHAnsi" w:hAnsiTheme="majorHAnsi" w:cs="Arial"/>
          <w:b/>
          <w:bCs/>
        </w:rPr>
        <w:t>In-Kind Donations</w:t>
      </w:r>
    </w:p>
    <w:p w:rsidR="009564A7" w:rsidRPr="00A34BC3" w:rsidRDefault="009564A7" w:rsidP="009564A7">
      <w:pPr>
        <w:pStyle w:val="NormalWeb"/>
        <w:ind w:right="300"/>
        <w:rPr>
          <w:rFonts w:asciiTheme="majorHAnsi" w:hAnsiTheme="majorHAnsi" w:cs="Arial"/>
        </w:rPr>
      </w:pPr>
      <w:r w:rsidRPr="00A34BC3">
        <w:rPr>
          <w:rFonts w:asciiTheme="majorHAnsi" w:hAnsiTheme="majorHAnsi" w:cs="Arial"/>
        </w:rPr>
        <w:t xml:space="preserve">We also welcome in-kind donations! Did you know that donations as simple as a box of staples or children’s books can go a long way? Like any business, office supplies constitute a necessary expense, but with your help we can keep this expense to a minimum and ensure that even more of our funds go towards program services. We also accept other simple donations for our low income fathers such as clothes, toys, and used or old technology. Browse our wish list below and feel free to make an in-kind donation of one or more of the items on the list. All donations large and small will be appreciated. </w:t>
      </w:r>
    </w:p>
    <w:p w:rsidR="009564A7" w:rsidRPr="00A34BC3" w:rsidRDefault="009564A7" w:rsidP="009564A7">
      <w:pPr>
        <w:pStyle w:val="NormalWeb"/>
        <w:ind w:right="300"/>
        <w:rPr>
          <w:rFonts w:asciiTheme="majorHAnsi" w:hAnsiTheme="majorHAnsi" w:cs="Arial"/>
          <w:b/>
        </w:rPr>
      </w:pPr>
      <w:r w:rsidRPr="00A34BC3">
        <w:rPr>
          <w:rFonts w:asciiTheme="majorHAnsi" w:hAnsiTheme="majorHAnsi" w:cs="Arial"/>
          <w:b/>
        </w:rPr>
        <w:t>Wish List</w:t>
      </w:r>
    </w:p>
    <w:p w:rsidR="009564A7" w:rsidRPr="00A34BC3" w:rsidRDefault="009564A7" w:rsidP="009564A7">
      <w:pPr>
        <w:pStyle w:val="NormalWeb"/>
        <w:numPr>
          <w:ilvl w:val="0"/>
          <w:numId w:val="3"/>
        </w:numPr>
        <w:ind w:right="300"/>
        <w:rPr>
          <w:rFonts w:asciiTheme="majorHAnsi" w:hAnsiTheme="majorHAnsi" w:cs="Arial"/>
        </w:rPr>
      </w:pPr>
      <w:r w:rsidRPr="00A34BC3">
        <w:rPr>
          <w:rFonts w:asciiTheme="majorHAnsi" w:hAnsiTheme="majorHAnsi" w:cs="Arial"/>
        </w:rPr>
        <w:t>Office Supplies</w:t>
      </w:r>
    </w:p>
    <w:p w:rsidR="009564A7" w:rsidRPr="00A34BC3" w:rsidRDefault="009564A7" w:rsidP="009564A7">
      <w:pPr>
        <w:pStyle w:val="NormalWeb"/>
        <w:numPr>
          <w:ilvl w:val="0"/>
          <w:numId w:val="3"/>
        </w:numPr>
        <w:ind w:right="300"/>
        <w:rPr>
          <w:rFonts w:asciiTheme="majorHAnsi" w:hAnsiTheme="majorHAnsi" w:cs="Arial"/>
        </w:rPr>
      </w:pPr>
      <w:r w:rsidRPr="00A34BC3">
        <w:rPr>
          <w:rFonts w:asciiTheme="majorHAnsi" w:hAnsiTheme="majorHAnsi" w:cs="Arial"/>
        </w:rPr>
        <w:t>Clothes (adults and children)</w:t>
      </w:r>
    </w:p>
    <w:p w:rsidR="009564A7" w:rsidRPr="00A34BC3" w:rsidRDefault="009564A7" w:rsidP="009564A7">
      <w:pPr>
        <w:pStyle w:val="NormalWeb"/>
        <w:numPr>
          <w:ilvl w:val="0"/>
          <w:numId w:val="3"/>
        </w:numPr>
        <w:ind w:right="300"/>
        <w:rPr>
          <w:rFonts w:asciiTheme="majorHAnsi" w:hAnsiTheme="majorHAnsi" w:cs="Arial"/>
        </w:rPr>
      </w:pPr>
      <w:r w:rsidRPr="00A34BC3">
        <w:rPr>
          <w:rFonts w:asciiTheme="majorHAnsi" w:hAnsiTheme="majorHAnsi" w:cs="Arial"/>
        </w:rPr>
        <w:t>Old/used cars (in working condition)</w:t>
      </w:r>
    </w:p>
    <w:p w:rsidR="009564A7" w:rsidRPr="00A34BC3" w:rsidRDefault="009564A7" w:rsidP="009564A7">
      <w:pPr>
        <w:pStyle w:val="NormalWeb"/>
        <w:numPr>
          <w:ilvl w:val="0"/>
          <w:numId w:val="3"/>
        </w:numPr>
        <w:ind w:right="300"/>
        <w:rPr>
          <w:rFonts w:asciiTheme="majorHAnsi" w:hAnsiTheme="majorHAnsi" w:cs="Arial"/>
        </w:rPr>
      </w:pPr>
      <w:r w:rsidRPr="00A34BC3">
        <w:rPr>
          <w:rFonts w:asciiTheme="majorHAnsi" w:hAnsiTheme="majorHAnsi" w:cs="Arial"/>
        </w:rPr>
        <w:t>Used technology (computer, phone, etc.)</w:t>
      </w:r>
    </w:p>
    <w:p w:rsidR="009564A7" w:rsidRPr="00A34BC3" w:rsidRDefault="009564A7" w:rsidP="009564A7">
      <w:pPr>
        <w:pStyle w:val="NormalWeb"/>
        <w:numPr>
          <w:ilvl w:val="0"/>
          <w:numId w:val="3"/>
        </w:numPr>
        <w:ind w:right="300"/>
        <w:rPr>
          <w:rFonts w:asciiTheme="majorHAnsi" w:hAnsiTheme="majorHAnsi" w:cs="Arial"/>
        </w:rPr>
      </w:pPr>
      <w:r w:rsidRPr="00A34BC3">
        <w:rPr>
          <w:rFonts w:asciiTheme="majorHAnsi" w:hAnsiTheme="majorHAnsi" w:cs="Arial"/>
        </w:rPr>
        <w:t>Educational Toys</w:t>
      </w:r>
    </w:p>
    <w:p w:rsidR="009564A7" w:rsidRPr="00A34BC3" w:rsidRDefault="009564A7" w:rsidP="009564A7">
      <w:pPr>
        <w:pStyle w:val="NormalWeb"/>
        <w:numPr>
          <w:ilvl w:val="0"/>
          <w:numId w:val="3"/>
        </w:numPr>
        <w:ind w:right="300"/>
        <w:rPr>
          <w:rFonts w:asciiTheme="majorHAnsi" w:hAnsiTheme="majorHAnsi" w:cs="Arial"/>
        </w:rPr>
      </w:pPr>
      <w:r w:rsidRPr="00A34BC3">
        <w:rPr>
          <w:rFonts w:asciiTheme="majorHAnsi" w:hAnsiTheme="majorHAnsi" w:cs="Arial"/>
        </w:rPr>
        <w:t>Children books</w:t>
      </w:r>
    </w:p>
    <w:p w:rsidR="009564A7" w:rsidRPr="00A34BC3" w:rsidRDefault="009564A7" w:rsidP="009564A7">
      <w:pPr>
        <w:pStyle w:val="NormalWeb"/>
        <w:numPr>
          <w:ilvl w:val="0"/>
          <w:numId w:val="3"/>
        </w:numPr>
        <w:ind w:right="300"/>
        <w:rPr>
          <w:rFonts w:asciiTheme="majorHAnsi" w:hAnsiTheme="majorHAnsi" w:cs="Arial"/>
        </w:rPr>
      </w:pPr>
      <w:r w:rsidRPr="00A34BC3">
        <w:rPr>
          <w:rFonts w:asciiTheme="majorHAnsi" w:hAnsiTheme="majorHAnsi" w:cs="Arial"/>
        </w:rPr>
        <w:t xml:space="preserve">Furniture </w:t>
      </w:r>
    </w:p>
    <w:p w:rsidR="009564A7" w:rsidRPr="00A34BC3" w:rsidRDefault="009564A7" w:rsidP="009564A7">
      <w:pPr>
        <w:pStyle w:val="NormalWeb"/>
        <w:ind w:right="300"/>
        <w:rPr>
          <w:rFonts w:asciiTheme="majorHAnsi" w:hAnsiTheme="majorHAnsi" w:cs="Arial"/>
        </w:rPr>
      </w:pPr>
      <w:r w:rsidRPr="00A34BC3">
        <w:rPr>
          <w:rFonts w:asciiTheme="majorHAnsi" w:hAnsiTheme="majorHAnsi" w:cs="Arial"/>
        </w:rPr>
        <w:t>Other ways to help:</w:t>
      </w:r>
    </w:p>
    <w:p w:rsidR="009564A7" w:rsidRPr="00A34BC3" w:rsidRDefault="009564A7" w:rsidP="009564A7">
      <w:pPr>
        <w:pStyle w:val="NormalWeb"/>
        <w:numPr>
          <w:ilvl w:val="0"/>
          <w:numId w:val="3"/>
        </w:numPr>
        <w:ind w:right="300"/>
        <w:rPr>
          <w:rFonts w:asciiTheme="majorHAnsi" w:hAnsiTheme="majorHAnsi" w:cs="Arial"/>
        </w:rPr>
      </w:pPr>
      <w:r w:rsidRPr="00A34BC3">
        <w:rPr>
          <w:rFonts w:asciiTheme="majorHAnsi" w:hAnsiTheme="majorHAnsi" w:cs="Arial"/>
        </w:rPr>
        <w:t>Provide a job/position for a father</w:t>
      </w:r>
    </w:p>
    <w:p w:rsidR="009564A7" w:rsidRPr="00A34BC3" w:rsidRDefault="009564A7" w:rsidP="009564A7">
      <w:pPr>
        <w:pStyle w:val="NormalWeb"/>
        <w:numPr>
          <w:ilvl w:val="0"/>
          <w:numId w:val="3"/>
        </w:numPr>
        <w:ind w:right="300"/>
        <w:rPr>
          <w:rFonts w:asciiTheme="majorHAnsi" w:hAnsiTheme="majorHAnsi" w:cs="Arial"/>
        </w:rPr>
      </w:pPr>
      <w:r w:rsidRPr="00A34BC3">
        <w:rPr>
          <w:rFonts w:asciiTheme="majorHAnsi" w:hAnsiTheme="majorHAnsi" w:cs="Arial"/>
        </w:rPr>
        <w:t>Sponsor or mentor a father</w:t>
      </w:r>
    </w:p>
    <w:p w:rsidR="009564A7" w:rsidRPr="00A34BC3" w:rsidRDefault="009564A7" w:rsidP="009564A7">
      <w:pPr>
        <w:pStyle w:val="NormalWeb"/>
        <w:numPr>
          <w:ilvl w:val="0"/>
          <w:numId w:val="3"/>
        </w:numPr>
        <w:ind w:right="300"/>
        <w:rPr>
          <w:rFonts w:asciiTheme="majorHAnsi" w:hAnsiTheme="majorHAnsi" w:cs="Arial"/>
        </w:rPr>
      </w:pPr>
      <w:r w:rsidRPr="00A34BC3">
        <w:rPr>
          <w:rFonts w:asciiTheme="majorHAnsi" w:hAnsiTheme="majorHAnsi" w:cs="Arial"/>
        </w:rPr>
        <w:t>Provide education for a father</w:t>
      </w:r>
    </w:p>
    <w:p w:rsidR="009564A7" w:rsidRPr="00A34BC3" w:rsidRDefault="009564A7" w:rsidP="009564A7">
      <w:pPr>
        <w:pStyle w:val="NormalWeb"/>
        <w:numPr>
          <w:ilvl w:val="0"/>
          <w:numId w:val="3"/>
        </w:numPr>
        <w:ind w:right="300"/>
        <w:rPr>
          <w:rFonts w:asciiTheme="majorHAnsi" w:hAnsiTheme="majorHAnsi" w:cs="Arial"/>
        </w:rPr>
      </w:pPr>
      <w:r w:rsidRPr="00A34BC3">
        <w:rPr>
          <w:rFonts w:asciiTheme="majorHAnsi" w:hAnsiTheme="majorHAnsi" w:cs="Arial"/>
        </w:rPr>
        <w:t>Donate gift cards to be used as incentives and accomplishments</w:t>
      </w:r>
    </w:p>
    <w:p w:rsidR="000F77D2" w:rsidRPr="00F23B3D" w:rsidRDefault="000F77D2" w:rsidP="000F77D2">
      <w:pPr>
        <w:pStyle w:val="NormalWeb"/>
        <w:ind w:right="600"/>
        <w:rPr>
          <w:rFonts w:asciiTheme="majorHAnsi" w:hAnsiTheme="majorHAnsi"/>
          <w:b/>
          <w:bCs/>
        </w:rPr>
      </w:pPr>
      <w:r w:rsidRPr="00F23B3D">
        <w:rPr>
          <w:rFonts w:asciiTheme="majorHAnsi" w:hAnsiTheme="majorHAnsi" w:cs="Arial"/>
        </w:rPr>
        <w:t>Please check with us before making a donation since some items are needed more than others at different times. For more information, contact please contact the North Charleston office at 843-744-2126</w:t>
      </w:r>
      <w:r w:rsidRPr="00F23B3D">
        <w:rPr>
          <w:rFonts w:asciiTheme="majorHAnsi" w:hAnsiTheme="majorHAnsi" w:cs="Arial"/>
          <w:b/>
          <w:bCs/>
        </w:rPr>
        <w:t>.</w:t>
      </w:r>
    </w:p>
    <w:p w:rsidR="009564A7" w:rsidRPr="00A34BC3" w:rsidRDefault="009564A7" w:rsidP="009564A7">
      <w:pPr>
        <w:pStyle w:val="NormalWeb"/>
        <w:ind w:right="600"/>
        <w:rPr>
          <w:rFonts w:ascii="Verdana" w:hAnsi="Verdana"/>
          <w:b/>
          <w:bCs/>
          <w:sz w:val="36"/>
          <w:szCs w:val="36"/>
        </w:rPr>
      </w:pPr>
    </w:p>
    <w:p w:rsidR="009564A7" w:rsidRPr="00A34BC3" w:rsidRDefault="009564A7" w:rsidP="009564A7">
      <w:pPr>
        <w:pStyle w:val="NormalWeb"/>
        <w:ind w:right="600"/>
        <w:rPr>
          <w:rFonts w:ascii="Verdana" w:hAnsi="Verdana"/>
          <w:b/>
          <w:bCs/>
          <w:sz w:val="36"/>
          <w:szCs w:val="36"/>
        </w:rPr>
      </w:pPr>
    </w:p>
    <w:p w:rsidR="009564A7" w:rsidRPr="00A34BC3" w:rsidRDefault="009564A7" w:rsidP="009564A7">
      <w:pPr>
        <w:pStyle w:val="NormalWeb"/>
        <w:ind w:right="600"/>
        <w:rPr>
          <w:rFonts w:ascii="Verdana" w:hAnsi="Verdana"/>
          <w:b/>
          <w:bCs/>
          <w:sz w:val="36"/>
          <w:szCs w:val="36"/>
        </w:rPr>
      </w:pPr>
    </w:p>
    <w:p w:rsidR="00CE6375" w:rsidRDefault="009564A7" w:rsidP="00CE6375">
      <w:pPr>
        <w:pStyle w:val="NormalWeb"/>
        <w:ind w:right="600"/>
        <w:rPr>
          <w:rFonts w:asciiTheme="majorHAnsi" w:hAnsiTheme="majorHAnsi" w:cs="Arial"/>
        </w:rPr>
      </w:pPr>
      <w:r w:rsidRPr="000F77D2">
        <w:rPr>
          <w:rFonts w:ascii="Verdana" w:hAnsi="Verdana"/>
          <w:b/>
          <w:bCs/>
          <w:sz w:val="36"/>
          <w:szCs w:val="36"/>
          <w:highlight w:val="cyan"/>
        </w:rPr>
        <w:t>Volunteer</w:t>
      </w:r>
      <w:r w:rsidRPr="000F77D2">
        <w:rPr>
          <w:rFonts w:ascii="Verdana" w:hAnsi="Verdana"/>
          <w:sz w:val="20"/>
          <w:szCs w:val="20"/>
        </w:rPr>
        <w:br/>
      </w:r>
      <w:r w:rsidRPr="000F77D2">
        <w:rPr>
          <w:rFonts w:ascii="Verdana" w:hAnsi="Verdana"/>
          <w:sz w:val="20"/>
          <w:szCs w:val="20"/>
        </w:rPr>
        <w:br/>
      </w:r>
      <w:r w:rsidR="00CE6375" w:rsidRPr="003B21FB">
        <w:rPr>
          <w:rFonts w:asciiTheme="majorHAnsi" w:hAnsiTheme="majorHAnsi" w:cs="Arial"/>
        </w:rPr>
        <w:t>Volunteers are very much needed to help with mentoring, facilitating group sessions and board development. If you are interested in giving of your time, please fill out our Volunteer Confidentiality Policy and Application and email to</w:t>
      </w:r>
      <w:r w:rsidR="00CE6375">
        <w:rPr>
          <w:rFonts w:asciiTheme="majorHAnsi" w:hAnsiTheme="majorHAnsi" w:cs="Arial"/>
        </w:rPr>
        <w:t xml:space="preserve"> </w:t>
      </w:r>
      <w:hyperlink r:id="rId5" w:history="1">
        <w:r w:rsidR="00CE6375" w:rsidRPr="00CE6375">
          <w:rPr>
            <w:rStyle w:val="Hyperlink"/>
            <w:rFonts w:asciiTheme="majorHAnsi" w:hAnsiTheme="majorHAnsi" w:cs="Arial"/>
          </w:rPr>
          <w:t>Gwen Wilson</w:t>
        </w:r>
      </w:hyperlink>
      <w:r w:rsidR="00791FDC">
        <w:rPr>
          <w:rFonts w:asciiTheme="majorHAnsi" w:hAnsiTheme="majorHAnsi" w:cs="Arial"/>
        </w:rPr>
        <w:t xml:space="preserve"> </w:t>
      </w:r>
      <w:r w:rsidR="00CE6375" w:rsidRPr="003B21FB">
        <w:rPr>
          <w:rFonts w:asciiTheme="majorHAnsi" w:hAnsiTheme="majorHAnsi" w:cs="Arial"/>
        </w:rPr>
        <w:t>or</w:t>
      </w:r>
      <w:r w:rsidR="00CE6375" w:rsidRPr="003B21FB">
        <w:rPr>
          <w:rFonts w:asciiTheme="majorHAnsi" w:hAnsiTheme="majorHAnsi"/>
        </w:rPr>
        <w:t xml:space="preserve"> </w:t>
      </w:r>
      <w:r w:rsidR="00CE6375" w:rsidRPr="003B21FB">
        <w:rPr>
          <w:rFonts w:asciiTheme="majorHAnsi" w:hAnsiTheme="majorHAnsi" w:cs="Arial"/>
        </w:rPr>
        <w:t>mail/turn it</w:t>
      </w:r>
      <w:r w:rsidR="00CE6375">
        <w:rPr>
          <w:rFonts w:asciiTheme="majorHAnsi" w:hAnsiTheme="majorHAnsi" w:cs="Arial"/>
        </w:rPr>
        <w:t xml:space="preserve"> into our main location at:</w:t>
      </w:r>
    </w:p>
    <w:p w:rsidR="00791FDC" w:rsidRDefault="00791FDC" w:rsidP="00CE6375">
      <w:pPr>
        <w:pStyle w:val="NoSpacing"/>
        <w:rPr>
          <w:rFonts w:asciiTheme="majorHAnsi" w:hAnsiTheme="majorHAnsi" w:cstheme="minorHAnsi"/>
          <w:sz w:val="24"/>
          <w:szCs w:val="24"/>
        </w:rPr>
      </w:pPr>
      <w:proofErr w:type="gramStart"/>
      <w:r>
        <w:rPr>
          <w:rFonts w:asciiTheme="majorHAnsi" w:hAnsiTheme="majorHAnsi" w:cstheme="minorHAnsi"/>
          <w:sz w:val="24"/>
          <w:szCs w:val="24"/>
        </w:rPr>
        <w:t>Father to Father Project, Inc.</w:t>
      </w:r>
      <w:proofErr w:type="gramEnd"/>
    </w:p>
    <w:p w:rsidR="00791FDC" w:rsidRDefault="00791FDC" w:rsidP="00CE6375">
      <w:pPr>
        <w:pStyle w:val="NoSpacing"/>
        <w:rPr>
          <w:rFonts w:asciiTheme="majorHAnsi" w:hAnsiTheme="majorHAnsi" w:cstheme="minorHAnsi"/>
          <w:sz w:val="24"/>
          <w:szCs w:val="24"/>
        </w:rPr>
      </w:pPr>
      <w:r>
        <w:rPr>
          <w:rFonts w:asciiTheme="majorHAnsi" w:hAnsiTheme="majorHAnsi" w:cstheme="minorHAnsi"/>
          <w:sz w:val="24"/>
          <w:szCs w:val="24"/>
        </w:rPr>
        <w:t xml:space="preserve">4731 </w:t>
      </w:r>
      <w:proofErr w:type="spellStart"/>
      <w:r>
        <w:rPr>
          <w:rFonts w:asciiTheme="majorHAnsi" w:hAnsiTheme="majorHAnsi" w:cstheme="minorHAnsi"/>
          <w:sz w:val="24"/>
          <w:szCs w:val="24"/>
        </w:rPr>
        <w:t>Mixson</w:t>
      </w:r>
      <w:proofErr w:type="spellEnd"/>
      <w:r>
        <w:rPr>
          <w:rFonts w:asciiTheme="majorHAnsi" w:hAnsiTheme="majorHAnsi" w:cstheme="minorHAnsi"/>
          <w:sz w:val="24"/>
          <w:szCs w:val="24"/>
        </w:rPr>
        <w:t xml:space="preserve"> Avenue</w:t>
      </w:r>
    </w:p>
    <w:p w:rsidR="00791FDC" w:rsidRPr="003B21FB" w:rsidRDefault="00791FDC" w:rsidP="00CE6375">
      <w:pPr>
        <w:pStyle w:val="NoSpacing"/>
        <w:rPr>
          <w:rFonts w:asciiTheme="majorHAnsi" w:hAnsiTheme="majorHAnsi" w:cstheme="minorHAnsi"/>
          <w:sz w:val="24"/>
          <w:szCs w:val="24"/>
        </w:rPr>
      </w:pPr>
      <w:r>
        <w:rPr>
          <w:rFonts w:asciiTheme="majorHAnsi" w:hAnsiTheme="majorHAnsi" w:cstheme="minorHAnsi"/>
          <w:sz w:val="24"/>
          <w:szCs w:val="24"/>
        </w:rPr>
        <w:t>North Charleston, SC 29405</w:t>
      </w:r>
    </w:p>
    <w:p w:rsidR="009564A7" w:rsidRPr="000F77D2" w:rsidRDefault="009564A7" w:rsidP="009564A7">
      <w:pPr>
        <w:pStyle w:val="NormalWeb"/>
        <w:ind w:right="600"/>
        <w:rPr>
          <w:rFonts w:asciiTheme="majorHAnsi" w:hAnsiTheme="majorHAnsi" w:cs="Arial"/>
        </w:rPr>
      </w:pPr>
      <w:r w:rsidRPr="000F77D2">
        <w:rPr>
          <w:rFonts w:asciiTheme="majorHAnsi" w:hAnsiTheme="majorHAnsi" w:cs="Arial"/>
        </w:rPr>
        <w:t>There is a special need for retired educators willing to help participants develop their reading, writing and comprehension skills. Also, learn how you can sponsor a father, provide a job and/or assist with transportation in the volunteer application below.</w:t>
      </w:r>
    </w:p>
    <w:p w:rsidR="009564A7" w:rsidRPr="000F77D2" w:rsidRDefault="007A4ADC" w:rsidP="009564A7">
      <w:pPr>
        <w:pStyle w:val="NormalWeb"/>
        <w:ind w:right="600"/>
        <w:rPr>
          <w:rFonts w:asciiTheme="majorHAnsi" w:hAnsiTheme="majorHAnsi"/>
        </w:rPr>
      </w:pPr>
      <w:hyperlink r:id="rId6" w:tgtFrame="_blank" w:history="1">
        <w:r w:rsidR="009564A7" w:rsidRPr="000F77D2">
          <w:rPr>
            <w:rStyle w:val="Hyperlink"/>
            <w:rFonts w:asciiTheme="majorHAnsi" w:hAnsiTheme="majorHAnsi" w:cs="Arial"/>
            <w:b/>
            <w:bCs/>
            <w:color w:val="auto"/>
          </w:rPr>
          <w:t>Download the Volunteer Confidentiality Policy</w:t>
        </w:r>
      </w:hyperlink>
    </w:p>
    <w:p w:rsidR="009564A7" w:rsidRPr="000F77D2" w:rsidRDefault="007A4ADC" w:rsidP="009564A7">
      <w:pPr>
        <w:rPr>
          <w:rFonts w:asciiTheme="majorHAnsi" w:hAnsiTheme="majorHAnsi"/>
          <w:b/>
          <w:sz w:val="24"/>
          <w:szCs w:val="24"/>
        </w:rPr>
      </w:pPr>
      <w:hyperlink r:id="rId7" w:history="1">
        <w:r w:rsidR="009564A7" w:rsidRPr="000F77D2">
          <w:rPr>
            <w:rStyle w:val="Hyperlink"/>
            <w:rFonts w:asciiTheme="majorHAnsi" w:hAnsiTheme="majorHAnsi"/>
            <w:b/>
            <w:color w:val="auto"/>
            <w:sz w:val="24"/>
            <w:szCs w:val="24"/>
          </w:rPr>
          <w:t>Volunteer Application.pdf</w:t>
        </w:r>
      </w:hyperlink>
    </w:p>
    <w:p w:rsidR="009564A7" w:rsidRDefault="009564A7" w:rsidP="00D848A6">
      <w:pPr>
        <w:pStyle w:val="NormalWeb"/>
        <w:spacing w:beforeAutospacing="0" w:afterAutospacing="0"/>
        <w:ind w:left="800" w:right="800"/>
        <w:rPr>
          <w:rFonts w:ascii="Verdana" w:hAnsi="Verdana"/>
          <w:b/>
          <w:bCs/>
          <w:color w:val="414A24"/>
          <w:sz w:val="36"/>
          <w:szCs w:val="36"/>
        </w:rPr>
      </w:pPr>
    </w:p>
    <w:p w:rsidR="009564A7" w:rsidRDefault="009564A7" w:rsidP="00D848A6">
      <w:pPr>
        <w:pStyle w:val="NormalWeb"/>
        <w:spacing w:beforeAutospacing="0" w:afterAutospacing="0"/>
        <w:ind w:left="800" w:right="800"/>
        <w:rPr>
          <w:rFonts w:ascii="Verdana" w:hAnsi="Verdana"/>
          <w:b/>
          <w:bCs/>
          <w:color w:val="414A24"/>
          <w:sz w:val="36"/>
          <w:szCs w:val="36"/>
        </w:rPr>
      </w:pPr>
    </w:p>
    <w:p w:rsidR="009564A7" w:rsidRDefault="009564A7" w:rsidP="00D848A6">
      <w:pPr>
        <w:pStyle w:val="NormalWeb"/>
        <w:spacing w:beforeAutospacing="0" w:afterAutospacing="0"/>
        <w:ind w:left="800" w:right="800"/>
        <w:rPr>
          <w:rFonts w:ascii="Verdana" w:hAnsi="Verdana"/>
          <w:b/>
          <w:bCs/>
          <w:color w:val="414A24"/>
          <w:sz w:val="36"/>
          <w:szCs w:val="36"/>
        </w:rPr>
      </w:pPr>
    </w:p>
    <w:p w:rsidR="009564A7" w:rsidRDefault="009564A7" w:rsidP="00D848A6">
      <w:pPr>
        <w:pStyle w:val="NormalWeb"/>
        <w:spacing w:beforeAutospacing="0" w:afterAutospacing="0"/>
        <w:ind w:left="800" w:right="800"/>
        <w:rPr>
          <w:rFonts w:ascii="Verdana" w:hAnsi="Verdana"/>
          <w:b/>
          <w:bCs/>
          <w:color w:val="414A24"/>
          <w:sz w:val="36"/>
          <w:szCs w:val="36"/>
        </w:rPr>
      </w:pPr>
    </w:p>
    <w:p w:rsidR="00D848A6" w:rsidRDefault="00D848A6" w:rsidP="009564A7">
      <w:pPr>
        <w:pStyle w:val="NormalWeb"/>
        <w:ind w:left="600" w:right="600"/>
        <w:rPr>
          <w:rFonts w:ascii="Verdana" w:hAnsi="Verdana"/>
          <w:color w:val="000000"/>
        </w:rPr>
      </w:pPr>
      <w:r>
        <w:rPr>
          <w:rFonts w:ascii="Arial" w:hAnsi="Arial" w:cs="Arial"/>
          <w:color w:val="414A24"/>
        </w:rPr>
        <w:br/>
      </w:r>
    </w:p>
    <w:p w:rsidR="007B6071" w:rsidRDefault="007B6071"/>
    <w:sectPr w:rsidR="007B6071" w:rsidSect="007B60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3in;height:3in" o:bullet="t"/>
    </w:pict>
  </w:numPicBullet>
  <w:numPicBullet w:numPicBulletId="1">
    <w:pict>
      <v:shape id="_x0000_i1258" type="#_x0000_t75" style="width:3in;height:3in" o:bullet="t"/>
    </w:pict>
  </w:numPicBullet>
  <w:numPicBullet w:numPicBulletId="2">
    <w:pict>
      <v:shape id="_x0000_i1259" type="#_x0000_t75" style="width:3in;height:3in" o:bullet="t"/>
    </w:pict>
  </w:numPicBullet>
  <w:numPicBullet w:numPicBulletId="3">
    <w:pict>
      <v:shape id="_x0000_i1260" type="#_x0000_t75" style="width:3in;height:3in" o:bullet="t"/>
    </w:pict>
  </w:numPicBullet>
  <w:numPicBullet w:numPicBulletId="4">
    <w:pict>
      <v:shape id="_x0000_i1261" type="#_x0000_t75" style="width:3in;height:3in" o:bullet="t"/>
    </w:pict>
  </w:numPicBullet>
  <w:numPicBullet w:numPicBulletId="5">
    <w:pict>
      <v:shape id="_x0000_i1262" type="#_x0000_t75" style="width:3in;height:3in" o:bullet="t"/>
    </w:pict>
  </w:numPicBullet>
  <w:abstractNum w:abstractNumId="0">
    <w:nsid w:val="093A18A3"/>
    <w:multiLevelType w:val="multilevel"/>
    <w:tmpl w:val="A1D25F1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0D4861"/>
    <w:multiLevelType w:val="multilevel"/>
    <w:tmpl w:val="F262274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D4ACE"/>
    <w:multiLevelType w:val="hybridMultilevel"/>
    <w:tmpl w:val="C41C06B2"/>
    <w:lvl w:ilvl="0" w:tplc="2E0867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48A6"/>
    <w:rsid w:val="000F77D2"/>
    <w:rsid w:val="00791FDC"/>
    <w:rsid w:val="007A4ADC"/>
    <w:rsid w:val="007B6071"/>
    <w:rsid w:val="009564A7"/>
    <w:rsid w:val="00C77F52"/>
    <w:rsid w:val="00CE6375"/>
    <w:rsid w:val="00D84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8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48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48A6"/>
    <w:rPr>
      <w:color w:val="427800"/>
      <w:u w:val="single"/>
    </w:rPr>
  </w:style>
  <w:style w:type="character" w:styleId="FollowedHyperlink">
    <w:name w:val="FollowedHyperlink"/>
    <w:basedOn w:val="DefaultParagraphFont"/>
    <w:uiPriority w:val="99"/>
    <w:semiHidden/>
    <w:unhideWhenUsed/>
    <w:rsid w:val="009564A7"/>
    <w:rPr>
      <w:color w:val="800080" w:themeColor="followedHyperlink"/>
      <w:u w:val="single"/>
    </w:rPr>
  </w:style>
  <w:style w:type="paragraph" w:styleId="NoSpacing">
    <w:name w:val="No Spacing"/>
    <w:uiPriority w:val="1"/>
    <w:qFormat/>
    <w:rsid w:val="00CE637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Volunteer%20Applic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fathersplace.org/PDFs/AFP%20Volunteer_Confidentiality_Policy1.pdf" TargetMode="External"/><Relationship Id="rId5" Type="http://schemas.openxmlformats.org/officeDocument/2006/relationships/hyperlink" Target="mailto:gewilson@fathertofather.comcastbiz.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gbutler</dc:creator>
  <cp:lastModifiedBy>gbutler</cp:lastModifiedBy>
  <cp:revision>3</cp:revision>
  <dcterms:created xsi:type="dcterms:W3CDTF">2011-11-21T19:21:00Z</dcterms:created>
  <dcterms:modified xsi:type="dcterms:W3CDTF">2012-01-18T19:26:00Z</dcterms:modified>
</cp:coreProperties>
</file>