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5B545" w14:textId="77777777" w:rsidR="009D0065" w:rsidRPr="0036417A" w:rsidRDefault="00555253" w:rsidP="009D0065">
      <w:pPr>
        <w:spacing w:before="91"/>
        <w:ind w:left="540" w:right="550"/>
        <w:jc w:val="center"/>
        <w:rPr>
          <w:rFonts w:cs="Times New Roman"/>
          <w:sz w:val="28"/>
          <w:szCs w:val="28"/>
        </w:rPr>
      </w:pPr>
      <w:bookmarkStart w:id="0" w:name="_Hlk36280688"/>
      <w:r w:rsidRPr="0036417A">
        <w:rPr>
          <w:rFonts w:cs="Times New Roman"/>
          <w:sz w:val="28"/>
          <w:szCs w:val="28"/>
        </w:rPr>
        <w:t>VIETNAM GENERAL CONFEDERATION OF LABOUR</w:t>
      </w:r>
    </w:p>
    <w:p w14:paraId="6DC7F0A1" w14:textId="77777777" w:rsidR="009D0065" w:rsidRPr="0036417A" w:rsidRDefault="00555253" w:rsidP="009D0065">
      <w:pPr>
        <w:spacing w:before="3"/>
        <w:ind w:left="540" w:right="550"/>
        <w:jc w:val="center"/>
        <w:rPr>
          <w:rFonts w:cs="Times New Roman"/>
          <w:sz w:val="28"/>
          <w:szCs w:val="28"/>
        </w:rPr>
      </w:pPr>
      <w:r w:rsidRPr="0036417A">
        <w:rPr>
          <w:rFonts w:cs="Times New Roman"/>
          <w:b/>
          <w:sz w:val="28"/>
          <w:szCs w:val="28"/>
        </w:rPr>
        <w:t>TON DUC THANG UNIVERSITY</w:t>
      </w:r>
    </w:p>
    <w:p w14:paraId="2A674527" w14:textId="77777777" w:rsidR="009D0065" w:rsidRPr="0036417A" w:rsidRDefault="00555253" w:rsidP="009D0065">
      <w:pPr>
        <w:spacing w:before="4"/>
        <w:ind w:left="540" w:right="550"/>
        <w:jc w:val="center"/>
        <w:rPr>
          <w:rFonts w:cs="Times New Roman"/>
          <w:sz w:val="28"/>
          <w:szCs w:val="28"/>
        </w:rPr>
      </w:pPr>
      <w:r w:rsidRPr="0036417A">
        <w:rPr>
          <w:rFonts w:cs="Times New Roman"/>
          <w:b/>
          <w:sz w:val="28"/>
          <w:szCs w:val="28"/>
        </w:rPr>
        <w:t>FACULTY OF INFORMATION TECHNOLOGY</w:t>
      </w:r>
    </w:p>
    <w:p w14:paraId="56D4BBF6" w14:textId="77777777" w:rsidR="009D0065" w:rsidRPr="0036417A" w:rsidRDefault="009D0065" w:rsidP="009D0065">
      <w:pPr>
        <w:pStyle w:val="BodyText"/>
        <w:spacing w:before="7"/>
        <w:jc w:val="center"/>
        <w:rPr>
          <w:rFonts w:cs="Times New Roman"/>
          <w:sz w:val="28"/>
          <w:szCs w:val="28"/>
          <w:lang w:val="vi-VN"/>
        </w:rPr>
      </w:pPr>
    </w:p>
    <w:p w14:paraId="3A3BC18E" w14:textId="77777777" w:rsidR="009D0065" w:rsidRPr="0036417A" w:rsidRDefault="00B127A5" w:rsidP="009D0065">
      <w:pPr>
        <w:pStyle w:val="BodyText"/>
        <w:rPr>
          <w:rFonts w:cs="Times New Roman"/>
          <w:sz w:val="28"/>
          <w:lang w:val="vi-VN"/>
        </w:rPr>
      </w:pPr>
      <w:r w:rsidRPr="0036417A">
        <w:rPr>
          <w:rFonts w:cs="Times New Roman"/>
          <w:noProof/>
          <w:lang w:val="vi-VN"/>
        </w:rPr>
        <w:drawing>
          <wp:anchor distT="0" distB="0" distL="114300" distR="114300" simplePos="0" relativeHeight="251658240" behindDoc="0" locked="0" layoutInCell="1" allowOverlap="1" wp14:anchorId="0670BCC5" wp14:editId="2E0685A5">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7D41B9" w14:textId="77777777" w:rsidR="009D0065" w:rsidRPr="0036417A" w:rsidRDefault="009D0065" w:rsidP="009D0065">
      <w:pPr>
        <w:pStyle w:val="BodyText"/>
        <w:rPr>
          <w:rFonts w:cs="Times New Roman"/>
          <w:sz w:val="28"/>
          <w:lang w:val="vi-VN"/>
        </w:rPr>
      </w:pPr>
    </w:p>
    <w:p w14:paraId="5D4F2794" w14:textId="77777777" w:rsidR="009D0065" w:rsidRPr="0036417A" w:rsidRDefault="009D0065" w:rsidP="009D0065">
      <w:pPr>
        <w:pStyle w:val="BodyText"/>
        <w:spacing w:before="1"/>
        <w:rPr>
          <w:rFonts w:cs="Times New Roman"/>
          <w:sz w:val="28"/>
          <w:szCs w:val="28"/>
          <w:lang w:val="en-US"/>
        </w:rPr>
      </w:pPr>
    </w:p>
    <w:p w14:paraId="40AE3CA5" w14:textId="77777777" w:rsidR="00B127A5" w:rsidRPr="0036417A" w:rsidRDefault="00B127A5" w:rsidP="00403810">
      <w:pPr>
        <w:pStyle w:val="BodyText"/>
        <w:spacing w:before="1"/>
        <w:jc w:val="center"/>
        <w:rPr>
          <w:rFonts w:cs="Times New Roman"/>
          <w:sz w:val="28"/>
          <w:szCs w:val="28"/>
          <w:lang w:val="vi-VN"/>
        </w:rPr>
      </w:pPr>
    </w:p>
    <w:p w14:paraId="775964A6" w14:textId="77777777" w:rsidR="009A2F7B" w:rsidRPr="0036417A" w:rsidRDefault="009A2F7B" w:rsidP="00CB3934">
      <w:pPr>
        <w:jc w:val="center"/>
        <w:rPr>
          <w:rFonts w:cs="Times New Roman"/>
          <w:sz w:val="28"/>
          <w:szCs w:val="28"/>
        </w:rPr>
      </w:pPr>
    </w:p>
    <w:p w14:paraId="3B7724EC" w14:textId="77777777" w:rsidR="009D0065" w:rsidRPr="0036417A" w:rsidRDefault="00C87900" w:rsidP="00CB3934">
      <w:pPr>
        <w:jc w:val="center"/>
        <w:rPr>
          <w:rFonts w:cs="Times New Roman"/>
          <w:b/>
          <w:bCs/>
          <w:sz w:val="28"/>
          <w:szCs w:val="28"/>
        </w:rPr>
      </w:pPr>
      <w:r>
        <w:rPr>
          <w:rFonts w:cs="Times New Roman"/>
          <w:b/>
          <w:bCs/>
          <w:sz w:val="28"/>
          <w:szCs w:val="28"/>
        </w:rPr>
        <w:t>NGUYỄN THÁI KHÁNH NAM</w:t>
      </w:r>
      <w:r w:rsidR="00CA0F48" w:rsidRPr="0036417A">
        <w:rPr>
          <w:rFonts w:cs="Times New Roman"/>
          <w:b/>
          <w:bCs/>
          <w:sz w:val="28"/>
          <w:szCs w:val="28"/>
          <w:lang w:val="vi-VN"/>
        </w:rPr>
        <w:t xml:space="preserve"> – </w:t>
      </w:r>
      <w:r w:rsidR="00CA0F48" w:rsidRPr="0036417A">
        <w:rPr>
          <w:rFonts w:cs="Times New Roman"/>
          <w:b/>
          <w:bCs/>
          <w:sz w:val="28"/>
          <w:szCs w:val="28"/>
        </w:rPr>
        <w:t>523H01</w:t>
      </w:r>
      <w:r>
        <w:rPr>
          <w:rFonts w:cs="Times New Roman"/>
          <w:b/>
          <w:bCs/>
          <w:sz w:val="28"/>
          <w:szCs w:val="28"/>
        </w:rPr>
        <w:t>59</w:t>
      </w:r>
    </w:p>
    <w:p w14:paraId="64D04BDF" w14:textId="77777777" w:rsidR="009D0065" w:rsidRPr="0036417A" w:rsidRDefault="00A04292" w:rsidP="00CB3934">
      <w:pPr>
        <w:jc w:val="center"/>
        <w:rPr>
          <w:rFonts w:cs="Times New Roman"/>
          <w:b/>
          <w:bCs/>
          <w:sz w:val="28"/>
          <w:szCs w:val="28"/>
        </w:rPr>
      </w:pPr>
      <w:r w:rsidRPr="0036417A">
        <w:rPr>
          <w:rFonts w:cs="Times New Roman"/>
          <w:b/>
          <w:bCs/>
          <w:sz w:val="28"/>
          <w:szCs w:val="28"/>
        </w:rPr>
        <w:t>PHẠM NGUYỄN THANH PHONG – 523H0169</w:t>
      </w:r>
    </w:p>
    <w:p w14:paraId="25FB978F" w14:textId="77777777" w:rsidR="009D0065" w:rsidRPr="0036417A" w:rsidRDefault="009D0065" w:rsidP="00403810">
      <w:pPr>
        <w:pStyle w:val="BodyText"/>
        <w:jc w:val="center"/>
        <w:rPr>
          <w:rFonts w:cs="Times New Roman"/>
          <w:sz w:val="28"/>
          <w:lang w:val="vi-VN"/>
        </w:rPr>
      </w:pPr>
    </w:p>
    <w:p w14:paraId="3FF211DB" w14:textId="77777777" w:rsidR="009D0065" w:rsidRPr="0036417A" w:rsidRDefault="009D0065" w:rsidP="00403810">
      <w:pPr>
        <w:pStyle w:val="BodyText"/>
        <w:jc w:val="center"/>
        <w:rPr>
          <w:rFonts w:cs="Times New Roman"/>
          <w:sz w:val="28"/>
          <w:szCs w:val="28"/>
          <w:lang w:val="en-US"/>
        </w:rPr>
      </w:pPr>
    </w:p>
    <w:p w14:paraId="44A3CE48" w14:textId="77777777" w:rsidR="00403810" w:rsidRPr="0036417A" w:rsidRDefault="003F5806" w:rsidP="00B67091">
      <w:pPr>
        <w:ind w:left="446" w:right="461"/>
        <w:jc w:val="center"/>
        <w:rPr>
          <w:rFonts w:cs="Times New Roman"/>
          <w:b/>
          <w:sz w:val="48"/>
          <w:szCs w:val="48"/>
        </w:rPr>
      </w:pPr>
      <w:r>
        <w:rPr>
          <w:rFonts w:cs="Times New Roman"/>
          <w:b/>
          <w:sz w:val="48"/>
          <w:szCs w:val="48"/>
        </w:rPr>
        <w:t>INFORMATION TECHNOLOGY</w:t>
      </w:r>
      <w:r w:rsidR="00403810" w:rsidRPr="0036417A">
        <w:rPr>
          <w:rFonts w:cs="Times New Roman"/>
          <w:b/>
          <w:sz w:val="48"/>
          <w:szCs w:val="48"/>
        </w:rPr>
        <w:br/>
      </w:r>
      <w:r>
        <w:rPr>
          <w:rFonts w:cs="Times New Roman"/>
          <w:b/>
          <w:sz w:val="48"/>
          <w:szCs w:val="48"/>
        </w:rPr>
        <w:t>PROJECT</w:t>
      </w:r>
    </w:p>
    <w:p w14:paraId="5B2D842F" w14:textId="77777777" w:rsidR="00403810" w:rsidRPr="0036417A" w:rsidRDefault="00403810" w:rsidP="00B67091">
      <w:pPr>
        <w:jc w:val="center"/>
        <w:rPr>
          <w:rFonts w:cs="Times New Roman"/>
          <w:sz w:val="48"/>
          <w:szCs w:val="48"/>
        </w:rPr>
      </w:pPr>
    </w:p>
    <w:p w14:paraId="7C34EBB8" w14:textId="77777777" w:rsidR="009D0065" w:rsidRPr="0036417A" w:rsidRDefault="009D0065" w:rsidP="00403810">
      <w:pPr>
        <w:jc w:val="center"/>
        <w:rPr>
          <w:rFonts w:cs="Times New Roman"/>
          <w:sz w:val="48"/>
          <w:szCs w:val="48"/>
        </w:rPr>
      </w:pPr>
    </w:p>
    <w:p w14:paraId="1543DA39" w14:textId="77777777" w:rsidR="009A2F7B" w:rsidRPr="0036417A" w:rsidRDefault="0077750A" w:rsidP="00403810">
      <w:pPr>
        <w:ind w:left="446" w:right="461"/>
        <w:jc w:val="center"/>
        <w:rPr>
          <w:rFonts w:cs="Times New Roman"/>
          <w:b/>
          <w:sz w:val="48"/>
          <w:szCs w:val="48"/>
        </w:rPr>
      </w:pPr>
      <w:r w:rsidRPr="0036417A">
        <w:rPr>
          <w:rFonts w:cs="Times New Roman"/>
          <w:b/>
          <w:sz w:val="48"/>
          <w:szCs w:val="48"/>
        </w:rPr>
        <w:t>INFORMATION TECHNOLOGY</w:t>
      </w:r>
    </w:p>
    <w:p w14:paraId="6717713B" w14:textId="77777777" w:rsidR="00403810" w:rsidRPr="0036417A" w:rsidRDefault="00403810" w:rsidP="00403810">
      <w:pPr>
        <w:ind w:left="446" w:right="461"/>
        <w:jc w:val="center"/>
        <w:rPr>
          <w:rFonts w:cs="Times New Roman"/>
          <w:bCs/>
          <w:sz w:val="48"/>
          <w:szCs w:val="48"/>
        </w:rPr>
      </w:pPr>
    </w:p>
    <w:p w14:paraId="095FCAF0" w14:textId="77777777" w:rsidR="00403810" w:rsidRPr="0036417A" w:rsidRDefault="00403810" w:rsidP="00403810">
      <w:pPr>
        <w:ind w:left="446" w:right="461"/>
        <w:jc w:val="center"/>
        <w:rPr>
          <w:rFonts w:cs="Times New Roman"/>
          <w:bCs/>
          <w:sz w:val="48"/>
          <w:szCs w:val="48"/>
        </w:rPr>
      </w:pPr>
    </w:p>
    <w:p w14:paraId="3AF91F3F" w14:textId="77777777" w:rsidR="00D438E0" w:rsidRPr="0036417A" w:rsidRDefault="004D3523" w:rsidP="00403810">
      <w:pPr>
        <w:pStyle w:val="BodyText"/>
        <w:tabs>
          <w:tab w:val="left" w:pos="3919"/>
        </w:tabs>
        <w:jc w:val="center"/>
        <w:rPr>
          <w:rFonts w:cs="Times New Roman"/>
          <w:sz w:val="48"/>
          <w:szCs w:val="48"/>
          <w:lang w:val="vi-VN"/>
        </w:rPr>
      </w:pPr>
      <w:r w:rsidRPr="0036417A">
        <w:rPr>
          <w:rFonts w:cs="Times New Roman"/>
          <w:b/>
          <w:bCs/>
          <w:sz w:val="48"/>
          <w:szCs w:val="48"/>
          <w:lang w:val="en-US"/>
        </w:rPr>
        <w:t>COMPUTER SCIENCE</w:t>
      </w:r>
    </w:p>
    <w:p w14:paraId="0230875C" w14:textId="77777777" w:rsidR="009A2F7B" w:rsidRPr="0036417A" w:rsidRDefault="009A2F7B" w:rsidP="00403810">
      <w:pPr>
        <w:spacing w:before="10"/>
        <w:jc w:val="center"/>
        <w:rPr>
          <w:rFonts w:cs="Times New Roman"/>
          <w:bCs/>
          <w:sz w:val="28"/>
          <w:szCs w:val="28"/>
        </w:rPr>
      </w:pPr>
    </w:p>
    <w:p w14:paraId="1AC5953D" w14:textId="77777777" w:rsidR="003A2706" w:rsidRPr="0036417A" w:rsidRDefault="003A2706" w:rsidP="00403810">
      <w:pPr>
        <w:spacing w:before="10"/>
        <w:jc w:val="center"/>
        <w:rPr>
          <w:rFonts w:cs="Times New Roman"/>
          <w:bCs/>
          <w:sz w:val="28"/>
          <w:szCs w:val="28"/>
        </w:rPr>
      </w:pPr>
    </w:p>
    <w:p w14:paraId="28FAFD36" w14:textId="77777777" w:rsidR="00F93F7F" w:rsidRPr="0036417A" w:rsidRDefault="00F93F7F" w:rsidP="00403810">
      <w:pPr>
        <w:spacing w:before="10"/>
        <w:jc w:val="center"/>
        <w:rPr>
          <w:rFonts w:cs="Times New Roman"/>
          <w:bCs/>
          <w:sz w:val="28"/>
          <w:szCs w:val="28"/>
        </w:rPr>
      </w:pPr>
    </w:p>
    <w:p w14:paraId="3FD0C600" w14:textId="77777777" w:rsidR="00B67091" w:rsidRPr="0036417A" w:rsidRDefault="00555253" w:rsidP="00F93F7F">
      <w:pPr>
        <w:spacing w:before="10"/>
        <w:ind w:left="20"/>
        <w:jc w:val="center"/>
        <w:rPr>
          <w:rFonts w:cs="Times New Roman"/>
          <w:b/>
          <w:sz w:val="28"/>
        </w:rPr>
      </w:pPr>
      <w:r w:rsidRPr="0036417A">
        <w:rPr>
          <w:rFonts w:cs="Times New Roman"/>
          <w:b/>
          <w:sz w:val="28"/>
        </w:rPr>
        <w:t>HO CHI MINH CITY,</w:t>
      </w:r>
      <w:r w:rsidR="009D0065" w:rsidRPr="0036417A">
        <w:rPr>
          <w:rFonts w:cs="Times New Roman"/>
          <w:b/>
          <w:sz w:val="28"/>
          <w:lang w:val="vi-VN"/>
        </w:rPr>
        <w:t xml:space="preserve"> </w:t>
      </w:r>
      <w:bookmarkEnd w:id="0"/>
      <w:r w:rsidR="00734A23" w:rsidRPr="0036417A">
        <w:rPr>
          <w:rFonts w:cs="Times New Roman"/>
          <w:b/>
          <w:sz w:val="28"/>
        </w:rPr>
        <w:t>202</w:t>
      </w:r>
      <w:r w:rsidR="00BD2B61" w:rsidRPr="0036417A">
        <w:rPr>
          <w:rFonts w:cs="Times New Roman"/>
          <w:b/>
          <w:sz w:val="28"/>
        </w:rPr>
        <w:t>6</w:t>
      </w:r>
    </w:p>
    <w:p w14:paraId="4748CF7B" w14:textId="77777777" w:rsidR="00B67091" w:rsidRPr="0036417A" w:rsidRDefault="00B67091" w:rsidP="00B67091">
      <w:pPr>
        <w:spacing w:before="91"/>
        <w:ind w:left="540" w:right="550"/>
        <w:jc w:val="center"/>
        <w:rPr>
          <w:rFonts w:cs="Times New Roman"/>
          <w:sz w:val="28"/>
          <w:szCs w:val="28"/>
        </w:rPr>
      </w:pPr>
      <w:r w:rsidRPr="0036417A">
        <w:rPr>
          <w:rFonts w:cs="Times New Roman"/>
          <w:sz w:val="28"/>
          <w:szCs w:val="28"/>
        </w:rPr>
        <w:lastRenderedPageBreak/>
        <w:t>VIETNAM GENERAL CONFEDERATION OF LABOUR</w:t>
      </w:r>
    </w:p>
    <w:p w14:paraId="4F4C8796" w14:textId="77777777" w:rsidR="00B67091" w:rsidRPr="0036417A" w:rsidRDefault="00B67091" w:rsidP="00B67091">
      <w:pPr>
        <w:spacing w:before="3"/>
        <w:ind w:left="540" w:right="550"/>
        <w:jc w:val="center"/>
        <w:rPr>
          <w:rFonts w:cs="Times New Roman"/>
          <w:sz w:val="28"/>
          <w:szCs w:val="28"/>
        </w:rPr>
      </w:pPr>
      <w:r w:rsidRPr="0036417A">
        <w:rPr>
          <w:rFonts w:cs="Times New Roman"/>
          <w:b/>
          <w:sz w:val="28"/>
          <w:szCs w:val="28"/>
        </w:rPr>
        <w:t>TON DUC THANG UNIVERSITY</w:t>
      </w:r>
    </w:p>
    <w:p w14:paraId="45FA6088" w14:textId="77777777" w:rsidR="00B67091" w:rsidRPr="0036417A" w:rsidRDefault="00B67091" w:rsidP="00B67091">
      <w:pPr>
        <w:spacing w:before="4"/>
        <w:ind w:left="540" w:right="550"/>
        <w:jc w:val="center"/>
        <w:rPr>
          <w:rFonts w:cs="Times New Roman"/>
          <w:sz w:val="28"/>
          <w:szCs w:val="28"/>
        </w:rPr>
      </w:pPr>
      <w:r w:rsidRPr="0036417A">
        <w:rPr>
          <w:rFonts w:cs="Times New Roman"/>
          <w:b/>
          <w:sz w:val="28"/>
          <w:szCs w:val="28"/>
        </w:rPr>
        <w:t>FACULTY OF INFORMATION TECHNOLOGY</w:t>
      </w:r>
    </w:p>
    <w:p w14:paraId="31560F7C" w14:textId="77777777" w:rsidR="00B67091" w:rsidRPr="0036417A" w:rsidRDefault="00B67091" w:rsidP="00B67091">
      <w:pPr>
        <w:pStyle w:val="BodyText"/>
        <w:spacing w:before="7"/>
        <w:jc w:val="center"/>
        <w:rPr>
          <w:rFonts w:cs="Times New Roman"/>
          <w:sz w:val="28"/>
          <w:szCs w:val="28"/>
          <w:lang w:val="vi-VN"/>
        </w:rPr>
      </w:pPr>
    </w:p>
    <w:p w14:paraId="4D9CC5DD" w14:textId="77777777" w:rsidR="00B67091" w:rsidRPr="0036417A" w:rsidRDefault="00B67091" w:rsidP="00B67091">
      <w:pPr>
        <w:pStyle w:val="BodyText"/>
        <w:rPr>
          <w:rFonts w:cs="Times New Roman"/>
          <w:sz w:val="28"/>
          <w:lang w:val="vi-VN"/>
        </w:rPr>
      </w:pPr>
      <w:r w:rsidRPr="0036417A">
        <w:rPr>
          <w:rFonts w:cs="Times New Roman"/>
          <w:noProof/>
          <w:lang w:val="vi-VN"/>
        </w:rPr>
        <w:drawing>
          <wp:anchor distT="0" distB="0" distL="114300" distR="114300" simplePos="0" relativeHeight="251660288" behindDoc="0" locked="0" layoutInCell="1" allowOverlap="1" wp14:anchorId="4B41C7A2" wp14:editId="359470A3">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675094380" name="Picture 675094380"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4380" name="Picture 675094380" descr="A red and blu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F8382" w14:textId="77777777" w:rsidR="00B67091" w:rsidRPr="0036417A" w:rsidRDefault="00B67091" w:rsidP="00B67091">
      <w:pPr>
        <w:pStyle w:val="BodyText"/>
        <w:rPr>
          <w:rFonts w:cs="Times New Roman"/>
          <w:sz w:val="28"/>
          <w:lang w:val="vi-VN"/>
        </w:rPr>
      </w:pPr>
    </w:p>
    <w:p w14:paraId="7544CBFE" w14:textId="77777777" w:rsidR="00B67091" w:rsidRPr="0036417A" w:rsidRDefault="00B67091" w:rsidP="00B67091">
      <w:pPr>
        <w:pStyle w:val="BodyText"/>
        <w:spacing w:before="1"/>
        <w:rPr>
          <w:rFonts w:cs="Times New Roman"/>
          <w:sz w:val="28"/>
          <w:szCs w:val="28"/>
          <w:lang w:val="en-US"/>
        </w:rPr>
      </w:pPr>
    </w:p>
    <w:p w14:paraId="6B52D132" w14:textId="77777777" w:rsidR="00B67091" w:rsidRPr="0036417A" w:rsidRDefault="00B67091" w:rsidP="00B67091">
      <w:pPr>
        <w:pStyle w:val="BodyText"/>
        <w:spacing w:before="1"/>
        <w:jc w:val="center"/>
        <w:rPr>
          <w:rFonts w:cs="Times New Roman"/>
          <w:sz w:val="28"/>
          <w:szCs w:val="28"/>
          <w:lang w:val="vi-VN"/>
        </w:rPr>
      </w:pPr>
    </w:p>
    <w:p w14:paraId="63306A2A" w14:textId="77777777" w:rsidR="00B67091" w:rsidRPr="0036417A" w:rsidRDefault="00B67091" w:rsidP="00CB3934">
      <w:pPr>
        <w:jc w:val="center"/>
        <w:rPr>
          <w:rFonts w:cs="Times New Roman"/>
          <w:sz w:val="28"/>
          <w:szCs w:val="28"/>
        </w:rPr>
      </w:pPr>
    </w:p>
    <w:p w14:paraId="5365C8F7" w14:textId="77777777" w:rsidR="00B67091" w:rsidRPr="0036417A" w:rsidRDefault="005B21EC" w:rsidP="00CB3934">
      <w:pPr>
        <w:jc w:val="center"/>
        <w:rPr>
          <w:rFonts w:cs="Times New Roman"/>
          <w:b/>
          <w:bCs/>
          <w:sz w:val="28"/>
          <w:szCs w:val="28"/>
        </w:rPr>
      </w:pPr>
      <w:r>
        <w:rPr>
          <w:rFonts w:cs="Times New Roman"/>
          <w:b/>
          <w:bCs/>
          <w:sz w:val="28"/>
          <w:szCs w:val="28"/>
        </w:rPr>
        <w:t>NGUYỄN THÁI KHÁNH NAM</w:t>
      </w:r>
      <w:r w:rsidR="00B67091" w:rsidRPr="0036417A">
        <w:rPr>
          <w:rFonts w:cs="Times New Roman"/>
          <w:b/>
          <w:bCs/>
          <w:sz w:val="28"/>
          <w:szCs w:val="28"/>
          <w:lang w:val="vi-VN"/>
        </w:rPr>
        <w:t xml:space="preserve"> – </w:t>
      </w:r>
      <w:r w:rsidR="00B67091" w:rsidRPr="0036417A">
        <w:rPr>
          <w:rFonts w:cs="Times New Roman"/>
          <w:b/>
          <w:bCs/>
          <w:sz w:val="28"/>
          <w:szCs w:val="28"/>
        </w:rPr>
        <w:t>523H01</w:t>
      </w:r>
      <w:r>
        <w:rPr>
          <w:rFonts w:cs="Times New Roman"/>
          <w:b/>
          <w:bCs/>
          <w:sz w:val="28"/>
          <w:szCs w:val="28"/>
        </w:rPr>
        <w:t>59</w:t>
      </w:r>
    </w:p>
    <w:p w14:paraId="02DB814D" w14:textId="77777777" w:rsidR="00B67091" w:rsidRPr="0036417A" w:rsidRDefault="00503227" w:rsidP="00CB3934">
      <w:pPr>
        <w:jc w:val="center"/>
        <w:rPr>
          <w:rFonts w:cs="Times New Roman"/>
          <w:b/>
          <w:bCs/>
          <w:sz w:val="28"/>
          <w:szCs w:val="28"/>
        </w:rPr>
      </w:pPr>
      <w:r w:rsidRPr="0036417A">
        <w:rPr>
          <w:rFonts w:cs="Times New Roman"/>
          <w:b/>
          <w:bCs/>
          <w:sz w:val="28"/>
          <w:szCs w:val="28"/>
        </w:rPr>
        <w:t>PHẠM NGUYỄN THANH PHONG – 523H0169</w:t>
      </w:r>
    </w:p>
    <w:p w14:paraId="39FC2B15" w14:textId="77777777" w:rsidR="00B67091" w:rsidRPr="0036417A" w:rsidRDefault="00B67091" w:rsidP="00B67091">
      <w:pPr>
        <w:pStyle w:val="BodyText"/>
        <w:jc w:val="center"/>
        <w:rPr>
          <w:rFonts w:cs="Times New Roman"/>
          <w:sz w:val="28"/>
          <w:lang w:val="vi-VN"/>
        </w:rPr>
      </w:pPr>
    </w:p>
    <w:p w14:paraId="1A0DA2BE" w14:textId="77777777" w:rsidR="00B67091" w:rsidRPr="0036417A" w:rsidRDefault="00B67091" w:rsidP="00B67091">
      <w:pPr>
        <w:pStyle w:val="BodyText"/>
        <w:jc w:val="center"/>
        <w:rPr>
          <w:rFonts w:cs="Times New Roman"/>
          <w:sz w:val="28"/>
          <w:szCs w:val="28"/>
          <w:lang w:val="en-US"/>
        </w:rPr>
      </w:pPr>
    </w:p>
    <w:p w14:paraId="182922E6" w14:textId="77777777" w:rsidR="00B67091" w:rsidRPr="0036417A" w:rsidRDefault="00D070FB" w:rsidP="00B67091">
      <w:pPr>
        <w:ind w:left="446" w:right="461"/>
        <w:jc w:val="center"/>
        <w:rPr>
          <w:rFonts w:cs="Times New Roman"/>
          <w:b/>
          <w:sz w:val="48"/>
          <w:szCs w:val="48"/>
        </w:rPr>
      </w:pPr>
      <w:r>
        <w:rPr>
          <w:rFonts w:cs="Times New Roman"/>
          <w:b/>
          <w:sz w:val="48"/>
          <w:szCs w:val="48"/>
        </w:rPr>
        <w:t>INFORMATION TECHNOLOGY</w:t>
      </w:r>
      <w:r w:rsidR="00B67091" w:rsidRPr="0036417A">
        <w:rPr>
          <w:rFonts w:cs="Times New Roman"/>
          <w:b/>
          <w:sz w:val="48"/>
          <w:szCs w:val="48"/>
        </w:rPr>
        <w:br/>
      </w:r>
      <w:r>
        <w:rPr>
          <w:rFonts w:cs="Times New Roman"/>
          <w:b/>
          <w:sz w:val="48"/>
          <w:szCs w:val="48"/>
        </w:rPr>
        <w:t>PROJECT</w:t>
      </w:r>
    </w:p>
    <w:p w14:paraId="7D2C9D27" w14:textId="77777777" w:rsidR="00B67091" w:rsidRPr="0036417A" w:rsidRDefault="00B67091" w:rsidP="00B67091">
      <w:pPr>
        <w:jc w:val="center"/>
        <w:rPr>
          <w:rFonts w:cs="Times New Roman"/>
          <w:sz w:val="48"/>
          <w:szCs w:val="48"/>
        </w:rPr>
      </w:pPr>
    </w:p>
    <w:p w14:paraId="3395EBF0" w14:textId="77777777" w:rsidR="00B67091" w:rsidRPr="0036417A" w:rsidRDefault="00B67091" w:rsidP="00B67091">
      <w:pPr>
        <w:jc w:val="center"/>
        <w:rPr>
          <w:rFonts w:cs="Times New Roman"/>
          <w:sz w:val="48"/>
          <w:szCs w:val="48"/>
        </w:rPr>
      </w:pPr>
    </w:p>
    <w:p w14:paraId="198918F4" w14:textId="77777777" w:rsidR="00B67091" w:rsidRPr="0036417A" w:rsidRDefault="00B67091" w:rsidP="00B67091">
      <w:pPr>
        <w:ind w:left="446" w:right="461"/>
        <w:jc w:val="center"/>
        <w:rPr>
          <w:rFonts w:cs="Times New Roman"/>
          <w:b/>
          <w:sz w:val="48"/>
          <w:szCs w:val="48"/>
        </w:rPr>
      </w:pPr>
      <w:r w:rsidRPr="0036417A">
        <w:rPr>
          <w:rFonts w:cs="Times New Roman"/>
          <w:b/>
          <w:sz w:val="48"/>
          <w:szCs w:val="48"/>
        </w:rPr>
        <w:t>INFORMATION TECHNOLOGY</w:t>
      </w:r>
    </w:p>
    <w:p w14:paraId="3B8EF60C" w14:textId="77777777" w:rsidR="00B67091" w:rsidRPr="0036417A" w:rsidRDefault="00C525DF" w:rsidP="00B67091">
      <w:pPr>
        <w:ind w:left="446" w:right="461"/>
        <w:jc w:val="center"/>
        <w:rPr>
          <w:rFonts w:cs="Times New Roman"/>
          <w:bCs/>
          <w:sz w:val="26"/>
          <w:szCs w:val="26"/>
          <w:lang w:val="vi-VN"/>
        </w:rPr>
      </w:pPr>
      <w:proofErr w:type="spellStart"/>
      <w:r w:rsidRPr="0036417A">
        <w:rPr>
          <w:rFonts w:cs="Times New Roman"/>
          <w:bCs/>
          <w:sz w:val="26"/>
          <w:szCs w:val="26"/>
          <w:lang w:val="vi-VN"/>
        </w:rPr>
        <w:t>Advised</w:t>
      </w:r>
      <w:proofErr w:type="spellEnd"/>
      <w:r w:rsidRPr="0036417A">
        <w:rPr>
          <w:rFonts w:cs="Times New Roman"/>
          <w:bCs/>
          <w:sz w:val="26"/>
          <w:szCs w:val="26"/>
          <w:lang w:val="vi-VN"/>
        </w:rPr>
        <w:t xml:space="preserve"> </w:t>
      </w:r>
      <w:proofErr w:type="spellStart"/>
      <w:r w:rsidRPr="0036417A">
        <w:rPr>
          <w:rFonts w:cs="Times New Roman"/>
          <w:bCs/>
          <w:sz w:val="26"/>
          <w:szCs w:val="26"/>
          <w:lang w:val="vi-VN"/>
        </w:rPr>
        <w:t>by</w:t>
      </w:r>
      <w:proofErr w:type="spellEnd"/>
    </w:p>
    <w:p w14:paraId="7682070B" w14:textId="77777777" w:rsidR="00C525DF" w:rsidRPr="0036417A" w:rsidRDefault="00C525DF" w:rsidP="00B67091">
      <w:pPr>
        <w:ind w:left="446" w:right="461"/>
        <w:jc w:val="center"/>
        <w:rPr>
          <w:rFonts w:cs="Times New Roman"/>
          <w:bCs/>
          <w:sz w:val="26"/>
          <w:szCs w:val="26"/>
          <w:lang w:val="vi-VN"/>
        </w:rPr>
      </w:pPr>
      <w:proofErr w:type="spellStart"/>
      <w:r w:rsidRPr="0036417A">
        <w:rPr>
          <w:rFonts w:cs="Times New Roman"/>
          <w:bCs/>
          <w:sz w:val="26"/>
          <w:szCs w:val="26"/>
          <w:lang w:val="vi-VN"/>
        </w:rPr>
        <w:t>Dr</w:t>
      </w:r>
      <w:proofErr w:type="spellEnd"/>
      <w:r w:rsidRPr="0036417A">
        <w:rPr>
          <w:rFonts w:cs="Times New Roman"/>
          <w:bCs/>
          <w:sz w:val="26"/>
          <w:szCs w:val="26"/>
          <w:lang w:val="vi-VN"/>
        </w:rPr>
        <w:t>.</w:t>
      </w:r>
      <w:r w:rsidR="003C1F88">
        <w:rPr>
          <w:rFonts w:cs="Times New Roman"/>
          <w:bCs/>
          <w:sz w:val="26"/>
          <w:szCs w:val="26"/>
        </w:rPr>
        <w:t xml:space="preserve">Nguyen Chi </w:t>
      </w:r>
      <w:proofErr w:type="spellStart"/>
      <w:r w:rsidR="003C1F88">
        <w:rPr>
          <w:rFonts w:cs="Times New Roman"/>
          <w:bCs/>
          <w:sz w:val="26"/>
          <w:szCs w:val="26"/>
        </w:rPr>
        <w:t>Thien</w:t>
      </w:r>
      <w:proofErr w:type="spellEnd"/>
    </w:p>
    <w:p w14:paraId="75552548" w14:textId="77777777" w:rsidR="00B67091" w:rsidRPr="0036417A" w:rsidRDefault="00B67091" w:rsidP="00B67091">
      <w:pPr>
        <w:ind w:left="446" w:right="461"/>
        <w:jc w:val="center"/>
        <w:rPr>
          <w:rFonts w:cs="Times New Roman"/>
          <w:bCs/>
          <w:sz w:val="48"/>
          <w:szCs w:val="48"/>
        </w:rPr>
      </w:pPr>
    </w:p>
    <w:p w14:paraId="5E8437C3" w14:textId="77777777" w:rsidR="00B67091" w:rsidRPr="0036417A" w:rsidRDefault="00B67091" w:rsidP="00B67091">
      <w:pPr>
        <w:pStyle w:val="BodyText"/>
        <w:tabs>
          <w:tab w:val="left" w:pos="3919"/>
        </w:tabs>
        <w:jc w:val="center"/>
        <w:rPr>
          <w:rFonts w:cs="Times New Roman"/>
          <w:sz w:val="48"/>
          <w:szCs w:val="48"/>
          <w:lang w:val="vi-VN"/>
        </w:rPr>
      </w:pPr>
      <w:r w:rsidRPr="0036417A">
        <w:rPr>
          <w:rFonts w:cs="Times New Roman"/>
          <w:b/>
          <w:bCs/>
          <w:sz w:val="48"/>
          <w:szCs w:val="48"/>
          <w:lang w:val="en-US"/>
        </w:rPr>
        <w:t>COMPUTER SCIENCE</w:t>
      </w:r>
    </w:p>
    <w:p w14:paraId="115C1061" w14:textId="77777777" w:rsidR="00B67091" w:rsidRPr="0036417A" w:rsidRDefault="00B67091" w:rsidP="00B67091">
      <w:pPr>
        <w:spacing w:before="10"/>
        <w:jc w:val="center"/>
        <w:rPr>
          <w:rFonts w:cs="Times New Roman"/>
          <w:bCs/>
          <w:sz w:val="28"/>
          <w:szCs w:val="28"/>
        </w:rPr>
      </w:pPr>
    </w:p>
    <w:p w14:paraId="13ED193B" w14:textId="77777777" w:rsidR="00B67091" w:rsidRPr="0036417A" w:rsidRDefault="00B67091" w:rsidP="00B67091">
      <w:pPr>
        <w:spacing w:before="10"/>
        <w:jc w:val="center"/>
        <w:rPr>
          <w:rFonts w:cs="Times New Roman"/>
          <w:bCs/>
          <w:sz w:val="28"/>
          <w:szCs w:val="28"/>
        </w:rPr>
      </w:pPr>
    </w:p>
    <w:p w14:paraId="09EDA48F" w14:textId="77777777" w:rsidR="00F93F7F" w:rsidRPr="0036417A" w:rsidRDefault="00F93F7F" w:rsidP="00B67091">
      <w:pPr>
        <w:spacing w:before="10"/>
        <w:jc w:val="center"/>
        <w:rPr>
          <w:rFonts w:cs="Times New Roman"/>
          <w:bCs/>
          <w:sz w:val="28"/>
          <w:szCs w:val="28"/>
        </w:rPr>
      </w:pPr>
    </w:p>
    <w:p w14:paraId="7CCEB74B" w14:textId="77777777" w:rsidR="00855975" w:rsidRPr="0036417A" w:rsidRDefault="00F93F7F" w:rsidP="00C100C1">
      <w:pPr>
        <w:spacing w:before="10"/>
        <w:ind w:left="20"/>
        <w:jc w:val="center"/>
        <w:rPr>
          <w:rFonts w:cs="Times New Roman"/>
          <w:b/>
          <w:sz w:val="28"/>
        </w:rPr>
      </w:pPr>
      <w:r w:rsidRPr="0036417A">
        <w:rPr>
          <w:rFonts w:cs="Times New Roman"/>
          <w:b/>
          <w:sz w:val="28"/>
        </w:rPr>
        <w:t>HO CHI MINH CITY,</w:t>
      </w:r>
      <w:r w:rsidRPr="0036417A">
        <w:rPr>
          <w:rFonts w:cs="Times New Roman"/>
          <w:b/>
          <w:sz w:val="28"/>
          <w:lang w:val="vi-VN"/>
        </w:rPr>
        <w:t xml:space="preserve"> </w:t>
      </w:r>
      <w:r w:rsidRPr="0036417A">
        <w:rPr>
          <w:rFonts w:cs="Times New Roman"/>
          <w:b/>
          <w:sz w:val="28"/>
        </w:rPr>
        <w:t>202</w:t>
      </w:r>
      <w:r w:rsidR="00BD2B61" w:rsidRPr="0036417A">
        <w:rPr>
          <w:rFonts w:cs="Times New Roman"/>
          <w:b/>
          <w:sz w:val="28"/>
        </w:rPr>
        <w:t>6</w:t>
      </w:r>
    </w:p>
    <w:p w14:paraId="215AC50A" w14:textId="77777777" w:rsidR="00855975" w:rsidRPr="0036417A" w:rsidRDefault="00855975" w:rsidP="00855975">
      <w:pPr>
        <w:spacing w:before="0" w:after="200" w:line="276" w:lineRule="auto"/>
        <w:rPr>
          <w:rFonts w:cs="Times New Roman"/>
          <w:b/>
          <w:sz w:val="28"/>
          <w:lang w:val="vi-VN"/>
        </w:rPr>
        <w:sectPr w:rsidR="00855975" w:rsidRPr="0036417A" w:rsidSect="00052624">
          <w:headerReference w:type="default" r:id="rId9"/>
          <w:pgSz w:w="11906" w:h="16838" w:code="9"/>
          <w:pgMar w:top="1985" w:right="1134" w:bottom="1701" w:left="1985" w:header="720" w:footer="720" w:gutter="0"/>
          <w:pgNumType w:fmt="lowerRoman"/>
          <w:cols w:space="720"/>
          <w:docGrid w:linePitch="360"/>
        </w:sectPr>
      </w:pPr>
    </w:p>
    <w:sdt>
      <w:sdtPr>
        <w:rPr>
          <w:rFonts w:ascii="Times New Roman" w:eastAsiaTheme="minorHAnsi" w:hAnsi="Times New Roman" w:cs="Times New Roman"/>
          <w:color w:val="auto"/>
          <w:sz w:val="24"/>
          <w:szCs w:val="24"/>
        </w:rPr>
        <w:id w:val="599762180"/>
        <w:docPartObj>
          <w:docPartGallery w:val="Table of Contents"/>
          <w:docPartUnique/>
        </w:docPartObj>
      </w:sdtPr>
      <w:sdtEndPr>
        <w:rPr>
          <w:b/>
          <w:bCs/>
          <w:noProof/>
        </w:rPr>
      </w:sdtEndPr>
      <w:sdtContent>
        <w:p w14:paraId="3245CFCC" w14:textId="77777777" w:rsidR="00362627" w:rsidRPr="0036417A" w:rsidRDefault="00362627" w:rsidP="00C729E4">
          <w:pPr>
            <w:pStyle w:val="TOCHeading"/>
            <w:jc w:val="center"/>
            <w:rPr>
              <w:rFonts w:ascii="Times New Roman" w:hAnsi="Times New Roman" w:cs="Times New Roman"/>
              <w:b/>
              <w:bCs/>
              <w:color w:val="auto"/>
              <w:sz w:val="48"/>
              <w:szCs w:val="48"/>
            </w:rPr>
          </w:pPr>
          <w:r w:rsidRPr="0036417A">
            <w:rPr>
              <w:rFonts w:ascii="Times New Roman" w:hAnsi="Times New Roman" w:cs="Times New Roman"/>
              <w:b/>
              <w:bCs/>
              <w:color w:val="auto"/>
              <w:sz w:val="48"/>
              <w:szCs w:val="48"/>
            </w:rPr>
            <w:t>Table of Contents</w:t>
          </w:r>
        </w:p>
        <w:p w14:paraId="2E6FF3DF" w14:textId="2DE322DE" w:rsidR="00665D96" w:rsidRDefault="00362627">
          <w:pPr>
            <w:pStyle w:val="TOC1"/>
            <w:rPr>
              <w:rFonts w:asciiTheme="minorHAnsi" w:eastAsiaTheme="minorEastAsia" w:hAnsiTheme="minorHAnsi"/>
              <w:b w:val="0"/>
              <w:noProof/>
              <w:sz w:val="22"/>
              <w:szCs w:val="22"/>
            </w:rPr>
          </w:pPr>
          <w:r w:rsidRPr="0036417A">
            <w:rPr>
              <w:rFonts w:cs="Times New Roman"/>
            </w:rPr>
            <w:fldChar w:fldCharType="begin"/>
          </w:r>
          <w:r w:rsidRPr="0036417A">
            <w:rPr>
              <w:rFonts w:cs="Times New Roman"/>
            </w:rPr>
            <w:instrText xml:space="preserve"> TOC \o "1-3" \h \z \u </w:instrText>
          </w:r>
          <w:r w:rsidRPr="0036417A">
            <w:rPr>
              <w:rFonts w:cs="Times New Roman"/>
            </w:rPr>
            <w:fldChar w:fldCharType="separate"/>
          </w:r>
          <w:hyperlink w:anchor="_Toc243827667" w:history="1">
            <w:r w:rsidR="00665D96" w:rsidRPr="00A1429A">
              <w:rPr>
                <w:rStyle w:val="Hyperlink"/>
                <w:noProof/>
              </w:rPr>
              <w:t>CHAPTER 1:</w:t>
            </w:r>
            <w:r w:rsidR="00665D96">
              <w:rPr>
                <w:rFonts w:asciiTheme="minorHAnsi" w:eastAsiaTheme="minorEastAsia" w:hAnsiTheme="minorHAnsi"/>
                <w:b w:val="0"/>
                <w:noProof/>
                <w:sz w:val="22"/>
                <w:szCs w:val="22"/>
              </w:rPr>
              <w:tab/>
            </w:r>
            <w:r w:rsidR="00665D96" w:rsidRPr="00A1429A">
              <w:rPr>
                <w:rStyle w:val="Hyperlink"/>
                <w:noProof/>
              </w:rPr>
              <w:t>Abstract</w:t>
            </w:r>
            <w:r w:rsidR="00665D96">
              <w:rPr>
                <w:noProof/>
                <w:webHidden/>
              </w:rPr>
              <w:tab/>
            </w:r>
            <w:r w:rsidR="00665D96">
              <w:rPr>
                <w:noProof/>
                <w:webHidden/>
              </w:rPr>
              <w:fldChar w:fldCharType="begin"/>
            </w:r>
            <w:r w:rsidR="00665D96">
              <w:rPr>
                <w:noProof/>
                <w:webHidden/>
              </w:rPr>
              <w:instrText xml:space="preserve"> PAGEREF _Toc243827667 \h </w:instrText>
            </w:r>
            <w:r w:rsidR="00665D96">
              <w:rPr>
                <w:noProof/>
                <w:webHidden/>
              </w:rPr>
            </w:r>
            <w:r w:rsidR="00665D96">
              <w:rPr>
                <w:noProof/>
                <w:webHidden/>
              </w:rPr>
              <w:fldChar w:fldCharType="separate"/>
            </w:r>
            <w:r w:rsidR="00665D96">
              <w:rPr>
                <w:noProof/>
                <w:webHidden/>
              </w:rPr>
              <w:t>7</w:t>
            </w:r>
            <w:r w:rsidR="00665D96">
              <w:rPr>
                <w:noProof/>
                <w:webHidden/>
              </w:rPr>
              <w:fldChar w:fldCharType="end"/>
            </w:r>
          </w:hyperlink>
        </w:p>
        <w:p w14:paraId="17EB89C1" w14:textId="4673F742" w:rsidR="00665D96" w:rsidRDefault="00665D96">
          <w:pPr>
            <w:pStyle w:val="TOC1"/>
            <w:rPr>
              <w:rFonts w:asciiTheme="minorHAnsi" w:eastAsiaTheme="minorEastAsia" w:hAnsiTheme="minorHAnsi"/>
              <w:b w:val="0"/>
              <w:noProof/>
              <w:sz w:val="22"/>
              <w:szCs w:val="22"/>
            </w:rPr>
          </w:pPr>
          <w:hyperlink w:anchor="_Toc243827668" w:history="1">
            <w:r w:rsidRPr="00A1429A">
              <w:rPr>
                <w:rStyle w:val="Hyperlink"/>
                <w:noProof/>
              </w:rPr>
              <w:t>CHAPTER 2:</w:t>
            </w:r>
            <w:r>
              <w:rPr>
                <w:rFonts w:asciiTheme="minorHAnsi" w:eastAsiaTheme="minorEastAsia" w:hAnsiTheme="minorHAnsi"/>
                <w:b w:val="0"/>
                <w:noProof/>
                <w:sz w:val="22"/>
                <w:szCs w:val="22"/>
              </w:rPr>
              <w:tab/>
            </w:r>
            <w:r w:rsidRPr="00A1429A">
              <w:rPr>
                <w:rStyle w:val="Hyperlink"/>
                <w:noProof/>
              </w:rPr>
              <w:t>Introduction</w:t>
            </w:r>
            <w:r>
              <w:rPr>
                <w:noProof/>
                <w:webHidden/>
              </w:rPr>
              <w:tab/>
            </w:r>
            <w:r>
              <w:rPr>
                <w:noProof/>
                <w:webHidden/>
              </w:rPr>
              <w:fldChar w:fldCharType="begin"/>
            </w:r>
            <w:r>
              <w:rPr>
                <w:noProof/>
                <w:webHidden/>
              </w:rPr>
              <w:instrText xml:space="preserve"> PAGEREF _Toc243827668 \h </w:instrText>
            </w:r>
            <w:r>
              <w:rPr>
                <w:noProof/>
                <w:webHidden/>
              </w:rPr>
            </w:r>
            <w:r>
              <w:rPr>
                <w:noProof/>
                <w:webHidden/>
              </w:rPr>
              <w:fldChar w:fldCharType="separate"/>
            </w:r>
            <w:r>
              <w:rPr>
                <w:noProof/>
                <w:webHidden/>
              </w:rPr>
              <w:t>7</w:t>
            </w:r>
            <w:r>
              <w:rPr>
                <w:noProof/>
                <w:webHidden/>
              </w:rPr>
              <w:fldChar w:fldCharType="end"/>
            </w:r>
          </w:hyperlink>
        </w:p>
        <w:p w14:paraId="42107F7D" w14:textId="433D7544" w:rsidR="00665D96" w:rsidRDefault="00665D96">
          <w:pPr>
            <w:pStyle w:val="TOC2"/>
            <w:rPr>
              <w:rFonts w:asciiTheme="minorHAnsi" w:eastAsiaTheme="minorEastAsia" w:hAnsiTheme="minorHAnsi"/>
              <w:noProof/>
              <w:sz w:val="22"/>
              <w:szCs w:val="22"/>
            </w:rPr>
          </w:pPr>
          <w:hyperlink w:anchor="_Toc243827669" w:history="1">
            <w:r w:rsidRPr="00A1429A">
              <w:rPr>
                <w:rStyle w:val="Hyperlink"/>
                <w:noProof/>
              </w:rPr>
              <w:t>2.1 Motivation</w:t>
            </w:r>
            <w:r>
              <w:rPr>
                <w:noProof/>
                <w:webHidden/>
              </w:rPr>
              <w:tab/>
            </w:r>
            <w:r>
              <w:rPr>
                <w:noProof/>
                <w:webHidden/>
              </w:rPr>
              <w:fldChar w:fldCharType="begin"/>
            </w:r>
            <w:r>
              <w:rPr>
                <w:noProof/>
                <w:webHidden/>
              </w:rPr>
              <w:instrText xml:space="preserve"> PAGEREF _Toc243827669 \h </w:instrText>
            </w:r>
            <w:r>
              <w:rPr>
                <w:noProof/>
                <w:webHidden/>
              </w:rPr>
            </w:r>
            <w:r>
              <w:rPr>
                <w:noProof/>
                <w:webHidden/>
              </w:rPr>
              <w:fldChar w:fldCharType="separate"/>
            </w:r>
            <w:r>
              <w:rPr>
                <w:noProof/>
                <w:webHidden/>
              </w:rPr>
              <w:t>8</w:t>
            </w:r>
            <w:r>
              <w:rPr>
                <w:noProof/>
                <w:webHidden/>
              </w:rPr>
              <w:fldChar w:fldCharType="end"/>
            </w:r>
          </w:hyperlink>
        </w:p>
        <w:p w14:paraId="0DF7B81A" w14:textId="5BAD44AB" w:rsidR="00665D96" w:rsidRDefault="00665D96">
          <w:pPr>
            <w:pStyle w:val="TOC2"/>
            <w:rPr>
              <w:rFonts w:asciiTheme="minorHAnsi" w:eastAsiaTheme="minorEastAsia" w:hAnsiTheme="minorHAnsi"/>
              <w:noProof/>
              <w:sz w:val="22"/>
              <w:szCs w:val="22"/>
            </w:rPr>
          </w:pPr>
          <w:hyperlink w:anchor="_Toc243827670" w:history="1">
            <w:r w:rsidRPr="00A1429A">
              <w:rPr>
                <w:rStyle w:val="Hyperlink"/>
                <w:noProof/>
              </w:rPr>
              <w:t>2.2 Scope and objectives</w:t>
            </w:r>
            <w:r>
              <w:rPr>
                <w:noProof/>
                <w:webHidden/>
              </w:rPr>
              <w:tab/>
            </w:r>
            <w:r>
              <w:rPr>
                <w:noProof/>
                <w:webHidden/>
              </w:rPr>
              <w:fldChar w:fldCharType="begin"/>
            </w:r>
            <w:r>
              <w:rPr>
                <w:noProof/>
                <w:webHidden/>
              </w:rPr>
              <w:instrText xml:space="preserve"> PAGEREF _Toc243827670 \h </w:instrText>
            </w:r>
            <w:r>
              <w:rPr>
                <w:noProof/>
                <w:webHidden/>
              </w:rPr>
            </w:r>
            <w:r>
              <w:rPr>
                <w:noProof/>
                <w:webHidden/>
              </w:rPr>
              <w:fldChar w:fldCharType="separate"/>
            </w:r>
            <w:r>
              <w:rPr>
                <w:noProof/>
                <w:webHidden/>
              </w:rPr>
              <w:t>9</w:t>
            </w:r>
            <w:r>
              <w:rPr>
                <w:noProof/>
                <w:webHidden/>
              </w:rPr>
              <w:fldChar w:fldCharType="end"/>
            </w:r>
          </w:hyperlink>
        </w:p>
        <w:p w14:paraId="735E812D" w14:textId="1581AB34" w:rsidR="00665D96" w:rsidRDefault="00665D96">
          <w:pPr>
            <w:pStyle w:val="TOC2"/>
            <w:rPr>
              <w:rFonts w:asciiTheme="minorHAnsi" w:eastAsiaTheme="minorEastAsia" w:hAnsiTheme="minorHAnsi"/>
              <w:noProof/>
              <w:sz w:val="22"/>
              <w:szCs w:val="22"/>
            </w:rPr>
          </w:pPr>
          <w:hyperlink w:anchor="_Toc243827671" w:history="1">
            <w:r w:rsidRPr="00A1429A">
              <w:rPr>
                <w:rStyle w:val="Hyperlink"/>
                <w:noProof/>
              </w:rPr>
              <w:t>2.3 Contributions</w:t>
            </w:r>
            <w:r>
              <w:rPr>
                <w:noProof/>
                <w:webHidden/>
              </w:rPr>
              <w:tab/>
            </w:r>
            <w:r>
              <w:rPr>
                <w:noProof/>
                <w:webHidden/>
              </w:rPr>
              <w:fldChar w:fldCharType="begin"/>
            </w:r>
            <w:r>
              <w:rPr>
                <w:noProof/>
                <w:webHidden/>
              </w:rPr>
              <w:instrText xml:space="preserve"> PAGEREF _Toc243827671 \h </w:instrText>
            </w:r>
            <w:r>
              <w:rPr>
                <w:noProof/>
                <w:webHidden/>
              </w:rPr>
            </w:r>
            <w:r>
              <w:rPr>
                <w:noProof/>
                <w:webHidden/>
              </w:rPr>
              <w:fldChar w:fldCharType="separate"/>
            </w:r>
            <w:r>
              <w:rPr>
                <w:noProof/>
                <w:webHidden/>
              </w:rPr>
              <w:t>9</w:t>
            </w:r>
            <w:r>
              <w:rPr>
                <w:noProof/>
                <w:webHidden/>
              </w:rPr>
              <w:fldChar w:fldCharType="end"/>
            </w:r>
          </w:hyperlink>
        </w:p>
        <w:p w14:paraId="0B8EA359" w14:textId="186751E6" w:rsidR="00665D96" w:rsidRDefault="00665D96">
          <w:pPr>
            <w:pStyle w:val="TOC2"/>
            <w:rPr>
              <w:rFonts w:asciiTheme="minorHAnsi" w:eastAsiaTheme="minorEastAsia" w:hAnsiTheme="minorHAnsi"/>
              <w:noProof/>
              <w:sz w:val="22"/>
              <w:szCs w:val="22"/>
            </w:rPr>
          </w:pPr>
          <w:hyperlink w:anchor="_Toc243827672" w:history="1">
            <w:r w:rsidRPr="00A1429A">
              <w:rPr>
                <w:rStyle w:val="Hyperlink"/>
                <w:noProof/>
              </w:rPr>
              <w:t>2.4 Structure of this report</w:t>
            </w:r>
            <w:r>
              <w:rPr>
                <w:noProof/>
                <w:webHidden/>
              </w:rPr>
              <w:tab/>
            </w:r>
            <w:r>
              <w:rPr>
                <w:noProof/>
                <w:webHidden/>
              </w:rPr>
              <w:fldChar w:fldCharType="begin"/>
            </w:r>
            <w:r>
              <w:rPr>
                <w:noProof/>
                <w:webHidden/>
              </w:rPr>
              <w:instrText xml:space="preserve"> PAGEREF _Toc243827672 \h </w:instrText>
            </w:r>
            <w:r>
              <w:rPr>
                <w:noProof/>
                <w:webHidden/>
              </w:rPr>
            </w:r>
            <w:r>
              <w:rPr>
                <w:noProof/>
                <w:webHidden/>
              </w:rPr>
              <w:fldChar w:fldCharType="separate"/>
            </w:r>
            <w:r>
              <w:rPr>
                <w:noProof/>
                <w:webHidden/>
              </w:rPr>
              <w:t>10</w:t>
            </w:r>
            <w:r>
              <w:rPr>
                <w:noProof/>
                <w:webHidden/>
              </w:rPr>
              <w:fldChar w:fldCharType="end"/>
            </w:r>
          </w:hyperlink>
        </w:p>
        <w:p w14:paraId="7A1D3484" w14:textId="07135E91" w:rsidR="00665D96" w:rsidRDefault="00665D96">
          <w:pPr>
            <w:pStyle w:val="TOC1"/>
            <w:rPr>
              <w:rFonts w:asciiTheme="minorHAnsi" w:eastAsiaTheme="minorEastAsia" w:hAnsiTheme="minorHAnsi"/>
              <w:b w:val="0"/>
              <w:noProof/>
              <w:sz w:val="22"/>
              <w:szCs w:val="22"/>
            </w:rPr>
          </w:pPr>
          <w:hyperlink w:anchor="_Toc243827673" w:history="1">
            <w:r w:rsidRPr="00A1429A">
              <w:rPr>
                <w:rStyle w:val="Hyperlink"/>
                <w:noProof/>
              </w:rPr>
              <w:t>CHAPTER 3:</w:t>
            </w:r>
            <w:r>
              <w:rPr>
                <w:rFonts w:asciiTheme="minorHAnsi" w:eastAsiaTheme="minorEastAsia" w:hAnsiTheme="minorHAnsi"/>
                <w:b w:val="0"/>
                <w:noProof/>
                <w:sz w:val="22"/>
                <w:szCs w:val="22"/>
              </w:rPr>
              <w:tab/>
            </w:r>
            <w:r w:rsidRPr="00A1429A">
              <w:rPr>
                <w:rStyle w:val="Hyperlink"/>
                <w:noProof/>
              </w:rPr>
              <w:t>Literature Review - Related Work</w:t>
            </w:r>
            <w:r>
              <w:rPr>
                <w:noProof/>
                <w:webHidden/>
              </w:rPr>
              <w:tab/>
            </w:r>
            <w:r>
              <w:rPr>
                <w:noProof/>
                <w:webHidden/>
              </w:rPr>
              <w:fldChar w:fldCharType="begin"/>
            </w:r>
            <w:r>
              <w:rPr>
                <w:noProof/>
                <w:webHidden/>
              </w:rPr>
              <w:instrText xml:space="preserve"> PAGEREF _Toc243827673 \h </w:instrText>
            </w:r>
            <w:r>
              <w:rPr>
                <w:noProof/>
                <w:webHidden/>
              </w:rPr>
            </w:r>
            <w:r>
              <w:rPr>
                <w:noProof/>
                <w:webHidden/>
              </w:rPr>
              <w:fldChar w:fldCharType="separate"/>
            </w:r>
            <w:r>
              <w:rPr>
                <w:noProof/>
                <w:webHidden/>
              </w:rPr>
              <w:t>11</w:t>
            </w:r>
            <w:r>
              <w:rPr>
                <w:noProof/>
                <w:webHidden/>
              </w:rPr>
              <w:fldChar w:fldCharType="end"/>
            </w:r>
          </w:hyperlink>
        </w:p>
        <w:p w14:paraId="4D74AC14" w14:textId="5C981373" w:rsidR="00665D96" w:rsidRDefault="00665D96">
          <w:pPr>
            <w:pStyle w:val="TOC2"/>
            <w:rPr>
              <w:rFonts w:asciiTheme="minorHAnsi" w:eastAsiaTheme="minorEastAsia" w:hAnsiTheme="minorHAnsi"/>
              <w:noProof/>
              <w:sz w:val="22"/>
              <w:szCs w:val="22"/>
            </w:rPr>
          </w:pPr>
          <w:hyperlink w:anchor="_Toc243827674" w:history="1">
            <w:r w:rsidRPr="00A1429A">
              <w:rPr>
                <w:rStyle w:val="Hyperlink"/>
                <w:noProof/>
              </w:rPr>
              <w:t>3.1 How this review is organised</w:t>
            </w:r>
            <w:r>
              <w:rPr>
                <w:noProof/>
                <w:webHidden/>
              </w:rPr>
              <w:tab/>
            </w:r>
            <w:r>
              <w:rPr>
                <w:noProof/>
                <w:webHidden/>
              </w:rPr>
              <w:fldChar w:fldCharType="begin"/>
            </w:r>
            <w:r>
              <w:rPr>
                <w:noProof/>
                <w:webHidden/>
              </w:rPr>
              <w:instrText xml:space="preserve"> PAGEREF _Toc243827674 \h </w:instrText>
            </w:r>
            <w:r>
              <w:rPr>
                <w:noProof/>
                <w:webHidden/>
              </w:rPr>
            </w:r>
            <w:r>
              <w:rPr>
                <w:noProof/>
                <w:webHidden/>
              </w:rPr>
              <w:fldChar w:fldCharType="separate"/>
            </w:r>
            <w:r>
              <w:rPr>
                <w:noProof/>
                <w:webHidden/>
              </w:rPr>
              <w:t>11</w:t>
            </w:r>
            <w:r>
              <w:rPr>
                <w:noProof/>
                <w:webHidden/>
              </w:rPr>
              <w:fldChar w:fldCharType="end"/>
            </w:r>
          </w:hyperlink>
        </w:p>
        <w:p w14:paraId="0FFA6C7C" w14:textId="35EC6B88" w:rsidR="00665D96" w:rsidRDefault="00665D96">
          <w:pPr>
            <w:pStyle w:val="TOC2"/>
            <w:rPr>
              <w:rFonts w:asciiTheme="minorHAnsi" w:eastAsiaTheme="minorEastAsia" w:hAnsiTheme="minorHAnsi"/>
              <w:noProof/>
              <w:sz w:val="22"/>
              <w:szCs w:val="22"/>
            </w:rPr>
          </w:pPr>
          <w:hyperlink w:anchor="_Toc243827675" w:history="1">
            <w:r w:rsidRPr="00A1429A">
              <w:rPr>
                <w:rStyle w:val="Hyperlink"/>
                <w:noProof/>
              </w:rPr>
              <w:t>3.2 F0 - the primary reference</w:t>
            </w:r>
            <w:r>
              <w:rPr>
                <w:noProof/>
                <w:webHidden/>
              </w:rPr>
              <w:tab/>
            </w:r>
            <w:r>
              <w:rPr>
                <w:noProof/>
                <w:webHidden/>
              </w:rPr>
              <w:fldChar w:fldCharType="begin"/>
            </w:r>
            <w:r>
              <w:rPr>
                <w:noProof/>
                <w:webHidden/>
              </w:rPr>
              <w:instrText xml:space="preserve"> PAGEREF _Toc243827675 \h </w:instrText>
            </w:r>
            <w:r>
              <w:rPr>
                <w:noProof/>
                <w:webHidden/>
              </w:rPr>
            </w:r>
            <w:r>
              <w:rPr>
                <w:noProof/>
                <w:webHidden/>
              </w:rPr>
              <w:fldChar w:fldCharType="separate"/>
            </w:r>
            <w:r>
              <w:rPr>
                <w:noProof/>
                <w:webHidden/>
              </w:rPr>
              <w:t>11</w:t>
            </w:r>
            <w:r>
              <w:rPr>
                <w:noProof/>
                <w:webHidden/>
              </w:rPr>
              <w:fldChar w:fldCharType="end"/>
            </w:r>
          </w:hyperlink>
        </w:p>
        <w:p w14:paraId="15209622" w14:textId="0784F8B8" w:rsidR="00665D96" w:rsidRDefault="00665D96">
          <w:pPr>
            <w:pStyle w:val="TOC2"/>
            <w:rPr>
              <w:rFonts w:asciiTheme="minorHAnsi" w:eastAsiaTheme="minorEastAsia" w:hAnsiTheme="minorHAnsi"/>
              <w:noProof/>
              <w:sz w:val="22"/>
              <w:szCs w:val="22"/>
            </w:rPr>
          </w:pPr>
          <w:hyperlink w:anchor="_Toc243827676" w:history="1">
            <w:r w:rsidRPr="00A1429A">
              <w:rPr>
                <w:rStyle w:val="Hyperlink"/>
                <w:noProof/>
              </w:rPr>
              <w:t>3.3 F1 - works covering two of the three aspects</w:t>
            </w:r>
            <w:r>
              <w:rPr>
                <w:noProof/>
                <w:webHidden/>
              </w:rPr>
              <w:tab/>
            </w:r>
            <w:r>
              <w:rPr>
                <w:noProof/>
                <w:webHidden/>
              </w:rPr>
              <w:fldChar w:fldCharType="begin"/>
            </w:r>
            <w:r>
              <w:rPr>
                <w:noProof/>
                <w:webHidden/>
              </w:rPr>
              <w:instrText xml:space="preserve"> PAGEREF _Toc243827676 \h </w:instrText>
            </w:r>
            <w:r>
              <w:rPr>
                <w:noProof/>
                <w:webHidden/>
              </w:rPr>
            </w:r>
            <w:r>
              <w:rPr>
                <w:noProof/>
                <w:webHidden/>
              </w:rPr>
              <w:fldChar w:fldCharType="separate"/>
            </w:r>
            <w:r>
              <w:rPr>
                <w:noProof/>
                <w:webHidden/>
              </w:rPr>
              <w:t>12</w:t>
            </w:r>
            <w:r>
              <w:rPr>
                <w:noProof/>
                <w:webHidden/>
              </w:rPr>
              <w:fldChar w:fldCharType="end"/>
            </w:r>
          </w:hyperlink>
        </w:p>
        <w:p w14:paraId="1E2C5BF6" w14:textId="350624C4" w:rsidR="00665D96" w:rsidRDefault="00665D96">
          <w:pPr>
            <w:pStyle w:val="TOC3"/>
            <w:rPr>
              <w:rFonts w:asciiTheme="minorHAnsi" w:eastAsiaTheme="minorEastAsia" w:hAnsiTheme="minorHAnsi"/>
              <w:i w:val="0"/>
              <w:noProof/>
              <w:sz w:val="22"/>
              <w:szCs w:val="22"/>
            </w:rPr>
          </w:pPr>
          <w:hyperlink w:anchor="_Toc243827677" w:history="1">
            <w:r w:rsidRPr="00A1429A">
              <w:rPr>
                <w:rStyle w:val="Hyperlink"/>
                <w:noProof/>
              </w:rPr>
              <w:t>3.3.1 High-utility itemset mining with negative utilities</w:t>
            </w:r>
            <w:r>
              <w:rPr>
                <w:noProof/>
                <w:webHidden/>
              </w:rPr>
              <w:tab/>
            </w:r>
            <w:r>
              <w:rPr>
                <w:noProof/>
                <w:webHidden/>
              </w:rPr>
              <w:fldChar w:fldCharType="begin"/>
            </w:r>
            <w:r>
              <w:rPr>
                <w:noProof/>
                <w:webHidden/>
              </w:rPr>
              <w:instrText xml:space="preserve"> PAGEREF _Toc243827677 \h </w:instrText>
            </w:r>
            <w:r>
              <w:rPr>
                <w:noProof/>
                <w:webHidden/>
              </w:rPr>
            </w:r>
            <w:r>
              <w:rPr>
                <w:noProof/>
                <w:webHidden/>
              </w:rPr>
              <w:fldChar w:fldCharType="separate"/>
            </w:r>
            <w:r>
              <w:rPr>
                <w:noProof/>
                <w:webHidden/>
              </w:rPr>
              <w:t>12</w:t>
            </w:r>
            <w:r>
              <w:rPr>
                <w:noProof/>
                <w:webHidden/>
              </w:rPr>
              <w:fldChar w:fldCharType="end"/>
            </w:r>
          </w:hyperlink>
        </w:p>
        <w:p w14:paraId="26D0BC64" w14:textId="43E6649C" w:rsidR="00665D96" w:rsidRDefault="00665D96">
          <w:pPr>
            <w:pStyle w:val="TOC3"/>
            <w:rPr>
              <w:rFonts w:asciiTheme="minorHAnsi" w:eastAsiaTheme="minorEastAsia" w:hAnsiTheme="minorHAnsi"/>
              <w:i w:val="0"/>
              <w:noProof/>
              <w:sz w:val="22"/>
              <w:szCs w:val="22"/>
            </w:rPr>
          </w:pPr>
          <w:hyperlink w:anchor="_Toc243827678" w:history="1">
            <w:r w:rsidRPr="00A1429A">
              <w:rPr>
                <w:rStyle w:val="Hyperlink"/>
                <w:noProof/>
              </w:rPr>
              <w:t>3.3.2 Periodic high-utility itemset mining with positive utilities only</w:t>
            </w:r>
            <w:r>
              <w:rPr>
                <w:noProof/>
                <w:webHidden/>
              </w:rPr>
              <w:tab/>
            </w:r>
            <w:r>
              <w:rPr>
                <w:noProof/>
                <w:webHidden/>
              </w:rPr>
              <w:fldChar w:fldCharType="begin"/>
            </w:r>
            <w:r>
              <w:rPr>
                <w:noProof/>
                <w:webHidden/>
              </w:rPr>
              <w:instrText xml:space="preserve"> PAGEREF _Toc243827678 \h </w:instrText>
            </w:r>
            <w:r>
              <w:rPr>
                <w:noProof/>
                <w:webHidden/>
              </w:rPr>
            </w:r>
            <w:r>
              <w:rPr>
                <w:noProof/>
                <w:webHidden/>
              </w:rPr>
              <w:fldChar w:fldCharType="separate"/>
            </w:r>
            <w:r>
              <w:rPr>
                <w:noProof/>
                <w:webHidden/>
              </w:rPr>
              <w:t>12</w:t>
            </w:r>
            <w:r>
              <w:rPr>
                <w:noProof/>
                <w:webHidden/>
              </w:rPr>
              <w:fldChar w:fldCharType="end"/>
            </w:r>
          </w:hyperlink>
        </w:p>
        <w:p w14:paraId="30D821DE" w14:textId="6088EEAC" w:rsidR="00665D96" w:rsidRDefault="00665D96">
          <w:pPr>
            <w:pStyle w:val="TOC2"/>
            <w:rPr>
              <w:rFonts w:asciiTheme="minorHAnsi" w:eastAsiaTheme="minorEastAsia" w:hAnsiTheme="minorHAnsi"/>
              <w:noProof/>
              <w:sz w:val="22"/>
              <w:szCs w:val="22"/>
            </w:rPr>
          </w:pPr>
          <w:hyperlink w:anchor="_Toc243827679" w:history="1">
            <w:r w:rsidRPr="00A1429A">
              <w:rPr>
                <w:rStyle w:val="Hyperlink"/>
                <w:noProof/>
              </w:rPr>
              <w:t>3.4 F2 - works covering one of the three aspects</w:t>
            </w:r>
            <w:r>
              <w:rPr>
                <w:noProof/>
                <w:webHidden/>
              </w:rPr>
              <w:tab/>
            </w:r>
            <w:r>
              <w:rPr>
                <w:noProof/>
                <w:webHidden/>
              </w:rPr>
              <w:fldChar w:fldCharType="begin"/>
            </w:r>
            <w:r>
              <w:rPr>
                <w:noProof/>
                <w:webHidden/>
              </w:rPr>
              <w:instrText xml:space="preserve"> PAGEREF _Toc243827679 \h </w:instrText>
            </w:r>
            <w:r>
              <w:rPr>
                <w:noProof/>
                <w:webHidden/>
              </w:rPr>
            </w:r>
            <w:r>
              <w:rPr>
                <w:noProof/>
                <w:webHidden/>
              </w:rPr>
              <w:fldChar w:fldCharType="separate"/>
            </w:r>
            <w:r>
              <w:rPr>
                <w:noProof/>
                <w:webHidden/>
              </w:rPr>
              <w:t>13</w:t>
            </w:r>
            <w:r>
              <w:rPr>
                <w:noProof/>
                <w:webHidden/>
              </w:rPr>
              <w:fldChar w:fldCharType="end"/>
            </w:r>
          </w:hyperlink>
        </w:p>
        <w:p w14:paraId="6E981DCF" w14:textId="7005D65A" w:rsidR="00665D96" w:rsidRDefault="00665D96">
          <w:pPr>
            <w:pStyle w:val="TOC3"/>
            <w:rPr>
              <w:rFonts w:asciiTheme="minorHAnsi" w:eastAsiaTheme="minorEastAsia" w:hAnsiTheme="minorHAnsi"/>
              <w:i w:val="0"/>
              <w:noProof/>
              <w:sz w:val="22"/>
              <w:szCs w:val="22"/>
            </w:rPr>
          </w:pPr>
          <w:hyperlink w:anchor="_Toc243827680" w:history="1">
            <w:r w:rsidRPr="00A1429A">
              <w:rPr>
                <w:rStyle w:val="Hyperlink"/>
                <w:noProof/>
              </w:rPr>
              <w:t>3.4.1 High-utility itemset mining</w:t>
            </w:r>
            <w:r>
              <w:rPr>
                <w:noProof/>
                <w:webHidden/>
              </w:rPr>
              <w:tab/>
            </w:r>
            <w:r>
              <w:rPr>
                <w:noProof/>
                <w:webHidden/>
              </w:rPr>
              <w:fldChar w:fldCharType="begin"/>
            </w:r>
            <w:r>
              <w:rPr>
                <w:noProof/>
                <w:webHidden/>
              </w:rPr>
              <w:instrText xml:space="preserve"> PAGEREF _Toc243827680 \h </w:instrText>
            </w:r>
            <w:r>
              <w:rPr>
                <w:noProof/>
                <w:webHidden/>
              </w:rPr>
            </w:r>
            <w:r>
              <w:rPr>
                <w:noProof/>
                <w:webHidden/>
              </w:rPr>
              <w:fldChar w:fldCharType="separate"/>
            </w:r>
            <w:r>
              <w:rPr>
                <w:noProof/>
                <w:webHidden/>
              </w:rPr>
              <w:t>13</w:t>
            </w:r>
            <w:r>
              <w:rPr>
                <w:noProof/>
                <w:webHidden/>
              </w:rPr>
              <w:fldChar w:fldCharType="end"/>
            </w:r>
          </w:hyperlink>
        </w:p>
        <w:p w14:paraId="5CBC7812" w14:textId="76902EB7" w:rsidR="00665D96" w:rsidRDefault="00665D96">
          <w:pPr>
            <w:pStyle w:val="TOC3"/>
            <w:rPr>
              <w:rFonts w:asciiTheme="minorHAnsi" w:eastAsiaTheme="minorEastAsia" w:hAnsiTheme="minorHAnsi"/>
              <w:i w:val="0"/>
              <w:noProof/>
              <w:sz w:val="22"/>
              <w:szCs w:val="22"/>
            </w:rPr>
          </w:pPr>
          <w:hyperlink w:anchor="_Toc243827681" w:history="1">
            <w:r w:rsidRPr="00A1429A">
              <w:rPr>
                <w:rStyle w:val="Hyperlink"/>
                <w:noProof/>
              </w:rPr>
              <w:t>3.4.2 Periodic and frequent pattern mining</w:t>
            </w:r>
            <w:r>
              <w:rPr>
                <w:noProof/>
                <w:webHidden/>
              </w:rPr>
              <w:tab/>
            </w:r>
            <w:r>
              <w:rPr>
                <w:noProof/>
                <w:webHidden/>
              </w:rPr>
              <w:fldChar w:fldCharType="begin"/>
            </w:r>
            <w:r>
              <w:rPr>
                <w:noProof/>
                <w:webHidden/>
              </w:rPr>
              <w:instrText xml:space="preserve"> PAGEREF _Toc243827681 \h </w:instrText>
            </w:r>
            <w:r>
              <w:rPr>
                <w:noProof/>
                <w:webHidden/>
              </w:rPr>
            </w:r>
            <w:r>
              <w:rPr>
                <w:noProof/>
                <w:webHidden/>
              </w:rPr>
              <w:fldChar w:fldCharType="separate"/>
            </w:r>
            <w:r>
              <w:rPr>
                <w:noProof/>
                <w:webHidden/>
              </w:rPr>
              <w:t>13</w:t>
            </w:r>
            <w:r>
              <w:rPr>
                <w:noProof/>
                <w:webHidden/>
              </w:rPr>
              <w:fldChar w:fldCharType="end"/>
            </w:r>
          </w:hyperlink>
        </w:p>
        <w:p w14:paraId="45573DB4" w14:textId="3208911D" w:rsidR="00665D96" w:rsidRDefault="00665D96">
          <w:pPr>
            <w:pStyle w:val="TOC2"/>
            <w:rPr>
              <w:rFonts w:asciiTheme="minorHAnsi" w:eastAsiaTheme="minorEastAsia" w:hAnsiTheme="minorHAnsi"/>
              <w:noProof/>
              <w:sz w:val="22"/>
              <w:szCs w:val="22"/>
            </w:rPr>
          </w:pPr>
          <w:hyperlink w:anchor="_Toc243827682" w:history="1">
            <w:r w:rsidRPr="00A1429A">
              <w:rPr>
                <w:rStyle w:val="Hyperlink"/>
                <w:noProof/>
              </w:rPr>
              <w:t>3.5 Position of this project</w:t>
            </w:r>
            <w:r>
              <w:rPr>
                <w:noProof/>
                <w:webHidden/>
              </w:rPr>
              <w:tab/>
            </w:r>
            <w:r>
              <w:rPr>
                <w:noProof/>
                <w:webHidden/>
              </w:rPr>
              <w:fldChar w:fldCharType="begin"/>
            </w:r>
            <w:r>
              <w:rPr>
                <w:noProof/>
                <w:webHidden/>
              </w:rPr>
              <w:instrText xml:space="preserve"> PAGEREF _Toc243827682 \h </w:instrText>
            </w:r>
            <w:r>
              <w:rPr>
                <w:noProof/>
                <w:webHidden/>
              </w:rPr>
            </w:r>
            <w:r>
              <w:rPr>
                <w:noProof/>
                <w:webHidden/>
              </w:rPr>
              <w:fldChar w:fldCharType="separate"/>
            </w:r>
            <w:r>
              <w:rPr>
                <w:noProof/>
                <w:webHidden/>
              </w:rPr>
              <w:t>13</w:t>
            </w:r>
            <w:r>
              <w:rPr>
                <w:noProof/>
                <w:webHidden/>
              </w:rPr>
              <w:fldChar w:fldCharType="end"/>
            </w:r>
          </w:hyperlink>
        </w:p>
        <w:p w14:paraId="3EE70333" w14:textId="601E3F5D" w:rsidR="00665D96" w:rsidRDefault="00665D96">
          <w:pPr>
            <w:pStyle w:val="TOC1"/>
            <w:rPr>
              <w:rFonts w:asciiTheme="minorHAnsi" w:eastAsiaTheme="minorEastAsia" w:hAnsiTheme="minorHAnsi"/>
              <w:b w:val="0"/>
              <w:noProof/>
              <w:sz w:val="22"/>
              <w:szCs w:val="22"/>
            </w:rPr>
          </w:pPr>
          <w:hyperlink w:anchor="_Toc243827683" w:history="1">
            <w:r w:rsidRPr="00A1429A">
              <w:rPr>
                <w:rStyle w:val="Hyperlink"/>
                <w:noProof/>
              </w:rPr>
              <w:t>CHAPTER 4:</w:t>
            </w:r>
            <w:r>
              <w:rPr>
                <w:rFonts w:asciiTheme="minorHAnsi" w:eastAsiaTheme="minorEastAsia" w:hAnsiTheme="minorHAnsi"/>
                <w:b w:val="0"/>
                <w:noProof/>
                <w:sz w:val="22"/>
                <w:szCs w:val="22"/>
              </w:rPr>
              <w:tab/>
            </w:r>
            <w:r w:rsidRPr="00A1429A">
              <w:rPr>
                <w:rStyle w:val="Hyperlink"/>
                <w:noProof/>
              </w:rPr>
              <w:t>Problem Statement and Related Definitions</w:t>
            </w:r>
            <w:r>
              <w:rPr>
                <w:noProof/>
                <w:webHidden/>
              </w:rPr>
              <w:tab/>
            </w:r>
            <w:r>
              <w:rPr>
                <w:noProof/>
                <w:webHidden/>
              </w:rPr>
              <w:fldChar w:fldCharType="begin"/>
            </w:r>
            <w:r>
              <w:rPr>
                <w:noProof/>
                <w:webHidden/>
              </w:rPr>
              <w:instrText xml:space="preserve"> PAGEREF _Toc243827683 \h </w:instrText>
            </w:r>
            <w:r>
              <w:rPr>
                <w:noProof/>
                <w:webHidden/>
              </w:rPr>
            </w:r>
            <w:r>
              <w:rPr>
                <w:noProof/>
                <w:webHidden/>
              </w:rPr>
              <w:fldChar w:fldCharType="separate"/>
            </w:r>
            <w:r>
              <w:rPr>
                <w:noProof/>
                <w:webHidden/>
              </w:rPr>
              <w:t>14</w:t>
            </w:r>
            <w:r>
              <w:rPr>
                <w:noProof/>
                <w:webHidden/>
              </w:rPr>
              <w:fldChar w:fldCharType="end"/>
            </w:r>
          </w:hyperlink>
        </w:p>
        <w:p w14:paraId="3F728914" w14:textId="2F5DF7CC" w:rsidR="00665D96" w:rsidRDefault="00665D96">
          <w:pPr>
            <w:pStyle w:val="TOC2"/>
            <w:rPr>
              <w:rFonts w:asciiTheme="minorHAnsi" w:eastAsiaTheme="minorEastAsia" w:hAnsiTheme="minorHAnsi"/>
              <w:noProof/>
              <w:sz w:val="22"/>
              <w:szCs w:val="22"/>
            </w:rPr>
          </w:pPr>
          <w:hyperlink w:anchor="_Toc243827684" w:history="1">
            <w:r w:rsidRPr="00A1429A">
              <w:rPr>
                <w:rStyle w:val="Hyperlink"/>
                <w:noProof/>
              </w:rPr>
              <w:t>4.1 Transactional Database</w:t>
            </w:r>
            <w:r>
              <w:rPr>
                <w:noProof/>
                <w:webHidden/>
              </w:rPr>
              <w:tab/>
            </w:r>
            <w:r>
              <w:rPr>
                <w:noProof/>
                <w:webHidden/>
              </w:rPr>
              <w:fldChar w:fldCharType="begin"/>
            </w:r>
            <w:r>
              <w:rPr>
                <w:noProof/>
                <w:webHidden/>
              </w:rPr>
              <w:instrText xml:space="preserve"> PAGEREF _Toc243827684 \h </w:instrText>
            </w:r>
            <w:r>
              <w:rPr>
                <w:noProof/>
                <w:webHidden/>
              </w:rPr>
            </w:r>
            <w:r>
              <w:rPr>
                <w:noProof/>
                <w:webHidden/>
              </w:rPr>
              <w:fldChar w:fldCharType="separate"/>
            </w:r>
            <w:r>
              <w:rPr>
                <w:noProof/>
                <w:webHidden/>
              </w:rPr>
              <w:t>14</w:t>
            </w:r>
            <w:r>
              <w:rPr>
                <w:noProof/>
                <w:webHidden/>
              </w:rPr>
              <w:fldChar w:fldCharType="end"/>
            </w:r>
          </w:hyperlink>
        </w:p>
        <w:p w14:paraId="28019E08" w14:textId="631B4589" w:rsidR="00665D96" w:rsidRDefault="00665D96">
          <w:pPr>
            <w:pStyle w:val="TOC2"/>
            <w:rPr>
              <w:rFonts w:asciiTheme="minorHAnsi" w:eastAsiaTheme="minorEastAsia" w:hAnsiTheme="minorHAnsi"/>
              <w:noProof/>
              <w:sz w:val="22"/>
              <w:szCs w:val="22"/>
            </w:rPr>
          </w:pPr>
          <w:hyperlink w:anchor="_Toc243827685" w:history="1">
            <w:r w:rsidRPr="00A1429A">
              <w:rPr>
                <w:rStyle w:val="Hyperlink"/>
                <w:noProof/>
              </w:rPr>
              <w:t>4.2 Utility of an Item and an Itemset</w:t>
            </w:r>
            <w:r>
              <w:rPr>
                <w:noProof/>
                <w:webHidden/>
              </w:rPr>
              <w:tab/>
            </w:r>
            <w:r>
              <w:rPr>
                <w:noProof/>
                <w:webHidden/>
              </w:rPr>
              <w:fldChar w:fldCharType="begin"/>
            </w:r>
            <w:r>
              <w:rPr>
                <w:noProof/>
                <w:webHidden/>
              </w:rPr>
              <w:instrText xml:space="preserve"> PAGEREF _Toc243827685 \h </w:instrText>
            </w:r>
            <w:r>
              <w:rPr>
                <w:noProof/>
                <w:webHidden/>
              </w:rPr>
            </w:r>
            <w:r>
              <w:rPr>
                <w:noProof/>
                <w:webHidden/>
              </w:rPr>
              <w:fldChar w:fldCharType="separate"/>
            </w:r>
            <w:r>
              <w:rPr>
                <w:noProof/>
                <w:webHidden/>
              </w:rPr>
              <w:t>15</w:t>
            </w:r>
            <w:r>
              <w:rPr>
                <w:noProof/>
                <w:webHidden/>
              </w:rPr>
              <w:fldChar w:fldCharType="end"/>
            </w:r>
          </w:hyperlink>
        </w:p>
        <w:p w14:paraId="6118639C" w14:textId="72E97929" w:rsidR="00665D96" w:rsidRDefault="00665D96">
          <w:pPr>
            <w:pStyle w:val="TOC2"/>
            <w:rPr>
              <w:rFonts w:asciiTheme="minorHAnsi" w:eastAsiaTheme="minorEastAsia" w:hAnsiTheme="minorHAnsi"/>
              <w:noProof/>
              <w:sz w:val="22"/>
              <w:szCs w:val="22"/>
            </w:rPr>
          </w:pPr>
          <w:hyperlink w:anchor="_Toc243827686" w:history="1">
            <w:r w:rsidRPr="00A1429A">
              <w:rPr>
                <w:rStyle w:val="Hyperlink"/>
                <w:noProof/>
              </w:rPr>
              <w:t>4.3 Periodicity of an Itemset</w:t>
            </w:r>
            <w:r>
              <w:rPr>
                <w:noProof/>
                <w:webHidden/>
              </w:rPr>
              <w:tab/>
            </w:r>
            <w:r>
              <w:rPr>
                <w:noProof/>
                <w:webHidden/>
              </w:rPr>
              <w:fldChar w:fldCharType="begin"/>
            </w:r>
            <w:r>
              <w:rPr>
                <w:noProof/>
                <w:webHidden/>
              </w:rPr>
              <w:instrText xml:space="preserve"> PAGEREF _Toc243827686 \h </w:instrText>
            </w:r>
            <w:r>
              <w:rPr>
                <w:noProof/>
                <w:webHidden/>
              </w:rPr>
            </w:r>
            <w:r>
              <w:rPr>
                <w:noProof/>
                <w:webHidden/>
              </w:rPr>
              <w:fldChar w:fldCharType="separate"/>
            </w:r>
            <w:r>
              <w:rPr>
                <w:noProof/>
                <w:webHidden/>
              </w:rPr>
              <w:t>16</w:t>
            </w:r>
            <w:r>
              <w:rPr>
                <w:noProof/>
                <w:webHidden/>
              </w:rPr>
              <w:fldChar w:fldCharType="end"/>
            </w:r>
          </w:hyperlink>
        </w:p>
        <w:p w14:paraId="7FB2352E" w14:textId="7C4FEA82" w:rsidR="00665D96" w:rsidRDefault="00665D96">
          <w:pPr>
            <w:pStyle w:val="TOC2"/>
            <w:rPr>
              <w:rFonts w:asciiTheme="minorHAnsi" w:eastAsiaTheme="minorEastAsia" w:hAnsiTheme="minorHAnsi"/>
              <w:noProof/>
              <w:sz w:val="22"/>
              <w:szCs w:val="22"/>
            </w:rPr>
          </w:pPr>
          <w:hyperlink w:anchor="_Toc243827687" w:history="1">
            <w:r w:rsidRPr="00A1429A">
              <w:rPr>
                <w:rStyle w:val="Hyperlink"/>
                <w:noProof/>
              </w:rPr>
              <w:t>4.4 Periodic High-Utility Itemset</w:t>
            </w:r>
            <w:r>
              <w:rPr>
                <w:noProof/>
                <w:webHidden/>
              </w:rPr>
              <w:tab/>
            </w:r>
            <w:r>
              <w:rPr>
                <w:noProof/>
                <w:webHidden/>
              </w:rPr>
              <w:fldChar w:fldCharType="begin"/>
            </w:r>
            <w:r>
              <w:rPr>
                <w:noProof/>
                <w:webHidden/>
              </w:rPr>
              <w:instrText xml:space="preserve"> PAGEREF _Toc243827687 \h </w:instrText>
            </w:r>
            <w:r>
              <w:rPr>
                <w:noProof/>
                <w:webHidden/>
              </w:rPr>
            </w:r>
            <w:r>
              <w:rPr>
                <w:noProof/>
                <w:webHidden/>
              </w:rPr>
              <w:fldChar w:fldCharType="separate"/>
            </w:r>
            <w:r>
              <w:rPr>
                <w:noProof/>
                <w:webHidden/>
              </w:rPr>
              <w:t>17</w:t>
            </w:r>
            <w:r>
              <w:rPr>
                <w:noProof/>
                <w:webHidden/>
              </w:rPr>
              <w:fldChar w:fldCharType="end"/>
            </w:r>
          </w:hyperlink>
        </w:p>
        <w:p w14:paraId="72AF19EC" w14:textId="4E8967ED" w:rsidR="00665D96" w:rsidRDefault="00665D96">
          <w:pPr>
            <w:pStyle w:val="TOC2"/>
            <w:rPr>
              <w:rFonts w:asciiTheme="minorHAnsi" w:eastAsiaTheme="minorEastAsia" w:hAnsiTheme="minorHAnsi"/>
              <w:noProof/>
              <w:sz w:val="22"/>
              <w:szCs w:val="22"/>
            </w:rPr>
          </w:pPr>
          <w:hyperlink w:anchor="_Toc243827688" w:history="1">
            <w:r w:rsidRPr="00A1429A">
              <w:rPr>
                <w:rStyle w:val="Hyperlink"/>
                <w:noProof/>
              </w:rPr>
              <w:t>4.5 Input and Output of the Problem</w:t>
            </w:r>
            <w:r>
              <w:rPr>
                <w:noProof/>
                <w:webHidden/>
              </w:rPr>
              <w:tab/>
            </w:r>
            <w:r>
              <w:rPr>
                <w:noProof/>
                <w:webHidden/>
              </w:rPr>
              <w:fldChar w:fldCharType="begin"/>
            </w:r>
            <w:r>
              <w:rPr>
                <w:noProof/>
                <w:webHidden/>
              </w:rPr>
              <w:instrText xml:space="preserve"> PAGEREF _Toc243827688 \h </w:instrText>
            </w:r>
            <w:r>
              <w:rPr>
                <w:noProof/>
                <w:webHidden/>
              </w:rPr>
            </w:r>
            <w:r>
              <w:rPr>
                <w:noProof/>
                <w:webHidden/>
              </w:rPr>
              <w:fldChar w:fldCharType="separate"/>
            </w:r>
            <w:r>
              <w:rPr>
                <w:noProof/>
                <w:webHidden/>
              </w:rPr>
              <w:t>18</w:t>
            </w:r>
            <w:r>
              <w:rPr>
                <w:noProof/>
                <w:webHidden/>
              </w:rPr>
              <w:fldChar w:fldCharType="end"/>
            </w:r>
          </w:hyperlink>
        </w:p>
        <w:p w14:paraId="42826872" w14:textId="79831004" w:rsidR="00665D96" w:rsidRDefault="00665D96">
          <w:pPr>
            <w:pStyle w:val="TOC2"/>
            <w:rPr>
              <w:rFonts w:asciiTheme="minorHAnsi" w:eastAsiaTheme="minorEastAsia" w:hAnsiTheme="minorHAnsi"/>
              <w:noProof/>
              <w:sz w:val="22"/>
              <w:szCs w:val="22"/>
            </w:rPr>
          </w:pPr>
          <w:hyperlink w:anchor="_Toc243827689" w:history="1">
            <w:r w:rsidRPr="00A1429A">
              <w:rPr>
                <w:rStyle w:val="Hyperlink"/>
                <w:noProof/>
              </w:rPr>
              <w:t>4.6 Formal Problem Statement</w:t>
            </w:r>
            <w:r>
              <w:rPr>
                <w:noProof/>
                <w:webHidden/>
              </w:rPr>
              <w:tab/>
            </w:r>
            <w:r>
              <w:rPr>
                <w:noProof/>
                <w:webHidden/>
              </w:rPr>
              <w:fldChar w:fldCharType="begin"/>
            </w:r>
            <w:r>
              <w:rPr>
                <w:noProof/>
                <w:webHidden/>
              </w:rPr>
              <w:instrText xml:space="preserve"> PAGEREF _Toc243827689 \h </w:instrText>
            </w:r>
            <w:r>
              <w:rPr>
                <w:noProof/>
                <w:webHidden/>
              </w:rPr>
            </w:r>
            <w:r>
              <w:rPr>
                <w:noProof/>
                <w:webHidden/>
              </w:rPr>
              <w:fldChar w:fldCharType="separate"/>
            </w:r>
            <w:r>
              <w:rPr>
                <w:noProof/>
                <w:webHidden/>
              </w:rPr>
              <w:t>18</w:t>
            </w:r>
            <w:r>
              <w:rPr>
                <w:noProof/>
                <w:webHidden/>
              </w:rPr>
              <w:fldChar w:fldCharType="end"/>
            </w:r>
          </w:hyperlink>
        </w:p>
        <w:p w14:paraId="1FEDC50B" w14:textId="66F99879" w:rsidR="00665D96" w:rsidRDefault="00665D96">
          <w:pPr>
            <w:pStyle w:val="TOC1"/>
            <w:rPr>
              <w:rFonts w:asciiTheme="minorHAnsi" w:eastAsiaTheme="minorEastAsia" w:hAnsiTheme="minorHAnsi"/>
              <w:b w:val="0"/>
              <w:noProof/>
              <w:sz w:val="22"/>
              <w:szCs w:val="22"/>
            </w:rPr>
          </w:pPr>
          <w:hyperlink w:anchor="_Toc243827690" w:history="1">
            <w:r w:rsidRPr="00A1429A">
              <w:rPr>
                <w:rStyle w:val="Hyperlink"/>
                <w:noProof/>
              </w:rPr>
              <w:t>CHAPTER 5:</w:t>
            </w:r>
            <w:r>
              <w:rPr>
                <w:rFonts w:asciiTheme="minorHAnsi" w:eastAsiaTheme="minorEastAsia" w:hAnsiTheme="minorHAnsi"/>
                <w:b w:val="0"/>
                <w:noProof/>
                <w:sz w:val="22"/>
                <w:szCs w:val="22"/>
              </w:rPr>
              <w:tab/>
            </w:r>
            <w:r w:rsidRPr="00A1429A">
              <w:rPr>
                <w:rStyle w:val="Hyperlink"/>
                <w:noProof/>
              </w:rPr>
              <w:t>Methods</w:t>
            </w:r>
            <w:r>
              <w:rPr>
                <w:noProof/>
                <w:webHidden/>
              </w:rPr>
              <w:tab/>
            </w:r>
            <w:r>
              <w:rPr>
                <w:noProof/>
                <w:webHidden/>
              </w:rPr>
              <w:fldChar w:fldCharType="begin"/>
            </w:r>
            <w:r>
              <w:rPr>
                <w:noProof/>
                <w:webHidden/>
              </w:rPr>
              <w:instrText xml:space="preserve"> PAGEREF _Toc243827690 \h </w:instrText>
            </w:r>
            <w:r>
              <w:rPr>
                <w:noProof/>
                <w:webHidden/>
              </w:rPr>
            </w:r>
            <w:r>
              <w:rPr>
                <w:noProof/>
                <w:webHidden/>
              </w:rPr>
              <w:fldChar w:fldCharType="separate"/>
            </w:r>
            <w:r>
              <w:rPr>
                <w:noProof/>
                <w:webHidden/>
              </w:rPr>
              <w:t>19</w:t>
            </w:r>
            <w:r>
              <w:rPr>
                <w:noProof/>
                <w:webHidden/>
              </w:rPr>
              <w:fldChar w:fldCharType="end"/>
            </w:r>
          </w:hyperlink>
        </w:p>
        <w:p w14:paraId="7FACF27C" w14:textId="1DD48558" w:rsidR="00665D96" w:rsidRDefault="00665D96">
          <w:pPr>
            <w:pStyle w:val="TOC2"/>
            <w:rPr>
              <w:rFonts w:asciiTheme="minorHAnsi" w:eastAsiaTheme="minorEastAsia" w:hAnsiTheme="minorHAnsi"/>
              <w:noProof/>
              <w:sz w:val="22"/>
              <w:szCs w:val="22"/>
            </w:rPr>
          </w:pPr>
          <w:hyperlink w:anchor="_Toc243827691" w:history="1">
            <w:r w:rsidRPr="00A1429A">
              <w:rPr>
                <w:rStyle w:val="Hyperlink"/>
                <w:noProof/>
              </w:rPr>
              <w:t>5.1 General Idea of the PHMN Algorithm</w:t>
            </w:r>
            <w:r>
              <w:rPr>
                <w:noProof/>
                <w:webHidden/>
              </w:rPr>
              <w:tab/>
            </w:r>
            <w:r>
              <w:rPr>
                <w:noProof/>
                <w:webHidden/>
              </w:rPr>
              <w:fldChar w:fldCharType="begin"/>
            </w:r>
            <w:r>
              <w:rPr>
                <w:noProof/>
                <w:webHidden/>
              </w:rPr>
              <w:instrText xml:space="preserve"> PAGEREF _Toc243827691 \h </w:instrText>
            </w:r>
            <w:r>
              <w:rPr>
                <w:noProof/>
                <w:webHidden/>
              </w:rPr>
            </w:r>
            <w:r>
              <w:rPr>
                <w:noProof/>
                <w:webHidden/>
              </w:rPr>
              <w:fldChar w:fldCharType="separate"/>
            </w:r>
            <w:r>
              <w:rPr>
                <w:noProof/>
                <w:webHidden/>
              </w:rPr>
              <w:t>19</w:t>
            </w:r>
            <w:r>
              <w:rPr>
                <w:noProof/>
                <w:webHidden/>
              </w:rPr>
              <w:fldChar w:fldCharType="end"/>
            </w:r>
          </w:hyperlink>
        </w:p>
        <w:p w14:paraId="28DF87CB" w14:textId="27F1334F" w:rsidR="00665D96" w:rsidRDefault="00665D96">
          <w:pPr>
            <w:pStyle w:val="TOC2"/>
            <w:rPr>
              <w:rFonts w:asciiTheme="minorHAnsi" w:eastAsiaTheme="minorEastAsia" w:hAnsiTheme="minorHAnsi"/>
              <w:noProof/>
              <w:sz w:val="22"/>
              <w:szCs w:val="22"/>
            </w:rPr>
          </w:pPr>
          <w:hyperlink w:anchor="_Toc243827692" w:history="1">
            <w:r w:rsidRPr="00A1429A">
              <w:rPr>
                <w:rStyle w:val="Hyperlink"/>
                <w:noProof/>
              </w:rPr>
              <w:t>5.2 Utility-Based Pruning</w:t>
            </w:r>
            <w:r>
              <w:rPr>
                <w:noProof/>
                <w:webHidden/>
              </w:rPr>
              <w:tab/>
            </w:r>
            <w:r>
              <w:rPr>
                <w:noProof/>
                <w:webHidden/>
              </w:rPr>
              <w:fldChar w:fldCharType="begin"/>
            </w:r>
            <w:r>
              <w:rPr>
                <w:noProof/>
                <w:webHidden/>
              </w:rPr>
              <w:instrText xml:space="preserve"> PAGEREF _Toc243827692 \h </w:instrText>
            </w:r>
            <w:r>
              <w:rPr>
                <w:noProof/>
                <w:webHidden/>
              </w:rPr>
            </w:r>
            <w:r>
              <w:rPr>
                <w:noProof/>
                <w:webHidden/>
              </w:rPr>
              <w:fldChar w:fldCharType="separate"/>
            </w:r>
            <w:r>
              <w:rPr>
                <w:noProof/>
                <w:webHidden/>
              </w:rPr>
              <w:t>20</w:t>
            </w:r>
            <w:r>
              <w:rPr>
                <w:noProof/>
                <w:webHidden/>
              </w:rPr>
              <w:fldChar w:fldCharType="end"/>
            </w:r>
          </w:hyperlink>
        </w:p>
        <w:p w14:paraId="22693D41" w14:textId="12802CC4" w:rsidR="00665D96" w:rsidRDefault="00665D96">
          <w:pPr>
            <w:pStyle w:val="TOC3"/>
            <w:rPr>
              <w:rFonts w:asciiTheme="minorHAnsi" w:eastAsiaTheme="minorEastAsia" w:hAnsiTheme="minorHAnsi"/>
              <w:i w:val="0"/>
              <w:noProof/>
              <w:sz w:val="22"/>
              <w:szCs w:val="22"/>
            </w:rPr>
          </w:pPr>
          <w:hyperlink w:anchor="_Toc243827693" w:history="1">
            <w:r w:rsidRPr="00A1429A">
              <w:rPr>
                <w:rStyle w:val="Hyperlink"/>
                <w:noProof/>
              </w:rPr>
              <w:t>5.2.1 TWU Pruning in N-database</w:t>
            </w:r>
            <w:r>
              <w:rPr>
                <w:noProof/>
                <w:webHidden/>
              </w:rPr>
              <w:tab/>
            </w:r>
            <w:r>
              <w:rPr>
                <w:noProof/>
                <w:webHidden/>
              </w:rPr>
              <w:fldChar w:fldCharType="begin"/>
            </w:r>
            <w:r>
              <w:rPr>
                <w:noProof/>
                <w:webHidden/>
              </w:rPr>
              <w:instrText xml:space="preserve"> PAGEREF _Toc243827693 \h </w:instrText>
            </w:r>
            <w:r>
              <w:rPr>
                <w:noProof/>
                <w:webHidden/>
              </w:rPr>
            </w:r>
            <w:r>
              <w:rPr>
                <w:noProof/>
                <w:webHidden/>
              </w:rPr>
              <w:fldChar w:fldCharType="separate"/>
            </w:r>
            <w:r>
              <w:rPr>
                <w:noProof/>
                <w:webHidden/>
              </w:rPr>
              <w:t>20</w:t>
            </w:r>
            <w:r>
              <w:rPr>
                <w:noProof/>
                <w:webHidden/>
              </w:rPr>
              <w:fldChar w:fldCharType="end"/>
            </w:r>
          </w:hyperlink>
        </w:p>
        <w:p w14:paraId="3A5FBD88" w14:textId="2FB6C366" w:rsidR="00665D96" w:rsidRDefault="00665D96">
          <w:pPr>
            <w:pStyle w:val="TOC3"/>
            <w:rPr>
              <w:rFonts w:asciiTheme="minorHAnsi" w:eastAsiaTheme="minorEastAsia" w:hAnsiTheme="minorHAnsi"/>
              <w:i w:val="0"/>
              <w:noProof/>
              <w:sz w:val="22"/>
              <w:szCs w:val="22"/>
            </w:rPr>
          </w:pPr>
          <w:hyperlink w:anchor="_Toc243827694" w:history="1">
            <w:r w:rsidRPr="00A1429A">
              <w:rPr>
                <w:rStyle w:val="Hyperlink"/>
                <w:noProof/>
              </w:rPr>
              <w:t>5.2.2 Remaining Utility (RU) Pruning</w:t>
            </w:r>
            <w:r>
              <w:rPr>
                <w:noProof/>
                <w:webHidden/>
              </w:rPr>
              <w:tab/>
            </w:r>
            <w:r>
              <w:rPr>
                <w:noProof/>
                <w:webHidden/>
              </w:rPr>
              <w:fldChar w:fldCharType="begin"/>
            </w:r>
            <w:r>
              <w:rPr>
                <w:noProof/>
                <w:webHidden/>
              </w:rPr>
              <w:instrText xml:space="preserve"> PAGEREF _Toc243827694 \h </w:instrText>
            </w:r>
            <w:r>
              <w:rPr>
                <w:noProof/>
                <w:webHidden/>
              </w:rPr>
            </w:r>
            <w:r>
              <w:rPr>
                <w:noProof/>
                <w:webHidden/>
              </w:rPr>
              <w:fldChar w:fldCharType="separate"/>
            </w:r>
            <w:r>
              <w:rPr>
                <w:noProof/>
                <w:webHidden/>
              </w:rPr>
              <w:t>21</w:t>
            </w:r>
            <w:r>
              <w:rPr>
                <w:noProof/>
                <w:webHidden/>
              </w:rPr>
              <w:fldChar w:fldCharType="end"/>
            </w:r>
          </w:hyperlink>
        </w:p>
        <w:p w14:paraId="05F6D8DC" w14:textId="12139B7C" w:rsidR="00665D96" w:rsidRDefault="00665D96">
          <w:pPr>
            <w:pStyle w:val="TOC3"/>
            <w:rPr>
              <w:rFonts w:asciiTheme="minorHAnsi" w:eastAsiaTheme="minorEastAsia" w:hAnsiTheme="minorHAnsi"/>
              <w:i w:val="0"/>
              <w:noProof/>
              <w:sz w:val="22"/>
              <w:szCs w:val="22"/>
            </w:rPr>
          </w:pPr>
          <w:hyperlink w:anchor="_Toc243827695" w:history="1">
            <w:r w:rsidRPr="00A1429A">
              <w:rPr>
                <w:rStyle w:val="Hyperlink"/>
                <w:noProof/>
              </w:rPr>
              <w:t>5.2.3 Estimated Utility Co-occurrence Pruning (EUCP)</w:t>
            </w:r>
            <w:r>
              <w:rPr>
                <w:noProof/>
                <w:webHidden/>
              </w:rPr>
              <w:tab/>
            </w:r>
            <w:r>
              <w:rPr>
                <w:noProof/>
                <w:webHidden/>
              </w:rPr>
              <w:fldChar w:fldCharType="begin"/>
            </w:r>
            <w:r>
              <w:rPr>
                <w:noProof/>
                <w:webHidden/>
              </w:rPr>
              <w:instrText xml:space="preserve"> PAGEREF _Toc243827695 \h </w:instrText>
            </w:r>
            <w:r>
              <w:rPr>
                <w:noProof/>
                <w:webHidden/>
              </w:rPr>
            </w:r>
            <w:r>
              <w:rPr>
                <w:noProof/>
                <w:webHidden/>
              </w:rPr>
              <w:fldChar w:fldCharType="separate"/>
            </w:r>
            <w:r>
              <w:rPr>
                <w:noProof/>
                <w:webHidden/>
              </w:rPr>
              <w:t>22</w:t>
            </w:r>
            <w:r>
              <w:rPr>
                <w:noProof/>
                <w:webHidden/>
              </w:rPr>
              <w:fldChar w:fldCharType="end"/>
            </w:r>
          </w:hyperlink>
        </w:p>
        <w:p w14:paraId="69EA2A37" w14:textId="4BDBCD81" w:rsidR="00665D96" w:rsidRDefault="00665D96">
          <w:pPr>
            <w:pStyle w:val="TOC2"/>
            <w:rPr>
              <w:rFonts w:asciiTheme="minorHAnsi" w:eastAsiaTheme="minorEastAsia" w:hAnsiTheme="minorHAnsi"/>
              <w:noProof/>
              <w:sz w:val="22"/>
              <w:szCs w:val="22"/>
            </w:rPr>
          </w:pPr>
          <w:hyperlink w:anchor="_Toc243827696" w:history="1">
            <w:r w:rsidRPr="00A1429A">
              <w:rPr>
                <w:rStyle w:val="Hyperlink"/>
                <w:bCs/>
                <w:noProof/>
              </w:rPr>
              <w:t>5.3 Periodicity-Based Pruning</w:t>
            </w:r>
            <w:r>
              <w:rPr>
                <w:noProof/>
                <w:webHidden/>
              </w:rPr>
              <w:tab/>
            </w:r>
            <w:r>
              <w:rPr>
                <w:noProof/>
                <w:webHidden/>
              </w:rPr>
              <w:fldChar w:fldCharType="begin"/>
            </w:r>
            <w:r>
              <w:rPr>
                <w:noProof/>
                <w:webHidden/>
              </w:rPr>
              <w:instrText xml:space="preserve"> PAGEREF _Toc243827696 \h </w:instrText>
            </w:r>
            <w:r>
              <w:rPr>
                <w:noProof/>
                <w:webHidden/>
              </w:rPr>
            </w:r>
            <w:r>
              <w:rPr>
                <w:noProof/>
                <w:webHidden/>
              </w:rPr>
              <w:fldChar w:fldCharType="separate"/>
            </w:r>
            <w:r>
              <w:rPr>
                <w:noProof/>
                <w:webHidden/>
              </w:rPr>
              <w:t>22</w:t>
            </w:r>
            <w:r>
              <w:rPr>
                <w:noProof/>
                <w:webHidden/>
              </w:rPr>
              <w:fldChar w:fldCharType="end"/>
            </w:r>
          </w:hyperlink>
        </w:p>
        <w:p w14:paraId="576265F5" w14:textId="4BE0DE3A" w:rsidR="00665D96" w:rsidRDefault="00665D96">
          <w:pPr>
            <w:pStyle w:val="TOC3"/>
            <w:rPr>
              <w:rFonts w:asciiTheme="minorHAnsi" w:eastAsiaTheme="minorEastAsia" w:hAnsiTheme="minorHAnsi"/>
              <w:i w:val="0"/>
              <w:noProof/>
              <w:sz w:val="22"/>
              <w:szCs w:val="22"/>
            </w:rPr>
          </w:pPr>
          <w:hyperlink w:anchor="_Toc243827697" w:history="1">
            <w:r w:rsidRPr="00A1429A">
              <w:rPr>
                <w:rStyle w:val="Hyperlink"/>
                <w:bCs/>
                <w:noProof/>
              </w:rPr>
              <w:t>5.3.1 Maximum Periodicity Pruning</w:t>
            </w:r>
            <w:r>
              <w:rPr>
                <w:noProof/>
                <w:webHidden/>
              </w:rPr>
              <w:tab/>
            </w:r>
            <w:r>
              <w:rPr>
                <w:noProof/>
                <w:webHidden/>
              </w:rPr>
              <w:fldChar w:fldCharType="begin"/>
            </w:r>
            <w:r>
              <w:rPr>
                <w:noProof/>
                <w:webHidden/>
              </w:rPr>
              <w:instrText xml:space="preserve"> PAGEREF _Toc243827697 \h </w:instrText>
            </w:r>
            <w:r>
              <w:rPr>
                <w:noProof/>
                <w:webHidden/>
              </w:rPr>
            </w:r>
            <w:r>
              <w:rPr>
                <w:noProof/>
                <w:webHidden/>
              </w:rPr>
              <w:fldChar w:fldCharType="separate"/>
            </w:r>
            <w:r>
              <w:rPr>
                <w:noProof/>
                <w:webHidden/>
              </w:rPr>
              <w:t>23</w:t>
            </w:r>
            <w:r>
              <w:rPr>
                <w:noProof/>
                <w:webHidden/>
              </w:rPr>
              <w:fldChar w:fldCharType="end"/>
            </w:r>
          </w:hyperlink>
        </w:p>
        <w:p w14:paraId="74EE4A02" w14:textId="214ADEEA" w:rsidR="00665D96" w:rsidRDefault="00665D96">
          <w:pPr>
            <w:pStyle w:val="TOC3"/>
            <w:rPr>
              <w:rFonts w:asciiTheme="minorHAnsi" w:eastAsiaTheme="minorEastAsia" w:hAnsiTheme="minorHAnsi"/>
              <w:i w:val="0"/>
              <w:noProof/>
              <w:sz w:val="22"/>
              <w:szCs w:val="22"/>
            </w:rPr>
          </w:pPr>
          <w:hyperlink w:anchor="_Toc243827698" w:history="1">
            <w:r w:rsidRPr="00A1429A">
              <w:rPr>
                <w:rStyle w:val="Hyperlink"/>
                <w:noProof/>
              </w:rPr>
              <w:t>5.3.2 Average Periodicity Pruning</w:t>
            </w:r>
            <w:r>
              <w:rPr>
                <w:noProof/>
                <w:webHidden/>
              </w:rPr>
              <w:tab/>
            </w:r>
            <w:r>
              <w:rPr>
                <w:noProof/>
                <w:webHidden/>
              </w:rPr>
              <w:fldChar w:fldCharType="begin"/>
            </w:r>
            <w:r>
              <w:rPr>
                <w:noProof/>
                <w:webHidden/>
              </w:rPr>
              <w:instrText xml:space="preserve"> PAGEREF _Toc243827698 \h </w:instrText>
            </w:r>
            <w:r>
              <w:rPr>
                <w:noProof/>
                <w:webHidden/>
              </w:rPr>
            </w:r>
            <w:r>
              <w:rPr>
                <w:noProof/>
                <w:webHidden/>
              </w:rPr>
              <w:fldChar w:fldCharType="separate"/>
            </w:r>
            <w:r>
              <w:rPr>
                <w:noProof/>
                <w:webHidden/>
              </w:rPr>
              <w:t>23</w:t>
            </w:r>
            <w:r>
              <w:rPr>
                <w:noProof/>
                <w:webHidden/>
              </w:rPr>
              <w:fldChar w:fldCharType="end"/>
            </w:r>
          </w:hyperlink>
        </w:p>
        <w:p w14:paraId="749A1F0B" w14:textId="34FF8D1B" w:rsidR="00665D96" w:rsidRDefault="00665D96">
          <w:pPr>
            <w:pStyle w:val="TOC3"/>
            <w:rPr>
              <w:rFonts w:asciiTheme="minorHAnsi" w:eastAsiaTheme="minorEastAsia" w:hAnsiTheme="minorHAnsi"/>
              <w:i w:val="0"/>
              <w:noProof/>
              <w:sz w:val="22"/>
              <w:szCs w:val="22"/>
            </w:rPr>
          </w:pPr>
          <w:hyperlink w:anchor="_Toc243827699" w:history="1">
            <w:r w:rsidRPr="00A1429A">
              <w:rPr>
                <w:rStyle w:val="Hyperlink"/>
                <w:noProof/>
              </w:rPr>
              <w:t>5.3.3 Minimum Periodicity</w:t>
            </w:r>
            <w:r>
              <w:rPr>
                <w:noProof/>
                <w:webHidden/>
              </w:rPr>
              <w:tab/>
            </w:r>
            <w:r>
              <w:rPr>
                <w:noProof/>
                <w:webHidden/>
              </w:rPr>
              <w:fldChar w:fldCharType="begin"/>
            </w:r>
            <w:r>
              <w:rPr>
                <w:noProof/>
                <w:webHidden/>
              </w:rPr>
              <w:instrText xml:space="preserve"> PAGEREF _Toc243827699 \h </w:instrText>
            </w:r>
            <w:r>
              <w:rPr>
                <w:noProof/>
                <w:webHidden/>
              </w:rPr>
            </w:r>
            <w:r>
              <w:rPr>
                <w:noProof/>
                <w:webHidden/>
              </w:rPr>
              <w:fldChar w:fldCharType="separate"/>
            </w:r>
            <w:r>
              <w:rPr>
                <w:noProof/>
                <w:webHidden/>
              </w:rPr>
              <w:t>25</w:t>
            </w:r>
            <w:r>
              <w:rPr>
                <w:noProof/>
                <w:webHidden/>
              </w:rPr>
              <w:fldChar w:fldCharType="end"/>
            </w:r>
          </w:hyperlink>
        </w:p>
        <w:p w14:paraId="57A5CDA0" w14:textId="23A0B30E" w:rsidR="00665D96" w:rsidRDefault="00665D96">
          <w:pPr>
            <w:pStyle w:val="TOC2"/>
            <w:rPr>
              <w:rFonts w:asciiTheme="minorHAnsi" w:eastAsiaTheme="minorEastAsia" w:hAnsiTheme="minorHAnsi"/>
              <w:noProof/>
              <w:sz w:val="22"/>
              <w:szCs w:val="22"/>
            </w:rPr>
          </w:pPr>
          <w:hyperlink w:anchor="_Toc243827700" w:history="1">
            <w:r w:rsidRPr="00A1429A">
              <w:rPr>
                <w:rStyle w:val="Hyperlink"/>
                <w:bCs/>
                <w:noProof/>
              </w:rPr>
              <w:t>5.4 PNU-list Data Structure</w:t>
            </w:r>
            <w:r>
              <w:rPr>
                <w:noProof/>
                <w:webHidden/>
              </w:rPr>
              <w:tab/>
            </w:r>
            <w:r>
              <w:rPr>
                <w:noProof/>
                <w:webHidden/>
              </w:rPr>
              <w:fldChar w:fldCharType="begin"/>
            </w:r>
            <w:r>
              <w:rPr>
                <w:noProof/>
                <w:webHidden/>
              </w:rPr>
              <w:instrText xml:space="preserve"> PAGEREF _Toc243827700 \h </w:instrText>
            </w:r>
            <w:r>
              <w:rPr>
                <w:noProof/>
                <w:webHidden/>
              </w:rPr>
            </w:r>
            <w:r>
              <w:rPr>
                <w:noProof/>
                <w:webHidden/>
              </w:rPr>
              <w:fldChar w:fldCharType="separate"/>
            </w:r>
            <w:r>
              <w:rPr>
                <w:noProof/>
                <w:webHidden/>
              </w:rPr>
              <w:t>25</w:t>
            </w:r>
            <w:r>
              <w:rPr>
                <w:noProof/>
                <w:webHidden/>
              </w:rPr>
              <w:fldChar w:fldCharType="end"/>
            </w:r>
          </w:hyperlink>
        </w:p>
        <w:p w14:paraId="0ECE4ADF" w14:textId="2CE0F346" w:rsidR="00665D96" w:rsidRDefault="00665D96">
          <w:pPr>
            <w:pStyle w:val="TOC2"/>
            <w:rPr>
              <w:rFonts w:asciiTheme="minorHAnsi" w:eastAsiaTheme="minorEastAsia" w:hAnsiTheme="minorHAnsi"/>
              <w:noProof/>
              <w:sz w:val="22"/>
              <w:szCs w:val="22"/>
            </w:rPr>
          </w:pPr>
          <w:hyperlink w:anchor="_Toc243827701" w:history="1">
            <w:r w:rsidRPr="00A1429A">
              <w:rPr>
                <w:rStyle w:val="Hyperlink"/>
                <w:bCs/>
                <w:noProof/>
              </w:rPr>
              <w:t>5.5 General Algorithm Procedure</w:t>
            </w:r>
            <w:r>
              <w:rPr>
                <w:noProof/>
                <w:webHidden/>
              </w:rPr>
              <w:tab/>
            </w:r>
            <w:r>
              <w:rPr>
                <w:noProof/>
                <w:webHidden/>
              </w:rPr>
              <w:fldChar w:fldCharType="begin"/>
            </w:r>
            <w:r>
              <w:rPr>
                <w:noProof/>
                <w:webHidden/>
              </w:rPr>
              <w:instrText xml:space="preserve"> PAGEREF _Toc243827701 \h </w:instrText>
            </w:r>
            <w:r>
              <w:rPr>
                <w:noProof/>
                <w:webHidden/>
              </w:rPr>
            </w:r>
            <w:r>
              <w:rPr>
                <w:noProof/>
                <w:webHidden/>
              </w:rPr>
              <w:fldChar w:fldCharType="separate"/>
            </w:r>
            <w:r>
              <w:rPr>
                <w:noProof/>
                <w:webHidden/>
              </w:rPr>
              <w:t>26</w:t>
            </w:r>
            <w:r>
              <w:rPr>
                <w:noProof/>
                <w:webHidden/>
              </w:rPr>
              <w:fldChar w:fldCharType="end"/>
            </w:r>
          </w:hyperlink>
        </w:p>
        <w:p w14:paraId="1B1AF507" w14:textId="0C206607" w:rsidR="00665D96" w:rsidRDefault="00665D96">
          <w:pPr>
            <w:pStyle w:val="TOC3"/>
            <w:rPr>
              <w:rFonts w:asciiTheme="minorHAnsi" w:eastAsiaTheme="minorEastAsia" w:hAnsiTheme="minorHAnsi"/>
              <w:i w:val="0"/>
              <w:noProof/>
              <w:sz w:val="22"/>
              <w:szCs w:val="22"/>
            </w:rPr>
          </w:pPr>
          <w:hyperlink w:anchor="_Toc243827702" w:history="1">
            <w:r w:rsidRPr="00A1429A">
              <w:rPr>
                <w:rStyle w:val="Hyperlink"/>
                <w:noProof/>
              </w:rPr>
              <w:t>5.5.1 Preparation Stage</w:t>
            </w:r>
            <w:r>
              <w:rPr>
                <w:noProof/>
                <w:webHidden/>
              </w:rPr>
              <w:tab/>
            </w:r>
            <w:r>
              <w:rPr>
                <w:noProof/>
                <w:webHidden/>
              </w:rPr>
              <w:fldChar w:fldCharType="begin"/>
            </w:r>
            <w:r>
              <w:rPr>
                <w:noProof/>
                <w:webHidden/>
              </w:rPr>
              <w:instrText xml:space="preserve"> PAGEREF _Toc243827702 \h </w:instrText>
            </w:r>
            <w:r>
              <w:rPr>
                <w:noProof/>
                <w:webHidden/>
              </w:rPr>
            </w:r>
            <w:r>
              <w:rPr>
                <w:noProof/>
                <w:webHidden/>
              </w:rPr>
              <w:fldChar w:fldCharType="separate"/>
            </w:r>
            <w:r>
              <w:rPr>
                <w:noProof/>
                <w:webHidden/>
              </w:rPr>
              <w:t>26</w:t>
            </w:r>
            <w:r>
              <w:rPr>
                <w:noProof/>
                <w:webHidden/>
              </w:rPr>
              <w:fldChar w:fldCharType="end"/>
            </w:r>
          </w:hyperlink>
        </w:p>
        <w:p w14:paraId="7436C0DE" w14:textId="3F9D2EC7" w:rsidR="00665D96" w:rsidRDefault="00665D96">
          <w:pPr>
            <w:pStyle w:val="TOC3"/>
            <w:rPr>
              <w:rFonts w:asciiTheme="minorHAnsi" w:eastAsiaTheme="minorEastAsia" w:hAnsiTheme="minorHAnsi"/>
              <w:i w:val="0"/>
              <w:noProof/>
              <w:sz w:val="22"/>
              <w:szCs w:val="22"/>
            </w:rPr>
          </w:pPr>
          <w:hyperlink w:anchor="_Toc243827703" w:history="1">
            <w:r w:rsidRPr="00A1429A">
              <w:rPr>
                <w:rStyle w:val="Hyperlink"/>
                <w:noProof/>
              </w:rPr>
              <w:t>5.5.2 Searching Stage</w:t>
            </w:r>
            <w:r>
              <w:rPr>
                <w:noProof/>
                <w:webHidden/>
              </w:rPr>
              <w:tab/>
            </w:r>
            <w:r>
              <w:rPr>
                <w:noProof/>
                <w:webHidden/>
              </w:rPr>
              <w:fldChar w:fldCharType="begin"/>
            </w:r>
            <w:r>
              <w:rPr>
                <w:noProof/>
                <w:webHidden/>
              </w:rPr>
              <w:instrText xml:space="preserve"> PAGEREF _Toc243827703 \h </w:instrText>
            </w:r>
            <w:r>
              <w:rPr>
                <w:noProof/>
                <w:webHidden/>
              </w:rPr>
            </w:r>
            <w:r>
              <w:rPr>
                <w:noProof/>
                <w:webHidden/>
              </w:rPr>
              <w:fldChar w:fldCharType="separate"/>
            </w:r>
            <w:r>
              <w:rPr>
                <w:noProof/>
                <w:webHidden/>
              </w:rPr>
              <w:t>27</w:t>
            </w:r>
            <w:r>
              <w:rPr>
                <w:noProof/>
                <w:webHidden/>
              </w:rPr>
              <w:fldChar w:fldCharType="end"/>
            </w:r>
          </w:hyperlink>
        </w:p>
        <w:p w14:paraId="7391EEBE" w14:textId="7D09FD0C" w:rsidR="00665D96" w:rsidRDefault="00665D96">
          <w:pPr>
            <w:pStyle w:val="TOC2"/>
            <w:rPr>
              <w:rFonts w:asciiTheme="minorHAnsi" w:eastAsiaTheme="minorEastAsia" w:hAnsiTheme="minorHAnsi"/>
              <w:noProof/>
              <w:sz w:val="22"/>
              <w:szCs w:val="22"/>
            </w:rPr>
          </w:pPr>
          <w:hyperlink w:anchor="_Toc243827704" w:history="1">
            <w:r w:rsidRPr="00A1429A">
              <w:rPr>
                <w:rStyle w:val="Hyperlink"/>
                <w:bCs/>
                <w:noProof/>
              </w:rPr>
              <w:t>5.6 Summary of the Pruning Strategy in PHMN</w:t>
            </w:r>
            <w:r>
              <w:rPr>
                <w:noProof/>
                <w:webHidden/>
              </w:rPr>
              <w:tab/>
            </w:r>
            <w:r>
              <w:rPr>
                <w:noProof/>
                <w:webHidden/>
              </w:rPr>
              <w:fldChar w:fldCharType="begin"/>
            </w:r>
            <w:r>
              <w:rPr>
                <w:noProof/>
                <w:webHidden/>
              </w:rPr>
              <w:instrText xml:space="preserve"> PAGEREF _Toc243827704 \h </w:instrText>
            </w:r>
            <w:r>
              <w:rPr>
                <w:noProof/>
                <w:webHidden/>
              </w:rPr>
            </w:r>
            <w:r>
              <w:rPr>
                <w:noProof/>
                <w:webHidden/>
              </w:rPr>
              <w:fldChar w:fldCharType="separate"/>
            </w:r>
            <w:r>
              <w:rPr>
                <w:noProof/>
                <w:webHidden/>
              </w:rPr>
              <w:t>29</w:t>
            </w:r>
            <w:r>
              <w:rPr>
                <w:noProof/>
                <w:webHidden/>
              </w:rPr>
              <w:fldChar w:fldCharType="end"/>
            </w:r>
          </w:hyperlink>
        </w:p>
        <w:p w14:paraId="4080F705" w14:textId="35E915E9" w:rsidR="00665D96" w:rsidRDefault="00665D96">
          <w:pPr>
            <w:pStyle w:val="TOC2"/>
            <w:rPr>
              <w:rFonts w:asciiTheme="minorHAnsi" w:eastAsiaTheme="minorEastAsia" w:hAnsiTheme="minorHAnsi"/>
              <w:noProof/>
              <w:sz w:val="22"/>
              <w:szCs w:val="22"/>
            </w:rPr>
          </w:pPr>
          <w:hyperlink w:anchor="_Toc243827705" w:history="1">
            <w:r w:rsidRPr="00A1429A">
              <w:rPr>
                <w:rStyle w:val="Hyperlink"/>
                <w:noProof/>
              </w:rPr>
              <w:t>5.7 Modified PNU-list Structure (Mlist)</w:t>
            </w:r>
            <w:r>
              <w:rPr>
                <w:noProof/>
                <w:webHidden/>
              </w:rPr>
              <w:tab/>
            </w:r>
            <w:r>
              <w:rPr>
                <w:noProof/>
                <w:webHidden/>
              </w:rPr>
              <w:fldChar w:fldCharType="begin"/>
            </w:r>
            <w:r>
              <w:rPr>
                <w:noProof/>
                <w:webHidden/>
              </w:rPr>
              <w:instrText xml:space="preserve"> PAGEREF _Toc243827705 \h </w:instrText>
            </w:r>
            <w:r>
              <w:rPr>
                <w:noProof/>
                <w:webHidden/>
              </w:rPr>
            </w:r>
            <w:r>
              <w:rPr>
                <w:noProof/>
                <w:webHidden/>
              </w:rPr>
              <w:fldChar w:fldCharType="separate"/>
            </w:r>
            <w:r>
              <w:rPr>
                <w:noProof/>
                <w:webHidden/>
              </w:rPr>
              <w:t>30</w:t>
            </w:r>
            <w:r>
              <w:rPr>
                <w:noProof/>
                <w:webHidden/>
              </w:rPr>
              <w:fldChar w:fldCharType="end"/>
            </w:r>
          </w:hyperlink>
        </w:p>
        <w:p w14:paraId="2E91485E" w14:textId="6C996A68" w:rsidR="00665D96" w:rsidRDefault="00665D96">
          <w:pPr>
            <w:pStyle w:val="TOC2"/>
            <w:rPr>
              <w:rFonts w:asciiTheme="minorHAnsi" w:eastAsiaTheme="minorEastAsia" w:hAnsiTheme="minorHAnsi"/>
              <w:noProof/>
              <w:sz w:val="22"/>
              <w:szCs w:val="22"/>
            </w:rPr>
          </w:pPr>
          <w:hyperlink w:anchor="_Toc243827706" w:history="1">
            <w:r w:rsidRPr="00A1429A">
              <w:rPr>
                <w:rStyle w:val="Hyperlink"/>
                <w:noProof/>
              </w:rPr>
              <w:t>5.8 Dynamical Upper Bound (DU) and Pruning Strategy</w:t>
            </w:r>
            <w:r>
              <w:rPr>
                <w:noProof/>
                <w:webHidden/>
              </w:rPr>
              <w:tab/>
            </w:r>
            <w:r>
              <w:rPr>
                <w:noProof/>
                <w:webHidden/>
              </w:rPr>
              <w:fldChar w:fldCharType="begin"/>
            </w:r>
            <w:r>
              <w:rPr>
                <w:noProof/>
                <w:webHidden/>
              </w:rPr>
              <w:instrText xml:space="preserve"> PAGEREF _Toc243827706 \h </w:instrText>
            </w:r>
            <w:r>
              <w:rPr>
                <w:noProof/>
                <w:webHidden/>
              </w:rPr>
            </w:r>
            <w:r>
              <w:rPr>
                <w:noProof/>
                <w:webHidden/>
              </w:rPr>
              <w:fldChar w:fldCharType="separate"/>
            </w:r>
            <w:r>
              <w:rPr>
                <w:noProof/>
                <w:webHidden/>
              </w:rPr>
              <w:t>31</w:t>
            </w:r>
            <w:r>
              <w:rPr>
                <w:noProof/>
                <w:webHidden/>
              </w:rPr>
              <w:fldChar w:fldCharType="end"/>
            </w:r>
          </w:hyperlink>
        </w:p>
        <w:p w14:paraId="169217EA" w14:textId="24FF549B" w:rsidR="00665D96" w:rsidRDefault="00665D96">
          <w:pPr>
            <w:pStyle w:val="TOC3"/>
            <w:rPr>
              <w:rFonts w:asciiTheme="minorHAnsi" w:eastAsiaTheme="minorEastAsia" w:hAnsiTheme="minorHAnsi"/>
              <w:i w:val="0"/>
              <w:noProof/>
              <w:sz w:val="22"/>
              <w:szCs w:val="22"/>
            </w:rPr>
          </w:pPr>
          <w:hyperlink w:anchor="_Toc243827707" w:history="1">
            <w:r w:rsidRPr="00A1429A">
              <w:rPr>
                <w:rStyle w:val="Hyperlink"/>
                <w:noProof/>
              </w:rPr>
              <w:t>5.8.1 Dynamical Upper Bound (DU)</w:t>
            </w:r>
            <w:r>
              <w:rPr>
                <w:noProof/>
                <w:webHidden/>
              </w:rPr>
              <w:tab/>
            </w:r>
            <w:r>
              <w:rPr>
                <w:noProof/>
                <w:webHidden/>
              </w:rPr>
              <w:fldChar w:fldCharType="begin"/>
            </w:r>
            <w:r>
              <w:rPr>
                <w:noProof/>
                <w:webHidden/>
              </w:rPr>
              <w:instrText xml:space="preserve"> PAGEREF _Toc243827707 \h </w:instrText>
            </w:r>
            <w:r>
              <w:rPr>
                <w:noProof/>
                <w:webHidden/>
              </w:rPr>
            </w:r>
            <w:r>
              <w:rPr>
                <w:noProof/>
                <w:webHidden/>
              </w:rPr>
              <w:fldChar w:fldCharType="separate"/>
            </w:r>
            <w:r>
              <w:rPr>
                <w:noProof/>
                <w:webHidden/>
              </w:rPr>
              <w:t>31</w:t>
            </w:r>
            <w:r>
              <w:rPr>
                <w:noProof/>
                <w:webHidden/>
              </w:rPr>
              <w:fldChar w:fldCharType="end"/>
            </w:r>
          </w:hyperlink>
        </w:p>
        <w:p w14:paraId="7DAC36B5" w14:textId="61CEAB08" w:rsidR="00665D96" w:rsidRDefault="00665D96">
          <w:pPr>
            <w:pStyle w:val="TOC3"/>
            <w:rPr>
              <w:rFonts w:asciiTheme="minorHAnsi" w:eastAsiaTheme="minorEastAsia" w:hAnsiTheme="minorHAnsi"/>
              <w:i w:val="0"/>
              <w:noProof/>
              <w:sz w:val="22"/>
              <w:szCs w:val="22"/>
            </w:rPr>
          </w:pPr>
          <w:hyperlink w:anchor="_Toc243827708" w:history="1">
            <w:r w:rsidRPr="00A1429A">
              <w:rPr>
                <w:rStyle w:val="Hyperlink"/>
                <w:noProof/>
              </w:rPr>
              <w:t>5.8.2 DU-Based Pruning Strategy</w:t>
            </w:r>
            <w:r>
              <w:rPr>
                <w:noProof/>
                <w:webHidden/>
              </w:rPr>
              <w:tab/>
            </w:r>
            <w:r>
              <w:rPr>
                <w:noProof/>
                <w:webHidden/>
              </w:rPr>
              <w:fldChar w:fldCharType="begin"/>
            </w:r>
            <w:r>
              <w:rPr>
                <w:noProof/>
                <w:webHidden/>
              </w:rPr>
              <w:instrText xml:space="preserve"> PAGEREF _Toc243827708 \h </w:instrText>
            </w:r>
            <w:r>
              <w:rPr>
                <w:noProof/>
                <w:webHidden/>
              </w:rPr>
            </w:r>
            <w:r>
              <w:rPr>
                <w:noProof/>
                <w:webHidden/>
              </w:rPr>
              <w:fldChar w:fldCharType="separate"/>
            </w:r>
            <w:r>
              <w:rPr>
                <w:noProof/>
                <w:webHidden/>
              </w:rPr>
              <w:t>32</w:t>
            </w:r>
            <w:r>
              <w:rPr>
                <w:noProof/>
                <w:webHidden/>
              </w:rPr>
              <w:fldChar w:fldCharType="end"/>
            </w:r>
          </w:hyperlink>
        </w:p>
        <w:p w14:paraId="52BBC1A0" w14:textId="403DECA2" w:rsidR="00665D96" w:rsidRDefault="00665D96">
          <w:pPr>
            <w:pStyle w:val="TOC2"/>
            <w:rPr>
              <w:rFonts w:asciiTheme="minorHAnsi" w:eastAsiaTheme="minorEastAsia" w:hAnsiTheme="minorHAnsi"/>
              <w:noProof/>
              <w:sz w:val="22"/>
              <w:szCs w:val="22"/>
            </w:rPr>
          </w:pPr>
          <w:hyperlink w:anchor="_Toc243827709" w:history="1">
            <w:r w:rsidRPr="00A1429A">
              <w:rPr>
                <w:rStyle w:val="Hyperlink"/>
                <w:noProof/>
              </w:rPr>
              <w:t>5.9 Enhanced PHMN+ Algorithm</w:t>
            </w:r>
            <w:r>
              <w:rPr>
                <w:noProof/>
                <w:webHidden/>
              </w:rPr>
              <w:tab/>
            </w:r>
            <w:r>
              <w:rPr>
                <w:noProof/>
                <w:webHidden/>
              </w:rPr>
              <w:fldChar w:fldCharType="begin"/>
            </w:r>
            <w:r>
              <w:rPr>
                <w:noProof/>
                <w:webHidden/>
              </w:rPr>
              <w:instrText xml:space="preserve"> PAGEREF _Toc243827709 \h </w:instrText>
            </w:r>
            <w:r>
              <w:rPr>
                <w:noProof/>
                <w:webHidden/>
              </w:rPr>
            </w:r>
            <w:r>
              <w:rPr>
                <w:noProof/>
                <w:webHidden/>
              </w:rPr>
              <w:fldChar w:fldCharType="separate"/>
            </w:r>
            <w:r>
              <w:rPr>
                <w:noProof/>
                <w:webHidden/>
              </w:rPr>
              <w:t>33</w:t>
            </w:r>
            <w:r>
              <w:rPr>
                <w:noProof/>
                <w:webHidden/>
              </w:rPr>
              <w:fldChar w:fldCharType="end"/>
            </w:r>
          </w:hyperlink>
        </w:p>
        <w:p w14:paraId="08000B58" w14:textId="54357522" w:rsidR="00665D96" w:rsidRDefault="00665D96">
          <w:pPr>
            <w:pStyle w:val="TOC3"/>
            <w:rPr>
              <w:rFonts w:asciiTheme="minorHAnsi" w:eastAsiaTheme="minorEastAsia" w:hAnsiTheme="minorHAnsi"/>
              <w:i w:val="0"/>
              <w:noProof/>
              <w:sz w:val="22"/>
              <w:szCs w:val="22"/>
            </w:rPr>
          </w:pPr>
          <w:hyperlink w:anchor="_Toc243827710" w:history="1">
            <w:r w:rsidRPr="00A1429A">
              <w:rPr>
                <w:rStyle w:val="Hyperlink"/>
                <w:noProof/>
              </w:rPr>
              <w:t>5.9.1 Preparation Stage of PHMN+</w:t>
            </w:r>
            <w:r>
              <w:rPr>
                <w:noProof/>
                <w:webHidden/>
              </w:rPr>
              <w:tab/>
            </w:r>
            <w:r>
              <w:rPr>
                <w:noProof/>
                <w:webHidden/>
              </w:rPr>
              <w:fldChar w:fldCharType="begin"/>
            </w:r>
            <w:r>
              <w:rPr>
                <w:noProof/>
                <w:webHidden/>
              </w:rPr>
              <w:instrText xml:space="preserve"> PAGEREF _Toc243827710 \h </w:instrText>
            </w:r>
            <w:r>
              <w:rPr>
                <w:noProof/>
                <w:webHidden/>
              </w:rPr>
            </w:r>
            <w:r>
              <w:rPr>
                <w:noProof/>
                <w:webHidden/>
              </w:rPr>
              <w:fldChar w:fldCharType="separate"/>
            </w:r>
            <w:r>
              <w:rPr>
                <w:noProof/>
                <w:webHidden/>
              </w:rPr>
              <w:t>33</w:t>
            </w:r>
            <w:r>
              <w:rPr>
                <w:noProof/>
                <w:webHidden/>
              </w:rPr>
              <w:fldChar w:fldCharType="end"/>
            </w:r>
          </w:hyperlink>
        </w:p>
        <w:p w14:paraId="04BFD7E2" w14:textId="5CB0F894" w:rsidR="00665D96" w:rsidRDefault="00665D96">
          <w:pPr>
            <w:pStyle w:val="TOC3"/>
            <w:rPr>
              <w:rFonts w:asciiTheme="minorHAnsi" w:eastAsiaTheme="minorEastAsia" w:hAnsiTheme="minorHAnsi"/>
              <w:i w:val="0"/>
              <w:noProof/>
              <w:sz w:val="22"/>
              <w:szCs w:val="22"/>
            </w:rPr>
          </w:pPr>
          <w:hyperlink w:anchor="_Toc243827711" w:history="1">
            <w:r w:rsidRPr="00A1429A">
              <w:rPr>
                <w:rStyle w:val="Hyperlink"/>
                <w:noProof/>
              </w:rPr>
              <w:t>5.9.2 Searching Stage of PHMN+</w:t>
            </w:r>
            <w:r>
              <w:rPr>
                <w:noProof/>
                <w:webHidden/>
              </w:rPr>
              <w:tab/>
            </w:r>
            <w:r>
              <w:rPr>
                <w:noProof/>
                <w:webHidden/>
              </w:rPr>
              <w:fldChar w:fldCharType="begin"/>
            </w:r>
            <w:r>
              <w:rPr>
                <w:noProof/>
                <w:webHidden/>
              </w:rPr>
              <w:instrText xml:space="preserve"> PAGEREF _Toc243827711 \h </w:instrText>
            </w:r>
            <w:r>
              <w:rPr>
                <w:noProof/>
                <w:webHidden/>
              </w:rPr>
            </w:r>
            <w:r>
              <w:rPr>
                <w:noProof/>
                <w:webHidden/>
              </w:rPr>
              <w:fldChar w:fldCharType="separate"/>
            </w:r>
            <w:r>
              <w:rPr>
                <w:noProof/>
                <w:webHidden/>
              </w:rPr>
              <w:t>33</w:t>
            </w:r>
            <w:r>
              <w:rPr>
                <w:noProof/>
                <w:webHidden/>
              </w:rPr>
              <w:fldChar w:fldCharType="end"/>
            </w:r>
          </w:hyperlink>
        </w:p>
        <w:p w14:paraId="4EC9B352" w14:textId="6FA4BB88" w:rsidR="00665D96" w:rsidRDefault="00665D96">
          <w:pPr>
            <w:pStyle w:val="TOC2"/>
            <w:rPr>
              <w:rFonts w:asciiTheme="minorHAnsi" w:eastAsiaTheme="minorEastAsia" w:hAnsiTheme="minorHAnsi"/>
              <w:noProof/>
              <w:sz w:val="22"/>
              <w:szCs w:val="22"/>
            </w:rPr>
          </w:pPr>
          <w:hyperlink w:anchor="_Toc243827712" w:history="1">
            <w:r w:rsidRPr="00A1429A">
              <w:rPr>
                <w:rStyle w:val="Hyperlink"/>
                <w:noProof/>
              </w:rPr>
              <w:t>5.10 Comparison Between PHMN and PHMN+</w:t>
            </w:r>
            <w:r>
              <w:rPr>
                <w:noProof/>
                <w:webHidden/>
              </w:rPr>
              <w:tab/>
            </w:r>
            <w:r>
              <w:rPr>
                <w:noProof/>
                <w:webHidden/>
              </w:rPr>
              <w:fldChar w:fldCharType="begin"/>
            </w:r>
            <w:r>
              <w:rPr>
                <w:noProof/>
                <w:webHidden/>
              </w:rPr>
              <w:instrText xml:space="preserve"> PAGEREF _Toc243827712 \h </w:instrText>
            </w:r>
            <w:r>
              <w:rPr>
                <w:noProof/>
                <w:webHidden/>
              </w:rPr>
            </w:r>
            <w:r>
              <w:rPr>
                <w:noProof/>
                <w:webHidden/>
              </w:rPr>
              <w:fldChar w:fldCharType="separate"/>
            </w:r>
            <w:r>
              <w:rPr>
                <w:noProof/>
                <w:webHidden/>
              </w:rPr>
              <w:t>35</w:t>
            </w:r>
            <w:r>
              <w:rPr>
                <w:noProof/>
                <w:webHidden/>
              </w:rPr>
              <w:fldChar w:fldCharType="end"/>
            </w:r>
          </w:hyperlink>
        </w:p>
        <w:p w14:paraId="2AF12FCD" w14:textId="2F8A2E6B" w:rsidR="00665D96" w:rsidRDefault="00665D96">
          <w:pPr>
            <w:pStyle w:val="TOC2"/>
            <w:rPr>
              <w:rFonts w:asciiTheme="minorHAnsi" w:eastAsiaTheme="minorEastAsia" w:hAnsiTheme="minorHAnsi"/>
              <w:noProof/>
              <w:sz w:val="22"/>
              <w:szCs w:val="22"/>
            </w:rPr>
          </w:pPr>
          <w:hyperlink w:anchor="_Toc243827713" w:history="1">
            <w:r w:rsidRPr="00A1429A">
              <w:rPr>
                <w:rStyle w:val="Hyperlink"/>
                <w:noProof/>
              </w:rPr>
              <w:t>5.11 What the Available Implementation Actually Does</w:t>
            </w:r>
            <w:r>
              <w:rPr>
                <w:noProof/>
                <w:webHidden/>
              </w:rPr>
              <w:tab/>
            </w:r>
            <w:r>
              <w:rPr>
                <w:noProof/>
                <w:webHidden/>
              </w:rPr>
              <w:fldChar w:fldCharType="begin"/>
            </w:r>
            <w:r>
              <w:rPr>
                <w:noProof/>
                <w:webHidden/>
              </w:rPr>
              <w:instrText xml:space="preserve"> PAGEREF _Toc243827713 \h </w:instrText>
            </w:r>
            <w:r>
              <w:rPr>
                <w:noProof/>
                <w:webHidden/>
              </w:rPr>
            </w:r>
            <w:r>
              <w:rPr>
                <w:noProof/>
                <w:webHidden/>
              </w:rPr>
              <w:fldChar w:fldCharType="separate"/>
            </w:r>
            <w:r>
              <w:rPr>
                <w:noProof/>
                <w:webHidden/>
              </w:rPr>
              <w:t>36</w:t>
            </w:r>
            <w:r>
              <w:rPr>
                <w:noProof/>
                <w:webHidden/>
              </w:rPr>
              <w:fldChar w:fldCharType="end"/>
            </w:r>
          </w:hyperlink>
        </w:p>
        <w:p w14:paraId="01C38B3E" w14:textId="7667B78C" w:rsidR="00665D96" w:rsidRDefault="00665D96">
          <w:pPr>
            <w:pStyle w:val="TOC3"/>
            <w:rPr>
              <w:rFonts w:asciiTheme="minorHAnsi" w:eastAsiaTheme="minorEastAsia" w:hAnsiTheme="minorHAnsi"/>
              <w:i w:val="0"/>
              <w:noProof/>
              <w:sz w:val="22"/>
              <w:szCs w:val="22"/>
            </w:rPr>
          </w:pPr>
          <w:hyperlink w:anchor="_Toc243827714" w:history="1">
            <w:r w:rsidRPr="00A1429A">
              <w:rPr>
                <w:rStyle w:val="Hyperlink"/>
                <w:noProof/>
              </w:rPr>
              <w:t>5.11.1 The subtree bound is not the bound of Definition 8</w:t>
            </w:r>
            <w:r>
              <w:rPr>
                <w:noProof/>
                <w:webHidden/>
              </w:rPr>
              <w:tab/>
            </w:r>
            <w:r>
              <w:rPr>
                <w:noProof/>
                <w:webHidden/>
              </w:rPr>
              <w:fldChar w:fldCharType="begin"/>
            </w:r>
            <w:r>
              <w:rPr>
                <w:noProof/>
                <w:webHidden/>
              </w:rPr>
              <w:instrText xml:space="preserve"> PAGEREF _Toc243827714 \h </w:instrText>
            </w:r>
            <w:r>
              <w:rPr>
                <w:noProof/>
                <w:webHidden/>
              </w:rPr>
            </w:r>
            <w:r>
              <w:rPr>
                <w:noProof/>
                <w:webHidden/>
              </w:rPr>
              <w:fldChar w:fldCharType="separate"/>
            </w:r>
            <w:r>
              <w:rPr>
                <w:noProof/>
                <w:webHidden/>
              </w:rPr>
              <w:t>37</w:t>
            </w:r>
            <w:r>
              <w:rPr>
                <w:noProof/>
                <w:webHidden/>
              </w:rPr>
              <w:fldChar w:fldCharType="end"/>
            </w:r>
          </w:hyperlink>
        </w:p>
        <w:p w14:paraId="45C16CBD" w14:textId="03C6AE4D" w:rsidR="00665D96" w:rsidRDefault="00665D96">
          <w:pPr>
            <w:pStyle w:val="TOC3"/>
            <w:rPr>
              <w:rFonts w:asciiTheme="minorHAnsi" w:eastAsiaTheme="minorEastAsia" w:hAnsiTheme="minorHAnsi"/>
              <w:i w:val="0"/>
              <w:noProof/>
              <w:sz w:val="22"/>
              <w:szCs w:val="22"/>
            </w:rPr>
          </w:pPr>
          <w:hyperlink w:anchor="_Toc243827715" w:history="1">
            <w:r w:rsidRPr="00A1429A">
              <w:rPr>
                <w:rStyle w:val="Hyperlink"/>
                <w:noProof/>
              </w:rPr>
              <w:t>5.11.2 The utility-list element has three fields, not four</w:t>
            </w:r>
            <w:r>
              <w:rPr>
                <w:noProof/>
                <w:webHidden/>
              </w:rPr>
              <w:tab/>
            </w:r>
            <w:r>
              <w:rPr>
                <w:noProof/>
                <w:webHidden/>
              </w:rPr>
              <w:fldChar w:fldCharType="begin"/>
            </w:r>
            <w:r>
              <w:rPr>
                <w:noProof/>
                <w:webHidden/>
              </w:rPr>
              <w:instrText xml:space="preserve"> PAGEREF _Toc243827715 \h </w:instrText>
            </w:r>
            <w:r>
              <w:rPr>
                <w:noProof/>
                <w:webHidden/>
              </w:rPr>
            </w:r>
            <w:r>
              <w:rPr>
                <w:noProof/>
                <w:webHidden/>
              </w:rPr>
              <w:fldChar w:fldCharType="separate"/>
            </w:r>
            <w:r>
              <w:rPr>
                <w:noProof/>
                <w:webHidden/>
              </w:rPr>
              <w:t>37</w:t>
            </w:r>
            <w:r>
              <w:rPr>
                <w:noProof/>
                <w:webHidden/>
              </w:rPr>
              <w:fldChar w:fldCharType="end"/>
            </w:r>
          </w:hyperlink>
        </w:p>
        <w:p w14:paraId="287576BD" w14:textId="3A084D05" w:rsidR="00665D96" w:rsidRDefault="00665D96">
          <w:pPr>
            <w:pStyle w:val="TOC3"/>
            <w:rPr>
              <w:rFonts w:asciiTheme="minorHAnsi" w:eastAsiaTheme="minorEastAsia" w:hAnsiTheme="minorHAnsi"/>
              <w:i w:val="0"/>
              <w:noProof/>
              <w:sz w:val="22"/>
              <w:szCs w:val="22"/>
            </w:rPr>
          </w:pPr>
          <w:hyperlink w:anchor="_Toc243827716" w:history="1">
            <w:r w:rsidRPr="00A1429A">
              <w:rPr>
                <w:rStyle w:val="Hyperlink"/>
                <w:noProof/>
              </w:rPr>
              <w:t>5.11.3 There is no Dynamical Upper Bound and no Mlist</w:t>
            </w:r>
            <w:r>
              <w:rPr>
                <w:noProof/>
                <w:webHidden/>
              </w:rPr>
              <w:tab/>
            </w:r>
            <w:r>
              <w:rPr>
                <w:noProof/>
                <w:webHidden/>
              </w:rPr>
              <w:fldChar w:fldCharType="begin"/>
            </w:r>
            <w:r>
              <w:rPr>
                <w:noProof/>
                <w:webHidden/>
              </w:rPr>
              <w:instrText xml:space="preserve"> PAGEREF _Toc243827716 \h </w:instrText>
            </w:r>
            <w:r>
              <w:rPr>
                <w:noProof/>
                <w:webHidden/>
              </w:rPr>
            </w:r>
            <w:r>
              <w:rPr>
                <w:noProof/>
                <w:webHidden/>
              </w:rPr>
              <w:fldChar w:fldCharType="separate"/>
            </w:r>
            <w:r>
              <w:rPr>
                <w:noProof/>
                <w:webHidden/>
              </w:rPr>
              <w:t>37</w:t>
            </w:r>
            <w:r>
              <w:rPr>
                <w:noProof/>
                <w:webHidden/>
              </w:rPr>
              <w:fldChar w:fldCharType="end"/>
            </w:r>
          </w:hyperlink>
        </w:p>
        <w:p w14:paraId="3D59069A" w14:textId="1CDD8519" w:rsidR="00665D96" w:rsidRDefault="00665D96">
          <w:pPr>
            <w:pStyle w:val="TOC3"/>
            <w:rPr>
              <w:rFonts w:asciiTheme="minorHAnsi" w:eastAsiaTheme="minorEastAsia" w:hAnsiTheme="minorHAnsi"/>
              <w:i w:val="0"/>
              <w:noProof/>
              <w:sz w:val="22"/>
              <w:szCs w:val="22"/>
            </w:rPr>
          </w:pPr>
          <w:hyperlink w:anchor="_Toc243827717" w:history="1">
            <w:r w:rsidRPr="00A1429A">
              <w:rPr>
                <w:rStyle w:val="Hyperlink"/>
                <w:noProof/>
              </w:rPr>
              <w:t>5.11.4 How the periodicity thresholds are used</w:t>
            </w:r>
            <w:r>
              <w:rPr>
                <w:noProof/>
                <w:webHidden/>
              </w:rPr>
              <w:tab/>
            </w:r>
            <w:r>
              <w:rPr>
                <w:noProof/>
                <w:webHidden/>
              </w:rPr>
              <w:fldChar w:fldCharType="begin"/>
            </w:r>
            <w:r>
              <w:rPr>
                <w:noProof/>
                <w:webHidden/>
              </w:rPr>
              <w:instrText xml:space="preserve"> PAGEREF _Toc243827717 \h </w:instrText>
            </w:r>
            <w:r>
              <w:rPr>
                <w:noProof/>
                <w:webHidden/>
              </w:rPr>
            </w:r>
            <w:r>
              <w:rPr>
                <w:noProof/>
                <w:webHidden/>
              </w:rPr>
              <w:fldChar w:fldCharType="separate"/>
            </w:r>
            <w:r>
              <w:rPr>
                <w:noProof/>
                <w:webHidden/>
              </w:rPr>
              <w:t>38</w:t>
            </w:r>
            <w:r>
              <w:rPr>
                <w:noProof/>
                <w:webHidden/>
              </w:rPr>
              <w:fldChar w:fldCharType="end"/>
            </w:r>
          </w:hyperlink>
        </w:p>
        <w:p w14:paraId="1B5F28E6" w14:textId="34A0FF5C" w:rsidR="00665D96" w:rsidRDefault="00665D96">
          <w:pPr>
            <w:pStyle w:val="TOC1"/>
            <w:rPr>
              <w:rFonts w:asciiTheme="minorHAnsi" w:eastAsiaTheme="minorEastAsia" w:hAnsiTheme="minorHAnsi"/>
              <w:b w:val="0"/>
              <w:noProof/>
              <w:sz w:val="22"/>
              <w:szCs w:val="22"/>
            </w:rPr>
          </w:pPr>
          <w:hyperlink w:anchor="_Toc243827718" w:history="1">
            <w:r w:rsidRPr="00A1429A">
              <w:rPr>
                <w:rStyle w:val="Hyperlink"/>
                <w:noProof/>
              </w:rPr>
              <w:t>CHAPTER 6:</w:t>
            </w:r>
            <w:r>
              <w:rPr>
                <w:rFonts w:asciiTheme="minorHAnsi" w:eastAsiaTheme="minorEastAsia" w:hAnsiTheme="minorHAnsi"/>
                <w:b w:val="0"/>
                <w:noProof/>
                <w:sz w:val="22"/>
                <w:szCs w:val="22"/>
              </w:rPr>
              <w:tab/>
            </w:r>
            <w:r w:rsidRPr="00A1429A">
              <w:rPr>
                <w:rStyle w:val="Hyperlink"/>
                <w:noProof/>
              </w:rPr>
              <w:t>Experiment Design</w:t>
            </w:r>
            <w:r>
              <w:rPr>
                <w:noProof/>
                <w:webHidden/>
              </w:rPr>
              <w:tab/>
            </w:r>
            <w:r>
              <w:rPr>
                <w:noProof/>
                <w:webHidden/>
              </w:rPr>
              <w:fldChar w:fldCharType="begin"/>
            </w:r>
            <w:r>
              <w:rPr>
                <w:noProof/>
                <w:webHidden/>
              </w:rPr>
              <w:instrText xml:space="preserve"> PAGEREF _Toc243827718 \h </w:instrText>
            </w:r>
            <w:r>
              <w:rPr>
                <w:noProof/>
                <w:webHidden/>
              </w:rPr>
            </w:r>
            <w:r>
              <w:rPr>
                <w:noProof/>
                <w:webHidden/>
              </w:rPr>
              <w:fldChar w:fldCharType="separate"/>
            </w:r>
            <w:r>
              <w:rPr>
                <w:noProof/>
                <w:webHidden/>
              </w:rPr>
              <w:t>38</w:t>
            </w:r>
            <w:r>
              <w:rPr>
                <w:noProof/>
                <w:webHidden/>
              </w:rPr>
              <w:fldChar w:fldCharType="end"/>
            </w:r>
          </w:hyperlink>
        </w:p>
        <w:p w14:paraId="2CB0C910" w14:textId="29B3D045" w:rsidR="00665D96" w:rsidRDefault="00665D96">
          <w:pPr>
            <w:pStyle w:val="TOC2"/>
            <w:rPr>
              <w:rFonts w:asciiTheme="minorHAnsi" w:eastAsiaTheme="minorEastAsia" w:hAnsiTheme="minorHAnsi"/>
              <w:noProof/>
              <w:sz w:val="22"/>
              <w:szCs w:val="22"/>
            </w:rPr>
          </w:pPr>
          <w:hyperlink w:anchor="_Toc243827719" w:history="1">
            <w:r w:rsidRPr="00A1429A">
              <w:rPr>
                <w:rStyle w:val="Hyperlink"/>
                <w:noProof/>
              </w:rPr>
              <w:t>6.1 Questions the experiments must answer</w:t>
            </w:r>
            <w:r>
              <w:rPr>
                <w:noProof/>
                <w:webHidden/>
              </w:rPr>
              <w:tab/>
            </w:r>
            <w:r>
              <w:rPr>
                <w:noProof/>
                <w:webHidden/>
              </w:rPr>
              <w:fldChar w:fldCharType="begin"/>
            </w:r>
            <w:r>
              <w:rPr>
                <w:noProof/>
                <w:webHidden/>
              </w:rPr>
              <w:instrText xml:space="preserve"> PAGEREF _Toc243827719 \h </w:instrText>
            </w:r>
            <w:r>
              <w:rPr>
                <w:noProof/>
                <w:webHidden/>
              </w:rPr>
            </w:r>
            <w:r>
              <w:rPr>
                <w:noProof/>
                <w:webHidden/>
              </w:rPr>
              <w:fldChar w:fldCharType="separate"/>
            </w:r>
            <w:r>
              <w:rPr>
                <w:noProof/>
                <w:webHidden/>
              </w:rPr>
              <w:t>38</w:t>
            </w:r>
            <w:r>
              <w:rPr>
                <w:noProof/>
                <w:webHidden/>
              </w:rPr>
              <w:fldChar w:fldCharType="end"/>
            </w:r>
          </w:hyperlink>
        </w:p>
        <w:p w14:paraId="151E258F" w14:textId="6ACAB8E3" w:rsidR="00665D96" w:rsidRDefault="00665D96">
          <w:pPr>
            <w:pStyle w:val="TOC2"/>
            <w:rPr>
              <w:rFonts w:asciiTheme="minorHAnsi" w:eastAsiaTheme="minorEastAsia" w:hAnsiTheme="minorHAnsi"/>
              <w:noProof/>
              <w:sz w:val="22"/>
              <w:szCs w:val="22"/>
            </w:rPr>
          </w:pPr>
          <w:hyperlink w:anchor="_Toc243827720" w:history="1">
            <w:r w:rsidRPr="00A1429A">
              <w:rPr>
                <w:rStyle w:val="Hyperlink"/>
                <w:noProof/>
              </w:rPr>
              <w:t>6.2 The two implementations compared</w:t>
            </w:r>
            <w:r>
              <w:rPr>
                <w:noProof/>
                <w:webHidden/>
              </w:rPr>
              <w:tab/>
            </w:r>
            <w:r>
              <w:rPr>
                <w:noProof/>
                <w:webHidden/>
              </w:rPr>
              <w:fldChar w:fldCharType="begin"/>
            </w:r>
            <w:r>
              <w:rPr>
                <w:noProof/>
                <w:webHidden/>
              </w:rPr>
              <w:instrText xml:space="preserve"> PAGEREF _Toc243827720 \h </w:instrText>
            </w:r>
            <w:r>
              <w:rPr>
                <w:noProof/>
                <w:webHidden/>
              </w:rPr>
            </w:r>
            <w:r>
              <w:rPr>
                <w:noProof/>
                <w:webHidden/>
              </w:rPr>
              <w:fldChar w:fldCharType="separate"/>
            </w:r>
            <w:r>
              <w:rPr>
                <w:noProof/>
                <w:webHidden/>
              </w:rPr>
              <w:t>39</w:t>
            </w:r>
            <w:r>
              <w:rPr>
                <w:noProof/>
                <w:webHidden/>
              </w:rPr>
              <w:fldChar w:fldCharType="end"/>
            </w:r>
          </w:hyperlink>
        </w:p>
        <w:p w14:paraId="4093A203" w14:textId="13C2C604" w:rsidR="00665D96" w:rsidRDefault="00665D96">
          <w:pPr>
            <w:pStyle w:val="TOC2"/>
            <w:rPr>
              <w:rFonts w:asciiTheme="minorHAnsi" w:eastAsiaTheme="minorEastAsia" w:hAnsiTheme="minorHAnsi"/>
              <w:noProof/>
              <w:sz w:val="22"/>
              <w:szCs w:val="22"/>
            </w:rPr>
          </w:pPr>
          <w:hyperlink w:anchor="_Toc243827721" w:history="1">
            <w:r w:rsidRPr="00A1429A">
              <w:rPr>
                <w:rStyle w:val="Hyperlink"/>
                <w:noProof/>
              </w:rPr>
              <w:t>6.3 Hardware and software environment</w:t>
            </w:r>
            <w:r>
              <w:rPr>
                <w:noProof/>
                <w:webHidden/>
              </w:rPr>
              <w:tab/>
            </w:r>
            <w:r>
              <w:rPr>
                <w:noProof/>
                <w:webHidden/>
              </w:rPr>
              <w:fldChar w:fldCharType="begin"/>
            </w:r>
            <w:r>
              <w:rPr>
                <w:noProof/>
                <w:webHidden/>
              </w:rPr>
              <w:instrText xml:space="preserve"> PAGEREF _Toc243827721 \h </w:instrText>
            </w:r>
            <w:r>
              <w:rPr>
                <w:noProof/>
                <w:webHidden/>
              </w:rPr>
            </w:r>
            <w:r>
              <w:rPr>
                <w:noProof/>
                <w:webHidden/>
              </w:rPr>
              <w:fldChar w:fldCharType="separate"/>
            </w:r>
            <w:r>
              <w:rPr>
                <w:noProof/>
                <w:webHidden/>
              </w:rPr>
              <w:t>39</w:t>
            </w:r>
            <w:r>
              <w:rPr>
                <w:noProof/>
                <w:webHidden/>
              </w:rPr>
              <w:fldChar w:fldCharType="end"/>
            </w:r>
          </w:hyperlink>
        </w:p>
        <w:p w14:paraId="7ABB165E" w14:textId="3CEF834D" w:rsidR="00665D96" w:rsidRDefault="00665D96">
          <w:pPr>
            <w:pStyle w:val="TOC2"/>
            <w:rPr>
              <w:rFonts w:asciiTheme="minorHAnsi" w:eastAsiaTheme="minorEastAsia" w:hAnsiTheme="minorHAnsi"/>
              <w:noProof/>
              <w:sz w:val="22"/>
              <w:szCs w:val="22"/>
            </w:rPr>
          </w:pPr>
          <w:hyperlink w:anchor="_Toc243827722" w:history="1">
            <w:r w:rsidRPr="00A1429A">
              <w:rPr>
                <w:rStyle w:val="Hyperlink"/>
                <w:noProof/>
              </w:rPr>
              <w:t>6.4 Datasets</w:t>
            </w:r>
            <w:r>
              <w:rPr>
                <w:noProof/>
                <w:webHidden/>
              </w:rPr>
              <w:tab/>
            </w:r>
            <w:r>
              <w:rPr>
                <w:noProof/>
                <w:webHidden/>
              </w:rPr>
              <w:fldChar w:fldCharType="begin"/>
            </w:r>
            <w:r>
              <w:rPr>
                <w:noProof/>
                <w:webHidden/>
              </w:rPr>
              <w:instrText xml:space="preserve"> PAGEREF _Toc243827722 \h </w:instrText>
            </w:r>
            <w:r>
              <w:rPr>
                <w:noProof/>
                <w:webHidden/>
              </w:rPr>
            </w:r>
            <w:r>
              <w:rPr>
                <w:noProof/>
                <w:webHidden/>
              </w:rPr>
              <w:fldChar w:fldCharType="separate"/>
            </w:r>
            <w:r>
              <w:rPr>
                <w:noProof/>
                <w:webHidden/>
              </w:rPr>
              <w:t>40</w:t>
            </w:r>
            <w:r>
              <w:rPr>
                <w:noProof/>
                <w:webHidden/>
              </w:rPr>
              <w:fldChar w:fldCharType="end"/>
            </w:r>
          </w:hyperlink>
        </w:p>
        <w:p w14:paraId="765606B6" w14:textId="37872057" w:rsidR="00665D96" w:rsidRDefault="00665D96">
          <w:pPr>
            <w:pStyle w:val="TOC2"/>
            <w:rPr>
              <w:rFonts w:asciiTheme="minorHAnsi" w:eastAsiaTheme="minorEastAsia" w:hAnsiTheme="minorHAnsi"/>
              <w:noProof/>
              <w:sz w:val="22"/>
              <w:szCs w:val="22"/>
            </w:rPr>
          </w:pPr>
          <w:hyperlink w:anchor="_Toc243827723" w:history="1">
            <w:r w:rsidRPr="00A1429A">
              <w:rPr>
                <w:rStyle w:val="Hyperlink"/>
                <w:noProof/>
              </w:rPr>
              <w:t>6.5 Parameter selection</w:t>
            </w:r>
            <w:r>
              <w:rPr>
                <w:noProof/>
                <w:webHidden/>
              </w:rPr>
              <w:tab/>
            </w:r>
            <w:r>
              <w:rPr>
                <w:noProof/>
                <w:webHidden/>
              </w:rPr>
              <w:fldChar w:fldCharType="begin"/>
            </w:r>
            <w:r>
              <w:rPr>
                <w:noProof/>
                <w:webHidden/>
              </w:rPr>
              <w:instrText xml:space="preserve"> PAGEREF _Toc243827723 \h </w:instrText>
            </w:r>
            <w:r>
              <w:rPr>
                <w:noProof/>
                <w:webHidden/>
              </w:rPr>
            </w:r>
            <w:r>
              <w:rPr>
                <w:noProof/>
                <w:webHidden/>
              </w:rPr>
              <w:fldChar w:fldCharType="separate"/>
            </w:r>
            <w:r>
              <w:rPr>
                <w:noProof/>
                <w:webHidden/>
              </w:rPr>
              <w:t>41</w:t>
            </w:r>
            <w:r>
              <w:rPr>
                <w:noProof/>
                <w:webHidden/>
              </w:rPr>
              <w:fldChar w:fldCharType="end"/>
            </w:r>
          </w:hyperlink>
        </w:p>
        <w:p w14:paraId="5D4C69FA" w14:textId="2867BCD8" w:rsidR="00665D96" w:rsidRDefault="00665D96">
          <w:pPr>
            <w:pStyle w:val="TOC2"/>
            <w:rPr>
              <w:rFonts w:asciiTheme="minorHAnsi" w:eastAsiaTheme="minorEastAsia" w:hAnsiTheme="minorHAnsi"/>
              <w:noProof/>
              <w:sz w:val="22"/>
              <w:szCs w:val="22"/>
            </w:rPr>
          </w:pPr>
          <w:hyperlink w:anchor="_Toc243827724" w:history="1">
            <w:r w:rsidRPr="00A1429A">
              <w:rPr>
                <w:rStyle w:val="Hyperlink"/>
                <w:noProof/>
              </w:rPr>
              <w:t>6.6 Metrics and measurement protocol</w:t>
            </w:r>
            <w:r>
              <w:rPr>
                <w:noProof/>
                <w:webHidden/>
              </w:rPr>
              <w:tab/>
            </w:r>
            <w:r>
              <w:rPr>
                <w:noProof/>
                <w:webHidden/>
              </w:rPr>
              <w:fldChar w:fldCharType="begin"/>
            </w:r>
            <w:r>
              <w:rPr>
                <w:noProof/>
                <w:webHidden/>
              </w:rPr>
              <w:instrText xml:space="preserve"> PAGEREF _Toc243827724 \h </w:instrText>
            </w:r>
            <w:r>
              <w:rPr>
                <w:noProof/>
                <w:webHidden/>
              </w:rPr>
            </w:r>
            <w:r>
              <w:rPr>
                <w:noProof/>
                <w:webHidden/>
              </w:rPr>
              <w:fldChar w:fldCharType="separate"/>
            </w:r>
            <w:r>
              <w:rPr>
                <w:noProof/>
                <w:webHidden/>
              </w:rPr>
              <w:t>42</w:t>
            </w:r>
            <w:r>
              <w:rPr>
                <w:noProof/>
                <w:webHidden/>
              </w:rPr>
              <w:fldChar w:fldCharType="end"/>
            </w:r>
          </w:hyperlink>
        </w:p>
        <w:p w14:paraId="578A9162" w14:textId="5B566381" w:rsidR="00665D96" w:rsidRDefault="00665D96">
          <w:pPr>
            <w:pStyle w:val="TOC2"/>
            <w:rPr>
              <w:rFonts w:asciiTheme="minorHAnsi" w:eastAsiaTheme="minorEastAsia" w:hAnsiTheme="minorHAnsi"/>
              <w:noProof/>
              <w:sz w:val="22"/>
              <w:szCs w:val="22"/>
            </w:rPr>
          </w:pPr>
          <w:hyperlink w:anchor="_Toc243827725" w:history="1">
            <w:r w:rsidRPr="00A1429A">
              <w:rPr>
                <w:rStyle w:val="Hyperlink"/>
                <w:noProof/>
              </w:rPr>
              <w:t>6.7 How the corrected build is validated</w:t>
            </w:r>
            <w:r>
              <w:rPr>
                <w:noProof/>
                <w:webHidden/>
              </w:rPr>
              <w:tab/>
            </w:r>
            <w:r>
              <w:rPr>
                <w:noProof/>
                <w:webHidden/>
              </w:rPr>
              <w:fldChar w:fldCharType="begin"/>
            </w:r>
            <w:r>
              <w:rPr>
                <w:noProof/>
                <w:webHidden/>
              </w:rPr>
              <w:instrText xml:space="preserve"> PAGEREF _Toc243827725 \h </w:instrText>
            </w:r>
            <w:r>
              <w:rPr>
                <w:noProof/>
                <w:webHidden/>
              </w:rPr>
            </w:r>
            <w:r>
              <w:rPr>
                <w:noProof/>
                <w:webHidden/>
              </w:rPr>
              <w:fldChar w:fldCharType="separate"/>
            </w:r>
            <w:r>
              <w:rPr>
                <w:noProof/>
                <w:webHidden/>
              </w:rPr>
              <w:t>42</w:t>
            </w:r>
            <w:r>
              <w:rPr>
                <w:noProof/>
                <w:webHidden/>
              </w:rPr>
              <w:fldChar w:fldCharType="end"/>
            </w:r>
          </w:hyperlink>
        </w:p>
        <w:p w14:paraId="79F83636" w14:textId="1F10F7C9" w:rsidR="00665D96" w:rsidRDefault="00665D96">
          <w:pPr>
            <w:pStyle w:val="TOC1"/>
            <w:rPr>
              <w:rFonts w:asciiTheme="minorHAnsi" w:eastAsiaTheme="minorEastAsia" w:hAnsiTheme="minorHAnsi"/>
              <w:b w:val="0"/>
              <w:noProof/>
              <w:sz w:val="22"/>
              <w:szCs w:val="22"/>
            </w:rPr>
          </w:pPr>
          <w:hyperlink w:anchor="_Toc243827726" w:history="1">
            <w:r w:rsidRPr="00A1429A">
              <w:rPr>
                <w:rStyle w:val="Hyperlink"/>
                <w:noProof/>
              </w:rPr>
              <w:t>CHAPTER 7:</w:t>
            </w:r>
            <w:r>
              <w:rPr>
                <w:rFonts w:asciiTheme="minorHAnsi" w:eastAsiaTheme="minorEastAsia" w:hAnsiTheme="minorHAnsi"/>
                <w:b w:val="0"/>
                <w:noProof/>
                <w:sz w:val="22"/>
                <w:szCs w:val="22"/>
              </w:rPr>
              <w:tab/>
            </w:r>
            <w:r w:rsidRPr="00A1429A">
              <w:rPr>
                <w:rStyle w:val="Hyperlink"/>
                <w:noProof/>
              </w:rPr>
              <w:t>Experiment Results</w:t>
            </w:r>
            <w:r>
              <w:rPr>
                <w:noProof/>
                <w:webHidden/>
              </w:rPr>
              <w:tab/>
            </w:r>
            <w:r>
              <w:rPr>
                <w:noProof/>
                <w:webHidden/>
              </w:rPr>
              <w:fldChar w:fldCharType="begin"/>
            </w:r>
            <w:r>
              <w:rPr>
                <w:noProof/>
                <w:webHidden/>
              </w:rPr>
              <w:instrText xml:space="preserve"> PAGEREF _Toc243827726 \h </w:instrText>
            </w:r>
            <w:r>
              <w:rPr>
                <w:noProof/>
                <w:webHidden/>
              </w:rPr>
            </w:r>
            <w:r>
              <w:rPr>
                <w:noProof/>
                <w:webHidden/>
              </w:rPr>
              <w:fldChar w:fldCharType="separate"/>
            </w:r>
            <w:r>
              <w:rPr>
                <w:noProof/>
                <w:webHidden/>
              </w:rPr>
              <w:t>43</w:t>
            </w:r>
            <w:r>
              <w:rPr>
                <w:noProof/>
                <w:webHidden/>
              </w:rPr>
              <w:fldChar w:fldCharType="end"/>
            </w:r>
          </w:hyperlink>
        </w:p>
        <w:p w14:paraId="4244BF1C" w14:textId="5ECC5A0F" w:rsidR="00665D96" w:rsidRDefault="00665D96">
          <w:pPr>
            <w:pStyle w:val="TOC2"/>
            <w:rPr>
              <w:rFonts w:asciiTheme="minorHAnsi" w:eastAsiaTheme="minorEastAsia" w:hAnsiTheme="minorHAnsi"/>
              <w:noProof/>
              <w:sz w:val="22"/>
              <w:szCs w:val="22"/>
            </w:rPr>
          </w:pPr>
          <w:hyperlink w:anchor="_Toc243827727" w:history="1">
            <w:r w:rsidRPr="00A1429A">
              <w:rPr>
                <w:rStyle w:val="Hyperlink"/>
                <w:noProof/>
              </w:rPr>
              <w:t>7.1 The published implementation returns an empty result set</w:t>
            </w:r>
            <w:r>
              <w:rPr>
                <w:noProof/>
                <w:webHidden/>
              </w:rPr>
              <w:tab/>
            </w:r>
            <w:r>
              <w:rPr>
                <w:noProof/>
                <w:webHidden/>
              </w:rPr>
              <w:fldChar w:fldCharType="begin"/>
            </w:r>
            <w:r>
              <w:rPr>
                <w:noProof/>
                <w:webHidden/>
              </w:rPr>
              <w:instrText xml:space="preserve"> PAGEREF _Toc243827727 \h </w:instrText>
            </w:r>
            <w:r>
              <w:rPr>
                <w:noProof/>
                <w:webHidden/>
              </w:rPr>
            </w:r>
            <w:r>
              <w:rPr>
                <w:noProof/>
                <w:webHidden/>
              </w:rPr>
              <w:fldChar w:fldCharType="separate"/>
            </w:r>
            <w:r>
              <w:rPr>
                <w:noProof/>
                <w:webHidden/>
              </w:rPr>
              <w:t>43</w:t>
            </w:r>
            <w:r>
              <w:rPr>
                <w:noProof/>
                <w:webHidden/>
              </w:rPr>
              <w:fldChar w:fldCharType="end"/>
            </w:r>
          </w:hyperlink>
        </w:p>
        <w:p w14:paraId="62647AFF" w14:textId="4E67A38F" w:rsidR="00665D96" w:rsidRDefault="00665D96">
          <w:pPr>
            <w:pStyle w:val="TOC2"/>
            <w:rPr>
              <w:rFonts w:asciiTheme="minorHAnsi" w:eastAsiaTheme="minorEastAsia" w:hAnsiTheme="minorHAnsi"/>
              <w:noProof/>
              <w:sz w:val="22"/>
              <w:szCs w:val="22"/>
            </w:rPr>
          </w:pPr>
          <w:hyperlink w:anchor="_Toc243827728" w:history="1">
            <w:r w:rsidRPr="00A1429A">
              <w:rPr>
                <w:rStyle w:val="Hyperlink"/>
                <w:noProof/>
              </w:rPr>
              <w:t>7.2 Diagnosis: the subtree bound, and why it cannot be repaired in isolation</w:t>
            </w:r>
            <w:r>
              <w:rPr>
                <w:noProof/>
                <w:webHidden/>
              </w:rPr>
              <w:tab/>
            </w:r>
            <w:r>
              <w:rPr>
                <w:noProof/>
                <w:webHidden/>
              </w:rPr>
              <w:fldChar w:fldCharType="begin"/>
            </w:r>
            <w:r>
              <w:rPr>
                <w:noProof/>
                <w:webHidden/>
              </w:rPr>
              <w:instrText xml:space="preserve"> PAGEREF _Toc243827728 \h </w:instrText>
            </w:r>
            <w:r>
              <w:rPr>
                <w:noProof/>
                <w:webHidden/>
              </w:rPr>
            </w:r>
            <w:r>
              <w:rPr>
                <w:noProof/>
                <w:webHidden/>
              </w:rPr>
              <w:fldChar w:fldCharType="separate"/>
            </w:r>
            <w:r>
              <w:rPr>
                <w:noProof/>
                <w:webHidden/>
              </w:rPr>
              <w:t>44</w:t>
            </w:r>
            <w:r>
              <w:rPr>
                <w:noProof/>
                <w:webHidden/>
              </w:rPr>
              <w:fldChar w:fldCharType="end"/>
            </w:r>
          </w:hyperlink>
        </w:p>
        <w:p w14:paraId="43CF8312" w14:textId="083003FA" w:rsidR="00665D96" w:rsidRDefault="00665D96">
          <w:pPr>
            <w:pStyle w:val="TOC2"/>
            <w:rPr>
              <w:rFonts w:asciiTheme="minorHAnsi" w:eastAsiaTheme="minorEastAsia" w:hAnsiTheme="minorHAnsi"/>
              <w:noProof/>
              <w:sz w:val="22"/>
              <w:szCs w:val="22"/>
            </w:rPr>
          </w:pPr>
          <w:hyperlink w:anchor="_Toc243827729" w:history="1">
            <w:r w:rsidRPr="00A1429A">
              <w:rPr>
                <w:rStyle w:val="Hyperlink"/>
                <w:noProof/>
              </w:rPr>
              <w:t>7.3 Validation of the corrected build</w:t>
            </w:r>
            <w:r>
              <w:rPr>
                <w:noProof/>
                <w:webHidden/>
              </w:rPr>
              <w:tab/>
            </w:r>
            <w:r>
              <w:rPr>
                <w:noProof/>
                <w:webHidden/>
              </w:rPr>
              <w:fldChar w:fldCharType="begin"/>
            </w:r>
            <w:r>
              <w:rPr>
                <w:noProof/>
                <w:webHidden/>
              </w:rPr>
              <w:instrText xml:space="preserve"> PAGEREF _Toc243827729 \h </w:instrText>
            </w:r>
            <w:r>
              <w:rPr>
                <w:noProof/>
                <w:webHidden/>
              </w:rPr>
            </w:r>
            <w:r>
              <w:rPr>
                <w:noProof/>
                <w:webHidden/>
              </w:rPr>
              <w:fldChar w:fldCharType="separate"/>
            </w:r>
            <w:r>
              <w:rPr>
                <w:noProof/>
                <w:webHidden/>
              </w:rPr>
              <w:t>45</w:t>
            </w:r>
            <w:r>
              <w:rPr>
                <w:noProof/>
                <w:webHidden/>
              </w:rPr>
              <w:fldChar w:fldCharType="end"/>
            </w:r>
          </w:hyperlink>
        </w:p>
        <w:p w14:paraId="0AE41BBD" w14:textId="551DA2BF" w:rsidR="00665D96" w:rsidRDefault="00665D96">
          <w:pPr>
            <w:pStyle w:val="TOC2"/>
            <w:rPr>
              <w:rFonts w:asciiTheme="minorHAnsi" w:eastAsiaTheme="minorEastAsia" w:hAnsiTheme="minorHAnsi"/>
              <w:noProof/>
              <w:sz w:val="22"/>
              <w:szCs w:val="22"/>
            </w:rPr>
          </w:pPr>
          <w:hyperlink w:anchor="_Toc243827730" w:history="1">
            <w:r w:rsidRPr="00A1429A">
              <w:rPr>
                <w:rStyle w:val="Hyperlink"/>
                <w:noProof/>
              </w:rPr>
              <w:t>7.4 Results on accidents_negative</w:t>
            </w:r>
            <w:r>
              <w:rPr>
                <w:noProof/>
                <w:webHidden/>
              </w:rPr>
              <w:tab/>
            </w:r>
            <w:r>
              <w:rPr>
                <w:noProof/>
                <w:webHidden/>
              </w:rPr>
              <w:fldChar w:fldCharType="begin"/>
            </w:r>
            <w:r>
              <w:rPr>
                <w:noProof/>
                <w:webHidden/>
              </w:rPr>
              <w:instrText xml:space="preserve"> PAGEREF _Toc243827730 \h </w:instrText>
            </w:r>
            <w:r>
              <w:rPr>
                <w:noProof/>
                <w:webHidden/>
              </w:rPr>
            </w:r>
            <w:r>
              <w:rPr>
                <w:noProof/>
                <w:webHidden/>
              </w:rPr>
              <w:fldChar w:fldCharType="separate"/>
            </w:r>
            <w:r>
              <w:rPr>
                <w:noProof/>
                <w:webHidden/>
              </w:rPr>
              <w:t>45</w:t>
            </w:r>
            <w:r>
              <w:rPr>
                <w:noProof/>
                <w:webHidden/>
              </w:rPr>
              <w:fldChar w:fldCharType="end"/>
            </w:r>
          </w:hyperlink>
        </w:p>
        <w:p w14:paraId="6C08DF19" w14:textId="3CE4B06B" w:rsidR="00665D96" w:rsidRDefault="00665D96">
          <w:pPr>
            <w:pStyle w:val="TOC2"/>
            <w:rPr>
              <w:rFonts w:asciiTheme="minorHAnsi" w:eastAsiaTheme="minorEastAsia" w:hAnsiTheme="minorHAnsi"/>
              <w:noProof/>
              <w:sz w:val="22"/>
              <w:szCs w:val="22"/>
            </w:rPr>
          </w:pPr>
          <w:hyperlink w:anchor="_Toc243827731" w:history="1">
            <w:r w:rsidRPr="00A1429A">
              <w:rPr>
                <w:rStyle w:val="Hyperlink"/>
                <w:noProof/>
              </w:rPr>
              <w:t>7.5 Results on pumsb_negative</w:t>
            </w:r>
            <w:r>
              <w:rPr>
                <w:noProof/>
                <w:webHidden/>
              </w:rPr>
              <w:tab/>
            </w:r>
            <w:r>
              <w:rPr>
                <w:noProof/>
                <w:webHidden/>
              </w:rPr>
              <w:fldChar w:fldCharType="begin"/>
            </w:r>
            <w:r>
              <w:rPr>
                <w:noProof/>
                <w:webHidden/>
              </w:rPr>
              <w:instrText xml:space="preserve"> PAGEREF _Toc243827731 \h </w:instrText>
            </w:r>
            <w:r>
              <w:rPr>
                <w:noProof/>
                <w:webHidden/>
              </w:rPr>
            </w:r>
            <w:r>
              <w:rPr>
                <w:noProof/>
                <w:webHidden/>
              </w:rPr>
              <w:fldChar w:fldCharType="separate"/>
            </w:r>
            <w:r>
              <w:rPr>
                <w:noProof/>
                <w:webHidden/>
              </w:rPr>
              <w:t>47</w:t>
            </w:r>
            <w:r>
              <w:rPr>
                <w:noProof/>
                <w:webHidden/>
              </w:rPr>
              <w:fldChar w:fldCharType="end"/>
            </w:r>
          </w:hyperlink>
        </w:p>
        <w:p w14:paraId="2B63C030" w14:textId="6251A3CC" w:rsidR="00665D96" w:rsidRDefault="00665D96">
          <w:pPr>
            <w:pStyle w:val="TOC2"/>
            <w:rPr>
              <w:rFonts w:asciiTheme="minorHAnsi" w:eastAsiaTheme="minorEastAsia" w:hAnsiTheme="minorHAnsi"/>
              <w:noProof/>
              <w:sz w:val="22"/>
              <w:szCs w:val="22"/>
            </w:rPr>
          </w:pPr>
          <w:hyperlink w:anchor="_Toc243827732" w:history="1">
            <w:r w:rsidRPr="00A1429A">
              <w:rPr>
                <w:rStyle w:val="Hyperlink"/>
                <w:noProof/>
              </w:rPr>
              <w:t>7.6 minAvg is an output filter, not a pruning strategy</w:t>
            </w:r>
            <w:r>
              <w:rPr>
                <w:noProof/>
                <w:webHidden/>
              </w:rPr>
              <w:tab/>
            </w:r>
            <w:r>
              <w:rPr>
                <w:noProof/>
                <w:webHidden/>
              </w:rPr>
              <w:fldChar w:fldCharType="begin"/>
            </w:r>
            <w:r>
              <w:rPr>
                <w:noProof/>
                <w:webHidden/>
              </w:rPr>
              <w:instrText xml:space="preserve"> PAGEREF _Toc243827732 \h </w:instrText>
            </w:r>
            <w:r>
              <w:rPr>
                <w:noProof/>
                <w:webHidden/>
              </w:rPr>
            </w:r>
            <w:r>
              <w:rPr>
                <w:noProof/>
                <w:webHidden/>
              </w:rPr>
              <w:fldChar w:fldCharType="separate"/>
            </w:r>
            <w:r>
              <w:rPr>
                <w:noProof/>
                <w:webHidden/>
              </w:rPr>
              <w:t>51</w:t>
            </w:r>
            <w:r>
              <w:rPr>
                <w:noProof/>
                <w:webHidden/>
              </w:rPr>
              <w:fldChar w:fldCharType="end"/>
            </w:r>
          </w:hyperlink>
        </w:p>
        <w:p w14:paraId="2CD0BFE4" w14:textId="6E3503E0" w:rsidR="00665D96" w:rsidRDefault="00665D96">
          <w:pPr>
            <w:pStyle w:val="TOC3"/>
            <w:rPr>
              <w:rFonts w:asciiTheme="minorHAnsi" w:eastAsiaTheme="minorEastAsia" w:hAnsiTheme="minorHAnsi"/>
              <w:i w:val="0"/>
              <w:noProof/>
              <w:sz w:val="22"/>
              <w:szCs w:val="22"/>
            </w:rPr>
          </w:pPr>
          <w:hyperlink w:anchor="_Toc243827733" w:history="1">
            <w:r w:rsidRPr="00A1429A">
              <w:rPr>
                <w:rStyle w:val="Hyperlink"/>
                <w:noProof/>
              </w:rPr>
              <w:t>7.6.1 Where the periodicity constraints actually bind</w:t>
            </w:r>
            <w:r>
              <w:rPr>
                <w:noProof/>
                <w:webHidden/>
              </w:rPr>
              <w:tab/>
            </w:r>
            <w:r>
              <w:rPr>
                <w:noProof/>
                <w:webHidden/>
              </w:rPr>
              <w:fldChar w:fldCharType="begin"/>
            </w:r>
            <w:r>
              <w:rPr>
                <w:noProof/>
                <w:webHidden/>
              </w:rPr>
              <w:instrText xml:space="preserve"> PAGEREF _Toc243827733 \h </w:instrText>
            </w:r>
            <w:r>
              <w:rPr>
                <w:noProof/>
                <w:webHidden/>
              </w:rPr>
            </w:r>
            <w:r>
              <w:rPr>
                <w:noProof/>
                <w:webHidden/>
              </w:rPr>
              <w:fldChar w:fldCharType="separate"/>
            </w:r>
            <w:r>
              <w:rPr>
                <w:noProof/>
                <w:webHidden/>
              </w:rPr>
              <w:t>52</w:t>
            </w:r>
            <w:r>
              <w:rPr>
                <w:noProof/>
                <w:webHidden/>
              </w:rPr>
              <w:fldChar w:fldCharType="end"/>
            </w:r>
          </w:hyperlink>
        </w:p>
        <w:p w14:paraId="5F5E481F" w14:textId="098D294F" w:rsidR="00665D96" w:rsidRDefault="00665D96">
          <w:pPr>
            <w:pStyle w:val="TOC2"/>
            <w:rPr>
              <w:rFonts w:asciiTheme="minorHAnsi" w:eastAsiaTheme="minorEastAsia" w:hAnsiTheme="minorHAnsi"/>
              <w:noProof/>
              <w:sz w:val="22"/>
              <w:szCs w:val="22"/>
            </w:rPr>
          </w:pPr>
          <w:hyperlink w:anchor="_Toc243827734" w:history="1">
            <w:r w:rsidRPr="00A1429A">
              <w:rPr>
                <w:rStyle w:val="Hyperlink"/>
                <w:noProof/>
              </w:rPr>
              <w:t>7.7 Decomposing the gap between the two datasets</w:t>
            </w:r>
            <w:r>
              <w:rPr>
                <w:noProof/>
                <w:webHidden/>
              </w:rPr>
              <w:tab/>
            </w:r>
            <w:r>
              <w:rPr>
                <w:noProof/>
                <w:webHidden/>
              </w:rPr>
              <w:fldChar w:fldCharType="begin"/>
            </w:r>
            <w:r>
              <w:rPr>
                <w:noProof/>
                <w:webHidden/>
              </w:rPr>
              <w:instrText xml:space="preserve"> PAGEREF _Toc243827734 \h </w:instrText>
            </w:r>
            <w:r>
              <w:rPr>
                <w:noProof/>
                <w:webHidden/>
              </w:rPr>
            </w:r>
            <w:r>
              <w:rPr>
                <w:noProof/>
                <w:webHidden/>
              </w:rPr>
              <w:fldChar w:fldCharType="separate"/>
            </w:r>
            <w:r>
              <w:rPr>
                <w:noProof/>
                <w:webHidden/>
              </w:rPr>
              <w:t>52</w:t>
            </w:r>
            <w:r>
              <w:rPr>
                <w:noProof/>
                <w:webHidden/>
              </w:rPr>
              <w:fldChar w:fldCharType="end"/>
            </w:r>
          </w:hyperlink>
        </w:p>
        <w:p w14:paraId="3F01B33D" w14:textId="10D02973" w:rsidR="00665D96" w:rsidRDefault="00665D96">
          <w:pPr>
            <w:pStyle w:val="TOC2"/>
            <w:rPr>
              <w:rFonts w:asciiTheme="minorHAnsi" w:eastAsiaTheme="minorEastAsia" w:hAnsiTheme="minorHAnsi"/>
              <w:noProof/>
              <w:sz w:val="22"/>
              <w:szCs w:val="22"/>
            </w:rPr>
          </w:pPr>
          <w:hyperlink w:anchor="_Toc243827735" w:history="1">
            <w:r w:rsidRPr="00A1429A">
              <w:rPr>
                <w:rStyle w:val="Hyperlink"/>
                <w:noProof/>
              </w:rPr>
              <w:t>7.8 Component decomposition: the order of the two co-occurrence filters</w:t>
            </w:r>
            <w:r>
              <w:rPr>
                <w:noProof/>
                <w:webHidden/>
              </w:rPr>
              <w:tab/>
            </w:r>
            <w:r>
              <w:rPr>
                <w:noProof/>
                <w:webHidden/>
              </w:rPr>
              <w:fldChar w:fldCharType="begin"/>
            </w:r>
            <w:r>
              <w:rPr>
                <w:noProof/>
                <w:webHidden/>
              </w:rPr>
              <w:instrText xml:space="preserve"> PAGEREF _Toc243827735 \h </w:instrText>
            </w:r>
            <w:r>
              <w:rPr>
                <w:noProof/>
                <w:webHidden/>
              </w:rPr>
            </w:r>
            <w:r>
              <w:rPr>
                <w:noProof/>
                <w:webHidden/>
              </w:rPr>
              <w:fldChar w:fldCharType="separate"/>
            </w:r>
            <w:r>
              <w:rPr>
                <w:noProof/>
                <w:webHidden/>
              </w:rPr>
              <w:t>54</w:t>
            </w:r>
            <w:r>
              <w:rPr>
                <w:noProof/>
                <w:webHidden/>
              </w:rPr>
              <w:fldChar w:fldCharType="end"/>
            </w:r>
          </w:hyperlink>
        </w:p>
        <w:p w14:paraId="3F460D2B" w14:textId="0936316C" w:rsidR="00665D96" w:rsidRDefault="00665D96">
          <w:pPr>
            <w:pStyle w:val="TOC2"/>
            <w:rPr>
              <w:rFonts w:asciiTheme="minorHAnsi" w:eastAsiaTheme="minorEastAsia" w:hAnsiTheme="minorHAnsi"/>
              <w:noProof/>
              <w:sz w:val="22"/>
              <w:szCs w:val="22"/>
            </w:rPr>
          </w:pPr>
          <w:hyperlink w:anchor="_Toc243827736" w:history="1">
            <w:r w:rsidRPr="00A1429A">
              <w:rPr>
                <w:rStyle w:val="Hyperlink"/>
                <w:noProof/>
              </w:rPr>
              <w:t>7.9 Summary of the results</w:t>
            </w:r>
            <w:r>
              <w:rPr>
                <w:noProof/>
                <w:webHidden/>
              </w:rPr>
              <w:tab/>
            </w:r>
            <w:r>
              <w:rPr>
                <w:noProof/>
                <w:webHidden/>
              </w:rPr>
              <w:fldChar w:fldCharType="begin"/>
            </w:r>
            <w:r>
              <w:rPr>
                <w:noProof/>
                <w:webHidden/>
              </w:rPr>
              <w:instrText xml:space="preserve"> PAGEREF _Toc243827736 \h </w:instrText>
            </w:r>
            <w:r>
              <w:rPr>
                <w:noProof/>
                <w:webHidden/>
              </w:rPr>
            </w:r>
            <w:r>
              <w:rPr>
                <w:noProof/>
                <w:webHidden/>
              </w:rPr>
              <w:fldChar w:fldCharType="separate"/>
            </w:r>
            <w:r>
              <w:rPr>
                <w:noProof/>
                <w:webHidden/>
              </w:rPr>
              <w:t>61</w:t>
            </w:r>
            <w:r>
              <w:rPr>
                <w:noProof/>
                <w:webHidden/>
              </w:rPr>
              <w:fldChar w:fldCharType="end"/>
            </w:r>
          </w:hyperlink>
        </w:p>
        <w:p w14:paraId="7D73F492" w14:textId="7B222634" w:rsidR="00665D96" w:rsidRDefault="00665D96">
          <w:pPr>
            <w:pStyle w:val="TOC2"/>
            <w:rPr>
              <w:rFonts w:asciiTheme="minorHAnsi" w:eastAsiaTheme="minorEastAsia" w:hAnsiTheme="minorHAnsi"/>
              <w:noProof/>
              <w:sz w:val="22"/>
              <w:szCs w:val="22"/>
            </w:rPr>
          </w:pPr>
          <w:hyperlink w:anchor="_Toc243827737" w:history="1">
            <w:r w:rsidRPr="00A1429A">
              <w:rPr>
                <w:rStyle w:val="Hyperlink"/>
                <w:noProof/>
              </w:rPr>
              <w:t>7.10 Limitations</w:t>
            </w:r>
            <w:r>
              <w:rPr>
                <w:noProof/>
                <w:webHidden/>
              </w:rPr>
              <w:tab/>
            </w:r>
            <w:r>
              <w:rPr>
                <w:noProof/>
                <w:webHidden/>
              </w:rPr>
              <w:fldChar w:fldCharType="begin"/>
            </w:r>
            <w:r>
              <w:rPr>
                <w:noProof/>
                <w:webHidden/>
              </w:rPr>
              <w:instrText xml:space="preserve"> PAGEREF _Toc243827737 \h </w:instrText>
            </w:r>
            <w:r>
              <w:rPr>
                <w:noProof/>
                <w:webHidden/>
              </w:rPr>
            </w:r>
            <w:r>
              <w:rPr>
                <w:noProof/>
                <w:webHidden/>
              </w:rPr>
              <w:fldChar w:fldCharType="separate"/>
            </w:r>
            <w:r>
              <w:rPr>
                <w:noProof/>
                <w:webHidden/>
              </w:rPr>
              <w:t>62</w:t>
            </w:r>
            <w:r>
              <w:rPr>
                <w:noProof/>
                <w:webHidden/>
              </w:rPr>
              <w:fldChar w:fldCharType="end"/>
            </w:r>
          </w:hyperlink>
        </w:p>
        <w:p w14:paraId="647A8FF4" w14:textId="66FB67A4" w:rsidR="00665D96" w:rsidRDefault="00665D96">
          <w:pPr>
            <w:pStyle w:val="TOC1"/>
            <w:rPr>
              <w:rFonts w:asciiTheme="minorHAnsi" w:eastAsiaTheme="minorEastAsia" w:hAnsiTheme="minorHAnsi"/>
              <w:b w:val="0"/>
              <w:noProof/>
              <w:sz w:val="22"/>
              <w:szCs w:val="22"/>
            </w:rPr>
          </w:pPr>
          <w:hyperlink w:anchor="_Toc243827738" w:history="1">
            <w:r w:rsidRPr="00A1429A">
              <w:rPr>
                <w:rStyle w:val="Hyperlink"/>
                <w:noProof/>
              </w:rPr>
              <w:t>CHAPTER 8:</w:t>
            </w:r>
            <w:r>
              <w:rPr>
                <w:rFonts w:asciiTheme="minorHAnsi" w:eastAsiaTheme="minorEastAsia" w:hAnsiTheme="minorHAnsi"/>
                <w:b w:val="0"/>
                <w:noProof/>
                <w:sz w:val="22"/>
                <w:szCs w:val="22"/>
              </w:rPr>
              <w:tab/>
            </w:r>
            <w:r w:rsidRPr="00A1429A">
              <w:rPr>
                <w:rStyle w:val="Hyperlink"/>
                <w:noProof/>
              </w:rPr>
              <w:t>Conclusion, Limitations and Future Work</w:t>
            </w:r>
            <w:r>
              <w:rPr>
                <w:noProof/>
                <w:webHidden/>
              </w:rPr>
              <w:tab/>
            </w:r>
            <w:r>
              <w:rPr>
                <w:noProof/>
                <w:webHidden/>
              </w:rPr>
              <w:fldChar w:fldCharType="begin"/>
            </w:r>
            <w:r>
              <w:rPr>
                <w:noProof/>
                <w:webHidden/>
              </w:rPr>
              <w:instrText xml:space="preserve"> PAGEREF _Toc243827738 \h </w:instrText>
            </w:r>
            <w:r>
              <w:rPr>
                <w:noProof/>
                <w:webHidden/>
              </w:rPr>
            </w:r>
            <w:r>
              <w:rPr>
                <w:noProof/>
                <w:webHidden/>
              </w:rPr>
              <w:fldChar w:fldCharType="separate"/>
            </w:r>
            <w:r>
              <w:rPr>
                <w:noProof/>
                <w:webHidden/>
              </w:rPr>
              <w:t>63</w:t>
            </w:r>
            <w:r>
              <w:rPr>
                <w:noProof/>
                <w:webHidden/>
              </w:rPr>
              <w:fldChar w:fldCharType="end"/>
            </w:r>
          </w:hyperlink>
        </w:p>
        <w:p w14:paraId="4CF17ADA" w14:textId="1699F7DA" w:rsidR="00665D96" w:rsidRDefault="00665D96">
          <w:pPr>
            <w:pStyle w:val="TOC2"/>
            <w:rPr>
              <w:rFonts w:asciiTheme="minorHAnsi" w:eastAsiaTheme="minorEastAsia" w:hAnsiTheme="minorHAnsi"/>
              <w:noProof/>
              <w:sz w:val="22"/>
              <w:szCs w:val="22"/>
            </w:rPr>
          </w:pPr>
          <w:hyperlink w:anchor="_Toc243827739" w:history="1">
            <w:r w:rsidRPr="00A1429A">
              <w:rPr>
                <w:rStyle w:val="Hyperlink"/>
                <w:noProof/>
              </w:rPr>
              <w:t>8.1 On reproducing F0</w:t>
            </w:r>
            <w:r>
              <w:rPr>
                <w:noProof/>
                <w:webHidden/>
              </w:rPr>
              <w:tab/>
            </w:r>
            <w:r>
              <w:rPr>
                <w:noProof/>
                <w:webHidden/>
              </w:rPr>
              <w:fldChar w:fldCharType="begin"/>
            </w:r>
            <w:r>
              <w:rPr>
                <w:noProof/>
                <w:webHidden/>
              </w:rPr>
              <w:instrText xml:space="preserve"> PAGEREF _Toc243827739 \h </w:instrText>
            </w:r>
            <w:r>
              <w:rPr>
                <w:noProof/>
                <w:webHidden/>
              </w:rPr>
            </w:r>
            <w:r>
              <w:rPr>
                <w:noProof/>
                <w:webHidden/>
              </w:rPr>
              <w:fldChar w:fldCharType="separate"/>
            </w:r>
            <w:r>
              <w:rPr>
                <w:noProof/>
                <w:webHidden/>
              </w:rPr>
              <w:t>63</w:t>
            </w:r>
            <w:r>
              <w:rPr>
                <w:noProof/>
                <w:webHidden/>
              </w:rPr>
              <w:fldChar w:fldCharType="end"/>
            </w:r>
          </w:hyperlink>
        </w:p>
        <w:p w14:paraId="6702D6A8" w14:textId="0EEE6004" w:rsidR="00665D96" w:rsidRDefault="00665D96">
          <w:pPr>
            <w:pStyle w:val="TOC2"/>
            <w:rPr>
              <w:rFonts w:asciiTheme="minorHAnsi" w:eastAsiaTheme="minorEastAsia" w:hAnsiTheme="minorHAnsi"/>
              <w:noProof/>
              <w:sz w:val="22"/>
              <w:szCs w:val="22"/>
            </w:rPr>
          </w:pPr>
          <w:hyperlink w:anchor="_Toc243827740" w:history="1">
            <w:r w:rsidRPr="00A1429A">
              <w:rPr>
                <w:rStyle w:val="Hyperlink"/>
                <w:noProof/>
              </w:rPr>
              <w:t>8.2 On the cause</w:t>
            </w:r>
            <w:r>
              <w:rPr>
                <w:noProof/>
                <w:webHidden/>
              </w:rPr>
              <w:tab/>
            </w:r>
            <w:r>
              <w:rPr>
                <w:noProof/>
                <w:webHidden/>
              </w:rPr>
              <w:fldChar w:fldCharType="begin"/>
            </w:r>
            <w:r>
              <w:rPr>
                <w:noProof/>
                <w:webHidden/>
              </w:rPr>
              <w:instrText xml:space="preserve"> PAGEREF _Toc243827740 \h </w:instrText>
            </w:r>
            <w:r>
              <w:rPr>
                <w:noProof/>
                <w:webHidden/>
              </w:rPr>
            </w:r>
            <w:r>
              <w:rPr>
                <w:noProof/>
                <w:webHidden/>
              </w:rPr>
              <w:fldChar w:fldCharType="separate"/>
            </w:r>
            <w:r>
              <w:rPr>
                <w:noProof/>
                <w:webHidden/>
              </w:rPr>
              <w:t>64</w:t>
            </w:r>
            <w:r>
              <w:rPr>
                <w:noProof/>
                <w:webHidden/>
              </w:rPr>
              <w:fldChar w:fldCharType="end"/>
            </w:r>
          </w:hyperlink>
        </w:p>
        <w:p w14:paraId="72F1E696" w14:textId="41AAFCE3" w:rsidR="00665D96" w:rsidRDefault="00665D96">
          <w:pPr>
            <w:pStyle w:val="TOC2"/>
            <w:rPr>
              <w:rFonts w:asciiTheme="minorHAnsi" w:eastAsiaTheme="minorEastAsia" w:hAnsiTheme="minorHAnsi"/>
              <w:noProof/>
              <w:sz w:val="22"/>
              <w:szCs w:val="22"/>
            </w:rPr>
          </w:pPr>
          <w:hyperlink w:anchor="_Toc243827741" w:history="1">
            <w:r w:rsidRPr="00A1429A">
              <w:rPr>
                <w:rStyle w:val="Hyperlink"/>
                <w:noProof/>
              </w:rPr>
              <w:t>8.3 On the cost of correctness, and on comparing against F0</w:t>
            </w:r>
            <w:r>
              <w:rPr>
                <w:noProof/>
                <w:webHidden/>
              </w:rPr>
              <w:tab/>
            </w:r>
            <w:r>
              <w:rPr>
                <w:noProof/>
                <w:webHidden/>
              </w:rPr>
              <w:fldChar w:fldCharType="begin"/>
            </w:r>
            <w:r>
              <w:rPr>
                <w:noProof/>
                <w:webHidden/>
              </w:rPr>
              <w:instrText xml:space="preserve"> PAGEREF _Toc243827741 \h </w:instrText>
            </w:r>
            <w:r>
              <w:rPr>
                <w:noProof/>
                <w:webHidden/>
              </w:rPr>
            </w:r>
            <w:r>
              <w:rPr>
                <w:noProof/>
                <w:webHidden/>
              </w:rPr>
              <w:fldChar w:fldCharType="separate"/>
            </w:r>
            <w:r>
              <w:rPr>
                <w:noProof/>
                <w:webHidden/>
              </w:rPr>
              <w:t>64</w:t>
            </w:r>
            <w:r>
              <w:rPr>
                <w:noProof/>
                <w:webHidden/>
              </w:rPr>
              <w:fldChar w:fldCharType="end"/>
            </w:r>
          </w:hyperlink>
        </w:p>
        <w:p w14:paraId="4527F67D" w14:textId="2257C3E9" w:rsidR="00665D96" w:rsidRDefault="00665D96">
          <w:pPr>
            <w:pStyle w:val="TOC2"/>
            <w:rPr>
              <w:rFonts w:asciiTheme="minorHAnsi" w:eastAsiaTheme="minorEastAsia" w:hAnsiTheme="minorHAnsi"/>
              <w:noProof/>
              <w:sz w:val="22"/>
              <w:szCs w:val="22"/>
            </w:rPr>
          </w:pPr>
          <w:hyperlink w:anchor="_Toc243827742" w:history="1">
            <w:r w:rsidRPr="00A1429A">
              <w:rPr>
                <w:rStyle w:val="Hyperlink"/>
                <w:noProof/>
              </w:rPr>
              <w:t>8.4 On the optimal application domain</w:t>
            </w:r>
            <w:r>
              <w:rPr>
                <w:noProof/>
                <w:webHidden/>
              </w:rPr>
              <w:tab/>
            </w:r>
            <w:r>
              <w:rPr>
                <w:noProof/>
                <w:webHidden/>
              </w:rPr>
              <w:fldChar w:fldCharType="begin"/>
            </w:r>
            <w:r>
              <w:rPr>
                <w:noProof/>
                <w:webHidden/>
              </w:rPr>
              <w:instrText xml:space="preserve"> PAGEREF _Toc243827742 \h </w:instrText>
            </w:r>
            <w:r>
              <w:rPr>
                <w:noProof/>
                <w:webHidden/>
              </w:rPr>
            </w:r>
            <w:r>
              <w:rPr>
                <w:noProof/>
                <w:webHidden/>
              </w:rPr>
              <w:fldChar w:fldCharType="separate"/>
            </w:r>
            <w:r>
              <w:rPr>
                <w:noProof/>
                <w:webHidden/>
              </w:rPr>
              <w:t>64</w:t>
            </w:r>
            <w:r>
              <w:rPr>
                <w:noProof/>
                <w:webHidden/>
              </w:rPr>
              <w:fldChar w:fldCharType="end"/>
            </w:r>
          </w:hyperlink>
        </w:p>
        <w:p w14:paraId="2927E5C4" w14:textId="282E9FD4" w:rsidR="00665D96" w:rsidRDefault="00665D96">
          <w:pPr>
            <w:pStyle w:val="TOC2"/>
            <w:rPr>
              <w:rFonts w:asciiTheme="minorHAnsi" w:eastAsiaTheme="minorEastAsia" w:hAnsiTheme="minorHAnsi"/>
              <w:noProof/>
              <w:sz w:val="22"/>
              <w:szCs w:val="22"/>
            </w:rPr>
          </w:pPr>
          <w:hyperlink w:anchor="_Toc243827743" w:history="1">
            <w:r w:rsidRPr="00A1429A">
              <w:rPr>
                <w:rStyle w:val="Hyperlink"/>
                <w:noProof/>
              </w:rPr>
              <w:t>8.5 Future work</w:t>
            </w:r>
            <w:r>
              <w:rPr>
                <w:noProof/>
                <w:webHidden/>
              </w:rPr>
              <w:tab/>
            </w:r>
            <w:r>
              <w:rPr>
                <w:noProof/>
                <w:webHidden/>
              </w:rPr>
              <w:fldChar w:fldCharType="begin"/>
            </w:r>
            <w:r>
              <w:rPr>
                <w:noProof/>
                <w:webHidden/>
              </w:rPr>
              <w:instrText xml:space="preserve"> PAGEREF _Toc243827743 \h </w:instrText>
            </w:r>
            <w:r>
              <w:rPr>
                <w:noProof/>
                <w:webHidden/>
              </w:rPr>
            </w:r>
            <w:r>
              <w:rPr>
                <w:noProof/>
                <w:webHidden/>
              </w:rPr>
              <w:fldChar w:fldCharType="separate"/>
            </w:r>
            <w:r>
              <w:rPr>
                <w:noProof/>
                <w:webHidden/>
              </w:rPr>
              <w:t>65</w:t>
            </w:r>
            <w:r>
              <w:rPr>
                <w:noProof/>
                <w:webHidden/>
              </w:rPr>
              <w:fldChar w:fldCharType="end"/>
            </w:r>
          </w:hyperlink>
        </w:p>
        <w:p w14:paraId="7AA64732" w14:textId="064605F7" w:rsidR="00665D96" w:rsidRDefault="00665D96">
          <w:pPr>
            <w:pStyle w:val="TOC1"/>
            <w:rPr>
              <w:rFonts w:asciiTheme="minorHAnsi" w:eastAsiaTheme="minorEastAsia" w:hAnsiTheme="minorHAnsi"/>
              <w:b w:val="0"/>
              <w:noProof/>
              <w:sz w:val="22"/>
              <w:szCs w:val="22"/>
            </w:rPr>
          </w:pPr>
          <w:hyperlink w:anchor="_Toc243827744" w:history="1">
            <w:r w:rsidRPr="00A1429A">
              <w:rPr>
                <w:rStyle w:val="Hyperlink"/>
                <w:rFonts w:cs="Times New Roman"/>
                <w:noProof/>
              </w:rPr>
              <w:t>REFERENCES</w:t>
            </w:r>
            <w:r>
              <w:rPr>
                <w:noProof/>
                <w:webHidden/>
              </w:rPr>
              <w:tab/>
            </w:r>
            <w:r>
              <w:rPr>
                <w:noProof/>
                <w:webHidden/>
              </w:rPr>
              <w:fldChar w:fldCharType="begin"/>
            </w:r>
            <w:r>
              <w:rPr>
                <w:noProof/>
                <w:webHidden/>
              </w:rPr>
              <w:instrText xml:space="preserve"> PAGEREF _Toc243827744 \h </w:instrText>
            </w:r>
            <w:r>
              <w:rPr>
                <w:noProof/>
                <w:webHidden/>
              </w:rPr>
            </w:r>
            <w:r>
              <w:rPr>
                <w:noProof/>
                <w:webHidden/>
              </w:rPr>
              <w:fldChar w:fldCharType="separate"/>
            </w:r>
            <w:r>
              <w:rPr>
                <w:noProof/>
                <w:webHidden/>
              </w:rPr>
              <w:t>66</w:t>
            </w:r>
            <w:r>
              <w:rPr>
                <w:noProof/>
                <w:webHidden/>
              </w:rPr>
              <w:fldChar w:fldCharType="end"/>
            </w:r>
          </w:hyperlink>
        </w:p>
        <w:p w14:paraId="679AB57B" w14:textId="580655CE" w:rsidR="00B810D6" w:rsidRDefault="00362627" w:rsidP="00B810D6">
          <w:pPr>
            <w:rPr>
              <w:rFonts w:cs="Times New Roman"/>
              <w:b/>
              <w:bCs/>
              <w:noProof/>
            </w:rPr>
          </w:pPr>
          <w:r w:rsidRPr="0036417A">
            <w:rPr>
              <w:rFonts w:cs="Times New Roman"/>
              <w:b/>
              <w:bCs/>
              <w:noProof/>
            </w:rPr>
            <w:fldChar w:fldCharType="end"/>
          </w:r>
        </w:p>
      </w:sdtContent>
    </w:sdt>
    <w:p w14:paraId="35311B0F" w14:textId="77777777" w:rsidR="00FF73B0" w:rsidRDefault="002246B4">
      <w:pPr>
        <w:pStyle w:val="TOCHeading"/>
        <w:jc w:val="center"/>
        <w:rPr>
          <w:rFonts w:ascii="Times New Roman" w:hAnsi="Times New Roman" w:cs="Times New Roman"/>
          <w:b/>
          <w:bCs/>
          <w:color w:val="auto"/>
          <w:sz w:val="48"/>
          <w:szCs w:val="48"/>
        </w:rPr>
      </w:pPr>
      <w:r>
        <w:br w:type="page"/>
      </w:r>
      <w:r>
        <w:rPr>
          <w:rFonts w:ascii="Times New Roman" w:hAnsi="Times New Roman" w:cs="Times New Roman"/>
          <w:b/>
          <w:bCs/>
          <w:color w:val="auto"/>
          <w:sz w:val="48"/>
          <w:szCs w:val="48"/>
        </w:rPr>
        <w:lastRenderedPageBreak/>
        <w:t>Table of Figures</w:t>
      </w:r>
    </w:p>
    <w:p w14:paraId="3DB605DA" w14:textId="358C2C76" w:rsidR="00665D96" w:rsidRDefault="002246B4">
      <w:pPr>
        <w:pStyle w:val="TableofFigures"/>
        <w:tabs>
          <w:tab w:val="right" w:leader="dot" w:pos="8777"/>
        </w:tabs>
        <w:rPr>
          <w:rFonts w:asciiTheme="minorHAnsi" w:eastAsiaTheme="minorEastAsia" w:hAnsiTheme="minorHAnsi"/>
          <w:noProof/>
          <w:sz w:val="22"/>
          <w:szCs w:val="22"/>
        </w:rPr>
      </w:pPr>
      <w:r>
        <w:fldChar w:fldCharType="begin"/>
      </w:r>
      <w:r>
        <w:instrText xml:space="preserve"> TOC \h \z \c "Figure" </w:instrText>
      </w:r>
      <w:r>
        <w:fldChar w:fldCharType="separate"/>
      </w:r>
      <w:hyperlink w:anchor="_Toc243827745" w:history="1">
        <w:r w:rsidR="00665D96" w:rsidRPr="0076550D">
          <w:rPr>
            <w:rStyle w:val="Hyperlink"/>
            <w:noProof/>
          </w:rPr>
          <w:t>Figure 1: Runtime on accidents_negative: the corrected build against Figure 5(a) of F0. The ratio between the two is annotated at each threshold.</w:t>
        </w:r>
        <w:r w:rsidR="00665D96">
          <w:rPr>
            <w:noProof/>
            <w:webHidden/>
          </w:rPr>
          <w:tab/>
        </w:r>
        <w:r w:rsidR="00665D96">
          <w:rPr>
            <w:noProof/>
            <w:webHidden/>
          </w:rPr>
          <w:fldChar w:fldCharType="begin"/>
        </w:r>
        <w:r w:rsidR="00665D96">
          <w:rPr>
            <w:noProof/>
            <w:webHidden/>
          </w:rPr>
          <w:instrText xml:space="preserve"> PAGEREF _Toc243827745 \h </w:instrText>
        </w:r>
        <w:r w:rsidR="00665D96">
          <w:rPr>
            <w:noProof/>
            <w:webHidden/>
          </w:rPr>
        </w:r>
        <w:r w:rsidR="00665D96">
          <w:rPr>
            <w:noProof/>
            <w:webHidden/>
          </w:rPr>
          <w:fldChar w:fldCharType="separate"/>
        </w:r>
        <w:r w:rsidR="00665D96">
          <w:rPr>
            <w:noProof/>
            <w:webHidden/>
          </w:rPr>
          <w:t>46</w:t>
        </w:r>
        <w:r w:rsidR="00665D96">
          <w:rPr>
            <w:noProof/>
            <w:webHidden/>
          </w:rPr>
          <w:fldChar w:fldCharType="end"/>
        </w:r>
      </w:hyperlink>
    </w:p>
    <w:p w14:paraId="0B0B4614" w14:textId="535433ED" w:rsidR="00665D96" w:rsidRDefault="00665D96">
      <w:pPr>
        <w:pStyle w:val="TableofFigures"/>
        <w:tabs>
          <w:tab w:val="right" w:leader="dot" w:pos="8777"/>
        </w:tabs>
        <w:rPr>
          <w:rFonts w:asciiTheme="minorHAnsi" w:eastAsiaTheme="minorEastAsia" w:hAnsiTheme="minorHAnsi"/>
          <w:noProof/>
          <w:sz w:val="22"/>
          <w:szCs w:val="22"/>
        </w:rPr>
      </w:pPr>
      <w:hyperlink w:anchor="_Toc243827746" w:history="1">
        <w:r w:rsidRPr="0076550D">
          <w:rPr>
            <w:rStyle w:val="Hyperlink"/>
            <w:noProof/>
          </w:rPr>
          <w:t>Figure 2: Peak memory on accidents_negative: the corrected build against Figure 6(a) of F0.</w:t>
        </w:r>
        <w:r>
          <w:rPr>
            <w:noProof/>
            <w:webHidden/>
          </w:rPr>
          <w:tab/>
        </w:r>
        <w:r>
          <w:rPr>
            <w:noProof/>
            <w:webHidden/>
          </w:rPr>
          <w:fldChar w:fldCharType="begin"/>
        </w:r>
        <w:r>
          <w:rPr>
            <w:noProof/>
            <w:webHidden/>
          </w:rPr>
          <w:instrText xml:space="preserve"> PAGEREF _Toc243827746 \h </w:instrText>
        </w:r>
        <w:r>
          <w:rPr>
            <w:noProof/>
            <w:webHidden/>
          </w:rPr>
        </w:r>
        <w:r>
          <w:rPr>
            <w:noProof/>
            <w:webHidden/>
          </w:rPr>
          <w:fldChar w:fldCharType="separate"/>
        </w:r>
        <w:r>
          <w:rPr>
            <w:noProof/>
            <w:webHidden/>
          </w:rPr>
          <w:t>47</w:t>
        </w:r>
        <w:r>
          <w:rPr>
            <w:noProof/>
            <w:webHidden/>
          </w:rPr>
          <w:fldChar w:fldCharType="end"/>
        </w:r>
      </w:hyperlink>
    </w:p>
    <w:p w14:paraId="4A8C247D" w14:textId="654C3053" w:rsidR="00665D96" w:rsidRDefault="00665D96">
      <w:pPr>
        <w:pStyle w:val="TableofFigures"/>
        <w:tabs>
          <w:tab w:val="right" w:leader="dot" w:pos="8777"/>
        </w:tabs>
        <w:rPr>
          <w:rFonts w:asciiTheme="minorHAnsi" w:eastAsiaTheme="minorEastAsia" w:hAnsiTheme="minorHAnsi"/>
          <w:noProof/>
          <w:sz w:val="22"/>
          <w:szCs w:val="22"/>
        </w:rPr>
      </w:pPr>
      <w:hyperlink w:anchor="_Toc243827747" w:history="1">
        <w:r w:rsidRPr="0076550D">
          <w:rPr>
            <w:rStyle w:val="Hyperlink"/>
            <w:noProof/>
          </w:rPr>
          <w:t>Figure 3: Candidates examined on pumsb_negative, on a logarithmic scale: the three completed levels, the superseded extrapolation at a constant factor of 2.50, and the band spanned by the two scenarios of Table 7.6 for the levels that were not run. The published build examines no candidate at any level.</w:t>
        </w:r>
        <w:r>
          <w:rPr>
            <w:noProof/>
            <w:webHidden/>
          </w:rPr>
          <w:tab/>
        </w:r>
        <w:r>
          <w:rPr>
            <w:noProof/>
            <w:webHidden/>
          </w:rPr>
          <w:fldChar w:fldCharType="begin"/>
        </w:r>
        <w:r>
          <w:rPr>
            <w:noProof/>
            <w:webHidden/>
          </w:rPr>
          <w:instrText xml:space="preserve"> PAGEREF _Toc243827747 \h </w:instrText>
        </w:r>
        <w:r>
          <w:rPr>
            <w:noProof/>
            <w:webHidden/>
          </w:rPr>
        </w:r>
        <w:r>
          <w:rPr>
            <w:noProof/>
            <w:webHidden/>
          </w:rPr>
          <w:fldChar w:fldCharType="separate"/>
        </w:r>
        <w:r>
          <w:rPr>
            <w:noProof/>
            <w:webHidden/>
          </w:rPr>
          <w:t>50</w:t>
        </w:r>
        <w:r>
          <w:rPr>
            <w:noProof/>
            <w:webHidden/>
          </w:rPr>
          <w:fldChar w:fldCharType="end"/>
        </w:r>
      </w:hyperlink>
    </w:p>
    <w:p w14:paraId="7D60A43A" w14:textId="625A9A9E" w:rsidR="00665D96" w:rsidRDefault="00665D96">
      <w:pPr>
        <w:pStyle w:val="TableofFigures"/>
        <w:tabs>
          <w:tab w:val="right" w:leader="dot" w:pos="8777"/>
        </w:tabs>
        <w:rPr>
          <w:rFonts w:asciiTheme="minorHAnsi" w:eastAsiaTheme="minorEastAsia" w:hAnsiTheme="minorHAnsi"/>
          <w:noProof/>
          <w:sz w:val="22"/>
          <w:szCs w:val="22"/>
        </w:rPr>
      </w:pPr>
      <w:hyperlink w:anchor="_Toc243827748" w:history="1">
        <w:r w:rsidRPr="0076550D">
          <w:rPr>
            <w:rStyle w:val="Hyperlink"/>
            <w:noProof/>
          </w:rPr>
          <w:t>Figure 4: Rejection of candidate pairs as maxAvg falls. Above: the total is identical between variant A and variant B at every level, and only the split between the two filters changes. Below: the same data resolved into the three regions of the Venn diagram, showing that ESCP rejects nothing of its own until maxAvg reaches 20.</w:t>
        </w:r>
        <w:r>
          <w:rPr>
            <w:noProof/>
            <w:webHidden/>
          </w:rPr>
          <w:tab/>
        </w:r>
        <w:r>
          <w:rPr>
            <w:noProof/>
            <w:webHidden/>
          </w:rPr>
          <w:fldChar w:fldCharType="begin"/>
        </w:r>
        <w:r>
          <w:rPr>
            <w:noProof/>
            <w:webHidden/>
          </w:rPr>
          <w:instrText xml:space="preserve"> PAGEREF _Toc243827748 \h </w:instrText>
        </w:r>
        <w:r>
          <w:rPr>
            <w:noProof/>
            <w:webHidden/>
          </w:rPr>
        </w:r>
        <w:r>
          <w:rPr>
            <w:noProof/>
            <w:webHidden/>
          </w:rPr>
          <w:fldChar w:fldCharType="separate"/>
        </w:r>
        <w:r>
          <w:rPr>
            <w:noProof/>
            <w:webHidden/>
          </w:rPr>
          <w:t>56</w:t>
        </w:r>
        <w:r>
          <w:rPr>
            <w:noProof/>
            <w:webHidden/>
          </w:rPr>
          <w:fldChar w:fldCharType="end"/>
        </w:r>
      </w:hyperlink>
    </w:p>
    <w:p w14:paraId="4B4D562B" w14:textId="7F893695" w:rsidR="00FF73B0" w:rsidRDefault="002246B4">
      <w:pPr>
        <w:pStyle w:val="Nidungvnbn"/>
        <w:ind w:firstLine="0"/>
      </w:pPr>
      <w:r>
        <w:fldChar w:fldCharType="end"/>
      </w:r>
    </w:p>
    <w:p w14:paraId="70EF7A79" w14:textId="77777777" w:rsidR="008B2CEB" w:rsidRPr="0036417A" w:rsidRDefault="00010B33" w:rsidP="00493433">
      <w:pPr>
        <w:pStyle w:val="TOCHeading"/>
        <w:jc w:val="center"/>
        <w:rPr>
          <w:rFonts w:ascii="Times New Roman" w:hAnsi="Times New Roman" w:cs="Times New Roman"/>
          <w:b/>
          <w:bCs/>
          <w:color w:val="auto"/>
          <w:sz w:val="48"/>
          <w:szCs w:val="48"/>
        </w:rPr>
      </w:pPr>
      <w:r w:rsidRPr="0036417A">
        <w:rPr>
          <w:rFonts w:ascii="Times New Roman" w:hAnsi="Times New Roman" w:cs="Times New Roman"/>
          <w:color w:val="auto"/>
        </w:rPr>
        <w:br w:type="page"/>
      </w:r>
      <w:r w:rsidR="00493433" w:rsidRPr="0036417A">
        <w:rPr>
          <w:rFonts w:ascii="Times New Roman" w:hAnsi="Times New Roman" w:cs="Times New Roman"/>
          <w:b/>
          <w:bCs/>
          <w:color w:val="auto"/>
          <w:sz w:val="48"/>
          <w:szCs w:val="48"/>
        </w:rPr>
        <w:lastRenderedPageBreak/>
        <w:t>Abbreviations</w:t>
      </w:r>
    </w:p>
    <w:tbl>
      <w:tblPr>
        <w:tblStyle w:val="TableGrid"/>
        <w:tblW w:w="0" w:type="auto"/>
        <w:tblLook w:val="04A0" w:firstRow="1" w:lastRow="0" w:firstColumn="1" w:lastColumn="0" w:noHBand="0" w:noVBand="1"/>
      </w:tblPr>
      <w:tblGrid>
        <w:gridCol w:w="4392"/>
        <w:gridCol w:w="4385"/>
      </w:tblGrid>
      <w:tr w:rsidR="00FF73B0" w14:paraId="6EE83217" w14:textId="77777777">
        <w:trPr>
          <w:tblHeader/>
        </w:trPr>
        <w:tc>
          <w:tcPr>
            <w:tcW w:w="4535" w:type="dxa"/>
          </w:tcPr>
          <w:p w14:paraId="2E3A5F68" w14:textId="77777777" w:rsidR="00FF73B0" w:rsidRDefault="002246B4">
            <w:pPr>
              <w:pStyle w:val="Nidungvnbn"/>
              <w:spacing w:before="40" w:after="40" w:line="240" w:lineRule="auto"/>
              <w:ind w:firstLine="0"/>
              <w:jc w:val="left"/>
            </w:pPr>
            <w:r>
              <w:rPr>
                <w:b/>
                <w:bCs/>
              </w:rPr>
              <w:t>Abbreviation</w:t>
            </w:r>
          </w:p>
        </w:tc>
        <w:tc>
          <w:tcPr>
            <w:tcW w:w="4535" w:type="dxa"/>
          </w:tcPr>
          <w:p w14:paraId="106ADE8B" w14:textId="77777777" w:rsidR="00FF73B0" w:rsidRDefault="002246B4">
            <w:pPr>
              <w:pStyle w:val="Nidungvnbn"/>
              <w:spacing w:before="40" w:after="40" w:line="240" w:lineRule="auto"/>
              <w:ind w:firstLine="0"/>
              <w:jc w:val="left"/>
            </w:pPr>
            <w:r>
              <w:rPr>
                <w:b/>
                <w:bCs/>
              </w:rPr>
              <w:t>Meaning</w:t>
            </w:r>
          </w:p>
        </w:tc>
      </w:tr>
      <w:tr w:rsidR="00FF73B0" w14:paraId="2A43C47D" w14:textId="77777777">
        <w:tc>
          <w:tcPr>
            <w:tcW w:w="4535" w:type="dxa"/>
          </w:tcPr>
          <w:p w14:paraId="5CD69404" w14:textId="77777777" w:rsidR="00FF73B0" w:rsidRDefault="002246B4">
            <w:pPr>
              <w:pStyle w:val="Nidungvnbn"/>
              <w:spacing w:before="40" w:after="40" w:line="240" w:lineRule="auto"/>
              <w:ind w:firstLine="0"/>
              <w:jc w:val="left"/>
            </w:pPr>
            <w:proofErr w:type="spellStart"/>
            <w:r>
              <w:t>avgPer</w:t>
            </w:r>
            <w:proofErr w:type="spellEnd"/>
          </w:p>
        </w:tc>
        <w:tc>
          <w:tcPr>
            <w:tcW w:w="4535" w:type="dxa"/>
          </w:tcPr>
          <w:p w14:paraId="2EF93A71" w14:textId="77777777" w:rsidR="00FF73B0" w:rsidRDefault="002246B4">
            <w:pPr>
              <w:pStyle w:val="Nidungvnbn"/>
              <w:spacing w:before="40" w:after="40" w:line="240" w:lineRule="auto"/>
              <w:ind w:firstLine="0"/>
              <w:jc w:val="left"/>
            </w:pPr>
            <w:r>
              <w:t>Average periodicity of an itemset, |D| / (sup + 1)</w:t>
            </w:r>
          </w:p>
        </w:tc>
      </w:tr>
      <w:tr w:rsidR="00FF73B0" w14:paraId="6C4CF56C" w14:textId="77777777">
        <w:tc>
          <w:tcPr>
            <w:tcW w:w="4535" w:type="dxa"/>
          </w:tcPr>
          <w:p w14:paraId="04D5B52C" w14:textId="77777777" w:rsidR="00FF73B0" w:rsidRDefault="002246B4">
            <w:pPr>
              <w:pStyle w:val="Nidungvnbn"/>
              <w:spacing w:before="40" w:after="40" w:line="240" w:lineRule="auto"/>
              <w:ind w:firstLine="0"/>
              <w:jc w:val="left"/>
            </w:pPr>
            <w:r>
              <w:t>DFS</w:t>
            </w:r>
          </w:p>
        </w:tc>
        <w:tc>
          <w:tcPr>
            <w:tcW w:w="4535" w:type="dxa"/>
          </w:tcPr>
          <w:p w14:paraId="15941096" w14:textId="77777777" w:rsidR="00FF73B0" w:rsidRDefault="002246B4">
            <w:pPr>
              <w:pStyle w:val="Nidungvnbn"/>
              <w:spacing w:before="40" w:after="40" w:line="240" w:lineRule="auto"/>
              <w:ind w:firstLine="0"/>
              <w:jc w:val="left"/>
            </w:pPr>
            <w:r>
              <w:t>Depth-First Search</w:t>
            </w:r>
          </w:p>
        </w:tc>
      </w:tr>
      <w:tr w:rsidR="00FF73B0" w14:paraId="15843A55" w14:textId="77777777">
        <w:tc>
          <w:tcPr>
            <w:tcW w:w="4535" w:type="dxa"/>
          </w:tcPr>
          <w:p w14:paraId="5F703382" w14:textId="77777777" w:rsidR="00FF73B0" w:rsidRDefault="002246B4">
            <w:pPr>
              <w:pStyle w:val="Nidungvnbn"/>
              <w:spacing w:before="40" w:after="40" w:line="240" w:lineRule="auto"/>
              <w:ind w:firstLine="0"/>
              <w:jc w:val="left"/>
            </w:pPr>
            <w:r>
              <w:t>DU</w:t>
            </w:r>
          </w:p>
        </w:tc>
        <w:tc>
          <w:tcPr>
            <w:tcW w:w="4535" w:type="dxa"/>
          </w:tcPr>
          <w:p w14:paraId="6E74E50E" w14:textId="77777777" w:rsidR="00FF73B0" w:rsidRDefault="002246B4">
            <w:pPr>
              <w:pStyle w:val="Nidungvnbn"/>
              <w:spacing w:before="40" w:after="40" w:line="240" w:lineRule="auto"/>
              <w:ind w:firstLine="0"/>
              <w:jc w:val="left"/>
            </w:pPr>
            <w:r>
              <w:t>Dynamical Upper Bound, the bound introduced by PHMN+</w:t>
            </w:r>
          </w:p>
        </w:tc>
      </w:tr>
      <w:tr w:rsidR="00FF73B0" w14:paraId="6CD897A3" w14:textId="77777777">
        <w:tc>
          <w:tcPr>
            <w:tcW w:w="4535" w:type="dxa"/>
          </w:tcPr>
          <w:p w14:paraId="0CBE8641" w14:textId="77777777" w:rsidR="00FF73B0" w:rsidRDefault="002246B4">
            <w:pPr>
              <w:pStyle w:val="Nidungvnbn"/>
              <w:spacing w:before="40" w:after="40" w:line="240" w:lineRule="auto"/>
              <w:ind w:firstLine="0"/>
              <w:jc w:val="left"/>
            </w:pPr>
            <w:r>
              <w:t>ESCP</w:t>
            </w:r>
          </w:p>
        </w:tc>
        <w:tc>
          <w:tcPr>
            <w:tcW w:w="4535" w:type="dxa"/>
          </w:tcPr>
          <w:p w14:paraId="04312802" w14:textId="77777777" w:rsidR="00FF73B0" w:rsidRDefault="002246B4">
            <w:pPr>
              <w:pStyle w:val="Nidungvnbn"/>
              <w:spacing w:before="40" w:after="40" w:line="240" w:lineRule="auto"/>
              <w:ind w:firstLine="0"/>
              <w:jc w:val="left"/>
            </w:pPr>
            <w:r>
              <w:t>Estimated Support Co-occurrence Pruning</w:t>
            </w:r>
          </w:p>
        </w:tc>
      </w:tr>
      <w:tr w:rsidR="00FF73B0" w14:paraId="7B150E62" w14:textId="77777777">
        <w:tc>
          <w:tcPr>
            <w:tcW w:w="4535" w:type="dxa"/>
          </w:tcPr>
          <w:p w14:paraId="4C3E29EC" w14:textId="77777777" w:rsidR="00FF73B0" w:rsidRDefault="002246B4">
            <w:pPr>
              <w:pStyle w:val="Nidungvnbn"/>
              <w:spacing w:before="40" w:after="40" w:line="240" w:lineRule="auto"/>
              <w:ind w:firstLine="0"/>
              <w:jc w:val="left"/>
            </w:pPr>
            <w:r>
              <w:t>EUCP</w:t>
            </w:r>
          </w:p>
        </w:tc>
        <w:tc>
          <w:tcPr>
            <w:tcW w:w="4535" w:type="dxa"/>
          </w:tcPr>
          <w:p w14:paraId="07DB172F" w14:textId="77777777" w:rsidR="00FF73B0" w:rsidRDefault="002246B4">
            <w:pPr>
              <w:pStyle w:val="Nidungvnbn"/>
              <w:spacing w:before="40" w:after="40" w:line="240" w:lineRule="auto"/>
              <w:ind w:firstLine="0"/>
              <w:jc w:val="left"/>
            </w:pPr>
            <w:r>
              <w:t>Estimated Utility Co-occurrence Pruning</w:t>
            </w:r>
          </w:p>
        </w:tc>
      </w:tr>
      <w:tr w:rsidR="00FF73B0" w14:paraId="795C1516" w14:textId="77777777">
        <w:tc>
          <w:tcPr>
            <w:tcW w:w="4535" w:type="dxa"/>
          </w:tcPr>
          <w:p w14:paraId="71D5BB29" w14:textId="77777777" w:rsidR="00FF73B0" w:rsidRDefault="002246B4">
            <w:pPr>
              <w:pStyle w:val="Nidungvnbn"/>
              <w:spacing w:before="40" w:after="40" w:line="240" w:lineRule="auto"/>
              <w:ind w:firstLine="0"/>
              <w:jc w:val="left"/>
            </w:pPr>
            <w:r>
              <w:t>EUCS</w:t>
            </w:r>
          </w:p>
        </w:tc>
        <w:tc>
          <w:tcPr>
            <w:tcW w:w="4535" w:type="dxa"/>
          </w:tcPr>
          <w:p w14:paraId="2F7A13F3" w14:textId="77777777" w:rsidR="00FF73B0" w:rsidRDefault="002246B4">
            <w:pPr>
              <w:pStyle w:val="Nidungvnbn"/>
              <w:spacing w:before="40" w:after="40" w:line="240" w:lineRule="auto"/>
              <w:ind w:firstLine="0"/>
              <w:jc w:val="left"/>
            </w:pPr>
            <w:r>
              <w:t>Estimated Utility Co-occurrence Structure</w:t>
            </w:r>
          </w:p>
        </w:tc>
      </w:tr>
      <w:tr w:rsidR="00FF73B0" w14:paraId="5EBF6792" w14:textId="77777777">
        <w:tc>
          <w:tcPr>
            <w:tcW w:w="4535" w:type="dxa"/>
          </w:tcPr>
          <w:p w14:paraId="5CA1D597" w14:textId="77777777" w:rsidR="00FF73B0" w:rsidRDefault="002246B4">
            <w:pPr>
              <w:pStyle w:val="Nidungvnbn"/>
              <w:spacing w:before="40" w:after="40" w:line="240" w:lineRule="auto"/>
              <w:ind w:firstLine="0"/>
              <w:jc w:val="left"/>
            </w:pPr>
            <w:r>
              <w:t>HUI</w:t>
            </w:r>
          </w:p>
        </w:tc>
        <w:tc>
          <w:tcPr>
            <w:tcW w:w="4535" w:type="dxa"/>
          </w:tcPr>
          <w:p w14:paraId="478BF193" w14:textId="77777777" w:rsidR="00FF73B0" w:rsidRDefault="002246B4">
            <w:pPr>
              <w:pStyle w:val="Nidungvnbn"/>
              <w:spacing w:before="40" w:after="40" w:line="240" w:lineRule="auto"/>
              <w:ind w:firstLine="0"/>
              <w:jc w:val="left"/>
            </w:pPr>
            <w:r>
              <w:t>High-Utility Itemset</w:t>
            </w:r>
          </w:p>
        </w:tc>
      </w:tr>
      <w:tr w:rsidR="00FF73B0" w14:paraId="5D9CF0C3" w14:textId="77777777">
        <w:tc>
          <w:tcPr>
            <w:tcW w:w="4535" w:type="dxa"/>
          </w:tcPr>
          <w:p w14:paraId="6FF53DB4" w14:textId="77777777" w:rsidR="00FF73B0" w:rsidRDefault="002246B4">
            <w:pPr>
              <w:pStyle w:val="Nidungvnbn"/>
              <w:spacing w:before="40" w:after="40" w:line="240" w:lineRule="auto"/>
              <w:ind w:firstLine="0"/>
              <w:jc w:val="left"/>
            </w:pPr>
            <w:r>
              <w:t>HUIM</w:t>
            </w:r>
          </w:p>
        </w:tc>
        <w:tc>
          <w:tcPr>
            <w:tcW w:w="4535" w:type="dxa"/>
          </w:tcPr>
          <w:p w14:paraId="2E4D1149" w14:textId="77777777" w:rsidR="00FF73B0" w:rsidRDefault="002246B4">
            <w:pPr>
              <w:pStyle w:val="Nidungvnbn"/>
              <w:spacing w:before="40" w:after="40" w:line="240" w:lineRule="auto"/>
              <w:ind w:firstLine="0"/>
              <w:jc w:val="left"/>
            </w:pPr>
            <w:r>
              <w:t>High-Utility Itemset Mining</w:t>
            </w:r>
          </w:p>
        </w:tc>
      </w:tr>
      <w:tr w:rsidR="00FF73B0" w14:paraId="5A165E8D" w14:textId="77777777">
        <w:tc>
          <w:tcPr>
            <w:tcW w:w="4535" w:type="dxa"/>
          </w:tcPr>
          <w:p w14:paraId="68CD6179" w14:textId="77777777" w:rsidR="00FF73B0" w:rsidRDefault="002246B4">
            <w:pPr>
              <w:pStyle w:val="Nidungvnbn"/>
              <w:spacing w:before="40" w:after="40" w:line="240" w:lineRule="auto"/>
              <w:ind w:firstLine="0"/>
              <w:jc w:val="left"/>
            </w:pPr>
            <w:proofErr w:type="spellStart"/>
            <w:r>
              <w:t>Mlist</w:t>
            </w:r>
            <w:proofErr w:type="spellEnd"/>
          </w:p>
        </w:tc>
        <w:tc>
          <w:tcPr>
            <w:tcW w:w="4535" w:type="dxa"/>
          </w:tcPr>
          <w:p w14:paraId="2A2149BB" w14:textId="77777777" w:rsidR="00FF73B0" w:rsidRDefault="002246B4">
            <w:pPr>
              <w:pStyle w:val="Nidungvnbn"/>
              <w:spacing w:before="40" w:after="40" w:line="240" w:lineRule="auto"/>
              <w:ind w:firstLine="0"/>
              <w:jc w:val="left"/>
            </w:pPr>
            <w:r>
              <w:t>Modified utility list, the structure introduced by PHMN+</w:t>
            </w:r>
          </w:p>
        </w:tc>
      </w:tr>
      <w:tr w:rsidR="00FF73B0" w14:paraId="5CCBE2A3" w14:textId="77777777">
        <w:tc>
          <w:tcPr>
            <w:tcW w:w="4535" w:type="dxa"/>
          </w:tcPr>
          <w:p w14:paraId="27363C56" w14:textId="77777777" w:rsidR="00FF73B0" w:rsidRDefault="002246B4">
            <w:pPr>
              <w:pStyle w:val="Nidungvnbn"/>
              <w:spacing w:before="40" w:after="40" w:line="240" w:lineRule="auto"/>
              <w:ind w:firstLine="0"/>
              <w:jc w:val="left"/>
            </w:pPr>
            <w:r>
              <w:t>N-database</w:t>
            </w:r>
          </w:p>
        </w:tc>
        <w:tc>
          <w:tcPr>
            <w:tcW w:w="4535" w:type="dxa"/>
          </w:tcPr>
          <w:p w14:paraId="66B58568" w14:textId="77777777" w:rsidR="00FF73B0" w:rsidRDefault="002246B4">
            <w:pPr>
              <w:pStyle w:val="Nidungvnbn"/>
              <w:spacing w:before="40" w:after="40" w:line="240" w:lineRule="auto"/>
              <w:ind w:firstLine="0"/>
              <w:jc w:val="left"/>
            </w:pPr>
            <w:r>
              <w:t>A quantitative transactional dat</w:t>
            </w:r>
            <w:r>
              <w:t>abase containing at least one item of negative unit utility</w:t>
            </w:r>
          </w:p>
        </w:tc>
      </w:tr>
      <w:tr w:rsidR="00FF73B0" w14:paraId="650772C2" w14:textId="77777777">
        <w:tc>
          <w:tcPr>
            <w:tcW w:w="4535" w:type="dxa"/>
          </w:tcPr>
          <w:p w14:paraId="14C26AB9" w14:textId="77777777" w:rsidR="00FF73B0" w:rsidRDefault="002246B4">
            <w:pPr>
              <w:pStyle w:val="Nidungvnbn"/>
              <w:spacing w:before="40" w:after="40" w:line="240" w:lineRule="auto"/>
              <w:ind w:firstLine="0"/>
              <w:jc w:val="left"/>
            </w:pPr>
            <w:r>
              <w:t>NU</w:t>
            </w:r>
          </w:p>
        </w:tc>
        <w:tc>
          <w:tcPr>
            <w:tcW w:w="4535" w:type="dxa"/>
          </w:tcPr>
          <w:p w14:paraId="0184F714" w14:textId="77777777" w:rsidR="00FF73B0" w:rsidRDefault="002246B4">
            <w:pPr>
              <w:pStyle w:val="Nidungvnbn"/>
              <w:spacing w:before="40" w:after="40" w:line="240" w:lineRule="auto"/>
              <w:ind w:firstLine="0"/>
              <w:jc w:val="left"/>
            </w:pPr>
            <w:r>
              <w:t>Negative Utility of an itemset</w:t>
            </w:r>
          </w:p>
        </w:tc>
      </w:tr>
      <w:tr w:rsidR="00FF73B0" w14:paraId="57599A1C" w14:textId="77777777">
        <w:tc>
          <w:tcPr>
            <w:tcW w:w="4535" w:type="dxa"/>
          </w:tcPr>
          <w:p w14:paraId="69CA7B08" w14:textId="77777777" w:rsidR="00FF73B0" w:rsidRDefault="002246B4">
            <w:pPr>
              <w:pStyle w:val="Nidungvnbn"/>
              <w:spacing w:before="40" w:after="40" w:line="240" w:lineRule="auto"/>
              <w:ind w:firstLine="0"/>
              <w:jc w:val="left"/>
            </w:pPr>
            <w:r>
              <w:t>PHMN</w:t>
            </w:r>
          </w:p>
        </w:tc>
        <w:tc>
          <w:tcPr>
            <w:tcW w:w="4535" w:type="dxa"/>
          </w:tcPr>
          <w:p w14:paraId="17DEBF32" w14:textId="77777777" w:rsidR="00FF73B0" w:rsidRDefault="002246B4">
            <w:pPr>
              <w:pStyle w:val="Nidungvnbn"/>
              <w:spacing w:before="40" w:after="40" w:line="240" w:lineRule="auto"/>
              <w:ind w:firstLine="0"/>
              <w:jc w:val="left"/>
            </w:pPr>
            <w:r>
              <w:t xml:space="preserve">The algorithm of F0 for mining periodic high-utility </w:t>
            </w:r>
            <w:proofErr w:type="spellStart"/>
            <w:r>
              <w:t>itemsets</w:t>
            </w:r>
            <w:proofErr w:type="spellEnd"/>
            <w:r>
              <w:t xml:space="preserve"> in an N-database</w:t>
            </w:r>
          </w:p>
        </w:tc>
      </w:tr>
      <w:tr w:rsidR="00FF73B0" w14:paraId="2AFC219B" w14:textId="77777777">
        <w:tc>
          <w:tcPr>
            <w:tcW w:w="4535" w:type="dxa"/>
          </w:tcPr>
          <w:p w14:paraId="2379FFD0" w14:textId="77777777" w:rsidR="00FF73B0" w:rsidRDefault="002246B4">
            <w:pPr>
              <w:pStyle w:val="Nidungvnbn"/>
              <w:spacing w:before="40" w:after="40" w:line="240" w:lineRule="auto"/>
              <w:ind w:firstLine="0"/>
              <w:jc w:val="left"/>
            </w:pPr>
            <w:r>
              <w:t>PHMN+</w:t>
            </w:r>
          </w:p>
        </w:tc>
        <w:tc>
          <w:tcPr>
            <w:tcW w:w="4535" w:type="dxa"/>
          </w:tcPr>
          <w:p w14:paraId="1A5787A9" w14:textId="77777777" w:rsidR="00FF73B0" w:rsidRDefault="002246B4">
            <w:pPr>
              <w:pStyle w:val="Nidungvnbn"/>
              <w:spacing w:before="40" w:after="40" w:line="240" w:lineRule="auto"/>
              <w:ind w:firstLine="0"/>
              <w:jc w:val="left"/>
            </w:pPr>
            <w:r>
              <w:t xml:space="preserve">The improved version of PHMN, adding DU and </w:t>
            </w:r>
            <w:proofErr w:type="spellStart"/>
            <w:r>
              <w:t>Mlist</w:t>
            </w:r>
            <w:proofErr w:type="spellEnd"/>
          </w:p>
        </w:tc>
      </w:tr>
      <w:tr w:rsidR="00FF73B0" w14:paraId="7E769788" w14:textId="77777777">
        <w:tc>
          <w:tcPr>
            <w:tcW w:w="4535" w:type="dxa"/>
          </w:tcPr>
          <w:p w14:paraId="25A20E87" w14:textId="77777777" w:rsidR="00FF73B0" w:rsidRDefault="002246B4">
            <w:pPr>
              <w:pStyle w:val="Nidungvnbn"/>
              <w:spacing w:before="40" w:after="40" w:line="240" w:lineRule="auto"/>
              <w:ind w:firstLine="0"/>
              <w:jc w:val="left"/>
            </w:pPr>
            <w:r>
              <w:t>PHUI</w:t>
            </w:r>
          </w:p>
        </w:tc>
        <w:tc>
          <w:tcPr>
            <w:tcW w:w="4535" w:type="dxa"/>
          </w:tcPr>
          <w:p w14:paraId="55141501" w14:textId="77777777" w:rsidR="00FF73B0" w:rsidRDefault="002246B4">
            <w:pPr>
              <w:pStyle w:val="Nidungvnbn"/>
              <w:spacing w:before="40" w:after="40" w:line="240" w:lineRule="auto"/>
              <w:ind w:firstLine="0"/>
              <w:jc w:val="left"/>
            </w:pPr>
            <w:r>
              <w:t>Periodic High-Utility Itemset</w:t>
            </w:r>
          </w:p>
        </w:tc>
      </w:tr>
      <w:tr w:rsidR="00FF73B0" w14:paraId="20D97755" w14:textId="77777777">
        <w:tc>
          <w:tcPr>
            <w:tcW w:w="4535" w:type="dxa"/>
          </w:tcPr>
          <w:p w14:paraId="26A04A3F" w14:textId="77777777" w:rsidR="00FF73B0" w:rsidRDefault="002246B4">
            <w:pPr>
              <w:pStyle w:val="Nidungvnbn"/>
              <w:spacing w:before="40" w:after="40" w:line="240" w:lineRule="auto"/>
              <w:ind w:firstLine="0"/>
              <w:jc w:val="left"/>
            </w:pPr>
            <w:r>
              <w:t>PNU-list</w:t>
            </w:r>
          </w:p>
        </w:tc>
        <w:tc>
          <w:tcPr>
            <w:tcW w:w="4535" w:type="dxa"/>
          </w:tcPr>
          <w:p w14:paraId="6E4D26E1" w14:textId="77777777" w:rsidR="00FF73B0" w:rsidRDefault="002246B4">
            <w:pPr>
              <w:pStyle w:val="Nidungvnbn"/>
              <w:spacing w:before="40" w:after="40" w:line="240" w:lineRule="auto"/>
              <w:ind w:firstLine="0"/>
              <w:jc w:val="left"/>
            </w:pPr>
            <w:r>
              <w:t>Positive-and-Negative Utility List</w:t>
            </w:r>
          </w:p>
        </w:tc>
      </w:tr>
      <w:tr w:rsidR="00FF73B0" w14:paraId="199309C5" w14:textId="77777777">
        <w:tc>
          <w:tcPr>
            <w:tcW w:w="4535" w:type="dxa"/>
          </w:tcPr>
          <w:p w14:paraId="51C3B971" w14:textId="77777777" w:rsidR="00FF73B0" w:rsidRDefault="002246B4">
            <w:pPr>
              <w:pStyle w:val="Nidungvnbn"/>
              <w:spacing w:before="40" w:after="40" w:line="240" w:lineRule="auto"/>
              <w:ind w:firstLine="0"/>
              <w:jc w:val="left"/>
            </w:pPr>
            <w:r>
              <w:t>PU</w:t>
            </w:r>
          </w:p>
        </w:tc>
        <w:tc>
          <w:tcPr>
            <w:tcW w:w="4535" w:type="dxa"/>
          </w:tcPr>
          <w:p w14:paraId="5CADFB6A" w14:textId="77777777" w:rsidR="00FF73B0" w:rsidRDefault="002246B4">
            <w:pPr>
              <w:pStyle w:val="Nidungvnbn"/>
              <w:spacing w:before="40" w:after="40" w:line="240" w:lineRule="auto"/>
              <w:ind w:firstLine="0"/>
              <w:jc w:val="left"/>
            </w:pPr>
            <w:r>
              <w:t>Positive Utility of an itemset</w:t>
            </w:r>
          </w:p>
        </w:tc>
      </w:tr>
      <w:tr w:rsidR="00FF73B0" w14:paraId="7F4B8EA8" w14:textId="77777777">
        <w:tc>
          <w:tcPr>
            <w:tcW w:w="4535" w:type="dxa"/>
          </w:tcPr>
          <w:p w14:paraId="38EA9280" w14:textId="77777777" w:rsidR="00FF73B0" w:rsidRDefault="002246B4">
            <w:pPr>
              <w:pStyle w:val="Nidungvnbn"/>
              <w:spacing w:before="40" w:after="40" w:line="240" w:lineRule="auto"/>
              <w:ind w:firstLine="0"/>
              <w:jc w:val="left"/>
            </w:pPr>
            <w:r>
              <w:t>RU</w:t>
            </w:r>
          </w:p>
        </w:tc>
        <w:tc>
          <w:tcPr>
            <w:tcW w:w="4535" w:type="dxa"/>
          </w:tcPr>
          <w:p w14:paraId="1A02FA5D" w14:textId="77777777" w:rsidR="00FF73B0" w:rsidRDefault="002246B4">
            <w:pPr>
              <w:pStyle w:val="Nidungvnbn"/>
              <w:spacing w:before="40" w:after="40" w:line="240" w:lineRule="auto"/>
              <w:ind w:firstLine="0"/>
              <w:jc w:val="left"/>
            </w:pPr>
            <w:r>
              <w:t>Remaining Utility of an itemset</w:t>
            </w:r>
          </w:p>
        </w:tc>
      </w:tr>
      <w:tr w:rsidR="00FF73B0" w14:paraId="6E8CF284" w14:textId="77777777">
        <w:tc>
          <w:tcPr>
            <w:tcW w:w="4535" w:type="dxa"/>
          </w:tcPr>
          <w:p w14:paraId="10ACD12C" w14:textId="77777777" w:rsidR="00FF73B0" w:rsidRDefault="002246B4">
            <w:pPr>
              <w:pStyle w:val="Nidungvnbn"/>
              <w:spacing w:before="40" w:after="40" w:line="240" w:lineRule="auto"/>
              <w:ind w:firstLine="0"/>
              <w:jc w:val="left"/>
            </w:pPr>
            <w:r>
              <w:t>SPMF</w:t>
            </w:r>
          </w:p>
        </w:tc>
        <w:tc>
          <w:tcPr>
            <w:tcW w:w="4535" w:type="dxa"/>
          </w:tcPr>
          <w:p w14:paraId="50E14E7D" w14:textId="77777777" w:rsidR="00FF73B0" w:rsidRDefault="002246B4">
            <w:pPr>
              <w:pStyle w:val="Nidungvnbn"/>
              <w:spacing w:before="40" w:after="40" w:line="240" w:lineRule="auto"/>
              <w:ind w:firstLine="0"/>
              <w:jc w:val="left"/>
            </w:pPr>
            <w:r>
              <w:t>An open-source Java library of pattern-mining algorithms</w:t>
            </w:r>
          </w:p>
        </w:tc>
      </w:tr>
      <w:tr w:rsidR="00FF73B0" w14:paraId="3C651764" w14:textId="77777777">
        <w:tc>
          <w:tcPr>
            <w:tcW w:w="4535" w:type="dxa"/>
          </w:tcPr>
          <w:p w14:paraId="30409B61" w14:textId="77777777" w:rsidR="00FF73B0" w:rsidRDefault="002246B4">
            <w:pPr>
              <w:pStyle w:val="Nidungvnbn"/>
              <w:spacing w:before="40" w:after="40" w:line="240" w:lineRule="auto"/>
              <w:ind w:firstLine="0"/>
              <w:jc w:val="left"/>
            </w:pPr>
            <w:r>
              <w:t>TID</w:t>
            </w:r>
          </w:p>
        </w:tc>
        <w:tc>
          <w:tcPr>
            <w:tcW w:w="4535" w:type="dxa"/>
          </w:tcPr>
          <w:p w14:paraId="3995A198" w14:textId="77777777" w:rsidR="00FF73B0" w:rsidRDefault="002246B4">
            <w:pPr>
              <w:pStyle w:val="Nidungvnbn"/>
              <w:spacing w:before="40" w:after="40" w:line="240" w:lineRule="auto"/>
              <w:ind w:firstLine="0"/>
              <w:jc w:val="left"/>
            </w:pPr>
            <w:r>
              <w:t>Transaction Identifier</w:t>
            </w:r>
          </w:p>
        </w:tc>
      </w:tr>
      <w:tr w:rsidR="00FF73B0" w14:paraId="5877A7D9" w14:textId="77777777">
        <w:tc>
          <w:tcPr>
            <w:tcW w:w="4535" w:type="dxa"/>
          </w:tcPr>
          <w:p w14:paraId="0D3F22A2" w14:textId="77777777" w:rsidR="00FF73B0" w:rsidRDefault="002246B4">
            <w:pPr>
              <w:pStyle w:val="Nidungvnbn"/>
              <w:spacing w:before="40" w:after="40" w:line="240" w:lineRule="auto"/>
              <w:ind w:firstLine="0"/>
              <w:jc w:val="left"/>
            </w:pPr>
            <w:r>
              <w:t>TWU</w:t>
            </w:r>
          </w:p>
        </w:tc>
        <w:tc>
          <w:tcPr>
            <w:tcW w:w="4535" w:type="dxa"/>
          </w:tcPr>
          <w:p w14:paraId="4A206962" w14:textId="77777777" w:rsidR="00FF73B0" w:rsidRDefault="002246B4">
            <w:pPr>
              <w:pStyle w:val="Nidungvnbn"/>
              <w:spacing w:before="40" w:after="40" w:line="240" w:lineRule="auto"/>
              <w:ind w:firstLine="0"/>
              <w:jc w:val="left"/>
            </w:pPr>
            <w:r>
              <w:t>Transaction Weighted Utility</w:t>
            </w:r>
          </w:p>
        </w:tc>
      </w:tr>
    </w:tbl>
    <w:p w14:paraId="016F021C" w14:textId="77777777" w:rsidR="00BE15DD" w:rsidRPr="0036417A" w:rsidRDefault="00BE15DD" w:rsidP="008750DD">
      <w:pPr>
        <w:pStyle w:val="Nidungvnbn"/>
        <w:ind w:firstLine="0"/>
        <w:rPr>
          <w:rFonts w:cs="Times New Roman"/>
        </w:rPr>
      </w:pPr>
    </w:p>
    <w:p w14:paraId="1AB08A39" w14:textId="77777777" w:rsidR="00010B33" w:rsidRPr="008750DD" w:rsidRDefault="00BE15DD" w:rsidP="008750DD">
      <w:pPr>
        <w:spacing w:before="0" w:after="200" w:line="276" w:lineRule="auto"/>
        <w:rPr>
          <w:rFonts w:cs="Times New Roman"/>
          <w:sz w:val="26"/>
          <w:szCs w:val="26"/>
        </w:rPr>
      </w:pPr>
      <w:r w:rsidRPr="0036417A">
        <w:rPr>
          <w:rFonts w:cs="Times New Roman"/>
        </w:rPr>
        <w:br w:type="page"/>
      </w:r>
    </w:p>
    <w:p w14:paraId="01B359F8" w14:textId="77777777" w:rsidR="0016243D" w:rsidRDefault="0016243D">
      <w:pPr>
        <w:pStyle w:val="Heading1"/>
      </w:pPr>
      <w:bookmarkStart w:id="1" w:name="_Toc243827667"/>
      <w:r>
        <w:rPr>
          <w:lang w:val="en-US"/>
        </w:rPr>
        <w:lastRenderedPageBreak/>
        <w:t>Abstract</w:t>
      </w:r>
      <w:bookmarkEnd w:id="1"/>
    </w:p>
    <w:p w14:paraId="588F32FB" w14:textId="77777777" w:rsidR="00FF73B0" w:rsidRDefault="002246B4">
      <w:pPr>
        <w:pStyle w:val="Nidungvnbn"/>
      </w:pPr>
      <w:r>
        <w:t xml:space="preserve">Mining high-utility </w:t>
      </w:r>
      <w:proofErr w:type="spellStart"/>
      <w:r>
        <w:t>itemsets</w:t>
      </w:r>
      <w:proofErr w:type="spellEnd"/>
      <w:r>
        <w:t xml:space="preserve"> identifies groups of items that together generate a large profit, rather than groups that merely occur often. Two extensions make the task closer to real retail data: allowing items to carry a </w:t>
      </w:r>
      <w:r>
        <w:rPr>
          <w:b/>
          <w:bCs/>
        </w:rPr>
        <w:t>negative</w:t>
      </w:r>
      <w:r>
        <w:t xml:space="preserve"> utility, since promotiona</w:t>
      </w:r>
      <w:r>
        <w:t xml:space="preserve">l goods, loss leaders and shipping costs all lose money, and requiring a pattern to recur </w:t>
      </w:r>
      <w:r>
        <w:rPr>
          <w:b/>
          <w:bCs/>
        </w:rPr>
        <w:t>periodically</w:t>
      </w:r>
      <w:r>
        <w:t>, since a merchant is interested in profit that is stable over time rather than in a single large basket. The PHMN and PHMN+ algorithms of Lai et al. (202</w:t>
      </w:r>
      <w:r>
        <w:t>3) address both extensions at once.</w:t>
      </w:r>
    </w:p>
    <w:p w14:paraId="08A3AC01" w14:textId="77777777" w:rsidR="00FF73B0" w:rsidRDefault="002246B4">
      <w:pPr>
        <w:pStyle w:val="Nidungvnbn"/>
      </w:pPr>
      <w:r>
        <w:t>This report studies those two algorithms, reproduces their published experiments, and evaluates the publicly available implementation of PHMN distributed in the SPMF library. The reproduction fails, and the reason is ide</w:t>
      </w:r>
      <w:r>
        <w:t xml:space="preserve">ntified. At the parameters published by the authors, on the datasets they use, the published implementation expands </w:t>
      </w:r>
      <w:r>
        <w:rPr>
          <w:b/>
          <w:bCs/>
        </w:rPr>
        <w:t>no search node at all</w:t>
      </w:r>
      <w:r>
        <w:t xml:space="preserve"> and returns an empty result set. The cause is a subtree upper bound computed as </w:t>
      </w:r>
      <w:r>
        <w:rPr>
          <w:rFonts w:ascii="Consolas" w:hAnsi="Consolas" w:cs="Consolas"/>
          <w:sz w:val="22"/>
          <w:szCs w:val="22"/>
        </w:rPr>
        <w:t>U + RU</w:t>
      </w:r>
      <w:r>
        <w:t xml:space="preserve"> instead of the </w:t>
      </w:r>
      <w:r>
        <w:rPr>
          <w:rFonts w:ascii="Consolas" w:hAnsi="Consolas" w:cs="Consolas"/>
          <w:sz w:val="22"/>
          <w:szCs w:val="22"/>
        </w:rPr>
        <w:t>PU + RU</w:t>
      </w:r>
      <w:r>
        <w:t xml:space="preserve"> of Defin</w:t>
      </w:r>
      <w:r>
        <w:t>ition 8 of the paper, and the defect cannot be repaired by editing the formula, because the element structure of the published utility-list stores a signed utility sum from which the positive part cannot be recovered. A corrected build was produced and val</w:t>
      </w:r>
      <w:r>
        <w:t>idated three independent ways, including against exhaustive enumeration over sixty generated databases, where it is exactly right on all 1,224 patterns while the published build misses 213 of them.</w:t>
      </w:r>
    </w:p>
    <w:p w14:paraId="0A0A68E0" w14:textId="77777777" w:rsidR="00FF73B0" w:rsidRDefault="002246B4">
      <w:pPr>
        <w:pStyle w:val="Nidungvnbn"/>
      </w:pPr>
      <w:r>
        <w:t>Measurements with the corrected build reproduce the publis</w:t>
      </w:r>
      <w:r>
        <w:t xml:space="preserve">hed runtime curve on </w:t>
      </w:r>
      <w:proofErr w:type="spellStart"/>
      <w:r>
        <w:rPr>
          <w:rFonts w:ascii="Consolas" w:hAnsi="Consolas" w:cs="Consolas"/>
          <w:sz w:val="22"/>
          <w:szCs w:val="22"/>
        </w:rPr>
        <w:t>accidents_negative</w:t>
      </w:r>
      <w:proofErr w:type="spellEnd"/>
      <w:r>
        <w:t xml:space="preserve"> within a factor of 1.4, but differ by two orders of magnitude on </w:t>
      </w:r>
      <w:proofErr w:type="spellStart"/>
      <w:r>
        <w:rPr>
          <w:rFonts w:ascii="Consolas" w:hAnsi="Consolas" w:cs="Consolas"/>
          <w:sz w:val="22"/>
          <w:szCs w:val="22"/>
        </w:rPr>
        <w:t>pumsb_negative</w:t>
      </w:r>
      <w:proofErr w:type="spellEnd"/>
      <w:r>
        <w:t xml:space="preserve">, and the discrepancy </w:t>
      </w:r>
      <w:r>
        <w:rPr>
          <w:b/>
          <w:bCs/>
        </w:rPr>
        <w:t>widens</w:t>
      </w:r>
      <w:r>
        <w:t xml:space="preserve"> as the utility threshold decreases. A separate result concerns the parameter region: </w:t>
      </w:r>
      <w:proofErr w:type="spellStart"/>
      <w:r>
        <w:rPr>
          <w:rFonts w:ascii="Consolas" w:hAnsi="Consolas" w:cs="Consolas"/>
          <w:sz w:val="22"/>
          <w:szCs w:val="22"/>
        </w:rPr>
        <w:t>minAvg</w:t>
      </w:r>
      <w:proofErr w:type="spellEnd"/>
      <w:r>
        <w:t xml:space="preserve"> is shown experim</w:t>
      </w:r>
      <w:r>
        <w:t xml:space="preserve">entally to be an output filter rather than a pruning strategy, which implies that on dense databases </w:t>
      </w:r>
      <w:proofErr w:type="spellStart"/>
      <w:r>
        <w:rPr>
          <w:rFonts w:ascii="Consolas" w:hAnsi="Consolas" w:cs="Consolas"/>
          <w:sz w:val="22"/>
          <w:szCs w:val="22"/>
        </w:rPr>
        <w:t>minAvg</w:t>
      </w:r>
      <w:proofErr w:type="spellEnd"/>
      <w:r>
        <w:t xml:space="preserve"> and </w:t>
      </w:r>
      <w:proofErr w:type="spellStart"/>
      <w:r>
        <w:rPr>
          <w:rFonts w:ascii="Consolas" w:hAnsi="Consolas" w:cs="Consolas"/>
          <w:sz w:val="22"/>
          <w:szCs w:val="22"/>
        </w:rPr>
        <w:t>minUtil</w:t>
      </w:r>
      <w:proofErr w:type="spellEnd"/>
      <w:r>
        <w:t xml:space="preserve"> pull in opposite directions and can make the correct answer set empty.</w:t>
      </w:r>
    </w:p>
    <w:p w14:paraId="4C6609EE" w14:textId="77777777" w:rsidR="00D66652" w:rsidRDefault="00D66652">
      <w:pPr>
        <w:pStyle w:val="Heading1"/>
      </w:pPr>
      <w:bookmarkStart w:id="2" w:name="_Toc243827668"/>
      <w:r>
        <w:rPr>
          <w:lang w:val="en-US"/>
        </w:rPr>
        <w:t>Introduction</w:t>
      </w:r>
      <w:bookmarkEnd w:id="2"/>
    </w:p>
    <w:p w14:paraId="0197BDEA" w14:textId="77777777" w:rsidR="00FF73B0" w:rsidRDefault="002246B4">
      <w:pPr>
        <w:pStyle w:val="Heading2"/>
      </w:pPr>
      <w:bookmarkStart w:id="3" w:name="_Toc243827669"/>
      <w:r>
        <w:lastRenderedPageBreak/>
        <w:t>Motivation</w:t>
      </w:r>
      <w:bookmarkEnd w:id="3"/>
    </w:p>
    <w:p w14:paraId="355D744E" w14:textId="77777777" w:rsidR="00FF73B0" w:rsidRDefault="002246B4">
      <w:pPr>
        <w:pStyle w:val="Nidungvnbn"/>
      </w:pPr>
      <w:r>
        <w:t xml:space="preserve">Frequent itemset mining, introduced with </w:t>
      </w:r>
      <w:r>
        <w:t xml:space="preserve">the </w:t>
      </w:r>
      <w:proofErr w:type="spellStart"/>
      <w:r>
        <w:t>Apriori</w:t>
      </w:r>
      <w:proofErr w:type="spellEnd"/>
      <w:r>
        <w:t xml:space="preserve"> algorithm, treats every item as equally important and ranks a group of items by how often it appears. A retailer does not see the world that way. Selling one television matters more than selling one chewing gum, and a basket of ten cheap items </w:t>
      </w:r>
      <w:r>
        <w:t xml:space="preserve">may be worth less than a basket of two expensive ones. High-utility itemset mining (HUIM) replaces occurrence counting with a utility measure that combines the quantity purchased with the unit profit of each item, and looks for </w:t>
      </w:r>
      <w:proofErr w:type="spellStart"/>
      <w:r>
        <w:t>itemsets</w:t>
      </w:r>
      <w:proofErr w:type="spellEnd"/>
      <w:r>
        <w:t xml:space="preserve"> whose total utility</w:t>
      </w:r>
      <w:r>
        <w:t xml:space="preserve"> reaches a user-defined threshold </w:t>
      </w:r>
      <w:proofErr w:type="spellStart"/>
      <w:r>
        <w:rPr>
          <w:rFonts w:ascii="Consolas" w:hAnsi="Consolas" w:cs="Consolas"/>
          <w:sz w:val="22"/>
          <w:szCs w:val="22"/>
        </w:rPr>
        <w:t>minUtil</w:t>
      </w:r>
      <w:proofErr w:type="spellEnd"/>
      <w:r>
        <w:t>.</w:t>
      </w:r>
    </w:p>
    <w:p w14:paraId="5D4393F3" w14:textId="77777777" w:rsidR="00FF73B0" w:rsidRDefault="002246B4">
      <w:pPr>
        <w:pStyle w:val="Nidungvnbn"/>
      </w:pPr>
      <w:r>
        <w:t>Two aspects of real transaction data are still missing from that formulation.</w:t>
      </w:r>
    </w:p>
    <w:p w14:paraId="048FBECA" w14:textId="77777777" w:rsidR="00FF73B0" w:rsidRDefault="002246B4">
      <w:pPr>
        <w:pStyle w:val="Nidungvnbn"/>
      </w:pPr>
      <w:r>
        <w:rPr>
          <w:b/>
          <w:bCs/>
        </w:rPr>
        <w:t>First, not every item earns money.</w:t>
      </w:r>
      <w:r>
        <w:t xml:space="preserve"> Promotional goods sold below cost, loss leaders intended to attract customers, items whose shipping </w:t>
      </w:r>
      <w:r>
        <w:t xml:space="preserve">cost exceeds their margin, and goods later returned all contribute a negative amount to the profit of the basket that contains them. A database containing at least one item with a negative unit utility is called an N-database. Negative utilities break the </w:t>
      </w:r>
      <w:r>
        <w:t>pruning machinery of ordinary HUIM, because an upper bound that is valid when every term is non-negative is no longer valid when terms may cancel.</w:t>
      </w:r>
    </w:p>
    <w:p w14:paraId="1996FD96" w14:textId="77777777" w:rsidR="00FF73B0" w:rsidRDefault="002246B4">
      <w:pPr>
        <w:pStyle w:val="Nidungvnbn"/>
      </w:pPr>
      <w:r>
        <w:rPr>
          <w:b/>
          <w:bCs/>
        </w:rPr>
        <w:t>Second, a profitable pattern that occurred once is not a business opportunity.</w:t>
      </w:r>
      <w:r>
        <w:t xml:space="preserve"> A pattern that yields a high p</w:t>
      </w:r>
      <w:r>
        <w:t>rofit because of a single exceptional week cannot be acted upon, whereas a pattern that yields a moderate profit every week can. Periodic pattern mining captures this by measuring the gaps between consecutive occurrences of an itemset and constraining them</w:t>
      </w:r>
      <w:r>
        <w:t xml:space="preserve"> with thresholds on the minimum, maximum and average period.</w:t>
      </w:r>
    </w:p>
    <w:p w14:paraId="508B31CB" w14:textId="77777777" w:rsidR="00FF73B0" w:rsidRDefault="002246B4">
      <w:pPr>
        <w:pStyle w:val="Nidungvnbn"/>
      </w:pPr>
      <w:r>
        <w:t xml:space="preserve">Combining the two requirements gives the problem of mining periodic high-utility </w:t>
      </w:r>
      <w:proofErr w:type="spellStart"/>
      <w:r>
        <w:t>itemsets</w:t>
      </w:r>
      <w:proofErr w:type="spellEnd"/>
      <w:r>
        <w:t xml:space="preserve"> in databases with both positive and negative utilities. The PHMN algorithm of Lai et al. (2023), together</w:t>
      </w:r>
      <w:r>
        <w:t xml:space="preserve"> with its improved version PHMN+, is to our knowledge the first algorithm designed for exactly this problem, and it is the subject of this project.</w:t>
      </w:r>
    </w:p>
    <w:p w14:paraId="07020B79" w14:textId="77777777" w:rsidR="00FF73B0" w:rsidRDefault="002246B4">
      <w:pPr>
        <w:pStyle w:val="Heading2"/>
      </w:pPr>
      <w:bookmarkStart w:id="4" w:name="_Toc243827670"/>
      <w:r>
        <w:lastRenderedPageBreak/>
        <w:t>Scope and objectives</w:t>
      </w:r>
      <w:bookmarkEnd w:id="4"/>
    </w:p>
    <w:p w14:paraId="747EC272" w14:textId="77777777" w:rsidR="00FF73B0" w:rsidRDefault="002246B4">
      <w:pPr>
        <w:pStyle w:val="Nidungvnbn"/>
      </w:pPr>
      <w:r>
        <w:t>The project does not propose a new algorithm. Its object of study is the pair of algori</w:t>
      </w:r>
      <w:r>
        <w:t xml:space="preserve">thms PHMN and PHMN+ as published, together with </w:t>
      </w:r>
      <w:r>
        <w:rPr>
          <w:b/>
          <w:bCs/>
        </w:rPr>
        <w:t>the implementation of PHMN that is publicly available</w:t>
      </w:r>
      <w:r>
        <w:t xml:space="preserve"> in the SPMF pattern-mining library. The objectives, in the order in which they depend on one another, are:</w:t>
      </w:r>
    </w:p>
    <w:p w14:paraId="3DF69709" w14:textId="77777777" w:rsidR="00FF73B0" w:rsidRDefault="002246B4">
      <w:pPr>
        <w:pStyle w:val="ListParagraph"/>
        <w:numPr>
          <w:ilvl w:val="0"/>
          <w:numId w:val="4"/>
        </w:numPr>
        <w:spacing w:before="0" w:line="360" w:lineRule="auto"/>
        <w:ind w:firstLine="0"/>
      </w:pPr>
      <w:r>
        <w:t>to state the problem and the two algorithms formally, including the theoretical basis of every upper bound they use (Chapters 4 and 5);</w:t>
      </w:r>
    </w:p>
    <w:p w14:paraId="380D056B" w14:textId="77777777" w:rsidR="00FF73B0" w:rsidRDefault="002246B4">
      <w:pPr>
        <w:pStyle w:val="ListParagraph"/>
        <w:numPr>
          <w:ilvl w:val="0"/>
          <w:numId w:val="4"/>
        </w:numPr>
        <w:spacing w:before="0" w:line="360" w:lineRule="auto"/>
        <w:ind w:firstLine="0"/>
      </w:pPr>
      <w:r>
        <w:t xml:space="preserve">to reproduce the published experiments at the parameters published by the authors, on the datasets they use (Chapters 6 </w:t>
      </w:r>
      <w:r>
        <w:t>and 7);</w:t>
      </w:r>
    </w:p>
    <w:p w14:paraId="6695A8D8" w14:textId="77777777" w:rsidR="00FF73B0" w:rsidRDefault="002246B4">
      <w:pPr>
        <w:pStyle w:val="ListParagraph"/>
        <w:numPr>
          <w:ilvl w:val="0"/>
          <w:numId w:val="4"/>
        </w:numPr>
        <w:spacing w:before="0" w:line="360" w:lineRule="auto"/>
        <w:ind w:firstLine="0"/>
      </w:pPr>
      <w:r>
        <w:t>to explain any discrepancy found, and to determine whether it is a defect of the implementation or a property of the problem (Sections 7.2 and 7.6);</w:t>
      </w:r>
    </w:p>
    <w:p w14:paraId="167B518B" w14:textId="77777777" w:rsidR="00FF73B0" w:rsidRDefault="002246B4">
      <w:pPr>
        <w:pStyle w:val="ListParagraph"/>
        <w:numPr>
          <w:ilvl w:val="0"/>
          <w:numId w:val="4"/>
        </w:numPr>
        <w:spacing w:before="0" w:line="360" w:lineRule="auto"/>
        <w:ind w:firstLine="0"/>
      </w:pPr>
      <w:r>
        <w:t>to decompose the algorithm into its components and measure what each component actually contributes</w:t>
      </w:r>
      <w:r>
        <w:t>, instead of assuming the published description (Section 7.8);</w:t>
      </w:r>
    </w:p>
    <w:p w14:paraId="13F40AA1" w14:textId="77777777" w:rsidR="00FF73B0" w:rsidRDefault="002246B4">
      <w:pPr>
        <w:pStyle w:val="ListParagraph"/>
        <w:numPr>
          <w:ilvl w:val="0"/>
          <w:numId w:val="4"/>
        </w:numPr>
        <w:spacing w:before="0" w:line="360" w:lineRule="auto"/>
        <w:ind w:firstLine="0"/>
      </w:pPr>
      <w:r>
        <w:t>to identify the parameter region and the data characteristics in which the algorithm is genuinely useful (Sections 7.6, 7.7 and 8.4).</w:t>
      </w:r>
    </w:p>
    <w:p w14:paraId="144880C2" w14:textId="77777777" w:rsidR="00FF73B0" w:rsidRDefault="002246B4">
      <w:pPr>
        <w:pStyle w:val="Nidungvnbn"/>
      </w:pPr>
      <w:r>
        <w:t>Where the published description and the available code disa</w:t>
      </w:r>
      <w:r>
        <w:t>gree, the code is treated as the object of study and the disagreement is reported explicitly. Section 5.11 lists every such disagreement that was found.</w:t>
      </w:r>
    </w:p>
    <w:p w14:paraId="3C8043C8" w14:textId="77777777" w:rsidR="00FF73B0" w:rsidRDefault="002246B4">
      <w:pPr>
        <w:pStyle w:val="Heading2"/>
      </w:pPr>
      <w:bookmarkStart w:id="5" w:name="_Toc243827671"/>
      <w:r>
        <w:t>Contributions</w:t>
      </w:r>
      <w:bookmarkEnd w:id="5"/>
    </w:p>
    <w:p w14:paraId="1FB51711" w14:textId="77777777" w:rsidR="00FF73B0" w:rsidRDefault="002246B4">
      <w:pPr>
        <w:pStyle w:val="Nidungvnbn"/>
      </w:pPr>
      <w:r>
        <w:t>The results of the project up to the midterm point are the following.</w:t>
      </w:r>
    </w:p>
    <w:p w14:paraId="01429EA0" w14:textId="77777777" w:rsidR="00FF73B0" w:rsidRDefault="002246B4">
      <w:pPr>
        <w:pStyle w:val="ListParagraph"/>
        <w:numPr>
          <w:ilvl w:val="0"/>
          <w:numId w:val="3"/>
        </w:numPr>
        <w:spacing w:before="0" w:line="360" w:lineRule="auto"/>
        <w:ind w:firstLine="0"/>
      </w:pPr>
      <w:r>
        <w:rPr>
          <w:b/>
          <w:bCs/>
        </w:rPr>
        <w:t>An independent repr</w:t>
      </w:r>
      <w:r>
        <w:rPr>
          <w:b/>
          <w:bCs/>
        </w:rPr>
        <w:t>oduction attempt of the published experiments.</w:t>
      </w:r>
      <w:r>
        <w:t xml:space="preserve"> At the parameters of Table 8 and Figure 5 of the paper, on the two datasets that could be obtained, the published implementation of PHMN expands no search node and returns an empty result set (Section 7.1).</w:t>
      </w:r>
    </w:p>
    <w:p w14:paraId="73CC237C" w14:textId="77777777" w:rsidR="00FF73B0" w:rsidRDefault="002246B4">
      <w:pPr>
        <w:pStyle w:val="ListParagraph"/>
        <w:numPr>
          <w:ilvl w:val="0"/>
          <w:numId w:val="3"/>
        </w:numPr>
        <w:spacing w:before="0" w:line="360" w:lineRule="auto"/>
        <w:ind w:firstLine="0"/>
      </w:pPr>
      <w:r>
        <w:rPr>
          <w:b/>
          <w:bCs/>
        </w:rPr>
        <w:t xml:space="preserve">A </w:t>
      </w:r>
      <w:r>
        <w:rPr>
          <w:b/>
          <w:bCs/>
        </w:rPr>
        <w:t>diagnosis of the cause,</w:t>
      </w:r>
      <w:r>
        <w:t xml:space="preserve"> namely a subtree bound of </w:t>
      </w:r>
      <w:r>
        <w:rPr>
          <w:rFonts w:ascii="Consolas" w:hAnsi="Consolas" w:cs="Consolas"/>
          <w:sz w:val="22"/>
          <w:szCs w:val="22"/>
        </w:rPr>
        <w:t>U + RU</w:t>
      </w:r>
      <w:r>
        <w:t xml:space="preserve"> where Definition 8 of the paper specifies </w:t>
      </w:r>
      <w:r>
        <w:rPr>
          <w:rFonts w:ascii="Consolas" w:hAnsi="Consolas" w:cs="Consolas"/>
          <w:sz w:val="22"/>
          <w:szCs w:val="22"/>
        </w:rPr>
        <w:t>PU + RU</w:t>
      </w:r>
      <w:r>
        <w:t>, together with the observation that the published utility-list element cannot represent the correct bound at all, so the defect is structural rather than arithmetic (Section 7.2).</w:t>
      </w:r>
    </w:p>
    <w:p w14:paraId="797A3133" w14:textId="77777777" w:rsidR="00FF73B0" w:rsidRDefault="002246B4">
      <w:pPr>
        <w:pStyle w:val="ListParagraph"/>
        <w:numPr>
          <w:ilvl w:val="0"/>
          <w:numId w:val="3"/>
        </w:numPr>
        <w:spacing w:before="0" w:line="360" w:lineRule="auto"/>
        <w:ind w:firstLine="0"/>
      </w:pPr>
      <w:r>
        <w:rPr>
          <w:b/>
          <w:bCs/>
        </w:rPr>
        <w:lastRenderedPageBreak/>
        <w:t>A corrected implementation, validated three independent ways:</w:t>
      </w:r>
      <w:r>
        <w:t xml:space="preserve"> against the w</w:t>
      </w:r>
      <w:r>
        <w:t xml:space="preserve">orked example of the paper, against exhaustive enumeration over sixty generated databases (0 missing and 0 spurious out of 1,224 patterns, where the published build misses 213), and against patterns recomputed directly from the data files by a script that </w:t>
      </w:r>
      <w:r>
        <w:t>does not use SPMF (Section 7.3).</w:t>
      </w:r>
    </w:p>
    <w:p w14:paraId="5FBE5F25" w14:textId="77777777" w:rsidR="00FF73B0" w:rsidRDefault="002246B4">
      <w:pPr>
        <w:pStyle w:val="ListParagraph"/>
        <w:numPr>
          <w:ilvl w:val="0"/>
          <w:numId w:val="3"/>
        </w:numPr>
        <w:spacing w:before="0" w:line="360" w:lineRule="auto"/>
        <w:ind w:firstLine="0"/>
      </w:pPr>
      <w:r>
        <w:rPr>
          <w:b/>
          <w:bCs/>
        </w:rPr>
        <w:t>A measurement of the cost of correctness.</w:t>
      </w:r>
      <w:r>
        <w:t xml:space="preserve"> The correct bound prunes less, so it is slower: on </w:t>
      </w:r>
      <w:proofErr w:type="spellStart"/>
      <w:r>
        <w:rPr>
          <w:rFonts w:ascii="Consolas" w:hAnsi="Consolas" w:cs="Consolas"/>
          <w:sz w:val="22"/>
          <w:szCs w:val="22"/>
        </w:rPr>
        <w:t>chess_negative</w:t>
      </w:r>
      <w:proofErr w:type="spellEnd"/>
      <w:r>
        <w:t xml:space="preserve"> the corrected build returns an identical answer set while examining 48.7 times more candidates. Runtimes obtained w</w:t>
      </w:r>
      <w:r>
        <w:t>ith the published build are therefore not comparable with those of a correct implementation (Section 7.3).</w:t>
      </w:r>
    </w:p>
    <w:p w14:paraId="255504C1" w14:textId="77777777" w:rsidR="00FF73B0" w:rsidRDefault="002246B4">
      <w:pPr>
        <w:pStyle w:val="ListParagraph"/>
        <w:numPr>
          <w:ilvl w:val="0"/>
          <w:numId w:val="3"/>
        </w:numPr>
        <w:spacing w:before="0" w:line="360" w:lineRule="auto"/>
        <w:ind w:firstLine="0"/>
      </w:pPr>
      <w:r>
        <w:rPr>
          <w:b/>
          <w:bCs/>
        </w:rPr>
        <w:t>A result on the parameter region, demonstrated rather than argued.</w:t>
      </w:r>
      <w:r>
        <w:t xml:space="preserve"> </w:t>
      </w:r>
      <w:proofErr w:type="spellStart"/>
      <w:r>
        <w:rPr>
          <w:rFonts w:ascii="Consolas" w:hAnsi="Consolas" w:cs="Consolas"/>
          <w:sz w:val="22"/>
          <w:szCs w:val="22"/>
        </w:rPr>
        <w:t>minAvg</w:t>
      </w:r>
      <w:proofErr w:type="spellEnd"/>
      <w:r>
        <w:t xml:space="preserve"> is an output filter and not a pruning strategy: two runs differing only in </w:t>
      </w:r>
      <w:proofErr w:type="spellStart"/>
      <w:r>
        <w:rPr>
          <w:rFonts w:ascii="Consolas" w:hAnsi="Consolas" w:cs="Consolas"/>
          <w:sz w:val="22"/>
          <w:szCs w:val="22"/>
        </w:rPr>
        <w:t>minAvg</w:t>
      </w:r>
      <w:proofErr w:type="spellEnd"/>
      <w:r>
        <w:t xml:space="preserve"> examined an identical 2,394 candidates while returning 0 and 35 patterns. It follows that on dense data </w:t>
      </w:r>
      <w:proofErr w:type="spellStart"/>
      <w:r>
        <w:rPr>
          <w:rFonts w:ascii="Consolas" w:hAnsi="Consolas" w:cs="Consolas"/>
          <w:sz w:val="22"/>
          <w:szCs w:val="22"/>
        </w:rPr>
        <w:t>minAvg</w:t>
      </w:r>
      <w:proofErr w:type="spellEnd"/>
      <w:r>
        <w:t xml:space="preserve"> and </w:t>
      </w:r>
      <w:proofErr w:type="spellStart"/>
      <w:r>
        <w:rPr>
          <w:rFonts w:ascii="Consolas" w:hAnsi="Consolas" w:cs="Consolas"/>
          <w:sz w:val="22"/>
          <w:szCs w:val="22"/>
        </w:rPr>
        <w:t>minUtil</w:t>
      </w:r>
      <w:proofErr w:type="spellEnd"/>
      <w:r>
        <w:t xml:space="preserve"> are mutually exclusive, and that the empty result set on </w:t>
      </w:r>
      <w:proofErr w:type="spellStart"/>
      <w:r>
        <w:rPr>
          <w:rFonts w:ascii="Consolas" w:hAnsi="Consolas" w:cs="Consolas"/>
          <w:sz w:val="22"/>
          <w:szCs w:val="22"/>
        </w:rPr>
        <w:t>accidents_negative</w:t>
      </w:r>
      <w:proofErr w:type="spellEnd"/>
      <w:r>
        <w:t xml:space="preserve"> at the published parameters is the </w:t>
      </w:r>
      <w:r>
        <w:rPr>
          <w:b/>
          <w:bCs/>
        </w:rPr>
        <w:t>correct</w:t>
      </w:r>
      <w:r>
        <w:t xml:space="preserve"> answer </w:t>
      </w:r>
      <w:r>
        <w:t>(Section 7.6).</w:t>
      </w:r>
    </w:p>
    <w:p w14:paraId="49A432AF" w14:textId="77777777" w:rsidR="00FF73B0" w:rsidRDefault="002246B4">
      <w:pPr>
        <w:pStyle w:val="ListParagraph"/>
        <w:numPr>
          <w:ilvl w:val="0"/>
          <w:numId w:val="3"/>
        </w:numPr>
        <w:spacing w:before="0" w:line="360" w:lineRule="auto"/>
        <w:ind w:firstLine="0"/>
      </w:pPr>
      <w:r>
        <w:rPr>
          <w:b/>
          <w:bCs/>
        </w:rPr>
        <w:t>A first component-decomposition result with a mechanism attached.</w:t>
      </w:r>
      <w:r>
        <w:t xml:space="preserve"> The order in which the two co-occurrence filters are applied provably cannot change the result set, and measurement confirms it exactly; at the published parameters one of the</w:t>
      </w:r>
      <w:r>
        <w:t xml:space="preserve"> two filters rejects precisely zero candidate pairs, because its threshold is derived from </w:t>
      </w:r>
      <w:proofErr w:type="spellStart"/>
      <w:r>
        <w:rPr>
          <w:rFonts w:ascii="Consolas" w:hAnsi="Consolas" w:cs="Consolas"/>
          <w:sz w:val="22"/>
          <w:szCs w:val="22"/>
        </w:rPr>
        <w:t>maxAvg</w:t>
      </w:r>
      <w:proofErr w:type="spellEnd"/>
      <w:r>
        <w:t xml:space="preserve"> (Section 7.8).</w:t>
      </w:r>
    </w:p>
    <w:p w14:paraId="3B3943DC" w14:textId="77777777" w:rsidR="00FF73B0" w:rsidRDefault="002246B4">
      <w:pPr>
        <w:pStyle w:val="Heading2"/>
      </w:pPr>
      <w:bookmarkStart w:id="6" w:name="_Toc243827672"/>
      <w:r>
        <w:t>Structure of this report</w:t>
      </w:r>
      <w:bookmarkEnd w:id="6"/>
    </w:p>
    <w:p w14:paraId="1EED120F" w14:textId="77777777" w:rsidR="00FF73B0" w:rsidRDefault="002246B4">
      <w:pPr>
        <w:pStyle w:val="Nidungvnbn"/>
      </w:pPr>
      <w:r>
        <w:t xml:space="preserve">Chapter 3 reviews the related work, </w:t>
      </w:r>
      <w:proofErr w:type="spellStart"/>
      <w:r>
        <w:t>organised</w:t>
      </w:r>
      <w:proofErr w:type="spellEnd"/>
      <w:r>
        <w:t xml:space="preserve"> by how many of the three aspects of the problem each line of work covers</w:t>
      </w:r>
      <w:r>
        <w:t>. Chapter 4 defines the problem formally. Chapter 5 presents PHMN and PHMN+, the theoretical basis of each of their bounds, their pseudocode, and a comparison between them; Section 5.11 records where the available implementation differs from that descripti</w:t>
      </w:r>
      <w:r>
        <w:t>on. Chapter 6 describes the experiment design, including the datasets, the choice of every parameter, and the measurement protocol. Chapter 7 presents the results. Chapter 8 concludes, states the limitations, and lists the remaining work.</w:t>
      </w:r>
    </w:p>
    <w:p w14:paraId="07DA99B4" w14:textId="77777777" w:rsidR="00E92E23" w:rsidRDefault="00E92E23">
      <w:pPr>
        <w:pStyle w:val="Heading1"/>
      </w:pPr>
      <w:bookmarkStart w:id="7" w:name="_Toc243827673"/>
      <w:proofErr w:type="spellStart"/>
      <w:r w:rsidRPr="00E92E23">
        <w:lastRenderedPageBreak/>
        <w:t>Literature</w:t>
      </w:r>
      <w:proofErr w:type="spellEnd"/>
      <w:r w:rsidRPr="00E92E23">
        <w:t xml:space="preserve"> </w:t>
      </w:r>
      <w:proofErr w:type="spellStart"/>
      <w:r w:rsidRPr="00E92E23">
        <w:t>Review</w:t>
      </w:r>
      <w:proofErr w:type="spellEnd"/>
      <w:r w:rsidRPr="00E92E23">
        <w:t xml:space="preserve"> </w:t>
      </w:r>
      <w:r w:rsidR="00FC5C20">
        <w:rPr>
          <w:lang w:val="en-US"/>
        </w:rPr>
        <w:t>-</w:t>
      </w:r>
      <w:r w:rsidRPr="00E92E23">
        <w:t xml:space="preserve"> </w:t>
      </w:r>
      <w:proofErr w:type="spellStart"/>
      <w:r w:rsidRPr="00E92E23">
        <w:t>Related</w:t>
      </w:r>
      <w:proofErr w:type="spellEnd"/>
      <w:r w:rsidRPr="00E92E23">
        <w:t xml:space="preserve"> </w:t>
      </w:r>
      <w:r w:rsidR="00FC5C20">
        <w:rPr>
          <w:lang w:val="en-US"/>
        </w:rPr>
        <w:t>W</w:t>
      </w:r>
      <w:proofErr w:type="spellStart"/>
      <w:r w:rsidRPr="00E92E23">
        <w:t>ork</w:t>
      </w:r>
      <w:bookmarkEnd w:id="7"/>
      <w:proofErr w:type="spellEnd"/>
    </w:p>
    <w:p w14:paraId="6847301B" w14:textId="77777777" w:rsidR="00FF73B0" w:rsidRDefault="002246B4">
      <w:pPr>
        <w:pStyle w:val="Heading2"/>
      </w:pPr>
      <w:bookmarkStart w:id="8" w:name="_Toc243827674"/>
      <w:r>
        <w:t>How this review is organised</w:t>
      </w:r>
      <w:bookmarkEnd w:id="8"/>
    </w:p>
    <w:p w14:paraId="0E0D71F9" w14:textId="77777777" w:rsidR="00FF73B0" w:rsidRDefault="002246B4">
      <w:pPr>
        <w:pStyle w:val="Nidungvnbn"/>
      </w:pPr>
      <w:r>
        <w:t xml:space="preserve">The problem studied here is defined by three independent aspects: the pattern must be </w:t>
      </w:r>
      <w:r>
        <w:rPr>
          <w:b/>
          <w:bCs/>
        </w:rPr>
        <w:t>periodic</w:t>
      </w:r>
      <w:r>
        <w:t xml:space="preserve">, it must be </w:t>
      </w:r>
      <w:r>
        <w:rPr>
          <w:b/>
          <w:bCs/>
        </w:rPr>
        <w:t>high-utility</w:t>
      </w:r>
      <w:r>
        <w:t xml:space="preserve">, and the database may contain </w:t>
      </w:r>
      <w:r>
        <w:rPr>
          <w:b/>
          <w:bCs/>
        </w:rPr>
        <w:t>negative utilities</w:t>
      </w:r>
      <w:r>
        <w:t>. The literature is therefore reviewed by h</w:t>
      </w:r>
      <w:r>
        <w:t>ow many of the three aspects a work covers, which keeps the position of each contribution explicit:</w:t>
      </w:r>
    </w:p>
    <w:tbl>
      <w:tblPr>
        <w:tblStyle w:val="TableGrid"/>
        <w:tblW w:w="0" w:type="auto"/>
        <w:tblLook w:val="04A0" w:firstRow="1" w:lastRow="0" w:firstColumn="1" w:lastColumn="0" w:noHBand="0" w:noVBand="1"/>
      </w:tblPr>
      <w:tblGrid>
        <w:gridCol w:w="2914"/>
        <w:gridCol w:w="2922"/>
        <w:gridCol w:w="2941"/>
      </w:tblGrid>
      <w:tr w:rsidR="00FF73B0" w14:paraId="57EB06B3" w14:textId="77777777">
        <w:trPr>
          <w:tblHeader/>
        </w:trPr>
        <w:tc>
          <w:tcPr>
            <w:tcW w:w="3023" w:type="dxa"/>
          </w:tcPr>
          <w:p w14:paraId="34DA2218" w14:textId="77777777" w:rsidR="00FF73B0" w:rsidRDefault="002246B4">
            <w:pPr>
              <w:pStyle w:val="Nidungvnbn"/>
              <w:spacing w:before="40" w:after="40" w:line="240" w:lineRule="auto"/>
              <w:ind w:firstLine="0"/>
              <w:jc w:val="left"/>
            </w:pPr>
            <w:r>
              <w:rPr>
                <w:b/>
                <w:bCs/>
              </w:rPr>
              <w:t>Group</w:t>
            </w:r>
          </w:p>
        </w:tc>
        <w:tc>
          <w:tcPr>
            <w:tcW w:w="3023" w:type="dxa"/>
          </w:tcPr>
          <w:p w14:paraId="2F5AB4E2" w14:textId="77777777" w:rsidR="00FF73B0" w:rsidRDefault="002246B4">
            <w:pPr>
              <w:pStyle w:val="Nidungvnbn"/>
              <w:spacing w:before="40" w:after="40" w:line="240" w:lineRule="auto"/>
              <w:ind w:firstLine="0"/>
              <w:jc w:val="left"/>
            </w:pPr>
            <w:r>
              <w:rPr>
                <w:b/>
                <w:bCs/>
              </w:rPr>
              <w:t>Aspects covered</w:t>
            </w:r>
          </w:p>
        </w:tc>
        <w:tc>
          <w:tcPr>
            <w:tcW w:w="3023" w:type="dxa"/>
          </w:tcPr>
          <w:p w14:paraId="45DA047D" w14:textId="77777777" w:rsidR="00FF73B0" w:rsidRDefault="002246B4">
            <w:pPr>
              <w:pStyle w:val="Nidungvnbn"/>
              <w:spacing w:before="40" w:after="40" w:line="240" w:lineRule="auto"/>
              <w:ind w:firstLine="0"/>
              <w:jc w:val="left"/>
            </w:pPr>
            <w:r>
              <w:rPr>
                <w:b/>
                <w:bCs/>
              </w:rPr>
              <w:t>Role in this report</w:t>
            </w:r>
          </w:p>
        </w:tc>
      </w:tr>
      <w:tr w:rsidR="00FF73B0" w14:paraId="5E95E145" w14:textId="77777777">
        <w:tc>
          <w:tcPr>
            <w:tcW w:w="3023" w:type="dxa"/>
          </w:tcPr>
          <w:p w14:paraId="6E6CF251" w14:textId="77777777" w:rsidR="00FF73B0" w:rsidRDefault="002246B4">
            <w:pPr>
              <w:pStyle w:val="Nidungvnbn"/>
              <w:spacing w:before="40" w:after="40" w:line="240" w:lineRule="auto"/>
              <w:ind w:firstLine="0"/>
              <w:jc w:val="left"/>
            </w:pPr>
            <w:r>
              <w:t>F0</w:t>
            </w:r>
          </w:p>
        </w:tc>
        <w:tc>
          <w:tcPr>
            <w:tcW w:w="3023" w:type="dxa"/>
          </w:tcPr>
          <w:p w14:paraId="6498FFD7" w14:textId="77777777" w:rsidR="00FF73B0" w:rsidRDefault="002246B4">
            <w:pPr>
              <w:pStyle w:val="Nidungvnbn"/>
              <w:spacing w:before="40" w:after="40" w:line="240" w:lineRule="auto"/>
              <w:ind w:firstLine="0"/>
              <w:jc w:val="left"/>
            </w:pPr>
            <w:r>
              <w:t>all three</w:t>
            </w:r>
          </w:p>
        </w:tc>
        <w:tc>
          <w:tcPr>
            <w:tcW w:w="3023" w:type="dxa"/>
          </w:tcPr>
          <w:p w14:paraId="5C9BC308" w14:textId="77777777" w:rsidR="00FF73B0" w:rsidRDefault="002246B4">
            <w:pPr>
              <w:pStyle w:val="Nidungvnbn"/>
              <w:spacing w:before="40" w:after="40" w:line="240" w:lineRule="auto"/>
              <w:ind w:firstLine="0"/>
              <w:jc w:val="left"/>
            </w:pPr>
            <w:r>
              <w:t>the primary reference, reproduced and evaluated</w:t>
            </w:r>
          </w:p>
        </w:tc>
      </w:tr>
      <w:tr w:rsidR="00FF73B0" w14:paraId="0BF95375" w14:textId="77777777">
        <w:tc>
          <w:tcPr>
            <w:tcW w:w="3023" w:type="dxa"/>
          </w:tcPr>
          <w:p w14:paraId="36F00C54" w14:textId="77777777" w:rsidR="00FF73B0" w:rsidRDefault="002246B4">
            <w:pPr>
              <w:pStyle w:val="Nidungvnbn"/>
              <w:spacing w:before="40" w:after="40" w:line="240" w:lineRule="auto"/>
              <w:ind w:firstLine="0"/>
              <w:jc w:val="left"/>
            </w:pPr>
            <w:r>
              <w:t>F1</w:t>
            </w:r>
          </w:p>
        </w:tc>
        <w:tc>
          <w:tcPr>
            <w:tcW w:w="3023" w:type="dxa"/>
          </w:tcPr>
          <w:p w14:paraId="3215BA73" w14:textId="77777777" w:rsidR="00FF73B0" w:rsidRDefault="002246B4">
            <w:pPr>
              <w:pStyle w:val="Nidungvnbn"/>
              <w:spacing w:before="40" w:after="40" w:line="240" w:lineRule="auto"/>
              <w:ind w:firstLine="0"/>
              <w:jc w:val="left"/>
            </w:pPr>
            <w:r>
              <w:t>two of three</w:t>
            </w:r>
          </w:p>
        </w:tc>
        <w:tc>
          <w:tcPr>
            <w:tcW w:w="3023" w:type="dxa"/>
          </w:tcPr>
          <w:p w14:paraId="069E8FA5" w14:textId="77777777" w:rsidR="00FF73B0" w:rsidRDefault="002246B4">
            <w:pPr>
              <w:pStyle w:val="Nidungvnbn"/>
              <w:spacing w:before="40" w:after="40" w:line="240" w:lineRule="auto"/>
              <w:ind w:firstLine="0"/>
              <w:jc w:val="left"/>
            </w:pPr>
            <w:r>
              <w:t>the two directions F0 combines</w:t>
            </w:r>
          </w:p>
        </w:tc>
      </w:tr>
      <w:tr w:rsidR="00FF73B0" w14:paraId="0CE58838" w14:textId="77777777">
        <w:tc>
          <w:tcPr>
            <w:tcW w:w="3023" w:type="dxa"/>
          </w:tcPr>
          <w:p w14:paraId="770370EA" w14:textId="77777777" w:rsidR="00FF73B0" w:rsidRDefault="002246B4">
            <w:pPr>
              <w:pStyle w:val="Nidungvnbn"/>
              <w:spacing w:before="40" w:after="40" w:line="240" w:lineRule="auto"/>
              <w:ind w:firstLine="0"/>
              <w:jc w:val="left"/>
            </w:pPr>
            <w:r>
              <w:t>F2</w:t>
            </w:r>
          </w:p>
        </w:tc>
        <w:tc>
          <w:tcPr>
            <w:tcW w:w="3023" w:type="dxa"/>
          </w:tcPr>
          <w:p w14:paraId="5A0FB0CD" w14:textId="77777777" w:rsidR="00FF73B0" w:rsidRDefault="002246B4">
            <w:pPr>
              <w:pStyle w:val="Nidungvnbn"/>
              <w:spacing w:before="40" w:after="40" w:line="240" w:lineRule="auto"/>
              <w:ind w:firstLine="0"/>
              <w:jc w:val="left"/>
            </w:pPr>
            <w:r>
              <w:t>one of three</w:t>
            </w:r>
          </w:p>
        </w:tc>
        <w:tc>
          <w:tcPr>
            <w:tcW w:w="3023" w:type="dxa"/>
          </w:tcPr>
          <w:p w14:paraId="26FE829D" w14:textId="77777777" w:rsidR="00FF73B0" w:rsidRDefault="002246B4">
            <w:pPr>
              <w:pStyle w:val="Nidungvnbn"/>
              <w:spacing w:before="40" w:after="40" w:line="240" w:lineRule="auto"/>
              <w:ind w:firstLine="0"/>
              <w:jc w:val="left"/>
            </w:pPr>
            <w:r>
              <w:t>the foundations on which both directions rest</w:t>
            </w:r>
          </w:p>
        </w:tc>
      </w:tr>
    </w:tbl>
    <w:p w14:paraId="5CA7953F" w14:textId="77777777" w:rsidR="00FF73B0" w:rsidRDefault="002246B4">
      <w:pPr>
        <w:pStyle w:val="Caption"/>
      </w:pPr>
      <w:r>
        <w:t>Table 3.1: Classification of the related work.</w:t>
      </w:r>
    </w:p>
    <w:p w14:paraId="241587FA" w14:textId="77777777" w:rsidR="00FF73B0" w:rsidRDefault="00FF73B0">
      <w:pPr>
        <w:pStyle w:val="Nidungvnbn"/>
      </w:pPr>
    </w:p>
    <w:p w14:paraId="690E3F7C" w14:textId="77777777" w:rsidR="00FF73B0" w:rsidRDefault="002246B4">
      <w:pPr>
        <w:pStyle w:val="Heading2"/>
      </w:pPr>
      <w:bookmarkStart w:id="9" w:name="_Toc243827675"/>
      <w:r>
        <w:t>F0 - the primary reference</w:t>
      </w:r>
      <w:bookmarkEnd w:id="9"/>
    </w:p>
    <w:p w14:paraId="62A664B1" w14:textId="77777777" w:rsidR="00FF73B0" w:rsidRDefault="002246B4">
      <w:pPr>
        <w:pStyle w:val="Nidungvnbn"/>
      </w:pPr>
      <w:r>
        <w:t>Lai, Zhang, Chen and Gan (2023) propose PHMN, a one-phase algorithm that discovers per</w:t>
      </w:r>
      <w:r>
        <w:t>iodic high-utility patterns in a database containing both positive and negative utilities. The algorithm stores, for each itemset, a vertical structure called the PNU-list which separates the positive utility, the negative utility and the remaining utility</w:t>
      </w:r>
      <w:r>
        <w:t xml:space="preserve"> of every transaction in which the itemset occurs. Separating the positive part is what makes a valid subtree bound possible in the presence of negative utilities: the bound </w:t>
      </w:r>
      <w:r>
        <w:rPr>
          <w:rFonts w:ascii="Consolas" w:hAnsi="Consolas" w:cs="Consolas"/>
          <w:sz w:val="22"/>
          <w:szCs w:val="22"/>
        </w:rPr>
        <w:t>PU(X) + RU(X)</w:t>
      </w:r>
      <w:r>
        <w:t xml:space="preserve"> of their Definition 8 is sound precisely because every term in it is</w:t>
      </w:r>
      <w:r>
        <w:t xml:space="preserve"> non-negative.</w:t>
      </w:r>
    </w:p>
    <w:p w14:paraId="2471C2AE" w14:textId="77777777" w:rsidR="00FF73B0" w:rsidRDefault="002246B4">
      <w:pPr>
        <w:pStyle w:val="Nidungvnbn"/>
      </w:pPr>
      <w:r>
        <w:t>The same work proposes an improved algorithm, PHMN+, which adds a Dynamical Upper Bound (DU) and a modified list structure (</w:t>
      </w:r>
      <w:proofErr w:type="spellStart"/>
      <w:r>
        <w:t>Mlist</w:t>
      </w:r>
      <w:proofErr w:type="spellEnd"/>
      <w:r>
        <w:t xml:space="preserve">). Together these allow the algorithm to postpone or avoid the construction of a full PNU-list for an extension </w:t>
      </w:r>
      <w:r>
        <w:t xml:space="preserve">whose DU value already falls below </w:t>
      </w:r>
      <w:proofErr w:type="spellStart"/>
      <w:r>
        <w:rPr>
          <w:rFonts w:ascii="Consolas" w:hAnsi="Consolas" w:cs="Consolas"/>
          <w:sz w:val="22"/>
          <w:szCs w:val="22"/>
        </w:rPr>
        <w:t>minUtil</w:t>
      </w:r>
      <w:proofErr w:type="spellEnd"/>
      <w:r>
        <w:t xml:space="preserve">, while keeping enough </w:t>
      </w:r>
      <w:r>
        <w:lastRenderedPageBreak/>
        <w:t xml:space="preserve">information to generate larger </w:t>
      </w:r>
      <w:proofErr w:type="spellStart"/>
      <w:r>
        <w:t>itemsets</w:t>
      </w:r>
      <w:proofErr w:type="spellEnd"/>
      <w:r>
        <w:t xml:space="preserve"> later. Chapter 5 presents both algorithms in detail.</w:t>
      </w:r>
    </w:p>
    <w:p w14:paraId="3B4641A9" w14:textId="77777777" w:rsidR="00FF73B0" w:rsidRDefault="002246B4">
      <w:pPr>
        <w:pStyle w:val="Nidungvnbn"/>
      </w:pPr>
      <w:r>
        <w:t xml:space="preserve">The authors evaluate the two algorithms on four N-databases - </w:t>
      </w:r>
      <w:proofErr w:type="spellStart"/>
      <w:r>
        <w:rPr>
          <w:rFonts w:ascii="Consolas" w:hAnsi="Consolas" w:cs="Consolas"/>
          <w:sz w:val="22"/>
          <w:szCs w:val="22"/>
        </w:rPr>
        <w:t>accidents_negative</w:t>
      </w:r>
      <w:proofErr w:type="spellEnd"/>
      <w:r>
        <w:t xml:space="preserve">, </w:t>
      </w:r>
      <w:proofErr w:type="spellStart"/>
      <w:r>
        <w:rPr>
          <w:rFonts w:ascii="Consolas" w:hAnsi="Consolas" w:cs="Consolas"/>
          <w:sz w:val="22"/>
          <w:szCs w:val="22"/>
        </w:rPr>
        <w:t>kosarak_negative</w:t>
      </w:r>
      <w:proofErr w:type="spellEnd"/>
      <w:r>
        <w:t xml:space="preserve">, </w:t>
      </w:r>
      <w:proofErr w:type="spellStart"/>
      <w:r>
        <w:rPr>
          <w:rFonts w:ascii="Consolas" w:hAnsi="Consolas" w:cs="Consolas"/>
          <w:sz w:val="22"/>
          <w:szCs w:val="22"/>
        </w:rPr>
        <w:t>pumsb_negative</w:t>
      </w:r>
      <w:proofErr w:type="spellEnd"/>
      <w:r>
        <w:t xml:space="preserve"> and </w:t>
      </w:r>
      <w:proofErr w:type="spellStart"/>
      <w:r>
        <w:rPr>
          <w:rFonts w:ascii="Consolas" w:hAnsi="Consolas" w:cs="Consolas"/>
          <w:sz w:val="22"/>
          <w:szCs w:val="22"/>
        </w:rPr>
        <w:t>connect_negative</w:t>
      </w:r>
      <w:proofErr w:type="spellEnd"/>
      <w:r>
        <w:t xml:space="preserve"> - reporting runtime and peak memory at five utility thresholds per dataset. Pattern counts are not reported. Reproducing those experiments is the starting point of this project.</w:t>
      </w:r>
    </w:p>
    <w:p w14:paraId="1151CFEE" w14:textId="77777777" w:rsidR="00FF73B0" w:rsidRDefault="002246B4">
      <w:pPr>
        <w:pStyle w:val="Heading2"/>
      </w:pPr>
      <w:bookmarkStart w:id="10" w:name="_Toc243827676"/>
      <w:r>
        <w:t>F1 - works covering two of the three aspects</w:t>
      </w:r>
      <w:bookmarkEnd w:id="10"/>
    </w:p>
    <w:p w14:paraId="0AA2A7A5" w14:textId="77777777" w:rsidR="00FF73B0" w:rsidRDefault="002246B4">
      <w:pPr>
        <w:pStyle w:val="Heading3"/>
      </w:pPr>
      <w:bookmarkStart w:id="11" w:name="_Toc243827677"/>
      <w:r>
        <w:t>High-utility ite</w:t>
      </w:r>
      <w:r>
        <w:t>mset mining with negative utilities</w:t>
      </w:r>
      <w:bookmarkEnd w:id="11"/>
    </w:p>
    <w:p w14:paraId="1D0611AD" w14:textId="77777777" w:rsidR="00FF73B0" w:rsidRDefault="002246B4">
      <w:pPr>
        <w:pStyle w:val="Nidungvnbn"/>
      </w:pPr>
      <w:r>
        <w:t>This line of work allows negative unit profits but does not consider periodicity. Li, Huang and Lee (2011) study high-utility mining over data streams both with and without negative item profits. Lin, Fournier-</w:t>
      </w:r>
      <w:proofErr w:type="spellStart"/>
      <w:r>
        <w:t>Viger</w:t>
      </w:r>
      <w:proofErr w:type="spellEnd"/>
      <w:r>
        <w:t xml:space="preserve"> and </w:t>
      </w:r>
      <w:r>
        <w:t xml:space="preserve">Gan (2016) propose FHN, which extends the utility-list approach of HUI-Miner by splitting each list entry into a positive and a negative utility component - the same separation that the PNU-list of F0 later adopts. Gan et al. (2020) propose </w:t>
      </w:r>
      <w:proofErr w:type="spellStart"/>
      <w:r>
        <w:t>TopHUI</w:t>
      </w:r>
      <w:proofErr w:type="spellEnd"/>
      <w:r>
        <w:t>, which r</w:t>
      </w:r>
      <w:r>
        <w:t xml:space="preserve">emoves the threshold parameter by mining the top-k high-utility </w:t>
      </w:r>
      <w:proofErr w:type="spellStart"/>
      <w:r>
        <w:t>itemsets</w:t>
      </w:r>
      <w:proofErr w:type="spellEnd"/>
      <w:r>
        <w:t xml:space="preserve"> in the presence of negative utility.</w:t>
      </w:r>
    </w:p>
    <w:p w14:paraId="0CE0DE30" w14:textId="77777777" w:rsidR="00FF73B0" w:rsidRDefault="002246B4">
      <w:pPr>
        <w:pStyle w:val="Nidungvnbn"/>
      </w:pPr>
      <w:r>
        <w:t xml:space="preserve">The common difficulty in this group is that the classical transaction-weighted utility bound is no longer an upper bound once negative values are </w:t>
      </w:r>
      <w:r>
        <w:t>admitted, so every algorithm in it must redefine its bound over the positive part of the utility only. This is also the exact point at which the implementation examined in Chapter 7 departs from its specification.</w:t>
      </w:r>
    </w:p>
    <w:p w14:paraId="29B87DBA" w14:textId="77777777" w:rsidR="00FF73B0" w:rsidRDefault="002246B4">
      <w:pPr>
        <w:pStyle w:val="Heading3"/>
      </w:pPr>
      <w:bookmarkStart w:id="12" w:name="_Toc243827678"/>
      <w:r>
        <w:t xml:space="preserve">Periodic high-utility itemset mining with </w:t>
      </w:r>
      <w:r>
        <w:t>positive utilities only</w:t>
      </w:r>
      <w:bookmarkEnd w:id="12"/>
    </w:p>
    <w:p w14:paraId="25BC1B71" w14:textId="77777777" w:rsidR="00FF73B0" w:rsidRDefault="002246B4">
      <w:pPr>
        <w:pStyle w:val="Nidungvnbn"/>
      </w:pPr>
      <w:r>
        <w:t>This line of work requires patterns to recur, but assumes every utility is positive. Fournier-</w:t>
      </w:r>
      <w:proofErr w:type="spellStart"/>
      <w:r>
        <w:t>Viger</w:t>
      </w:r>
      <w:proofErr w:type="spellEnd"/>
      <w:r>
        <w:t xml:space="preserve">, Lin, Duong and Dam (2016) propose PHM, which mines periodic high-utility </w:t>
      </w:r>
      <w:proofErr w:type="spellStart"/>
      <w:r>
        <w:t>itemsets</w:t>
      </w:r>
      <w:proofErr w:type="spellEnd"/>
      <w:r>
        <w:t xml:space="preserve"> using the periodicity measures minimum, maximum a</w:t>
      </w:r>
      <w:r>
        <w:t>nd average period, and prunes the search space with a maximum-periodicity condition and an estimated support co-occurrence structure. PHM is the direct ancestor of PHMN: the periodicity bounds of F0, and the estimated support co-</w:t>
      </w:r>
      <w:r>
        <w:lastRenderedPageBreak/>
        <w:t>occurrence pruning that Sec</w:t>
      </w:r>
      <w:r>
        <w:t>tion 7.8 analyses, both originate here. The three periodicity measures themselves come from PFPM (Fournier-</w:t>
      </w:r>
      <w:proofErr w:type="spellStart"/>
      <w:r>
        <w:t>Viger</w:t>
      </w:r>
      <w:proofErr w:type="spellEnd"/>
      <w:r>
        <w:t xml:space="preserve"> et al., 2016), which introduced the average periodicity </w:t>
      </w:r>
      <w:proofErr w:type="spellStart"/>
      <w:r>
        <w:rPr>
          <w:rFonts w:ascii="Consolas" w:hAnsi="Consolas" w:cs="Consolas"/>
          <w:sz w:val="22"/>
          <w:szCs w:val="22"/>
        </w:rPr>
        <w:t>avgPer</w:t>
      </w:r>
      <w:proofErr w:type="spellEnd"/>
      <w:r>
        <w:rPr>
          <w:rFonts w:ascii="Consolas" w:hAnsi="Consolas" w:cs="Consolas"/>
          <w:sz w:val="22"/>
          <w:szCs w:val="22"/>
        </w:rPr>
        <w:t>(X) = |D| / (sup(X) + 1)</w:t>
      </w:r>
      <w:r>
        <w:t xml:space="preserve"> and the pair of thresholds </w:t>
      </w:r>
      <w:proofErr w:type="spellStart"/>
      <w:r>
        <w:rPr>
          <w:rFonts w:ascii="Consolas" w:hAnsi="Consolas" w:cs="Consolas"/>
          <w:sz w:val="22"/>
          <w:szCs w:val="22"/>
        </w:rPr>
        <w:t>minAvg</w:t>
      </w:r>
      <w:proofErr w:type="spellEnd"/>
      <w:r>
        <w:t xml:space="preserve"> and </w:t>
      </w:r>
      <w:proofErr w:type="spellStart"/>
      <w:r>
        <w:rPr>
          <w:rFonts w:ascii="Consolas" w:hAnsi="Consolas" w:cs="Consolas"/>
          <w:sz w:val="22"/>
          <w:szCs w:val="22"/>
        </w:rPr>
        <w:t>maxAvg</w:t>
      </w:r>
      <w:proofErr w:type="spellEnd"/>
      <w:r>
        <w:t xml:space="preserve"> used throug</w:t>
      </w:r>
      <w:r>
        <w:t>hout this report.</w:t>
      </w:r>
    </w:p>
    <w:p w14:paraId="3C7593D8" w14:textId="77777777" w:rsidR="00FF73B0" w:rsidRDefault="002246B4">
      <w:pPr>
        <w:pStyle w:val="Heading2"/>
      </w:pPr>
      <w:bookmarkStart w:id="13" w:name="_Toc243827679"/>
      <w:r>
        <w:t>F2 - works covering one of the three aspects</w:t>
      </w:r>
      <w:bookmarkEnd w:id="13"/>
    </w:p>
    <w:p w14:paraId="05B59E7D" w14:textId="77777777" w:rsidR="00FF73B0" w:rsidRDefault="002246B4">
      <w:pPr>
        <w:pStyle w:val="Heading3"/>
      </w:pPr>
      <w:bookmarkStart w:id="14" w:name="_Toc243827680"/>
      <w:r>
        <w:t>High-utility itemset mining</w:t>
      </w:r>
      <w:bookmarkEnd w:id="14"/>
    </w:p>
    <w:p w14:paraId="238DCCCC" w14:textId="77777777" w:rsidR="00FF73B0" w:rsidRDefault="002246B4">
      <w:pPr>
        <w:pStyle w:val="Nidungvnbn"/>
      </w:pPr>
      <w:r>
        <w:t>Liu, Liao and Choudhary (2005) introduce the two-phase model: first generate candidates using the transaction-weighted utility, which is anti-monotone, then rescan t</w:t>
      </w:r>
      <w:r>
        <w:t xml:space="preserve">he database to verify them. Tseng et al. (2010) reduce the number of candidates with UP-Growth. Liu and Qu (2012) remove the candidate-generation phase entirely with HUI-Miner, whose vertical utility-list is the structure that PHMN, FHN and PHM all </w:t>
      </w:r>
      <w:proofErr w:type="spellStart"/>
      <w:r>
        <w:t>special</w:t>
      </w:r>
      <w:r>
        <w:t>ise</w:t>
      </w:r>
      <w:proofErr w:type="spellEnd"/>
      <w:r>
        <w:t>. Fournier-</w:t>
      </w:r>
      <w:proofErr w:type="spellStart"/>
      <w:r>
        <w:t>Viger</w:t>
      </w:r>
      <w:proofErr w:type="spellEnd"/>
      <w:r>
        <w:t xml:space="preserve"> et al. (2014) add to it the estimated utility co-occurrence structure (EUCS) and the corresponding pruning rule (EUCP) in FHM; both are inherited unchanged by the implementation studied here. </w:t>
      </w:r>
      <w:proofErr w:type="spellStart"/>
      <w:r>
        <w:t>Zida</w:t>
      </w:r>
      <w:proofErr w:type="spellEnd"/>
      <w:r>
        <w:t xml:space="preserve"> et al. (2017) propose EFIM, which attac</w:t>
      </w:r>
      <w:r>
        <w:t>ks the same problem with database projection and merging instead of vertical lists.</w:t>
      </w:r>
    </w:p>
    <w:p w14:paraId="11F6681B" w14:textId="77777777" w:rsidR="00FF73B0" w:rsidRDefault="002246B4">
      <w:pPr>
        <w:pStyle w:val="Heading3"/>
      </w:pPr>
      <w:bookmarkStart w:id="15" w:name="_Toc243827681"/>
      <w:r>
        <w:t>Periodic and frequent pattern mining</w:t>
      </w:r>
      <w:bookmarkEnd w:id="15"/>
    </w:p>
    <w:p w14:paraId="35049DEA" w14:textId="77777777" w:rsidR="00FF73B0" w:rsidRDefault="002246B4">
      <w:pPr>
        <w:pStyle w:val="Nidungvnbn"/>
      </w:pPr>
      <w:r>
        <w:t xml:space="preserve">Agrawal and Srikant (1994) and Han et al. (2004) established frequent itemset mining with </w:t>
      </w:r>
      <w:proofErr w:type="spellStart"/>
      <w:r>
        <w:t>Apriori</w:t>
      </w:r>
      <w:proofErr w:type="spellEnd"/>
      <w:r>
        <w:t xml:space="preserve"> and FP-Growth. </w:t>
      </w:r>
      <w:proofErr w:type="spellStart"/>
      <w:r>
        <w:t>Tanbeer</w:t>
      </w:r>
      <w:proofErr w:type="spellEnd"/>
      <w:r>
        <w:t xml:space="preserve"> et al. (2009) </w:t>
      </w:r>
      <w:r>
        <w:t xml:space="preserve">introduced periodic-frequent pattern mining, constraining the maximum gap between consecutive occurrences of a pattern; Uday Kiran and Krishna Reddy (2010) and Kiran and </w:t>
      </w:r>
      <w:proofErr w:type="spellStart"/>
      <w:r>
        <w:t>Kitsuregawa</w:t>
      </w:r>
      <w:proofErr w:type="spellEnd"/>
      <w:r>
        <w:t xml:space="preserve"> (2014) reduce the resulting search space further. These works measure occu</w:t>
      </w:r>
      <w:r>
        <w:t>rrence only, with no notion of utility.</w:t>
      </w:r>
    </w:p>
    <w:p w14:paraId="0D2AE623" w14:textId="77777777" w:rsidR="00FF73B0" w:rsidRDefault="002246B4">
      <w:pPr>
        <w:pStyle w:val="Heading2"/>
      </w:pPr>
      <w:bookmarkStart w:id="16" w:name="_Toc243827682"/>
      <w:r>
        <w:t>Position of this project</w:t>
      </w:r>
      <w:bookmarkEnd w:id="16"/>
    </w:p>
    <w:p w14:paraId="41CB952C" w14:textId="77777777" w:rsidR="00FF73B0" w:rsidRDefault="002246B4">
      <w:pPr>
        <w:pStyle w:val="Nidungvnbn"/>
      </w:pPr>
      <w:r>
        <w:t>F0 is, to our knowledge, the only published work that covers all three aspects at once, which is why it is the primary reference rather than one entry among many. What the literature does not</w:t>
      </w:r>
      <w:r>
        <w:t xml:space="preserve"> contain is an </w:t>
      </w:r>
      <w:r>
        <w:rPr>
          <w:b/>
          <w:bCs/>
        </w:rPr>
        <w:t>independent reproduction</w:t>
      </w:r>
      <w:r>
        <w:t xml:space="preserve"> of it. Surveys </w:t>
      </w:r>
      <w:r>
        <w:lastRenderedPageBreak/>
        <w:t>of utility-oriented pattern mining (Gan et al., 2021) compare published runtimes, but the runtimes themselves are rarely re-measured, and the implementations that produced them are rarely inspected.</w:t>
      </w:r>
    </w:p>
    <w:p w14:paraId="3A268543" w14:textId="77777777" w:rsidR="00FF73B0" w:rsidRDefault="002246B4">
      <w:pPr>
        <w:pStyle w:val="Nidungvnbn"/>
      </w:pPr>
      <w:r>
        <w:t>Th</w:t>
      </w:r>
      <w:r>
        <w:t xml:space="preserve">is project does exactly that, and the result is not the one that was expected: the available implementation of PHMN does not reproduce the published figures, and the reason is a defect that silently discards correct answers rather than reporting an error. </w:t>
      </w:r>
      <w:r>
        <w:t>Chapter 7 presents the evidence.</w:t>
      </w:r>
    </w:p>
    <w:p w14:paraId="72D331BB" w14:textId="77777777" w:rsidR="00CC12DB" w:rsidRPr="004B71ED" w:rsidRDefault="00CC12DB" w:rsidP="00F51185">
      <w:pPr>
        <w:pStyle w:val="Heading1"/>
      </w:pPr>
      <w:bookmarkStart w:id="17" w:name="_Toc243827683"/>
      <w:proofErr w:type="spellStart"/>
      <w:r>
        <w:t>Problem</w:t>
      </w:r>
      <w:proofErr w:type="spellEnd"/>
      <w:r>
        <w:t xml:space="preserve"> </w:t>
      </w:r>
      <w:proofErr w:type="spellStart"/>
      <w:r>
        <w:t>Statement</w:t>
      </w:r>
      <w:proofErr w:type="spellEnd"/>
      <w:r>
        <w:t xml:space="preserve"> and</w:t>
      </w:r>
      <w:r w:rsidR="00301BF5">
        <w:t xml:space="preserve"> </w:t>
      </w:r>
      <w:proofErr w:type="spellStart"/>
      <w:r w:rsidR="00301BF5">
        <w:t>Related</w:t>
      </w:r>
      <w:proofErr w:type="spellEnd"/>
      <w:r w:rsidR="00301BF5">
        <w:t xml:space="preserve"> </w:t>
      </w:r>
      <w:proofErr w:type="spellStart"/>
      <w:r w:rsidR="00301BF5">
        <w:t>Definitions</w:t>
      </w:r>
      <w:bookmarkEnd w:id="17"/>
      <w:proofErr w:type="spellEnd"/>
    </w:p>
    <w:p w14:paraId="2B27BD55" w14:textId="77777777" w:rsidR="004B71ED" w:rsidRDefault="00042BE2" w:rsidP="00042BE2">
      <w:pPr>
        <w:pStyle w:val="Nidungvnbn"/>
        <w:jc w:val="left"/>
      </w:pPr>
      <w:r w:rsidRPr="00042BE2">
        <w:t xml:space="preserve">This section formally defines the problem of mining Periodic High-Utility </w:t>
      </w:r>
      <w:proofErr w:type="spellStart"/>
      <w:r w:rsidRPr="00042BE2">
        <w:t>Itemsets</w:t>
      </w:r>
      <w:proofErr w:type="spellEnd"/>
      <w:r w:rsidRPr="00042BE2">
        <w:t xml:space="preserve"> with both positive and negative utilities. To provide a precise and unambiguous problem formulation, the main concepts involved in the problem are first mathematically defined, including the quantitative transactional database, item and itemset utility, periodicity measures, and Periodic High-Utility </w:t>
      </w:r>
      <w:proofErr w:type="spellStart"/>
      <w:r w:rsidRPr="00042BE2">
        <w:t>Itemsets</w:t>
      </w:r>
      <w:proofErr w:type="spellEnd"/>
      <w:r w:rsidRPr="00042BE2">
        <w:t xml:space="preserve"> (PHUIs). Based on these definitions, the input, output, and formal objective of the mining problem are then specified.</w:t>
      </w:r>
    </w:p>
    <w:p w14:paraId="2E973D06" w14:textId="77777777" w:rsidR="00042BE2" w:rsidRPr="00B639AB" w:rsidRDefault="00042BE2" w:rsidP="00042BE2">
      <w:pPr>
        <w:pStyle w:val="Heading2"/>
        <w:rPr>
          <w:lang w:val="en-US"/>
        </w:rPr>
      </w:pPr>
      <w:bookmarkStart w:id="18" w:name="_Toc243827684"/>
      <w:r w:rsidRPr="00B639AB">
        <w:rPr>
          <w:lang w:val="en-US"/>
        </w:rPr>
        <w:t>Transactional Database</w:t>
      </w:r>
      <w:bookmarkEnd w:id="18"/>
    </w:p>
    <w:p w14:paraId="7B0CCC2B" w14:textId="77777777" w:rsidR="00042BE2" w:rsidRPr="00B639AB" w:rsidRDefault="00417C9A" w:rsidP="00843DB5">
      <w:pPr>
        <w:pStyle w:val="Nidungvnbn"/>
        <w:jc w:val="left"/>
      </w:pPr>
      <w:r w:rsidRPr="00B639AB">
        <w:t>Let the set of items be</w:t>
      </w:r>
    </w:p>
    <w:p w14:paraId="35018848" w14:textId="77777777" w:rsidR="00417C9A" w:rsidRPr="00B639AB" w:rsidRDefault="00417C9A" w:rsidP="00843DB5">
      <w:pPr>
        <w:spacing w:line="360" w:lineRule="auto"/>
        <w:ind w:firstLine="720"/>
        <w:rPr>
          <w:rFonts w:eastAsiaTheme="minorEastAsia"/>
          <w:sz w:val="26"/>
          <w:szCs w:val="26"/>
        </w:rPr>
      </w:pPr>
      <m:oMathPara>
        <m:oMath>
          <m:r>
            <w:rPr>
              <w:rFonts w:ascii="Cambria Math" w:hAnsi="Cambria Math"/>
              <w:sz w:val="26"/>
              <w:szCs w:val="26"/>
            </w:rPr>
            <m:t>I=</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m</m:t>
                  </m:r>
                </m:sub>
              </m:sSub>
            </m:e>
          </m:d>
        </m:oMath>
      </m:oMathPara>
    </w:p>
    <w:p w14:paraId="16D5F2F9" w14:textId="77777777" w:rsidR="00C01BA2" w:rsidRPr="00B639AB" w:rsidRDefault="00C01BA2" w:rsidP="00843DB5">
      <w:pPr>
        <w:pStyle w:val="Nidungvnbn"/>
        <w:jc w:val="left"/>
      </w:pPr>
      <w:r w:rsidRPr="00B639AB">
        <w:t xml:space="preserve">Each item </w:t>
      </w:r>
      <m:oMath>
        <m:r>
          <w:rPr>
            <w:rFonts w:ascii="Cambria Math" w:hAnsi="Cambria Math"/>
          </w:rPr>
          <m:t>i∈I</m:t>
        </m:r>
      </m:oMath>
      <w:r w:rsidRPr="00B639AB">
        <w:t xml:space="preserve"> has a unit utility, denoted by </w:t>
      </w:r>
      <m:oMath>
        <m:r>
          <w:rPr>
            <w:rFonts w:ascii="Cambria Math" w:hAnsi="Cambria Math"/>
          </w:rPr>
          <m:t>p</m:t>
        </m:r>
        <m:d>
          <m:dPr>
            <m:ctrlPr>
              <w:rPr>
                <w:rFonts w:ascii="Cambria Math" w:hAnsi="Cambria Math"/>
                <w:i/>
              </w:rPr>
            </m:ctrlPr>
          </m:dPr>
          <m:e>
            <m:r>
              <w:rPr>
                <w:rFonts w:ascii="Cambria Math" w:hAnsi="Cambria Math"/>
              </w:rPr>
              <m:t>i</m:t>
            </m:r>
          </m:e>
        </m:d>
      </m:oMath>
    </w:p>
    <w:p w14:paraId="28D6F281" w14:textId="77777777" w:rsidR="00C01BA2" w:rsidRPr="00B639AB" w:rsidRDefault="00C01BA2" w:rsidP="00843DB5">
      <w:pPr>
        <w:pStyle w:val="Nidungvnbn"/>
        <w:jc w:val="left"/>
      </w:pPr>
      <w:r w:rsidRPr="00B639AB">
        <w:t>In this problem, utility can be either positive or negative:</w:t>
      </w:r>
      <w:r w:rsidRPr="00B639AB">
        <w:br/>
      </w:r>
      <m:oMathPara>
        <m:oMath>
          <m:r>
            <w:rPr>
              <w:rFonts w:ascii="Cambria Math" w:hAnsi="Cambria Math"/>
            </w:rPr>
            <m:t>p</m:t>
          </m:r>
          <m:d>
            <m:dPr>
              <m:ctrlPr>
                <w:rPr>
                  <w:rFonts w:ascii="Cambria Math" w:hAnsi="Cambria Math"/>
                  <w:i/>
                </w:rPr>
              </m:ctrlPr>
            </m:dPr>
            <m:e>
              <m:r>
                <w:rPr>
                  <w:rFonts w:ascii="Cambria Math" w:hAnsi="Cambria Math"/>
                </w:rPr>
                <m:t>i</m:t>
              </m:r>
            </m:e>
          </m:d>
          <m:r>
            <w:rPr>
              <w:rFonts w:ascii="Cambria Math" w:hAnsi="Cambria Math"/>
            </w:rPr>
            <m:t>&gt;0 or p</m:t>
          </m:r>
          <m:d>
            <m:dPr>
              <m:ctrlPr>
                <w:rPr>
                  <w:rFonts w:ascii="Cambria Math" w:hAnsi="Cambria Math"/>
                  <w:i/>
                </w:rPr>
              </m:ctrlPr>
            </m:dPr>
            <m:e>
              <m:r>
                <w:rPr>
                  <w:rFonts w:ascii="Cambria Math" w:hAnsi="Cambria Math"/>
                </w:rPr>
                <m:t>i</m:t>
              </m:r>
            </m:e>
          </m:d>
          <m:r>
            <w:rPr>
              <w:rFonts w:ascii="Cambria Math" w:hAnsi="Cambria Math"/>
            </w:rPr>
            <m:t>&lt;0</m:t>
          </m:r>
        </m:oMath>
      </m:oMathPara>
    </w:p>
    <w:p w14:paraId="5922139B" w14:textId="77777777" w:rsidR="00C01BA2" w:rsidRPr="00B639AB" w:rsidRDefault="00C01BA2" w:rsidP="00843DB5">
      <w:pPr>
        <w:pStyle w:val="Nidungvnbn"/>
        <w:jc w:val="left"/>
      </w:pPr>
      <w:r w:rsidRPr="00B639AB">
        <w:t>Here, positive utility may represent profit, while negative utility may represent cost or loss.</w:t>
      </w:r>
    </w:p>
    <w:p w14:paraId="0B570BDC" w14:textId="77777777" w:rsidR="00C01BA2" w:rsidRPr="00B639AB" w:rsidRDefault="00C01BA2" w:rsidP="00843DB5">
      <w:pPr>
        <w:pStyle w:val="Nidungvnbn"/>
        <w:jc w:val="left"/>
      </w:pPr>
      <w:r w:rsidRPr="00B639AB">
        <w:t>The transactional database is denoted by:</w:t>
      </w:r>
      <w:r w:rsidRPr="00B639AB">
        <w:br/>
      </w:r>
      <m:oMathPara>
        <m:oMath>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256EB5A4" w14:textId="77777777" w:rsidR="00417C9A" w:rsidRPr="00254D43" w:rsidRDefault="00C01BA2" w:rsidP="00843DB5">
      <w:pPr>
        <w:pStyle w:val="Nidungvnbn"/>
        <w:jc w:val="left"/>
        <w:rPr>
          <w:rFonts w:eastAsiaTheme="minorEastAsia"/>
        </w:rPr>
      </w:pPr>
      <w:r w:rsidRPr="00B639AB">
        <w:t xml:space="preserve">Each transaction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Pr="00B639AB">
        <w:t xml:space="preserve"> contains a set of items and their corresponding quantities. The quantity of item </w:t>
      </w:r>
      <m:oMath>
        <m:r>
          <w:rPr>
            <w:rFonts w:ascii="Cambria Math" w:hAnsi="Cambria Math"/>
          </w:rPr>
          <m:t>i</m:t>
        </m:r>
      </m:oMath>
      <w:r w:rsidRPr="00B639AB">
        <w:t xml:space="preserve"> in transaction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Pr="00B639AB">
        <w:t xml:space="preserve"> is denoted by:</w:t>
      </w:r>
      <w:r w:rsidRPr="00B639AB">
        <w:br/>
      </w:r>
      <m:oMathPara>
        <m:oMath>
          <m:r>
            <w:rPr>
              <w:rFonts w:ascii="Cambria Math" w:hAnsi="Cambria Math"/>
            </w:rPr>
            <w:lastRenderedPageBreak/>
            <m:t>q</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233B0954" w14:textId="77777777" w:rsidR="00E83A7C" w:rsidRDefault="00254D43" w:rsidP="00E83A7C">
      <w:pPr>
        <w:pStyle w:val="Nidungvnbn"/>
        <w:jc w:val="left"/>
      </w:pPr>
      <w:r w:rsidRPr="00254D43">
        <w:t xml:space="preserve">A quantitative transactional database </w:t>
      </w:r>
      <m:oMath>
        <m:r>
          <w:rPr>
            <w:rFonts w:ascii="Cambria Math" w:hAnsi="Cambria Math"/>
          </w:rPr>
          <m:t>D</m:t>
        </m:r>
      </m:oMath>
      <w:r w:rsidRPr="00254D43">
        <w:t xml:space="preserve"> is referred to as an N-database if it contains at least one item whose unit utility is negative. Formally,</w:t>
      </w:r>
    </w:p>
    <w:p w14:paraId="2AE1B090" w14:textId="77777777" w:rsidR="00254D43" w:rsidRPr="00E83A7C" w:rsidRDefault="00E83A7C" w:rsidP="00E83A7C">
      <w:pPr>
        <w:pStyle w:val="Nidungvnbn"/>
        <w:rPr>
          <w:rFonts w:eastAsiaTheme="minorEastAsia"/>
        </w:rPr>
      </w:pPr>
      <m:oMathPara>
        <m:oMath>
          <m:r>
            <w:rPr>
              <w:rFonts w:ascii="Cambria Math" w:hAnsi="Cambria Math"/>
            </w:rPr>
            <m:t>∃i∈I:p</m:t>
          </m:r>
          <m:d>
            <m:dPr>
              <m:ctrlPr>
                <w:rPr>
                  <w:rFonts w:ascii="Cambria Math" w:hAnsi="Cambria Math"/>
                  <w:i/>
                </w:rPr>
              </m:ctrlPr>
            </m:dPr>
            <m:e>
              <m:r>
                <w:rPr>
                  <w:rFonts w:ascii="Cambria Math" w:hAnsi="Cambria Math"/>
                </w:rPr>
                <m:t>i</m:t>
              </m:r>
            </m:e>
          </m:d>
          <m:r>
            <w:rPr>
              <w:rFonts w:ascii="Cambria Math" w:hAnsi="Cambria Math"/>
            </w:rPr>
            <m:t>&lt;0</m:t>
          </m:r>
        </m:oMath>
      </m:oMathPara>
    </w:p>
    <w:p w14:paraId="2F3F3E02" w14:textId="77777777" w:rsidR="00E83A7C" w:rsidRDefault="00E83A7C" w:rsidP="00E83A7C">
      <w:pPr>
        <w:pStyle w:val="Nidungvnbn"/>
        <w:jc w:val="left"/>
      </w:pPr>
      <w:r w:rsidRPr="00E83A7C">
        <w:t xml:space="preserve">In an N-database, item utilities may be positive or negative, representing profits and losses, respectively. Unlike traditional high-utility itemset mining, which generally considers only positive utilities, this problem takes both types of utility into account when evaluating </w:t>
      </w:r>
      <w:proofErr w:type="spellStart"/>
      <w:r w:rsidRPr="00E83A7C">
        <w:t>itemsets</w:t>
      </w:r>
      <w:proofErr w:type="spellEnd"/>
      <w:r w:rsidRPr="00E83A7C">
        <w:t>.</w:t>
      </w:r>
    </w:p>
    <w:p w14:paraId="283AA753" w14:textId="77777777" w:rsidR="00E41892" w:rsidRPr="00B639AB" w:rsidRDefault="00A84672" w:rsidP="00E83A7C">
      <w:pPr>
        <w:pStyle w:val="Nidungvnbn"/>
        <w:jc w:val="left"/>
      </w:pPr>
      <w:r w:rsidRPr="00A84672">
        <w:t xml:space="preserve">Furthermore, each transaction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Pr="00A84672">
        <w:t xml:space="preserve"> is associated with a unique transaction identifier (TID), where </w:t>
      </w:r>
      <m:oMath>
        <m:r>
          <w:rPr>
            <w:rFonts w:ascii="Cambria Math" w:hAnsi="Cambria Math"/>
          </w:rPr>
          <m:t>1 ≤ j ≤ n</m:t>
        </m:r>
      </m:oMath>
      <w:r w:rsidRPr="00A84672">
        <w:t xml:space="preserve"> and </w:t>
      </w:r>
      <m:oMath>
        <m:r>
          <w:rPr>
            <w:rFonts w:ascii="Cambria Math" w:hAnsi="Cambria Math"/>
          </w:rPr>
          <m:t>n=</m:t>
        </m:r>
        <m:d>
          <m:dPr>
            <m:begChr m:val="|"/>
            <m:endChr m:val="|"/>
            <m:ctrlPr>
              <w:rPr>
                <w:rFonts w:ascii="Cambria Math" w:hAnsi="Cambria Math"/>
                <w:i/>
              </w:rPr>
            </m:ctrlPr>
          </m:dPr>
          <m:e>
            <m:r>
              <w:rPr>
                <w:rFonts w:ascii="Cambria Math" w:hAnsi="Cambria Math"/>
              </w:rPr>
              <m:t>D</m:t>
            </m:r>
          </m:e>
        </m:d>
      </m:oMath>
      <w:r w:rsidRPr="00A84672">
        <w:t xml:space="preserve">. The transaction order is used to determine the occurrence intervals of </w:t>
      </w:r>
      <w:proofErr w:type="spellStart"/>
      <w:r w:rsidRPr="00A84672">
        <w:t>itemsets</w:t>
      </w:r>
      <w:proofErr w:type="spellEnd"/>
      <w:r w:rsidRPr="00A84672">
        <w:t xml:space="preserve"> for periodicity evaluation.</w:t>
      </w:r>
    </w:p>
    <w:p w14:paraId="6D31D166" w14:textId="77777777" w:rsidR="00042BE2" w:rsidRDefault="00042BE2" w:rsidP="00042BE2">
      <w:pPr>
        <w:pStyle w:val="Heading2"/>
        <w:rPr>
          <w:lang w:val="en-US"/>
        </w:rPr>
      </w:pPr>
      <w:bookmarkStart w:id="19" w:name="_Toc243827685"/>
      <w:r>
        <w:t>Utility of an Item and an Itemset</w:t>
      </w:r>
      <w:bookmarkEnd w:id="19"/>
    </w:p>
    <w:p w14:paraId="2B3B2360" w14:textId="77777777" w:rsidR="00B639AB" w:rsidRPr="00B639AB" w:rsidRDefault="00B639AB" w:rsidP="00843DB5">
      <w:pPr>
        <w:spacing w:line="360" w:lineRule="auto"/>
        <w:ind w:firstLine="720"/>
        <w:rPr>
          <w:sz w:val="26"/>
          <w:szCs w:val="26"/>
        </w:rPr>
      </w:pPr>
      <w:r w:rsidRPr="00B639AB">
        <w:rPr>
          <w:sz w:val="26"/>
          <w:szCs w:val="26"/>
        </w:rPr>
        <w:t xml:space="preserve">The utility of an item </w:t>
      </w:r>
      <m:oMath>
        <m:r>
          <w:rPr>
            <w:rFonts w:ascii="Cambria Math" w:hAnsi="Cambria Math"/>
            <w:sz w:val="26"/>
            <w:szCs w:val="26"/>
          </w:rPr>
          <m:t>i</m:t>
        </m:r>
      </m:oMath>
      <w:r w:rsidRPr="00B639AB">
        <w:rPr>
          <w:sz w:val="26"/>
          <w:szCs w:val="26"/>
        </w:rPr>
        <w:t xml:space="preserve"> in transaction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oMath>
      <w:r w:rsidRPr="00B639AB">
        <w:rPr>
          <w:sz w:val="26"/>
          <w:szCs w:val="26"/>
        </w:rPr>
        <w:t xml:space="preserve"> is defined as:</w:t>
      </w:r>
      <w:r w:rsidRPr="00B639AB">
        <w:rPr>
          <w:sz w:val="26"/>
          <w:szCs w:val="26"/>
        </w:rPr>
        <w:br/>
      </w:r>
      <m:oMathPara>
        <m:oMath>
          <m:r>
            <w:rPr>
              <w:rFonts w:ascii="Cambria Math" w:hAnsi="Cambria Math"/>
              <w:sz w:val="26"/>
              <w:szCs w:val="26"/>
            </w:rPr>
            <m:t>u</m:t>
          </m:r>
          <m:d>
            <m:dPr>
              <m:ctrlPr>
                <w:rPr>
                  <w:rFonts w:ascii="Cambria Math" w:hAnsi="Cambria Math"/>
                  <w:i/>
                  <w:sz w:val="26"/>
                  <w:szCs w:val="26"/>
                </w:rPr>
              </m:ctrlPr>
            </m:dPr>
            <m:e>
              <m:r>
                <w:rPr>
                  <w:rFonts w:ascii="Cambria Math" w:hAnsi="Cambria Math"/>
                  <w:sz w:val="26"/>
                  <w:szCs w:val="26"/>
                </w:rPr>
                <m:t>i,</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d>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i</m:t>
              </m:r>
            </m:e>
          </m:d>
          <m:r>
            <w:rPr>
              <w:rFonts w:ascii="Cambria Math" w:hAnsi="Cambria Math"/>
              <w:sz w:val="26"/>
              <w:szCs w:val="26"/>
            </w:rPr>
            <m:t>×q</m:t>
          </m:r>
          <m:d>
            <m:dPr>
              <m:ctrlPr>
                <w:rPr>
                  <w:rFonts w:ascii="Cambria Math" w:hAnsi="Cambria Math"/>
                  <w:i/>
                  <w:sz w:val="26"/>
                  <w:szCs w:val="26"/>
                </w:rPr>
              </m:ctrlPr>
            </m:dPr>
            <m:e>
              <m:r>
                <w:rPr>
                  <w:rFonts w:ascii="Cambria Math" w:hAnsi="Cambria Math"/>
                  <w:sz w:val="26"/>
                  <w:szCs w:val="26"/>
                </w:rPr>
                <m:t>i,</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d>
        </m:oMath>
      </m:oMathPara>
    </w:p>
    <w:p w14:paraId="16C8F451" w14:textId="77777777" w:rsidR="00B639AB" w:rsidRPr="00B639AB" w:rsidRDefault="00B639AB" w:rsidP="00843DB5">
      <w:pPr>
        <w:spacing w:line="360" w:lineRule="auto"/>
        <w:ind w:firstLine="720"/>
        <w:rPr>
          <w:sz w:val="26"/>
          <w:szCs w:val="26"/>
        </w:rPr>
      </w:pPr>
      <w:r w:rsidRPr="00B639AB">
        <w:rPr>
          <w:sz w:val="26"/>
          <w:szCs w:val="26"/>
        </w:rPr>
        <w:t>For an itemset:</w:t>
      </w:r>
      <w:r w:rsidRPr="00B639AB">
        <w:rPr>
          <w:sz w:val="26"/>
          <w:szCs w:val="26"/>
        </w:rPr>
        <w:br/>
      </w:r>
      <m:oMathPara>
        <m:oMath>
          <m:r>
            <w:rPr>
              <w:rFonts w:ascii="Cambria Math" w:hAnsi="Cambria Math"/>
              <w:sz w:val="26"/>
              <w:szCs w:val="26"/>
            </w:rPr>
            <m:t>X=</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k</m:t>
                  </m:r>
                </m:sub>
              </m:sSub>
            </m:e>
          </m:d>
          <m:r>
            <w:rPr>
              <w:rFonts w:ascii="Cambria Math" w:hAnsi="Cambria Math"/>
              <w:sz w:val="26"/>
              <w:szCs w:val="26"/>
            </w:rPr>
            <m:t>, \quad X⊆I</m:t>
          </m:r>
        </m:oMath>
      </m:oMathPara>
    </w:p>
    <w:p w14:paraId="3651841E" w14:textId="77777777" w:rsidR="00B639AB" w:rsidRPr="00B639AB" w:rsidRDefault="008527DF" w:rsidP="00843DB5">
      <w:pPr>
        <w:spacing w:line="360" w:lineRule="auto"/>
        <w:ind w:firstLine="720"/>
        <w:rPr>
          <w:sz w:val="26"/>
          <w:szCs w:val="26"/>
        </w:rPr>
      </w:pPr>
      <w:r>
        <w:rPr>
          <w:sz w:val="26"/>
          <w:szCs w:val="26"/>
        </w:rPr>
        <w:t>T</w:t>
      </w:r>
      <w:r w:rsidR="00B639AB" w:rsidRPr="00B639AB">
        <w:rPr>
          <w:sz w:val="26"/>
          <w:szCs w:val="26"/>
        </w:rPr>
        <w:t xml:space="preserve">he utility of </w:t>
      </w:r>
      <m:oMath>
        <m:r>
          <w:rPr>
            <w:rFonts w:ascii="Cambria Math" w:hAnsi="Cambria Math"/>
            <w:sz w:val="26"/>
            <w:szCs w:val="26"/>
          </w:rPr>
          <m:t>X</m:t>
        </m:r>
      </m:oMath>
      <w:r w:rsidR="00B639AB" w:rsidRPr="00B639AB">
        <w:rPr>
          <w:sz w:val="26"/>
          <w:szCs w:val="26"/>
        </w:rPr>
        <w:t xml:space="preserve"> in transaction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oMath>
      <w:r w:rsidR="00B639AB" w:rsidRPr="00B639AB">
        <w:rPr>
          <w:sz w:val="26"/>
          <w:szCs w:val="26"/>
        </w:rPr>
        <w:t xml:space="preserve"> is:</w:t>
      </w:r>
      <w:r w:rsidR="00B639AB" w:rsidRPr="00B639AB">
        <w:rPr>
          <w:sz w:val="26"/>
          <w:szCs w:val="26"/>
        </w:rPr>
        <w:br/>
      </w:r>
      <m:oMathPara>
        <m:oMath>
          <m:r>
            <w:rPr>
              <w:rFonts w:ascii="Cambria Math" w:hAnsi="Cambria Math"/>
              <w:sz w:val="26"/>
              <w:szCs w:val="26"/>
            </w:rPr>
            <m:t>u</m:t>
          </m:r>
          <m:d>
            <m:dPr>
              <m:ctrlPr>
                <w:rPr>
                  <w:rFonts w:ascii="Cambria Math" w:hAnsi="Cambria Math"/>
                  <w:i/>
                  <w:sz w:val="26"/>
                  <w:szCs w:val="26"/>
                </w:rPr>
              </m:ctrlPr>
            </m:dPr>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d>
          <m:r>
            <w:rPr>
              <w:rFonts w:ascii="Cambria Math" w:hAnsi="Cambria Math"/>
              <w:sz w:val="26"/>
              <w:szCs w:val="26"/>
            </w:rPr>
            <m:t>=</m:t>
          </m:r>
          <m:nary>
            <m:naryPr>
              <m:chr m:val="∑"/>
              <m:supHide m:val="1"/>
              <m:ctrlPr>
                <w:rPr>
                  <w:rFonts w:ascii="Cambria Math" w:hAnsi="Cambria Math"/>
                  <w:i/>
                  <w:sz w:val="26"/>
                  <w:szCs w:val="26"/>
                </w:rPr>
              </m:ctrlPr>
            </m:naryPr>
            <m:sub>
              <m:d>
                <m:dPr>
                  <m:begChr m:val="{"/>
                  <m:endChr m:val="}"/>
                  <m:ctrlPr>
                    <w:rPr>
                      <w:rFonts w:ascii="Cambria Math" w:hAnsi="Cambria Math"/>
                      <w:i/>
                      <w:sz w:val="26"/>
                      <w:szCs w:val="26"/>
                    </w:rPr>
                  </m:ctrlPr>
                </m:dPr>
                <m:e>
                  <m:r>
                    <w:rPr>
                      <w:rFonts w:ascii="Cambria Math" w:hAnsi="Cambria Math"/>
                      <w:sz w:val="26"/>
                      <w:szCs w:val="26"/>
                    </w:rPr>
                    <m:t>i∈X</m:t>
                  </m:r>
                </m:e>
              </m:d>
            </m:sub>
            <m:sup/>
            <m:e>
              <m:r>
                <w:rPr>
                  <w:rFonts w:ascii="Cambria Math" w:hAnsi="Cambria Math"/>
                  <w:sz w:val="26"/>
                  <w:szCs w:val="26"/>
                </w:rPr>
                <m:t>u</m:t>
              </m:r>
              <m:d>
                <m:dPr>
                  <m:ctrlPr>
                    <w:rPr>
                      <w:rFonts w:ascii="Cambria Math" w:hAnsi="Cambria Math"/>
                      <w:i/>
                      <w:sz w:val="26"/>
                      <w:szCs w:val="26"/>
                    </w:rPr>
                  </m:ctrlPr>
                </m:dPr>
                <m:e>
                  <m:r>
                    <w:rPr>
                      <w:rFonts w:ascii="Cambria Math" w:hAnsi="Cambria Math"/>
                      <w:sz w:val="26"/>
                      <w:szCs w:val="26"/>
                    </w:rPr>
                    <m:t>i,</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d>
            </m:e>
          </m:nary>
        </m:oMath>
      </m:oMathPara>
    </w:p>
    <w:p w14:paraId="704651AE" w14:textId="77777777" w:rsidR="00B639AB" w:rsidRPr="00B639AB" w:rsidRDefault="00002A50" w:rsidP="00843DB5">
      <w:pPr>
        <w:spacing w:line="360" w:lineRule="auto"/>
        <w:ind w:firstLine="720"/>
        <w:rPr>
          <w:sz w:val="26"/>
          <w:szCs w:val="26"/>
        </w:rPr>
      </w:pPr>
      <w:r>
        <w:rPr>
          <w:sz w:val="26"/>
          <w:szCs w:val="26"/>
        </w:rPr>
        <w:t>S</w:t>
      </w:r>
      <w:r w:rsidR="00B639AB" w:rsidRPr="00B639AB">
        <w:rPr>
          <w:sz w:val="26"/>
          <w:szCs w:val="26"/>
        </w:rPr>
        <w:t xml:space="preserve">ubject to the condition </w:t>
      </w:r>
      <m:oMath>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oMath>
      <w:r w:rsidR="00B639AB" w:rsidRPr="00B639AB">
        <w:rPr>
          <w:sz w:val="26"/>
          <w:szCs w:val="26"/>
        </w:rPr>
        <w:t>.</w:t>
      </w:r>
    </w:p>
    <w:p w14:paraId="54B877CC" w14:textId="77777777" w:rsidR="00B639AB" w:rsidRPr="00B639AB" w:rsidRDefault="00B639AB" w:rsidP="00843DB5">
      <w:pPr>
        <w:spacing w:line="360" w:lineRule="auto"/>
        <w:ind w:firstLine="720"/>
        <w:rPr>
          <w:sz w:val="26"/>
          <w:szCs w:val="26"/>
        </w:rPr>
      </w:pPr>
      <w:r w:rsidRPr="00B639AB">
        <w:rPr>
          <w:sz w:val="26"/>
          <w:szCs w:val="26"/>
        </w:rPr>
        <w:t xml:space="preserve">The utility of </w:t>
      </w:r>
      <m:oMath>
        <m:r>
          <w:rPr>
            <w:rFonts w:ascii="Cambria Math" w:hAnsi="Cambria Math"/>
            <w:sz w:val="26"/>
            <w:szCs w:val="26"/>
          </w:rPr>
          <m:t>X</m:t>
        </m:r>
      </m:oMath>
      <w:r w:rsidRPr="00B639AB">
        <w:rPr>
          <w:sz w:val="26"/>
          <w:szCs w:val="26"/>
        </w:rPr>
        <w:t xml:space="preserve"> over the entire database is calculated as:</w:t>
      </w:r>
      <w:r w:rsidRPr="00B639AB">
        <w:rPr>
          <w:sz w:val="26"/>
          <w:szCs w:val="26"/>
        </w:rPr>
        <w:br/>
      </w:r>
      <m:oMathPara>
        <m:oMath>
          <m:r>
            <w:rPr>
              <w:rFonts w:ascii="Cambria Math" w:hAnsi="Cambria Math"/>
              <w:sz w:val="26"/>
              <w:szCs w:val="26"/>
            </w:rPr>
            <m:t>u</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nary>
            <m:naryPr>
              <m:chr m:val="∑"/>
              <m:supHide m:val="1"/>
              <m:ctrlPr>
                <w:rPr>
                  <w:rFonts w:ascii="Cambria Math" w:hAnsi="Cambria Math"/>
                  <w:i/>
                  <w:sz w:val="26"/>
                  <w:szCs w:val="26"/>
                </w:rPr>
              </m:ctrlPr>
            </m:naryPr>
            <m:sub>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r>
                    <w:rPr>
                      <w:rFonts w:ascii="Cambria Math" w:hAnsi="Cambria Math"/>
                      <w:sz w:val="26"/>
                      <w:szCs w:val="26"/>
                    </w:rPr>
                    <m:t>∈D,;X⊆</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d>
            </m:sub>
            <m:sup/>
            <m:e>
              <m:r>
                <w:rPr>
                  <w:rFonts w:ascii="Cambria Math" w:hAnsi="Cambria Math"/>
                  <w:sz w:val="26"/>
                  <w:szCs w:val="26"/>
                </w:rPr>
                <m:t>u</m:t>
              </m:r>
              <m:d>
                <m:dPr>
                  <m:ctrlPr>
                    <w:rPr>
                      <w:rFonts w:ascii="Cambria Math" w:hAnsi="Cambria Math"/>
                      <w:i/>
                      <w:sz w:val="26"/>
                      <w:szCs w:val="26"/>
                    </w:rPr>
                  </m:ctrlPr>
                </m:dPr>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d>
            </m:e>
          </m:nary>
        </m:oMath>
      </m:oMathPara>
    </w:p>
    <w:p w14:paraId="43D8A30D" w14:textId="77777777" w:rsidR="00B639AB" w:rsidRDefault="0006540B" w:rsidP="00843DB5">
      <w:pPr>
        <w:spacing w:line="360" w:lineRule="auto"/>
        <w:ind w:firstLine="720"/>
        <w:rPr>
          <w:sz w:val="26"/>
          <w:szCs w:val="26"/>
        </w:rPr>
      </w:pPr>
      <w:r w:rsidRPr="0006540B">
        <w:rPr>
          <w:sz w:val="26"/>
          <w:szCs w:val="26"/>
        </w:rPr>
        <w:t>Since an N-database contains items with both positive and negative utilities, the utility of an itemset can be divided into two components: Positive Utility (PU) and Negative Utility (NU).</w:t>
      </w:r>
    </w:p>
    <w:p w14:paraId="68F410AC" w14:textId="77777777" w:rsidR="00C20DC3" w:rsidRDefault="00C20DC3" w:rsidP="00843DB5">
      <w:pPr>
        <w:spacing w:line="360" w:lineRule="auto"/>
        <w:ind w:firstLine="720"/>
        <w:rPr>
          <w:sz w:val="26"/>
          <w:szCs w:val="26"/>
        </w:rPr>
      </w:pPr>
      <w:r w:rsidRPr="00C20DC3">
        <w:rPr>
          <w:sz w:val="26"/>
          <w:szCs w:val="26"/>
        </w:rPr>
        <w:lastRenderedPageBreak/>
        <w:t xml:space="preserve">For an itemset </w:t>
      </w:r>
      <m:oMath>
        <m:r>
          <w:rPr>
            <w:rFonts w:ascii="Cambria Math" w:hAnsi="Cambria Math"/>
            <w:sz w:val="26"/>
            <w:szCs w:val="26"/>
          </w:rPr>
          <m:t>X</m:t>
        </m:r>
      </m:oMath>
      <w:r w:rsidR="00663899" w:rsidRPr="00C20DC3">
        <w:rPr>
          <w:sz w:val="26"/>
          <w:szCs w:val="26"/>
        </w:rPr>
        <w:t xml:space="preserve"> </w:t>
      </w:r>
      <w:r w:rsidRPr="00C20DC3">
        <w:rPr>
          <w:sz w:val="26"/>
          <w:szCs w:val="26"/>
        </w:rPr>
        <w:t xml:space="preserve">contained in a transaction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oMath>
      <w:r w:rsidRPr="00C20DC3">
        <w:rPr>
          <w:sz w:val="26"/>
          <w:szCs w:val="26"/>
        </w:rPr>
        <w:t xml:space="preserve">, the positive utility of </w:t>
      </w:r>
      <m:oMath>
        <m:r>
          <w:rPr>
            <w:rFonts w:ascii="Cambria Math" w:hAnsi="Cambria Math"/>
            <w:sz w:val="26"/>
            <w:szCs w:val="26"/>
          </w:rPr>
          <m:t>X</m:t>
        </m:r>
      </m:oMath>
      <w:r w:rsidRPr="00C20DC3">
        <w:rPr>
          <w:sz w:val="26"/>
          <w:szCs w:val="26"/>
        </w:rPr>
        <w:t xml:space="preserve"> is defined as:</w:t>
      </w:r>
    </w:p>
    <w:p w14:paraId="76308659" w14:textId="77777777" w:rsidR="00893A16" w:rsidRPr="00BB478E" w:rsidRDefault="002F4442" w:rsidP="00843DB5">
      <w:pPr>
        <w:spacing w:line="360" w:lineRule="auto"/>
        <w:ind w:firstLine="720"/>
        <w:rPr>
          <w:rFonts w:eastAsiaTheme="minorEastAsia"/>
          <w:sz w:val="26"/>
          <w:szCs w:val="26"/>
        </w:rPr>
      </w:pPr>
      <m:oMathPara>
        <m:oMath>
          <m:r>
            <w:rPr>
              <w:rFonts w:ascii="Cambria Math" w:hAnsi="Cambria Math"/>
              <w:sz w:val="26"/>
              <w:szCs w:val="26"/>
            </w:rPr>
            <m:t>PU</m:t>
          </m:r>
          <m:d>
            <m:dPr>
              <m:ctrlPr>
                <w:rPr>
                  <w:rFonts w:ascii="Cambria Math" w:hAnsi="Cambria Math"/>
                  <w:i/>
                  <w:sz w:val="26"/>
                  <w:szCs w:val="26"/>
                </w:rPr>
              </m:ctrlPr>
            </m:dPr>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d>
          <m:r>
            <w:rPr>
              <w:rFonts w:ascii="Cambria Math" w:hAnsi="Cambria Math"/>
              <w:sz w:val="26"/>
              <w:szCs w:val="26"/>
            </w:rPr>
            <m:t>=</m:t>
          </m:r>
          <m:nary>
            <m:naryPr>
              <m:chr m:val="∑"/>
              <m:supHide m:val="1"/>
              <m:ctrlPr>
                <w:rPr>
                  <w:rFonts w:ascii="Cambria Math" w:hAnsi="Cambria Math"/>
                  <w:i/>
                  <w:sz w:val="26"/>
                  <w:szCs w:val="26"/>
                </w:rPr>
              </m:ctrlPr>
            </m:naryPr>
            <m:sub>
              <m:m>
                <m:mPr>
                  <m:mcs>
                    <m:mc>
                      <m:mcPr>
                        <m:count m:val="1"/>
                        <m:mcJc m:val="center"/>
                      </m:mcPr>
                    </m:mc>
                  </m:mcs>
                  <m:ctrlPr>
                    <w:rPr>
                      <w:rFonts w:ascii="Cambria Math" w:hAnsi="Cambria Math"/>
                      <w:i/>
                      <w:sz w:val="26"/>
                      <w:szCs w:val="26"/>
                    </w:rPr>
                  </m:ctrlPr>
                </m:mPr>
                <m:mr>
                  <m:e>
                    <m:r>
                      <w:rPr>
                        <w:rFonts w:ascii="Cambria Math" w:hAnsi="Cambria Math"/>
                        <w:sz w:val="26"/>
                        <w:szCs w:val="26"/>
                      </w:rPr>
                      <m:t>i∈X</m:t>
                    </m:r>
                  </m:e>
                </m:mr>
                <m:mr>
                  <m:e>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i</m:t>
                        </m:r>
                      </m:e>
                    </m:d>
                    <m:r>
                      <w:rPr>
                        <w:rFonts w:ascii="Cambria Math" w:hAnsi="Cambria Math"/>
                        <w:sz w:val="26"/>
                        <w:szCs w:val="26"/>
                      </w:rPr>
                      <m:t>&gt;0</m:t>
                    </m:r>
                  </m:e>
                </m:mr>
              </m:m>
            </m:sub>
            <m:sup/>
            <m:e>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i</m:t>
                  </m:r>
                </m:e>
              </m:d>
            </m:e>
          </m:nary>
          <m:r>
            <w:rPr>
              <w:rFonts w:ascii="Cambria Math" w:hAnsi="Cambria Math"/>
              <w:sz w:val="26"/>
              <w:szCs w:val="26"/>
            </w:rPr>
            <m:t>×q</m:t>
          </m:r>
          <m:d>
            <m:dPr>
              <m:ctrlPr>
                <w:rPr>
                  <w:rFonts w:ascii="Cambria Math" w:hAnsi="Cambria Math"/>
                  <w:i/>
                  <w:sz w:val="26"/>
                  <w:szCs w:val="26"/>
                </w:rPr>
              </m:ctrlPr>
            </m:dPr>
            <m:e>
              <m:r>
                <w:rPr>
                  <w:rFonts w:ascii="Cambria Math" w:hAnsi="Cambria Math"/>
                  <w:sz w:val="26"/>
                  <w:szCs w:val="26"/>
                </w:rPr>
                <m:t>i,</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d>
        </m:oMath>
      </m:oMathPara>
    </w:p>
    <w:p w14:paraId="3E9F0BCE" w14:textId="77777777" w:rsidR="00BB478E" w:rsidRDefault="00BB478E" w:rsidP="00843DB5">
      <w:pPr>
        <w:spacing w:line="360" w:lineRule="auto"/>
        <w:ind w:firstLine="720"/>
        <w:rPr>
          <w:sz w:val="26"/>
          <w:szCs w:val="26"/>
        </w:rPr>
      </w:pPr>
      <w:r w:rsidRPr="00BB478E">
        <w:rPr>
          <w:sz w:val="26"/>
          <w:szCs w:val="26"/>
        </w:rPr>
        <w:t xml:space="preserve">Similarly, the negative utility of </w:t>
      </w:r>
      <m:oMath>
        <m:r>
          <w:rPr>
            <w:rFonts w:ascii="Cambria Math" w:hAnsi="Cambria Math"/>
            <w:sz w:val="26"/>
            <w:szCs w:val="26"/>
          </w:rPr>
          <m:t>X</m:t>
        </m:r>
      </m:oMath>
      <w:r w:rsidR="00FE0820" w:rsidRPr="00BB478E">
        <w:rPr>
          <w:sz w:val="26"/>
          <w:szCs w:val="26"/>
        </w:rPr>
        <w:t xml:space="preserve"> </w:t>
      </w:r>
      <w:r w:rsidRPr="00BB478E">
        <w:rPr>
          <w:sz w:val="26"/>
          <w:szCs w:val="26"/>
        </w:rPr>
        <w:t xml:space="preserve">in transaction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oMath>
      <w:r w:rsidRPr="00BB478E">
        <w:rPr>
          <w:sz w:val="26"/>
          <w:szCs w:val="26"/>
        </w:rPr>
        <w:t xml:space="preserve"> is defined as:</w:t>
      </w:r>
    </w:p>
    <w:p w14:paraId="7694A0E5" w14:textId="77777777" w:rsidR="00BB478E" w:rsidRPr="00913558" w:rsidRDefault="00750120" w:rsidP="00843DB5">
      <w:pPr>
        <w:spacing w:line="360" w:lineRule="auto"/>
        <w:ind w:firstLine="720"/>
        <w:rPr>
          <w:rFonts w:eastAsiaTheme="minorEastAsia"/>
          <w:sz w:val="26"/>
          <w:szCs w:val="26"/>
        </w:rPr>
      </w:pPr>
      <m:oMathPara>
        <m:oMath>
          <m:r>
            <w:rPr>
              <w:rFonts w:ascii="Cambria Math" w:hAnsi="Cambria Math"/>
              <w:sz w:val="26"/>
              <w:szCs w:val="26"/>
            </w:rPr>
            <m:t>NU</m:t>
          </m:r>
          <m:d>
            <m:dPr>
              <m:ctrlPr>
                <w:rPr>
                  <w:rFonts w:ascii="Cambria Math" w:hAnsi="Cambria Math"/>
                  <w:i/>
                  <w:sz w:val="26"/>
                  <w:szCs w:val="26"/>
                </w:rPr>
              </m:ctrlPr>
            </m:dPr>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d>
          <m:r>
            <w:rPr>
              <w:rFonts w:ascii="Cambria Math" w:hAnsi="Cambria Math"/>
              <w:sz w:val="26"/>
              <w:szCs w:val="26"/>
            </w:rPr>
            <m:t>=</m:t>
          </m:r>
          <m:nary>
            <m:naryPr>
              <m:chr m:val="∑"/>
              <m:supHide m:val="1"/>
              <m:ctrlPr>
                <w:rPr>
                  <w:rFonts w:ascii="Cambria Math" w:hAnsi="Cambria Math"/>
                  <w:i/>
                  <w:sz w:val="26"/>
                  <w:szCs w:val="26"/>
                </w:rPr>
              </m:ctrlPr>
            </m:naryPr>
            <m:sub>
              <m:m>
                <m:mPr>
                  <m:mcs>
                    <m:mc>
                      <m:mcPr>
                        <m:count m:val="1"/>
                        <m:mcJc m:val="center"/>
                      </m:mcPr>
                    </m:mc>
                  </m:mcs>
                  <m:ctrlPr>
                    <w:rPr>
                      <w:rFonts w:ascii="Cambria Math" w:hAnsi="Cambria Math"/>
                      <w:i/>
                      <w:sz w:val="26"/>
                      <w:szCs w:val="26"/>
                    </w:rPr>
                  </m:ctrlPr>
                </m:mPr>
                <m:mr>
                  <m:e>
                    <m:r>
                      <w:rPr>
                        <w:rFonts w:ascii="Cambria Math" w:hAnsi="Cambria Math"/>
                        <w:sz w:val="26"/>
                        <w:szCs w:val="26"/>
                      </w:rPr>
                      <m:t>i∈X</m:t>
                    </m:r>
                  </m:e>
                </m:mr>
                <m:mr>
                  <m:e>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i</m:t>
                        </m:r>
                      </m:e>
                    </m:d>
                    <m:r>
                      <w:rPr>
                        <w:rFonts w:ascii="Cambria Math" w:hAnsi="Cambria Math"/>
                        <w:sz w:val="26"/>
                        <w:szCs w:val="26"/>
                      </w:rPr>
                      <m:t>&lt;0</m:t>
                    </m:r>
                  </m:e>
                </m:mr>
              </m:m>
            </m:sub>
            <m:sup/>
            <m:e>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i</m:t>
                  </m:r>
                </m:e>
              </m:d>
            </m:e>
          </m:nary>
          <m:r>
            <w:rPr>
              <w:rFonts w:ascii="Cambria Math" w:hAnsi="Cambria Math"/>
              <w:sz w:val="26"/>
              <w:szCs w:val="26"/>
            </w:rPr>
            <m:t>×q</m:t>
          </m:r>
          <m:d>
            <m:dPr>
              <m:ctrlPr>
                <w:rPr>
                  <w:rFonts w:ascii="Cambria Math" w:hAnsi="Cambria Math"/>
                  <w:i/>
                  <w:sz w:val="26"/>
                  <w:szCs w:val="26"/>
                </w:rPr>
              </m:ctrlPr>
            </m:dPr>
            <m:e>
              <m:r>
                <w:rPr>
                  <w:rFonts w:ascii="Cambria Math" w:hAnsi="Cambria Math"/>
                  <w:sz w:val="26"/>
                  <w:szCs w:val="26"/>
                </w:rPr>
                <m:t>i,</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d>
        </m:oMath>
      </m:oMathPara>
    </w:p>
    <w:p w14:paraId="3EED60D6" w14:textId="77777777" w:rsidR="00913558" w:rsidRDefault="00913558" w:rsidP="00843DB5">
      <w:pPr>
        <w:spacing w:line="360" w:lineRule="auto"/>
        <w:ind w:firstLine="720"/>
        <w:rPr>
          <w:sz w:val="26"/>
          <w:szCs w:val="26"/>
        </w:rPr>
      </w:pPr>
      <w:r w:rsidRPr="00913558">
        <w:rPr>
          <w:sz w:val="26"/>
          <w:szCs w:val="26"/>
        </w:rPr>
        <w:t xml:space="preserve">The positive and negative utilities of an itemset </w:t>
      </w:r>
      <m:oMath>
        <m:r>
          <w:rPr>
            <w:rFonts w:ascii="Cambria Math" w:hAnsi="Cambria Math"/>
            <w:sz w:val="26"/>
            <w:szCs w:val="26"/>
          </w:rPr>
          <m:t>X</m:t>
        </m:r>
      </m:oMath>
      <w:r w:rsidR="00FE0820" w:rsidRPr="00913558">
        <w:rPr>
          <w:sz w:val="26"/>
          <w:szCs w:val="26"/>
        </w:rPr>
        <w:t xml:space="preserve"> </w:t>
      </w:r>
      <w:r w:rsidRPr="00913558">
        <w:rPr>
          <w:sz w:val="26"/>
          <w:szCs w:val="26"/>
        </w:rPr>
        <w:t xml:space="preserve">over the entire database </w:t>
      </w:r>
      <m:oMath>
        <m:r>
          <w:rPr>
            <w:rFonts w:ascii="Cambria Math" w:hAnsi="Cambria Math"/>
            <w:sz w:val="26"/>
            <w:szCs w:val="26"/>
          </w:rPr>
          <m:t>D</m:t>
        </m:r>
      </m:oMath>
      <w:r w:rsidRPr="00913558">
        <w:rPr>
          <w:sz w:val="26"/>
          <w:szCs w:val="26"/>
        </w:rPr>
        <w:t xml:space="preserve"> are calculated as:</w:t>
      </w:r>
    </w:p>
    <w:p w14:paraId="33A8BE18" w14:textId="77777777" w:rsidR="004D2EC8" w:rsidRPr="005C11F9" w:rsidRDefault="00D663E8" w:rsidP="00843DB5">
      <w:pPr>
        <w:spacing w:line="360" w:lineRule="auto"/>
        <w:ind w:firstLine="720"/>
        <w:rPr>
          <w:rFonts w:eastAsiaTheme="minorEastAsia"/>
          <w:sz w:val="26"/>
          <w:szCs w:val="26"/>
        </w:rPr>
      </w:pPr>
      <m:oMathPara>
        <m:oMath>
          <m:r>
            <w:rPr>
              <w:rFonts w:ascii="Cambria Math" w:hAnsi="Cambria Math"/>
              <w:sz w:val="26"/>
              <w:szCs w:val="26"/>
            </w:rPr>
            <m:t>PU</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nary>
            <m:naryPr>
              <m:chr m:val="∑"/>
              <m:supHide m:val="1"/>
              <m:ctrlPr>
                <w:rPr>
                  <w:rFonts w:ascii="Cambria Math" w:hAnsi="Cambria Math"/>
                  <w:i/>
                  <w:sz w:val="26"/>
                  <w:szCs w:val="26"/>
                </w:rPr>
              </m:ctrlPr>
            </m:naryPr>
            <m:sub>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r>
                      <w:rPr>
                        <w:rFonts w:ascii="Cambria Math" w:hAnsi="Cambria Math"/>
                        <w:sz w:val="26"/>
                        <w:szCs w:val="26"/>
                      </w:rPr>
                      <m:t>∈D</m:t>
                    </m:r>
                  </m:e>
                </m:mr>
                <m:mr>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mr>
              </m:m>
            </m:sub>
            <m:sup/>
            <m:e>
              <m:r>
                <w:rPr>
                  <w:rFonts w:ascii="Cambria Math" w:hAnsi="Cambria Math"/>
                  <w:sz w:val="26"/>
                  <w:szCs w:val="26"/>
                </w:rPr>
                <m:t>PU</m:t>
              </m:r>
              <m:d>
                <m:dPr>
                  <m:ctrlPr>
                    <w:rPr>
                      <w:rFonts w:ascii="Cambria Math" w:hAnsi="Cambria Math"/>
                      <w:i/>
                      <w:sz w:val="26"/>
                      <w:szCs w:val="26"/>
                    </w:rPr>
                  </m:ctrlPr>
                </m:dPr>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d>
            </m:e>
          </m:nary>
        </m:oMath>
      </m:oMathPara>
    </w:p>
    <w:p w14:paraId="6B917C14" w14:textId="77777777" w:rsidR="005C11F9" w:rsidRPr="00664A41" w:rsidRDefault="00D46ED0" w:rsidP="00843DB5">
      <w:pPr>
        <w:spacing w:line="360" w:lineRule="auto"/>
        <w:ind w:firstLine="720"/>
        <w:rPr>
          <w:rFonts w:eastAsiaTheme="minorEastAsia"/>
          <w:sz w:val="26"/>
          <w:szCs w:val="26"/>
        </w:rPr>
      </w:pPr>
      <m:oMathPara>
        <m:oMath>
          <m:r>
            <w:rPr>
              <w:rFonts w:ascii="Cambria Math" w:hAnsi="Cambria Math"/>
              <w:sz w:val="26"/>
              <w:szCs w:val="26"/>
            </w:rPr>
            <m:t>NU</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nary>
            <m:naryPr>
              <m:chr m:val="∑"/>
              <m:supHide m:val="1"/>
              <m:ctrlPr>
                <w:rPr>
                  <w:rFonts w:ascii="Cambria Math" w:hAnsi="Cambria Math"/>
                  <w:i/>
                  <w:sz w:val="26"/>
                  <w:szCs w:val="26"/>
                </w:rPr>
              </m:ctrlPr>
            </m:naryPr>
            <m:sub>
              <m:m>
                <m:mPr>
                  <m:mcs>
                    <m:mc>
                      <m:mcPr>
                        <m:count m:val="1"/>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r>
                      <w:rPr>
                        <w:rFonts w:ascii="Cambria Math" w:hAnsi="Cambria Math"/>
                        <w:sz w:val="26"/>
                        <w:szCs w:val="26"/>
                      </w:rPr>
                      <m:t>∈D</m:t>
                    </m:r>
                  </m:e>
                </m:mr>
                <m:mr>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mr>
              </m:m>
            </m:sub>
            <m:sup/>
            <m:e>
              <m:r>
                <w:rPr>
                  <w:rFonts w:ascii="Cambria Math" w:hAnsi="Cambria Math"/>
                  <w:sz w:val="26"/>
                  <w:szCs w:val="26"/>
                </w:rPr>
                <m:t>NU</m:t>
              </m:r>
              <m:d>
                <m:dPr>
                  <m:ctrlPr>
                    <w:rPr>
                      <w:rFonts w:ascii="Cambria Math" w:hAnsi="Cambria Math"/>
                      <w:i/>
                      <w:sz w:val="26"/>
                      <w:szCs w:val="26"/>
                    </w:rPr>
                  </m:ctrlPr>
                </m:dPr>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d>
            </m:e>
          </m:nary>
        </m:oMath>
      </m:oMathPara>
    </w:p>
    <w:p w14:paraId="4751F18B" w14:textId="77777777" w:rsidR="00664A41" w:rsidRDefault="00664A41" w:rsidP="00843DB5">
      <w:pPr>
        <w:spacing w:line="360" w:lineRule="auto"/>
        <w:ind w:firstLine="720"/>
        <w:rPr>
          <w:sz w:val="26"/>
          <w:szCs w:val="26"/>
        </w:rPr>
      </w:pPr>
      <w:r w:rsidRPr="00664A41">
        <w:rPr>
          <w:sz w:val="26"/>
          <w:szCs w:val="26"/>
        </w:rPr>
        <w:t xml:space="preserve">Therefore, the total utility of an itemset </w:t>
      </w:r>
      <m:oMath>
        <m:r>
          <w:rPr>
            <w:rFonts w:ascii="Cambria Math" w:hAnsi="Cambria Math"/>
            <w:sz w:val="26"/>
            <w:szCs w:val="26"/>
          </w:rPr>
          <m:t>X</m:t>
        </m:r>
      </m:oMath>
      <w:r w:rsidR="00FE0820" w:rsidRPr="00664A41">
        <w:rPr>
          <w:sz w:val="26"/>
          <w:szCs w:val="26"/>
        </w:rPr>
        <w:t xml:space="preserve"> </w:t>
      </w:r>
      <w:r w:rsidRPr="00664A41">
        <w:rPr>
          <w:sz w:val="26"/>
          <w:szCs w:val="26"/>
        </w:rPr>
        <w:t>can be expressed as:</w:t>
      </w:r>
    </w:p>
    <w:p w14:paraId="2DAC3917" w14:textId="77777777" w:rsidR="004B4A81" w:rsidRPr="004B4A81" w:rsidRDefault="00CB09F0" w:rsidP="004B4A81">
      <w:pPr>
        <w:spacing w:line="360" w:lineRule="auto"/>
        <w:ind w:firstLine="720"/>
        <w:rPr>
          <w:sz w:val="26"/>
          <w:szCs w:val="26"/>
        </w:rPr>
      </w:pPr>
      <m:oMathPara>
        <m:oMath>
          <m:r>
            <w:rPr>
              <w:rFonts w:ascii="Cambria Math" w:hAnsi="Cambria Math"/>
              <w:sz w:val="26"/>
              <w:szCs w:val="26"/>
            </w:rPr>
            <m:t>u</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=PU</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+NU</m:t>
          </m:r>
          <m:d>
            <m:dPr>
              <m:ctrlPr>
                <w:rPr>
                  <w:rFonts w:ascii="Cambria Math" w:hAnsi="Cambria Math"/>
                  <w:i/>
                  <w:sz w:val="26"/>
                  <w:szCs w:val="26"/>
                </w:rPr>
              </m:ctrlPr>
            </m:dPr>
            <m:e>
              <m:r>
                <w:rPr>
                  <w:rFonts w:ascii="Cambria Math" w:hAnsi="Cambria Math"/>
                  <w:sz w:val="26"/>
                  <w:szCs w:val="26"/>
                </w:rPr>
                <m:t>X</m:t>
              </m:r>
            </m:e>
          </m:d>
        </m:oMath>
      </m:oMathPara>
    </w:p>
    <w:p w14:paraId="4316E7CB" w14:textId="77777777" w:rsidR="00204F30" w:rsidRPr="00B639AB" w:rsidRDefault="00CE7335" w:rsidP="00843DB5">
      <w:pPr>
        <w:spacing w:line="360" w:lineRule="auto"/>
        <w:ind w:firstLine="720"/>
        <w:rPr>
          <w:sz w:val="26"/>
          <w:szCs w:val="26"/>
        </w:rPr>
      </w:pPr>
      <w:r w:rsidRPr="00CE7335">
        <w:rPr>
          <w:sz w:val="26"/>
          <w:szCs w:val="26"/>
        </w:rPr>
        <w:t>This decomposition allows the mining algorithm to evaluate both profit-generating and loss-generating items within the same itemset. It also provides the theoretical foundation for the Positive-and-Negative Utility List (PNU-list) structure used in the PHMN algorithm.</w:t>
      </w:r>
    </w:p>
    <w:p w14:paraId="60C738AD" w14:textId="77777777" w:rsidR="00B639AB" w:rsidRPr="00B639AB" w:rsidRDefault="00B639AB" w:rsidP="00843DB5">
      <w:pPr>
        <w:spacing w:line="360" w:lineRule="auto"/>
        <w:ind w:firstLine="720"/>
        <w:rPr>
          <w:sz w:val="26"/>
          <w:szCs w:val="26"/>
        </w:rPr>
      </w:pPr>
      <w:r w:rsidRPr="00B639AB">
        <w:rPr>
          <w:sz w:val="26"/>
          <w:szCs w:val="26"/>
        </w:rPr>
        <w:t xml:space="preserve">An itemset </w:t>
      </w:r>
      <m:oMath>
        <m:r>
          <w:rPr>
            <w:rFonts w:ascii="Cambria Math" w:hAnsi="Cambria Math"/>
            <w:sz w:val="26"/>
            <w:szCs w:val="26"/>
          </w:rPr>
          <m:t>X</m:t>
        </m:r>
      </m:oMath>
      <w:r w:rsidRPr="00B639AB">
        <w:rPr>
          <w:sz w:val="26"/>
          <w:szCs w:val="26"/>
        </w:rPr>
        <w:t xml:space="preserve"> is called a High-Utility Itemset (HUI) if:</w:t>
      </w:r>
      <w:r w:rsidRPr="00B639AB">
        <w:rPr>
          <w:sz w:val="26"/>
          <w:szCs w:val="26"/>
        </w:rPr>
        <w:br/>
      </w:r>
      <m:oMathPara>
        <m:oMath>
          <m:r>
            <w:rPr>
              <w:rFonts w:ascii="Cambria Math" w:hAnsi="Cambria Math"/>
              <w:sz w:val="26"/>
              <w:szCs w:val="26"/>
            </w:rPr>
            <m:t>u</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≥minUtil</m:t>
          </m:r>
        </m:oMath>
      </m:oMathPara>
    </w:p>
    <w:p w14:paraId="55D62E32" w14:textId="77777777" w:rsidR="00042BE2" w:rsidRPr="00C054F3" w:rsidRDefault="00B639AB" w:rsidP="00843DB5">
      <w:pPr>
        <w:spacing w:line="360" w:lineRule="auto"/>
        <w:ind w:firstLine="720"/>
        <w:rPr>
          <w:sz w:val="26"/>
          <w:szCs w:val="26"/>
        </w:rPr>
      </w:pPr>
      <w:r>
        <w:rPr>
          <w:sz w:val="26"/>
          <w:szCs w:val="26"/>
        </w:rPr>
        <w:t>W</w:t>
      </w:r>
      <w:r w:rsidRPr="00B639AB">
        <w:rPr>
          <w:sz w:val="26"/>
          <w:szCs w:val="26"/>
        </w:rPr>
        <w:t xml:space="preserve">here </w:t>
      </w:r>
      <m:oMath>
        <m:r>
          <w:rPr>
            <w:rFonts w:ascii="Cambria Math" w:hAnsi="Cambria Math"/>
            <w:sz w:val="26"/>
            <w:szCs w:val="26"/>
          </w:rPr>
          <m:t>minUtil</m:t>
        </m:r>
      </m:oMath>
      <w:r w:rsidRPr="00B639AB">
        <w:rPr>
          <w:sz w:val="26"/>
          <w:szCs w:val="26"/>
        </w:rPr>
        <w:t xml:space="preserve"> is the minimum utility threshold specified by the </w:t>
      </w:r>
      <w:proofErr w:type="gramStart"/>
      <w:r w:rsidRPr="00B639AB">
        <w:rPr>
          <w:sz w:val="26"/>
          <w:szCs w:val="26"/>
        </w:rPr>
        <w:t>user.</w:t>
      </w:r>
      <w:proofErr w:type="gramEnd"/>
    </w:p>
    <w:p w14:paraId="14B71CD8" w14:textId="77777777" w:rsidR="00042BE2" w:rsidRDefault="00042BE2" w:rsidP="00042BE2">
      <w:pPr>
        <w:pStyle w:val="Heading2"/>
        <w:rPr>
          <w:lang w:val="en-US"/>
        </w:rPr>
      </w:pPr>
      <w:bookmarkStart w:id="20" w:name="_Toc243827686"/>
      <w:r>
        <w:t>Periodicity of an Itemset</w:t>
      </w:r>
      <w:bookmarkEnd w:id="20"/>
    </w:p>
    <w:p w14:paraId="4FDA346E" w14:textId="77777777" w:rsidR="00C054F3" w:rsidRPr="00C054F3" w:rsidRDefault="00C054F3" w:rsidP="00843DB5">
      <w:pPr>
        <w:spacing w:line="360" w:lineRule="auto"/>
        <w:ind w:firstLine="720"/>
        <w:rPr>
          <w:sz w:val="26"/>
          <w:szCs w:val="26"/>
        </w:rPr>
      </w:pPr>
      <w:r w:rsidRPr="00C054F3">
        <w:rPr>
          <w:sz w:val="26"/>
          <w:szCs w:val="26"/>
        </w:rPr>
        <w:lastRenderedPageBreak/>
        <w:t xml:space="preserve">For an itemset </w:t>
      </w:r>
      <m:oMath>
        <m:r>
          <w:rPr>
            <w:rFonts w:ascii="Cambria Math" w:hAnsi="Cambria Math"/>
            <w:sz w:val="26"/>
            <w:szCs w:val="26"/>
          </w:rPr>
          <m:t>X</m:t>
        </m:r>
      </m:oMath>
      <w:r w:rsidRPr="00C054F3">
        <w:rPr>
          <w:sz w:val="26"/>
          <w:szCs w:val="26"/>
        </w:rPr>
        <w:t xml:space="preserve">, let the set of transaction identifiers containing </w:t>
      </w:r>
      <m:oMath>
        <m:r>
          <w:rPr>
            <w:rFonts w:ascii="Cambria Math" w:hAnsi="Cambria Math"/>
            <w:sz w:val="26"/>
            <w:szCs w:val="26"/>
          </w:rPr>
          <m:t>X</m:t>
        </m:r>
      </m:oMath>
      <w:r w:rsidRPr="00C054F3">
        <w:rPr>
          <w:sz w:val="26"/>
          <w:szCs w:val="26"/>
        </w:rPr>
        <w:t xml:space="preserve"> be:</w:t>
      </w:r>
      <w:r w:rsidRPr="00C054F3">
        <w:rPr>
          <w:sz w:val="26"/>
          <w:szCs w:val="26"/>
        </w:rPr>
        <w:br/>
      </w:r>
      <m:oMathPara>
        <m:oMath>
          <m:r>
            <w:rPr>
              <w:rFonts w:ascii="Cambria Math" w:hAnsi="Cambria Math"/>
              <w:sz w:val="26"/>
              <w:szCs w:val="26"/>
            </w:rPr>
            <m:t>TID</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k</m:t>
                  </m:r>
                </m:sub>
              </m:sSub>
            </m:e>
          </m:d>
        </m:oMath>
      </m:oMathPara>
    </w:p>
    <w:p w14:paraId="011A2F04" w14:textId="77777777" w:rsidR="00C054F3" w:rsidRPr="00C054F3" w:rsidRDefault="00C054F3" w:rsidP="00843DB5">
      <w:pPr>
        <w:spacing w:line="360" w:lineRule="auto"/>
        <w:ind w:firstLine="720"/>
        <w:rPr>
          <w:sz w:val="26"/>
          <w:szCs w:val="26"/>
        </w:rPr>
      </w:pPr>
      <w:r>
        <w:rPr>
          <w:sz w:val="26"/>
          <w:szCs w:val="26"/>
        </w:rPr>
        <w:t>W</w:t>
      </w:r>
      <w:r w:rsidRPr="00C054F3">
        <w:rPr>
          <w:sz w:val="26"/>
          <w:szCs w:val="26"/>
        </w:rPr>
        <w:t>here:</w:t>
      </w:r>
      <w:r w:rsidRPr="00C054F3">
        <w:rPr>
          <w:sz w:val="26"/>
          <w:szCs w:val="26"/>
        </w:rPr>
        <w:br/>
      </w:r>
      <m:oMathPara>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r>
            <w:rPr>
              <w:rFonts w:ascii="Cambria Math" w:hAnsi="Cambria Math"/>
              <w:sz w:val="26"/>
              <w:szCs w:val="26"/>
            </w:rPr>
            <m:t>&lt;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r>
            <w:rPr>
              <w:rFonts w:ascii="Cambria Math" w:hAnsi="Cambria Math"/>
              <w:sz w:val="26"/>
              <w:szCs w:val="26"/>
            </w:rPr>
            <m:t>&lt;…&lt;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k</m:t>
              </m:r>
            </m:sub>
          </m:sSub>
        </m:oMath>
      </m:oMathPara>
    </w:p>
    <w:p w14:paraId="648A51C4" w14:textId="77777777" w:rsidR="00C054F3" w:rsidRPr="00C054F3" w:rsidRDefault="00C054F3" w:rsidP="00843DB5">
      <w:pPr>
        <w:spacing w:line="360" w:lineRule="auto"/>
        <w:ind w:firstLine="720"/>
        <w:rPr>
          <w:sz w:val="26"/>
          <w:szCs w:val="26"/>
        </w:rPr>
      </w:pPr>
      <w:r w:rsidRPr="00C054F3">
        <w:rPr>
          <w:sz w:val="26"/>
          <w:szCs w:val="26"/>
        </w:rPr>
        <w:t xml:space="preserve">The occurrence intervals of </w:t>
      </w:r>
      <m:oMath>
        <m:r>
          <w:rPr>
            <w:rFonts w:ascii="Cambria Math" w:hAnsi="Cambria Math"/>
            <w:sz w:val="26"/>
            <w:szCs w:val="26"/>
          </w:rPr>
          <m:t>X</m:t>
        </m:r>
      </m:oMath>
      <w:r w:rsidRPr="00C054F3">
        <w:rPr>
          <w:sz w:val="26"/>
          <w:szCs w:val="26"/>
        </w:rPr>
        <w:t xml:space="preserve"> are defined as:</w:t>
      </w:r>
      <w:r w:rsidRPr="00C054F3">
        <w:rPr>
          <w:sz w:val="26"/>
          <w:szCs w:val="26"/>
        </w:rPr>
        <w:br/>
      </w:r>
      <m:oMathPara>
        <m:oMath>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k</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d>
                    <m:dPr>
                      <m:begChr m:val="{"/>
                      <m:endChr m:val="}"/>
                      <m:ctrlPr>
                        <w:rPr>
                          <w:rFonts w:ascii="Cambria Math" w:hAnsi="Cambria Math"/>
                          <w:i/>
                          <w:sz w:val="26"/>
                          <w:szCs w:val="26"/>
                        </w:rPr>
                      </m:ctrlPr>
                    </m:dPr>
                    <m:e>
                      <m:r>
                        <w:rPr>
                          <w:rFonts w:ascii="Cambria Math" w:hAnsi="Cambria Math"/>
                          <w:sz w:val="26"/>
                          <w:szCs w:val="26"/>
                        </w:rPr>
                        <m:t>k-1</m:t>
                      </m:r>
                    </m:e>
                  </m:d>
                </m:sub>
              </m:sSub>
              <m:r>
                <w:rPr>
                  <w:rFonts w:ascii="Cambria Math" w:hAnsi="Cambria Math"/>
                  <w:sz w:val="26"/>
                  <w:szCs w:val="26"/>
                </w:rPr>
                <m:t>,</m:t>
              </m:r>
              <m:d>
                <m:dPr>
                  <m:begChr m:val="|"/>
                  <m:endChr m:val="|"/>
                  <m:ctrlPr>
                    <w:rPr>
                      <w:rFonts w:ascii="Cambria Math" w:hAnsi="Cambria Math"/>
                      <w:i/>
                      <w:sz w:val="26"/>
                      <w:szCs w:val="26"/>
                    </w:rPr>
                  </m:ctrlPr>
                </m:dPr>
                <m:e>
                  <m:r>
                    <w:rPr>
                      <w:rFonts w:ascii="Cambria Math" w:hAnsi="Cambria Math"/>
                      <w:sz w:val="26"/>
                      <w:szCs w:val="26"/>
                    </w:rPr>
                    <m:t>D</m:t>
                  </m:r>
                </m:e>
              </m:d>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k</m:t>
                  </m:r>
                </m:sub>
              </m:sSub>
            </m:e>
          </m:d>
        </m:oMath>
      </m:oMathPara>
    </w:p>
    <w:p w14:paraId="296FB794" w14:textId="77777777" w:rsidR="00C054F3" w:rsidRPr="00C054F3" w:rsidRDefault="00C054F3" w:rsidP="00843DB5">
      <w:pPr>
        <w:spacing w:line="360" w:lineRule="auto"/>
        <w:ind w:firstLine="720"/>
        <w:rPr>
          <w:sz w:val="26"/>
          <w:szCs w:val="26"/>
        </w:rPr>
      </w:pPr>
      <w:r w:rsidRPr="00C054F3">
        <w:rPr>
          <w:sz w:val="26"/>
          <w:szCs w:val="26"/>
        </w:rPr>
        <w:t>From these, the periodicity measures are determined.</w:t>
      </w:r>
    </w:p>
    <w:p w14:paraId="3DE272DF" w14:textId="77777777" w:rsidR="00C054F3" w:rsidRPr="00C054F3" w:rsidRDefault="00C054F3" w:rsidP="00843DB5">
      <w:pPr>
        <w:spacing w:line="360" w:lineRule="auto"/>
        <w:ind w:firstLine="720"/>
        <w:rPr>
          <w:sz w:val="26"/>
          <w:szCs w:val="26"/>
        </w:rPr>
      </w:pPr>
      <w:r w:rsidRPr="00C054F3">
        <w:rPr>
          <w:b/>
          <w:bCs/>
          <w:sz w:val="26"/>
          <w:szCs w:val="26"/>
        </w:rPr>
        <w:t>Minimum periodicity:</w:t>
      </w:r>
      <w:r w:rsidRPr="00C054F3">
        <w:rPr>
          <w:sz w:val="26"/>
          <w:szCs w:val="26"/>
        </w:rPr>
        <w:br/>
      </w:r>
      <m:oMathPara>
        <m:oMath>
          <m:r>
            <w:rPr>
              <w:rFonts w:ascii="Cambria Math" w:hAnsi="Cambria Math"/>
              <w:sz w:val="26"/>
              <w:szCs w:val="26"/>
            </w:rPr>
            <m:t>minPer</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 min</m:t>
          </m:r>
          <m:d>
            <m:dPr>
              <m:begChr m:val="{"/>
              <m:sep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d>
                    <m:dPr>
                      <m:begChr m:val="{"/>
                      <m:endChr m:val="}"/>
                      <m:ctrlPr>
                        <w:rPr>
                          <w:rFonts w:ascii="Cambria Math" w:hAnsi="Cambria Math"/>
                          <w:i/>
                          <w:sz w:val="26"/>
                          <w:szCs w:val="26"/>
                        </w:rPr>
                      </m:ctrlPr>
                    </m:dPr>
                    <m:e>
                      <m:r>
                        <w:rPr>
                          <w:rFonts w:ascii="Cambria Math" w:hAnsi="Cambria Math"/>
                          <w:sz w:val="26"/>
                          <w:szCs w:val="26"/>
                        </w:rPr>
                        <m:t>j+1</m:t>
                      </m:r>
                    </m:e>
                  </m:d>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j</m:t>
                  </m:r>
                </m:sub>
              </m:sSub>
            </m:e>
            <m:e>
              <m:r>
                <w:rPr>
                  <w:rFonts w:ascii="Cambria Math" w:hAnsi="Cambria Math"/>
                  <w:sz w:val="26"/>
                  <w:szCs w:val="26"/>
                </w:rPr>
                <m:t>1≤j&lt;k</m:t>
              </m:r>
            </m:e>
          </m:d>
        </m:oMath>
      </m:oMathPara>
    </w:p>
    <w:p w14:paraId="335DA124" w14:textId="77777777" w:rsidR="00C054F3" w:rsidRPr="00C054F3" w:rsidRDefault="00C054F3" w:rsidP="00843DB5">
      <w:pPr>
        <w:spacing w:line="360" w:lineRule="auto"/>
        <w:ind w:firstLine="720"/>
        <w:rPr>
          <w:sz w:val="26"/>
          <w:szCs w:val="26"/>
        </w:rPr>
      </w:pPr>
      <w:r w:rsidRPr="00C054F3">
        <w:rPr>
          <w:b/>
          <w:bCs/>
          <w:sz w:val="26"/>
          <w:szCs w:val="26"/>
        </w:rPr>
        <w:t>Maximum periodicity:</w:t>
      </w:r>
      <w:r w:rsidRPr="00C054F3">
        <w:rPr>
          <w:sz w:val="26"/>
          <w:szCs w:val="26"/>
        </w:rPr>
        <w:br/>
      </w:r>
      <m:oMathPara>
        <m:oMath>
          <m:r>
            <w:rPr>
              <w:rFonts w:ascii="Cambria Math" w:hAnsi="Cambria Math"/>
              <w:sz w:val="26"/>
              <w:szCs w:val="26"/>
            </w:rPr>
            <m:t>maxPer</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=max</m:t>
          </m:r>
          <m:d>
            <m:dPr>
              <m:ctrlPr>
                <w:rPr>
                  <w:rFonts w:ascii="Cambria Math" w:hAnsi="Cambria Math"/>
                  <w:i/>
                  <w:sz w:val="26"/>
                  <w:szCs w:val="26"/>
                </w:rPr>
              </m:ctrlPr>
            </m:dPr>
            <m:e>
              <m:r>
                <w:rPr>
                  <w:rFonts w:ascii="Cambria Math" w:hAnsi="Cambria Math"/>
                  <w:sz w:val="26"/>
                  <w:szCs w:val="26"/>
                </w:rPr>
                <m:t>P</m:t>
              </m:r>
              <m:d>
                <m:dPr>
                  <m:ctrlPr>
                    <w:rPr>
                      <w:rFonts w:ascii="Cambria Math" w:hAnsi="Cambria Math"/>
                      <w:i/>
                      <w:sz w:val="26"/>
                      <w:szCs w:val="26"/>
                    </w:rPr>
                  </m:ctrlPr>
                </m:dPr>
                <m:e>
                  <m:r>
                    <w:rPr>
                      <w:rFonts w:ascii="Cambria Math" w:hAnsi="Cambria Math"/>
                      <w:sz w:val="26"/>
                      <w:szCs w:val="26"/>
                    </w:rPr>
                    <m:t>X</m:t>
                  </m:r>
                </m:e>
              </m:d>
            </m:e>
          </m:d>
        </m:oMath>
      </m:oMathPara>
    </w:p>
    <w:p w14:paraId="29FBAA89" w14:textId="77777777" w:rsidR="00C054F3" w:rsidRPr="00C054F3" w:rsidRDefault="00C054F3" w:rsidP="00843DB5">
      <w:pPr>
        <w:spacing w:line="360" w:lineRule="auto"/>
        <w:ind w:firstLine="720"/>
        <w:rPr>
          <w:sz w:val="26"/>
          <w:szCs w:val="26"/>
        </w:rPr>
      </w:pPr>
      <w:r w:rsidRPr="00C054F3">
        <w:rPr>
          <w:b/>
          <w:bCs/>
          <w:sz w:val="26"/>
          <w:szCs w:val="26"/>
        </w:rPr>
        <w:t>Average periodicity:</w:t>
      </w:r>
    </w:p>
    <w:p w14:paraId="36CA160C" w14:textId="77777777" w:rsidR="00C054F3" w:rsidRPr="00C054F3" w:rsidRDefault="002246B4" w:rsidP="00843DB5">
      <w:pPr>
        <w:spacing w:line="360" w:lineRule="auto"/>
        <w:ind w:firstLine="720"/>
        <w:rPr>
          <w:sz w:val="26"/>
          <w:szCs w:val="26"/>
        </w:rPr>
      </w:pPr>
      <m:oMathPara>
        <m:oMath>
          <m:f>
            <m:fPr>
              <m:ctrlPr>
                <w:rPr>
                  <w:rFonts w:ascii="Cambria Math" w:eastAsiaTheme="minorEastAsia" w:hAnsi="Cambria Math"/>
                  <w:i/>
                  <w:sz w:val="26"/>
                  <w:szCs w:val="26"/>
                </w:rPr>
              </m:ctrlPr>
            </m:fPr>
            <m:num>
              <m:d>
                <m:dPr>
                  <m:begChr m:val="|"/>
                  <m:endChr m:val="|"/>
                  <m:ctrlPr>
                    <w:rPr>
                      <w:rFonts w:ascii="Cambria Math" w:hAnsi="Cambria Math"/>
                      <w:i/>
                      <w:sz w:val="26"/>
                      <w:szCs w:val="26"/>
                    </w:rPr>
                  </m:ctrlPr>
                </m:dPr>
                <m:e>
                  <m:r>
                    <w:rPr>
                      <w:rFonts w:ascii="Cambria Math" w:hAnsi="Cambria Math"/>
                      <w:sz w:val="26"/>
                      <w:szCs w:val="26"/>
                    </w:rPr>
                    <m:t>D</m:t>
                  </m:r>
                </m:e>
              </m:d>
            </m:num>
            <m:den>
              <m:d>
                <m:dPr>
                  <m:begChr m:val="|"/>
                  <m:endChr m:val="|"/>
                  <m:ctrlPr>
                    <w:rPr>
                      <w:rFonts w:ascii="Cambria Math" w:hAnsi="Cambria Math"/>
                      <w:i/>
                      <w:sz w:val="26"/>
                      <w:szCs w:val="26"/>
                    </w:rPr>
                  </m:ctrlPr>
                </m:dPr>
                <m:e>
                  <m:r>
                    <w:rPr>
                      <w:rFonts w:ascii="Cambria Math" w:hAnsi="Cambria Math"/>
                      <w:sz w:val="26"/>
                      <w:szCs w:val="26"/>
                    </w:rPr>
                    <m:t>TID</m:t>
                  </m:r>
                  <m:d>
                    <m:dPr>
                      <m:ctrlPr>
                        <w:rPr>
                          <w:rFonts w:ascii="Cambria Math" w:hAnsi="Cambria Math"/>
                          <w:i/>
                          <w:sz w:val="26"/>
                          <w:szCs w:val="26"/>
                        </w:rPr>
                      </m:ctrlPr>
                    </m:dPr>
                    <m:e>
                      <m:r>
                        <w:rPr>
                          <w:rFonts w:ascii="Cambria Math" w:hAnsi="Cambria Math"/>
                          <w:sz w:val="26"/>
                          <w:szCs w:val="26"/>
                        </w:rPr>
                        <m:t>X</m:t>
                      </m:r>
                    </m:e>
                  </m:d>
                </m:e>
              </m:d>
              <m:r>
                <w:rPr>
                  <w:rFonts w:ascii="Cambria Math" w:hAnsi="Cambria Math"/>
                  <w:sz w:val="26"/>
                  <w:szCs w:val="26"/>
                </w:rPr>
                <m:t>+1</m:t>
              </m:r>
            </m:den>
          </m:f>
        </m:oMath>
      </m:oMathPara>
    </w:p>
    <w:p w14:paraId="01BCA0C1" w14:textId="77777777" w:rsidR="00042BE2" w:rsidRPr="00042BE2" w:rsidRDefault="00C758D2" w:rsidP="00843DB5">
      <w:pPr>
        <w:spacing w:line="360" w:lineRule="auto"/>
        <w:ind w:firstLine="720"/>
      </w:pPr>
      <w:r>
        <w:t>W</w:t>
      </w:r>
      <w:r w:rsidR="00C054F3" w:rsidRPr="001F08DA">
        <w:t xml:space="preserve">here </w:t>
      </w:r>
      <m:oMath>
        <m:d>
          <m:dPr>
            <m:begChr m:val="|"/>
            <m:endChr m:val="|"/>
            <m:ctrlPr>
              <w:rPr>
                <w:rFonts w:ascii="Cambria Math" w:hAnsi="Cambria Math"/>
                <w:i/>
              </w:rPr>
            </m:ctrlPr>
          </m:dPr>
          <m:e>
            <m:r>
              <w:rPr>
                <w:rFonts w:ascii="Cambria Math" w:hAnsi="Cambria Math"/>
              </w:rPr>
              <m:t>D</m:t>
            </m:r>
          </m:e>
        </m:d>
      </m:oMath>
      <w:r w:rsidR="00C054F3" w:rsidRPr="001F08DA">
        <w:t xml:space="preserve"> is the number of transactions and </w:t>
      </w:r>
      <m:oMath>
        <m:d>
          <m:dPr>
            <m:begChr m:val="|"/>
            <m:endChr m:val="|"/>
            <m:ctrlPr>
              <w:rPr>
                <w:rFonts w:ascii="Cambria Math" w:hAnsi="Cambria Math"/>
                <w:i/>
              </w:rPr>
            </m:ctrlPr>
          </m:dPr>
          <m:e>
            <m:r>
              <w:rPr>
                <w:rFonts w:ascii="Cambria Math" w:hAnsi="Cambria Math"/>
              </w:rPr>
              <m:t>TID</m:t>
            </m:r>
            <m:d>
              <m:dPr>
                <m:ctrlPr>
                  <w:rPr>
                    <w:rFonts w:ascii="Cambria Math" w:hAnsi="Cambria Math"/>
                    <w:i/>
                  </w:rPr>
                </m:ctrlPr>
              </m:dPr>
              <m:e>
                <m:r>
                  <w:rPr>
                    <w:rFonts w:ascii="Cambria Math" w:hAnsi="Cambria Math"/>
                  </w:rPr>
                  <m:t>X</m:t>
                </m:r>
              </m:e>
            </m:d>
          </m:e>
        </m:d>
      </m:oMath>
      <w:r w:rsidR="00C054F3" w:rsidRPr="001F08DA">
        <w:t xml:space="preserve"> is the number of transactions containing itemset </w:t>
      </w:r>
      <m:oMath>
        <m:r>
          <w:rPr>
            <w:rFonts w:ascii="Cambria Math" w:hAnsi="Cambria Math"/>
          </w:rPr>
          <m:t>X</m:t>
        </m:r>
      </m:oMath>
      <w:r w:rsidR="00C054F3" w:rsidRPr="001F08DA">
        <w:t>.</w:t>
      </w:r>
    </w:p>
    <w:p w14:paraId="3C6FD026" w14:textId="77777777" w:rsidR="004A61EA" w:rsidRDefault="004A61EA">
      <w:pPr>
        <w:pStyle w:val="Heading2"/>
        <w:rPr>
          <w:lang w:val="en-US"/>
        </w:rPr>
      </w:pPr>
      <w:bookmarkStart w:id="21" w:name="_Toc243827687"/>
      <w:r w:rsidRPr="004A61EA">
        <w:t>Periodic High-Utility Itemset</w:t>
      </w:r>
      <w:bookmarkEnd w:id="21"/>
    </w:p>
    <w:p w14:paraId="289118F3" w14:textId="77777777" w:rsidR="004A61EA" w:rsidRPr="004A61EA" w:rsidRDefault="004A61EA" w:rsidP="00843DB5">
      <w:pPr>
        <w:spacing w:line="360" w:lineRule="auto"/>
        <w:ind w:firstLine="720"/>
        <w:rPr>
          <w:sz w:val="26"/>
          <w:szCs w:val="26"/>
        </w:rPr>
      </w:pPr>
      <w:r w:rsidRPr="004A61EA">
        <w:rPr>
          <w:sz w:val="26"/>
          <w:szCs w:val="26"/>
        </w:rPr>
        <w:t>Let the user-specified thresholds be:</w:t>
      </w:r>
      <w:r w:rsidRPr="004A61EA">
        <w:rPr>
          <w:sz w:val="26"/>
          <w:szCs w:val="26"/>
        </w:rPr>
        <w:br/>
      </w:r>
      <m:oMathPara>
        <m:oMath>
          <m:r>
            <w:rPr>
              <w:rFonts w:ascii="Cambria Math" w:hAnsi="Cambria Math"/>
              <w:sz w:val="26"/>
              <w:szCs w:val="26"/>
            </w:rPr>
            <m:t>minUtil,</m:t>
          </m:r>
          <m:r>
            <m:rPr>
              <m:lit/>
            </m:rPr>
            <w:rPr>
              <w:rFonts w:ascii="Cambria Math" w:hAnsi="Cambria Math"/>
              <w:sz w:val="26"/>
              <w:szCs w:val="26"/>
            </w:rPr>
            <m:t xml:space="preserve"> </m:t>
          </m:r>
          <m:r>
            <w:rPr>
              <w:rFonts w:ascii="Cambria Math" w:hAnsi="Cambria Math"/>
              <w:sz w:val="26"/>
              <w:szCs w:val="26"/>
            </w:rPr>
            <m:t>minPer,</m:t>
          </m:r>
          <m:r>
            <m:rPr>
              <m:lit/>
            </m:rPr>
            <w:rPr>
              <w:rFonts w:ascii="Cambria Math" w:hAnsi="Cambria Math"/>
              <w:sz w:val="26"/>
              <w:szCs w:val="26"/>
            </w:rPr>
            <m:t xml:space="preserve"> </m:t>
          </m:r>
          <m:r>
            <w:rPr>
              <w:rFonts w:ascii="Cambria Math" w:hAnsi="Cambria Math"/>
              <w:sz w:val="26"/>
              <w:szCs w:val="26"/>
            </w:rPr>
            <m:t>maxPer,</m:t>
          </m:r>
          <m:r>
            <m:rPr>
              <m:lit/>
            </m:rPr>
            <w:rPr>
              <w:rFonts w:ascii="Cambria Math" w:hAnsi="Cambria Math"/>
              <w:sz w:val="26"/>
              <w:szCs w:val="26"/>
            </w:rPr>
            <m:t xml:space="preserve"> </m:t>
          </m:r>
          <m:r>
            <w:rPr>
              <w:rFonts w:ascii="Cambria Math" w:hAnsi="Cambria Math"/>
              <w:sz w:val="26"/>
              <w:szCs w:val="26"/>
            </w:rPr>
            <m:t>minAvgPer,</m:t>
          </m:r>
          <m:r>
            <m:rPr>
              <m:lit/>
            </m:rPr>
            <w:rPr>
              <w:rFonts w:ascii="Cambria Math" w:hAnsi="Cambria Math"/>
              <w:sz w:val="26"/>
              <w:szCs w:val="26"/>
            </w:rPr>
            <m:t xml:space="preserve"> </m:t>
          </m:r>
          <m:r>
            <w:rPr>
              <w:rFonts w:ascii="Cambria Math" w:hAnsi="Cambria Math"/>
              <w:sz w:val="26"/>
              <w:szCs w:val="26"/>
            </w:rPr>
            <m:t>maxAvgPer</m:t>
          </m:r>
        </m:oMath>
      </m:oMathPara>
    </w:p>
    <w:p w14:paraId="6176F645" w14:textId="77777777" w:rsidR="004A61EA" w:rsidRPr="004A61EA" w:rsidRDefault="004A61EA" w:rsidP="00843DB5">
      <w:pPr>
        <w:spacing w:line="360" w:lineRule="auto"/>
        <w:ind w:firstLine="720"/>
        <w:rPr>
          <w:sz w:val="26"/>
          <w:szCs w:val="26"/>
        </w:rPr>
      </w:pPr>
      <w:r w:rsidRPr="004A61EA">
        <w:rPr>
          <w:sz w:val="26"/>
          <w:szCs w:val="26"/>
        </w:rPr>
        <w:t xml:space="preserve">An itemset </w:t>
      </w:r>
      <w:r w:rsidRPr="004A61EA">
        <w:rPr>
          <w:rFonts w:eastAsiaTheme="minorEastAsia"/>
          <w:sz w:val="26"/>
          <w:szCs w:val="26"/>
        </w:rPr>
        <w:t>(</w:t>
      </w:r>
      <m:oMath>
        <m:r>
          <w:rPr>
            <w:rFonts w:ascii="Cambria Math" w:hAnsi="Cambria Math"/>
            <w:sz w:val="26"/>
            <w:szCs w:val="26"/>
          </w:rPr>
          <m:t>X</m:t>
        </m:r>
      </m:oMath>
      <w:r w:rsidRPr="004A61EA">
        <w:rPr>
          <w:sz w:val="26"/>
          <w:szCs w:val="26"/>
        </w:rPr>
        <w:t>) is called a Periodic High-Utility Itemset (PHUI) if and only if it simultaneously satisfies:</w:t>
      </w:r>
      <w:r w:rsidRPr="004A61EA">
        <w:rPr>
          <w:sz w:val="26"/>
          <w:szCs w:val="26"/>
        </w:rPr>
        <w:br/>
      </w:r>
      <m:oMathPara>
        <m:oMath>
          <m:r>
            <w:rPr>
              <w:rFonts w:ascii="Cambria Math" w:hAnsi="Cambria Math"/>
              <w:sz w:val="26"/>
              <w:szCs w:val="26"/>
            </w:rPr>
            <m:t>u</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≥minUtil</m:t>
          </m:r>
          <m:r>
            <m:rPr>
              <m:sty m:val="p"/>
            </m:rPr>
            <w:rPr>
              <w:rFonts w:ascii="Cambria Math" w:hAnsi="Cambria Math"/>
              <w:sz w:val="26"/>
              <w:szCs w:val="26"/>
            </w:rPr>
            <w:br/>
          </m:r>
        </m:oMath>
        <m:oMath>
          <m:r>
            <w:rPr>
              <w:rFonts w:ascii="Cambria Math" w:hAnsi="Cambria Math"/>
              <w:sz w:val="26"/>
              <w:szCs w:val="26"/>
            </w:rPr>
            <m:t>minPer</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≥minPer</m:t>
          </m:r>
          <m:r>
            <m:rPr>
              <m:sty m:val="p"/>
            </m:rPr>
            <w:rPr>
              <w:rFonts w:ascii="Cambria Math" w:hAnsi="Cambria Math"/>
              <w:sz w:val="26"/>
              <w:szCs w:val="26"/>
            </w:rPr>
            <w:br/>
          </m:r>
        </m:oMath>
        <m:oMath>
          <m:r>
            <w:rPr>
              <w:rFonts w:ascii="Cambria Math" w:hAnsi="Cambria Math"/>
              <w:sz w:val="26"/>
              <w:szCs w:val="26"/>
            </w:rPr>
            <m:t>maxPer</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≤maxPer</m:t>
          </m:r>
          <m:r>
            <m:rPr>
              <m:sty m:val="p"/>
            </m:rPr>
            <w:rPr>
              <w:rFonts w:ascii="Cambria Math" w:hAnsi="Cambria Math"/>
              <w:sz w:val="26"/>
              <w:szCs w:val="26"/>
            </w:rPr>
            <w:br/>
          </m:r>
        </m:oMath>
        <m:oMath>
          <m:r>
            <w:rPr>
              <w:rFonts w:ascii="Cambria Math" w:hAnsi="Cambria Math"/>
              <w:sz w:val="26"/>
              <w:szCs w:val="26"/>
            </w:rPr>
            <m:t>minAvgPer≤avgPer</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≤maxAvgPer</m:t>
          </m:r>
        </m:oMath>
      </m:oMathPara>
    </w:p>
    <w:p w14:paraId="2BD2A6A9" w14:textId="77777777" w:rsidR="004A61EA" w:rsidRPr="004A61EA" w:rsidRDefault="004A61EA" w:rsidP="00843DB5">
      <w:pPr>
        <w:spacing w:line="360" w:lineRule="auto"/>
        <w:ind w:firstLine="720"/>
        <w:rPr>
          <w:sz w:val="26"/>
          <w:szCs w:val="26"/>
        </w:rPr>
      </w:pPr>
      <w:r w:rsidRPr="004A61EA">
        <w:rPr>
          <w:sz w:val="26"/>
          <w:szCs w:val="26"/>
        </w:rPr>
        <w:t>Thus, the result set to be discovered can be formally expressed as:</w:t>
      </w:r>
      <w:r w:rsidRPr="004A61EA">
        <w:rPr>
          <w:sz w:val="26"/>
          <w:szCs w:val="26"/>
        </w:rPr>
        <w:br/>
      </w:r>
      <m:oMathPara>
        <m:oMath>
          <m:r>
            <w:rPr>
              <w:rFonts w:ascii="Cambria Math" w:hAnsi="Cambria Math"/>
              <w:sz w:val="26"/>
              <w:szCs w:val="26"/>
            </w:rPr>
            <w:lastRenderedPageBreak/>
            <m:t>PHUI</m:t>
          </m:r>
          <m:d>
            <m:dPr>
              <m:ctrlPr>
                <w:rPr>
                  <w:rFonts w:ascii="Cambria Math" w:hAnsi="Cambria Math"/>
                  <w:i/>
                  <w:sz w:val="26"/>
                  <w:szCs w:val="26"/>
                </w:rPr>
              </m:ctrlPr>
            </m:dPr>
            <m:e>
              <m:r>
                <w:rPr>
                  <w:rFonts w:ascii="Cambria Math" w:hAnsi="Cambria Math"/>
                  <w:sz w:val="26"/>
                  <w:szCs w:val="26"/>
                </w:rPr>
                <m:t>D</m:t>
              </m:r>
            </m:e>
          </m:d>
          <m:r>
            <w:rPr>
              <w:rFonts w:ascii="Cambria Math" w:hAnsi="Cambria Math"/>
              <w:sz w:val="26"/>
              <w:szCs w:val="26"/>
            </w:rPr>
            <m:t xml:space="preserve">= </m:t>
          </m:r>
          <m:d>
            <m:dPr>
              <m:begChr m:val=""/>
              <m:endChr m:val="}"/>
              <m:ctrlPr>
                <w:rPr>
                  <w:rFonts w:ascii="Cambria Math" w:hAnsi="Cambria Math"/>
                  <w:i/>
                  <w:sz w:val="26"/>
                  <w:szCs w:val="26"/>
                </w:rPr>
              </m:ctrlPr>
            </m:dPr>
            <m:e>
              <m:d>
                <m:dPr>
                  <m:begChr m:val="{"/>
                  <m:endChr m:val=""/>
                  <m:ctrlPr>
                    <w:rPr>
                      <w:rFonts w:ascii="Cambria Math" w:hAnsi="Cambria Math"/>
                      <w:i/>
                      <w:sz w:val="26"/>
                      <w:szCs w:val="26"/>
                    </w:rPr>
                  </m:ctrlPr>
                </m:dPr>
                <m:e>
                  <m:r>
                    <w:rPr>
                      <w:rFonts w:ascii="Cambria Math" w:hAnsi="Cambria Math"/>
                      <w:sz w:val="26"/>
                      <w:szCs w:val="26"/>
                    </w:rPr>
                    <m:t xml:space="preserve"> X⊆I</m:t>
                  </m:r>
                  <m:ctrlPr>
                    <w:rPr>
                      <w:rFonts w:ascii="Cambria Math" w:eastAsia="MS Mincho" w:hAnsi="Cambria Math" w:cs="MS Mincho"/>
                      <w:i/>
                      <w:sz w:val="26"/>
                      <w:szCs w:val="26"/>
                    </w:rPr>
                  </m:ctrlPr>
                </m:e>
                <m:e>
                  <m:eqArr>
                    <m:eqArrPr>
                      <m:ctrlPr>
                        <w:rPr>
                          <w:rFonts w:ascii="Cambria Math" w:eastAsia="MS Mincho" w:hAnsi="Cambria Math" w:cs="MS Mincho"/>
                          <w:i/>
                          <w:sz w:val="26"/>
                          <w:szCs w:val="26"/>
                        </w:rPr>
                      </m:ctrlPr>
                    </m:eqArrPr>
                    <m:e>
                      <m:d>
                        <m:dPr>
                          <m:begChr m:val="{"/>
                          <m:endChr m:val="}"/>
                          <m:ctrlPr>
                            <w:rPr>
                              <w:rFonts w:ascii="Cambria Math" w:hAnsi="Cambria Math"/>
                              <w:i/>
                              <w:sz w:val="26"/>
                              <w:szCs w:val="26"/>
                            </w:rPr>
                          </m:ctrlPr>
                        </m:dPr>
                        <m:e>
                          <m:r>
                            <w:rPr>
                              <w:rFonts w:ascii="Cambria Math" w:hAnsi="Cambria Math"/>
                              <w:sz w:val="26"/>
                              <w:szCs w:val="26"/>
                            </w:rPr>
                            <m:t>array</m:t>
                          </m:r>
                        </m:e>
                      </m:d>
                      <m:d>
                        <m:dPr>
                          <m:begChr m:val="{"/>
                          <m:endChr m:val="}"/>
                          <m:ctrlPr>
                            <w:rPr>
                              <w:rFonts w:ascii="Cambria Math" w:hAnsi="Cambria Math"/>
                              <w:i/>
                              <w:sz w:val="26"/>
                              <w:szCs w:val="26"/>
                            </w:rPr>
                          </m:ctrlPr>
                        </m:dPr>
                        <m:e>
                          <m:r>
                            <w:rPr>
                              <w:rFonts w:ascii="Cambria Math" w:hAnsi="Cambria Math"/>
                              <w:sz w:val="26"/>
                              <w:szCs w:val="26"/>
                            </w:rPr>
                            <m:t>l</m:t>
                          </m:r>
                        </m:e>
                      </m:d>
                      <m:r>
                        <w:rPr>
                          <w:rFonts w:ascii="Cambria Math" w:hAnsi="Cambria Math"/>
                          <w:sz w:val="26"/>
                          <w:szCs w:val="26"/>
                        </w:rPr>
                        <m:t>u</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≥minUtil,</m:t>
                      </m:r>
                      <m:ctrlPr>
                        <w:rPr>
                          <w:rFonts w:ascii="Cambria Math" w:hAnsi="Cambria Math"/>
                          <w:i/>
                          <w:sz w:val="26"/>
                          <w:szCs w:val="26"/>
                        </w:rPr>
                      </m:ctrlPr>
                    </m:e>
                    <m:e>
                      <m:r>
                        <w:rPr>
                          <w:rFonts w:ascii="Cambria Math" w:hAnsi="Cambria Math"/>
                          <w:sz w:val="26"/>
                          <w:szCs w:val="26"/>
                        </w:rPr>
                        <m:t>minPer</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≥minPer,</m:t>
                      </m:r>
                      <m:ctrlPr>
                        <w:rPr>
                          <w:rFonts w:ascii="Cambria Math" w:eastAsia="Cambria Math" w:hAnsi="Cambria Math" w:cs="Cambria Math"/>
                          <w:i/>
                          <w:sz w:val="26"/>
                          <w:szCs w:val="26"/>
                        </w:rPr>
                      </m:ctrlPr>
                    </m:e>
                    <m:e>
                      <m:r>
                        <w:rPr>
                          <w:rFonts w:ascii="Cambria Math" w:hAnsi="Cambria Math"/>
                          <w:sz w:val="26"/>
                          <w:szCs w:val="26"/>
                        </w:rPr>
                        <m:t>maxPer</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≤maxPer,</m:t>
                      </m:r>
                      <m:ctrlPr>
                        <w:rPr>
                          <w:rFonts w:ascii="Cambria Math" w:eastAsia="Cambria Math" w:hAnsi="Cambria Math" w:cs="Cambria Math"/>
                          <w:i/>
                          <w:sz w:val="26"/>
                          <w:szCs w:val="26"/>
                        </w:rPr>
                      </m:ctrlPr>
                    </m:e>
                    <m:e>
                      <m:r>
                        <w:rPr>
                          <w:rFonts w:ascii="Cambria Math" w:hAnsi="Cambria Math"/>
                          <w:sz w:val="26"/>
                          <w:szCs w:val="26"/>
                        </w:rPr>
                        <m:t>minAvgPer≤avgPer</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≤maxAvgPer</m:t>
                      </m:r>
                      <m:d>
                        <m:dPr>
                          <m:begChr m:val="{"/>
                          <m:endChr m:val="}"/>
                          <m:ctrlPr>
                            <w:rPr>
                              <w:rFonts w:ascii="Cambria Math" w:hAnsi="Cambria Math"/>
                              <w:i/>
                              <w:sz w:val="26"/>
                              <w:szCs w:val="26"/>
                            </w:rPr>
                          </m:ctrlPr>
                        </m:dPr>
                        <m:e>
                          <m:r>
                            <w:rPr>
                              <w:rFonts w:ascii="Cambria Math" w:hAnsi="Cambria Math"/>
                              <w:sz w:val="26"/>
                              <w:szCs w:val="26"/>
                            </w:rPr>
                            <m:t>array</m:t>
                          </m:r>
                        </m:e>
                      </m:d>
                      <m:ctrlPr>
                        <w:rPr>
                          <w:rFonts w:ascii="Cambria Math" w:hAnsi="Cambria Math"/>
                          <w:i/>
                          <w:sz w:val="26"/>
                          <w:szCs w:val="26"/>
                        </w:rPr>
                      </m:ctrlPr>
                    </m:e>
                  </m:eqArr>
                </m:e>
              </m:d>
            </m:e>
          </m:d>
        </m:oMath>
      </m:oMathPara>
    </w:p>
    <w:p w14:paraId="4B5062F5" w14:textId="77777777" w:rsidR="00042BE2" w:rsidRDefault="00042BE2" w:rsidP="00042BE2">
      <w:pPr>
        <w:pStyle w:val="Heading2"/>
        <w:rPr>
          <w:lang w:val="en-US"/>
        </w:rPr>
      </w:pPr>
      <w:bookmarkStart w:id="22" w:name="_Toc243827688"/>
      <w:r>
        <w:t>Input and Output of the Problem</w:t>
      </w:r>
      <w:bookmarkEnd w:id="22"/>
    </w:p>
    <w:p w14:paraId="65F1285E" w14:textId="77777777" w:rsidR="004A61EA" w:rsidRPr="004A61EA" w:rsidRDefault="004A61EA" w:rsidP="00843DB5">
      <w:pPr>
        <w:spacing w:line="360" w:lineRule="auto"/>
        <w:ind w:firstLine="720"/>
        <w:rPr>
          <w:sz w:val="26"/>
          <w:szCs w:val="26"/>
        </w:rPr>
      </w:pPr>
      <w:r w:rsidRPr="004A61EA">
        <w:rPr>
          <w:b/>
          <w:bCs/>
          <w:sz w:val="26"/>
          <w:szCs w:val="26"/>
        </w:rPr>
        <w:t>The input of the problem consists of:</w:t>
      </w:r>
      <w:r w:rsidRPr="004A61EA">
        <w:rPr>
          <w:sz w:val="26"/>
          <w:szCs w:val="26"/>
        </w:rPr>
        <w:br/>
      </w:r>
      <m:oMathPara>
        <m:oMath>
          <m:r>
            <w:rPr>
              <w:rFonts w:ascii="Cambria Math" w:hAnsi="Cambria Math"/>
              <w:sz w:val="26"/>
              <w:szCs w:val="26"/>
            </w:rPr>
            <m:t>Input=</m:t>
          </m:r>
          <m:d>
            <m:dPr>
              <m:ctrlPr>
                <w:rPr>
                  <w:rFonts w:ascii="Cambria Math" w:hAnsi="Cambria Math"/>
                  <w:i/>
                  <w:sz w:val="26"/>
                  <w:szCs w:val="26"/>
                </w:rPr>
              </m:ctrlPr>
            </m:dPr>
            <m:e>
              <m:r>
                <w:rPr>
                  <w:rFonts w:ascii="Cambria Math" w:hAnsi="Cambria Math"/>
                  <w:sz w:val="26"/>
                  <w:szCs w:val="26"/>
                </w:rPr>
                <m:t>D,P,minUtil,minPer,maxPer,minAvgPer,maxAvgPer</m:t>
              </m:r>
            </m:e>
          </m:d>
        </m:oMath>
      </m:oMathPara>
    </w:p>
    <w:p w14:paraId="6FA69668" w14:textId="77777777" w:rsidR="004A61EA" w:rsidRPr="004A61EA" w:rsidRDefault="004A61EA" w:rsidP="00843DB5">
      <w:pPr>
        <w:spacing w:line="360" w:lineRule="auto"/>
        <w:ind w:firstLine="720"/>
        <w:rPr>
          <w:sz w:val="26"/>
          <w:szCs w:val="26"/>
        </w:rPr>
      </w:pPr>
      <w:r>
        <w:rPr>
          <w:sz w:val="26"/>
          <w:szCs w:val="26"/>
        </w:rPr>
        <w:t>W</w:t>
      </w:r>
      <w:r w:rsidRPr="004A61EA">
        <w:rPr>
          <w:sz w:val="26"/>
          <w:szCs w:val="26"/>
        </w:rPr>
        <w:t>here:</w:t>
      </w:r>
    </w:p>
    <w:p w14:paraId="64E50213" w14:textId="77777777" w:rsidR="004A61EA" w:rsidRPr="004A61EA" w:rsidRDefault="004A61EA" w:rsidP="00843DB5">
      <w:pPr>
        <w:numPr>
          <w:ilvl w:val="0"/>
          <w:numId w:val="2"/>
        </w:numPr>
        <w:spacing w:before="0" w:after="160" w:line="360" w:lineRule="auto"/>
        <w:ind w:firstLine="720"/>
        <w:rPr>
          <w:sz w:val="26"/>
          <w:szCs w:val="26"/>
        </w:rPr>
      </w:pPr>
      <m:oMath>
        <m:r>
          <w:rPr>
            <w:rFonts w:ascii="Cambria Math" w:hAnsi="Cambria Math"/>
            <w:sz w:val="26"/>
            <w:szCs w:val="26"/>
          </w:rPr>
          <m:t>D</m:t>
        </m:r>
      </m:oMath>
      <w:r w:rsidRPr="004A61EA">
        <w:rPr>
          <w:sz w:val="26"/>
          <w:szCs w:val="26"/>
        </w:rPr>
        <w:t>: a quantitative transactional database;</w:t>
      </w:r>
    </w:p>
    <w:p w14:paraId="408D7B21" w14:textId="77777777" w:rsidR="004A61EA" w:rsidRPr="004A61EA" w:rsidRDefault="004A61EA" w:rsidP="00843DB5">
      <w:pPr>
        <w:numPr>
          <w:ilvl w:val="0"/>
          <w:numId w:val="2"/>
        </w:numPr>
        <w:spacing w:before="0" w:after="160" w:line="360" w:lineRule="auto"/>
        <w:ind w:firstLine="720"/>
        <w:rPr>
          <w:sz w:val="26"/>
          <w:szCs w:val="26"/>
        </w:rPr>
      </w:pPr>
      <m:oMath>
        <m:r>
          <w:rPr>
            <w:rFonts w:ascii="Cambria Math" w:hAnsi="Cambria Math"/>
            <w:sz w:val="26"/>
            <w:szCs w:val="26"/>
          </w:rPr>
          <m:t>P</m:t>
        </m:r>
      </m:oMath>
      <w:r w:rsidRPr="004A61EA">
        <w:rPr>
          <w:sz w:val="26"/>
          <w:szCs w:val="26"/>
        </w:rPr>
        <w:t>: the set of unit utilities of the items, including both positive and negative utilities;</w:t>
      </w:r>
    </w:p>
    <w:p w14:paraId="0EB96DDE" w14:textId="77777777" w:rsidR="004A61EA" w:rsidRPr="004A61EA" w:rsidRDefault="004A61EA" w:rsidP="00843DB5">
      <w:pPr>
        <w:numPr>
          <w:ilvl w:val="0"/>
          <w:numId w:val="2"/>
        </w:numPr>
        <w:spacing w:before="0" w:after="160" w:line="360" w:lineRule="auto"/>
        <w:ind w:firstLine="720"/>
        <w:rPr>
          <w:sz w:val="26"/>
          <w:szCs w:val="26"/>
        </w:rPr>
      </w:pPr>
      <m:oMath>
        <m:r>
          <w:rPr>
            <w:rFonts w:ascii="Cambria Math" w:hAnsi="Cambria Math"/>
            <w:sz w:val="26"/>
            <w:szCs w:val="26"/>
          </w:rPr>
          <m:t>minUtil</m:t>
        </m:r>
      </m:oMath>
      <w:r w:rsidRPr="004A61EA">
        <w:rPr>
          <w:sz w:val="26"/>
          <w:szCs w:val="26"/>
        </w:rPr>
        <w:t>: the minimum utility threshold;</w:t>
      </w:r>
    </w:p>
    <w:p w14:paraId="7AB89F0F" w14:textId="77777777" w:rsidR="004A61EA" w:rsidRPr="004A61EA" w:rsidRDefault="004A61EA" w:rsidP="00843DB5">
      <w:pPr>
        <w:numPr>
          <w:ilvl w:val="0"/>
          <w:numId w:val="2"/>
        </w:numPr>
        <w:spacing w:before="0" w:after="160" w:line="360" w:lineRule="auto"/>
        <w:ind w:firstLine="720"/>
        <w:rPr>
          <w:sz w:val="26"/>
          <w:szCs w:val="26"/>
        </w:rPr>
      </w:pPr>
      <m:oMath>
        <m:r>
          <w:rPr>
            <w:rFonts w:ascii="Cambria Math" w:hAnsi="Cambria Math"/>
            <w:sz w:val="26"/>
            <w:szCs w:val="26"/>
          </w:rPr>
          <m:t>minPer</m:t>
        </m:r>
      </m:oMath>
      <w:r w:rsidRPr="004A61EA">
        <w:rPr>
          <w:sz w:val="26"/>
          <w:szCs w:val="26"/>
        </w:rPr>
        <w:t>: the minimum periodicity threshold;</w:t>
      </w:r>
    </w:p>
    <w:p w14:paraId="17BAF23F" w14:textId="77777777" w:rsidR="004A61EA" w:rsidRPr="004A61EA" w:rsidRDefault="004A61EA" w:rsidP="00843DB5">
      <w:pPr>
        <w:numPr>
          <w:ilvl w:val="0"/>
          <w:numId w:val="2"/>
        </w:numPr>
        <w:spacing w:before="0" w:after="160" w:line="360" w:lineRule="auto"/>
        <w:ind w:firstLine="720"/>
        <w:rPr>
          <w:sz w:val="26"/>
          <w:szCs w:val="26"/>
        </w:rPr>
      </w:pPr>
      <m:oMath>
        <m:r>
          <w:rPr>
            <w:rFonts w:ascii="Cambria Math" w:hAnsi="Cambria Math"/>
            <w:sz w:val="26"/>
            <w:szCs w:val="26"/>
          </w:rPr>
          <m:t>maxPer</m:t>
        </m:r>
      </m:oMath>
      <w:r w:rsidRPr="004A61EA">
        <w:rPr>
          <w:sz w:val="26"/>
          <w:szCs w:val="26"/>
        </w:rPr>
        <w:t>: the maximum periodicity threshold;</w:t>
      </w:r>
    </w:p>
    <w:p w14:paraId="79EC0EA9" w14:textId="77777777" w:rsidR="004A61EA" w:rsidRPr="004A61EA" w:rsidRDefault="004A61EA" w:rsidP="00843DB5">
      <w:pPr>
        <w:numPr>
          <w:ilvl w:val="0"/>
          <w:numId w:val="2"/>
        </w:numPr>
        <w:spacing w:before="0" w:after="160" w:line="360" w:lineRule="auto"/>
        <w:ind w:firstLine="720"/>
        <w:rPr>
          <w:sz w:val="26"/>
          <w:szCs w:val="26"/>
        </w:rPr>
      </w:pPr>
      <m:oMath>
        <m:r>
          <w:rPr>
            <w:rFonts w:ascii="Cambria Math" w:hAnsi="Cambria Math"/>
            <w:sz w:val="26"/>
            <w:szCs w:val="26"/>
          </w:rPr>
          <m:t>minAvgPer</m:t>
        </m:r>
      </m:oMath>
      <w:r w:rsidRPr="004A61EA">
        <w:rPr>
          <w:sz w:val="26"/>
          <w:szCs w:val="26"/>
        </w:rPr>
        <w:t>: the minimum average periodicity threshold;</w:t>
      </w:r>
    </w:p>
    <w:p w14:paraId="6FFB56F0" w14:textId="77777777" w:rsidR="004A61EA" w:rsidRPr="004A61EA" w:rsidRDefault="004A61EA" w:rsidP="00843DB5">
      <w:pPr>
        <w:numPr>
          <w:ilvl w:val="0"/>
          <w:numId w:val="2"/>
        </w:numPr>
        <w:spacing w:before="0" w:after="160" w:line="360" w:lineRule="auto"/>
        <w:ind w:firstLine="720"/>
        <w:rPr>
          <w:sz w:val="26"/>
          <w:szCs w:val="26"/>
        </w:rPr>
      </w:pPr>
      <m:oMath>
        <m:r>
          <w:rPr>
            <w:rFonts w:ascii="Cambria Math" w:hAnsi="Cambria Math"/>
            <w:sz w:val="26"/>
            <w:szCs w:val="26"/>
          </w:rPr>
          <m:t>maxAvgPer</m:t>
        </m:r>
      </m:oMath>
      <w:r w:rsidRPr="004A61EA">
        <w:rPr>
          <w:sz w:val="26"/>
          <w:szCs w:val="26"/>
        </w:rPr>
        <w:t>: the maximum average pe</w:t>
      </w:r>
      <w:proofErr w:type="spellStart"/>
      <w:r w:rsidRPr="004A61EA">
        <w:rPr>
          <w:sz w:val="26"/>
          <w:szCs w:val="26"/>
        </w:rPr>
        <w:t>riodicity</w:t>
      </w:r>
      <w:proofErr w:type="spellEnd"/>
      <w:r w:rsidRPr="004A61EA">
        <w:rPr>
          <w:sz w:val="26"/>
          <w:szCs w:val="26"/>
        </w:rPr>
        <w:t xml:space="preserve"> threshold.</w:t>
      </w:r>
    </w:p>
    <w:p w14:paraId="1843249C" w14:textId="77777777" w:rsidR="00042BE2" w:rsidRPr="00C761BB" w:rsidRDefault="004A61EA" w:rsidP="00843DB5">
      <w:pPr>
        <w:spacing w:line="360" w:lineRule="auto"/>
        <w:ind w:firstLine="720"/>
        <w:rPr>
          <w:sz w:val="26"/>
          <w:szCs w:val="26"/>
        </w:rPr>
      </w:pPr>
      <w:r w:rsidRPr="004A61EA">
        <w:rPr>
          <w:b/>
          <w:bCs/>
          <w:sz w:val="26"/>
          <w:szCs w:val="26"/>
        </w:rPr>
        <w:t xml:space="preserve">The output is the set of all </w:t>
      </w:r>
      <w:proofErr w:type="spellStart"/>
      <w:r w:rsidRPr="004A61EA">
        <w:rPr>
          <w:b/>
          <w:bCs/>
          <w:sz w:val="26"/>
          <w:szCs w:val="26"/>
        </w:rPr>
        <w:t>itemsets</w:t>
      </w:r>
      <w:proofErr w:type="spellEnd"/>
      <w:r w:rsidRPr="004A61EA">
        <w:rPr>
          <w:b/>
          <w:bCs/>
          <w:sz w:val="26"/>
          <w:szCs w:val="26"/>
        </w:rPr>
        <w:t xml:space="preserve"> (</w:t>
      </w:r>
      <w:r w:rsidRPr="004A61EA">
        <w:rPr>
          <w:sz w:val="26"/>
          <w:szCs w:val="26"/>
        </w:rPr>
        <w:t>) that have high utility while also maintaining periodicity according to the specified thresholds:</w:t>
      </w:r>
      <m:oMath>
        <m:r>
          <w:rPr>
            <w:rFonts w:ascii="Cambria Math" w:hAnsi="Cambria Math"/>
            <w:sz w:val="26"/>
            <w:szCs w:val="26"/>
          </w:rPr>
          <m:t>X⊆ I</m:t>
        </m:r>
      </m:oMath>
      <w:r w:rsidRPr="004A61EA">
        <w:rPr>
          <w:sz w:val="26"/>
          <w:szCs w:val="26"/>
        </w:rPr>
        <w:br/>
      </w:r>
      <m:oMathPara>
        <m:oMath>
          <m:r>
            <w:rPr>
              <w:rFonts w:ascii="Cambria Math" w:hAnsi="Cambria Math"/>
              <w:sz w:val="26"/>
              <w:szCs w:val="26"/>
            </w:rPr>
            <m:t>Output=PHUI</m:t>
          </m:r>
          <m:d>
            <m:dPr>
              <m:ctrlPr>
                <w:rPr>
                  <w:rFonts w:ascii="Cambria Math" w:hAnsi="Cambria Math"/>
                  <w:i/>
                  <w:sz w:val="26"/>
                  <w:szCs w:val="26"/>
                </w:rPr>
              </m:ctrlPr>
            </m:dPr>
            <m:e>
              <m:r>
                <w:rPr>
                  <w:rFonts w:ascii="Cambria Math" w:hAnsi="Cambria Math"/>
                  <w:sz w:val="26"/>
                  <w:szCs w:val="26"/>
                </w:rPr>
                <m:t>D</m:t>
              </m:r>
            </m:e>
          </m:d>
        </m:oMath>
      </m:oMathPara>
    </w:p>
    <w:p w14:paraId="62E02C0B" w14:textId="77777777" w:rsidR="00042BE2" w:rsidRDefault="00042BE2" w:rsidP="00042BE2">
      <w:pPr>
        <w:pStyle w:val="Heading2"/>
        <w:rPr>
          <w:lang w:val="en-US"/>
        </w:rPr>
      </w:pPr>
      <w:bookmarkStart w:id="23" w:name="_Toc243827689"/>
      <w:r>
        <w:t>Formal Problem Statement</w:t>
      </w:r>
      <w:bookmarkEnd w:id="23"/>
    </w:p>
    <w:p w14:paraId="4D0684C0" w14:textId="77777777" w:rsidR="00042BE2" w:rsidRPr="005246A9" w:rsidRDefault="00F41BA3" w:rsidP="005246A9">
      <w:pPr>
        <w:spacing w:line="360" w:lineRule="auto"/>
        <w:ind w:firstLine="720"/>
        <w:rPr>
          <w:rFonts w:cs="Times New Roman"/>
          <w:sz w:val="26"/>
          <w:szCs w:val="26"/>
        </w:rPr>
      </w:pPr>
      <w:r w:rsidRPr="00F41BA3">
        <w:rPr>
          <w:rFonts w:cs="Times New Roman"/>
          <w:sz w:val="26"/>
          <w:szCs w:val="26"/>
        </w:rPr>
        <w:t xml:space="preserve">Given a quantitative transactional database </w:t>
      </w:r>
      <m:oMath>
        <m:r>
          <w:rPr>
            <w:rFonts w:ascii="Cambria Math" w:hAnsi="Cambria Math" w:cs="Times New Roman"/>
            <w:sz w:val="26"/>
            <w:szCs w:val="26"/>
          </w:rPr>
          <m:t>D</m:t>
        </m:r>
      </m:oMath>
      <w:r w:rsidRPr="00F41BA3">
        <w:rPr>
          <w:rFonts w:cs="Times New Roman"/>
          <w:sz w:val="26"/>
          <w:szCs w:val="26"/>
        </w:rPr>
        <w:t xml:space="preserve">, in which items may have positive or negative utility, together with the thresholds </w:t>
      </w:r>
      <m:oMath>
        <m:r>
          <w:rPr>
            <w:rFonts w:ascii="Cambria Math" w:hAnsi="Cambria Math" w:cs="Times New Roman"/>
            <w:sz w:val="26"/>
            <w:szCs w:val="26"/>
          </w:rPr>
          <m:t>minUtil</m:t>
        </m:r>
      </m:oMath>
      <w:r w:rsidRPr="00F41BA3">
        <w:rPr>
          <w:rFonts w:cs="Times New Roman"/>
          <w:sz w:val="26"/>
          <w:szCs w:val="26"/>
        </w:rPr>
        <w:t xml:space="preserve">, </w:t>
      </w:r>
      <m:oMath>
        <m:r>
          <w:rPr>
            <w:rFonts w:ascii="Cambria Math" w:hAnsi="Cambria Math" w:cs="Times New Roman"/>
            <w:sz w:val="26"/>
            <w:szCs w:val="26"/>
          </w:rPr>
          <m:t>minPer</m:t>
        </m:r>
      </m:oMath>
      <w:r w:rsidRPr="00F41BA3">
        <w:rPr>
          <w:rFonts w:cs="Times New Roman"/>
          <w:sz w:val="26"/>
          <w:szCs w:val="26"/>
        </w:rPr>
        <w:t xml:space="preserve">, </w:t>
      </w:r>
      <m:oMath>
        <m:r>
          <w:rPr>
            <w:rFonts w:ascii="Cambria Math" w:hAnsi="Cambria Math" w:cs="Times New Roman"/>
            <w:sz w:val="26"/>
            <w:szCs w:val="26"/>
          </w:rPr>
          <m:t>maxPer</m:t>
        </m:r>
      </m:oMath>
      <w:r w:rsidRPr="00F41BA3">
        <w:rPr>
          <w:rFonts w:cs="Times New Roman"/>
          <w:sz w:val="26"/>
          <w:szCs w:val="26"/>
        </w:rPr>
        <w:t xml:space="preserve">, </w:t>
      </w:r>
      <m:oMath>
        <m:r>
          <w:rPr>
            <w:rFonts w:ascii="Cambria Math" w:hAnsi="Cambria Math" w:cs="Times New Roman"/>
            <w:sz w:val="26"/>
            <w:szCs w:val="26"/>
          </w:rPr>
          <m:t>minAvgPer</m:t>
        </m:r>
      </m:oMath>
      <w:r w:rsidRPr="00F41BA3">
        <w:rPr>
          <w:rFonts w:cs="Times New Roman"/>
          <w:sz w:val="26"/>
          <w:szCs w:val="26"/>
        </w:rPr>
        <w:t xml:space="preserve"> and </w:t>
      </w:r>
      <m:oMath>
        <m:r>
          <w:rPr>
            <w:rFonts w:ascii="Cambria Math" w:hAnsi="Cambria Math" w:cs="Times New Roman"/>
            <w:sz w:val="26"/>
            <w:szCs w:val="26"/>
          </w:rPr>
          <m:t>maxAvgPer</m:t>
        </m:r>
      </m:oMath>
      <w:r w:rsidRPr="00F41BA3">
        <w:rPr>
          <w:rFonts w:cs="Times New Roman"/>
          <w:sz w:val="26"/>
          <w:szCs w:val="26"/>
        </w:rPr>
        <w:t xml:space="preserve">, the objective is to find all </w:t>
      </w:r>
      <w:proofErr w:type="spellStart"/>
      <w:r w:rsidRPr="00F41BA3">
        <w:rPr>
          <w:rFonts w:cs="Times New Roman"/>
          <w:sz w:val="26"/>
          <w:szCs w:val="26"/>
        </w:rPr>
        <w:t>itemsets</w:t>
      </w:r>
      <w:proofErr w:type="spellEnd"/>
      <w:r w:rsidRPr="00F41BA3">
        <w:rPr>
          <w:rFonts w:cs="Times New Roman"/>
          <w:sz w:val="26"/>
          <w:szCs w:val="26"/>
        </w:rPr>
        <w:t xml:space="preserve"> (</w:t>
      </w:r>
      <m:oMath>
        <m:r>
          <w:rPr>
            <w:rFonts w:ascii="Cambria Math" w:hAnsi="Cambria Math" w:cs="Times New Roman"/>
            <w:sz w:val="26"/>
            <w:szCs w:val="26"/>
          </w:rPr>
          <m:t>X⊆ I</m:t>
        </m:r>
      </m:oMath>
      <w:r w:rsidRPr="00F41BA3">
        <w:rPr>
          <w:rFonts w:cs="Times New Roman"/>
          <w:sz w:val="26"/>
          <w:szCs w:val="26"/>
        </w:rPr>
        <w:t xml:space="preserve">) such that the total utility of </w:t>
      </w:r>
      <m:oMath>
        <m:r>
          <w:rPr>
            <w:rFonts w:ascii="Cambria Math" w:hAnsi="Cambria Math" w:cs="Times New Roman"/>
            <w:sz w:val="26"/>
            <w:szCs w:val="26"/>
          </w:rPr>
          <m:t>X</m:t>
        </m:r>
      </m:oMath>
      <w:r w:rsidRPr="00F41BA3">
        <w:rPr>
          <w:rFonts w:cs="Times New Roman"/>
          <w:sz w:val="26"/>
          <w:szCs w:val="26"/>
        </w:rPr>
        <w:t xml:space="preserve"> is not less than </w:t>
      </w:r>
      <m:oMath>
        <m:r>
          <w:rPr>
            <w:rFonts w:ascii="Cambria Math" w:hAnsi="Cambria Math" w:cs="Times New Roman"/>
            <w:sz w:val="26"/>
            <w:szCs w:val="26"/>
          </w:rPr>
          <m:t>minUtil</m:t>
        </m:r>
      </m:oMath>
      <w:r w:rsidRPr="00F41BA3">
        <w:rPr>
          <w:rFonts w:cs="Times New Roman"/>
          <w:sz w:val="26"/>
          <w:szCs w:val="26"/>
        </w:rPr>
        <w:t xml:space="preserve">, while the minimum, </w:t>
      </w:r>
      <w:r w:rsidRPr="00F41BA3">
        <w:rPr>
          <w:rFonts w:cs="Times New Roman"/>
          <w:sz w:val="26"/>
          <w:szCs w:val="26"/>
        </w:rPr>
        <w:lastRenderedPageBreak/>
        <w:t xml:space="preserve">maximum, and average periodicity measures of </w:t>
      </w:r>
      <m:oMath>
        <m:r>
          <w:rPr>
            <w:rFonts w:ascii="Cambria Math" w:hAnsi="Cambria Math" w:cs="Times New Roman"/>
            <w:sz w:val="26"/>
            <w:szCs w:val="26"/>
          </w:rPr>
          <m:t>X</m:t>
        </m:r>
      </m:oMath>
      <w:r w:rsidRPr="00F41BA3">
        <w:rPr>
          <w:rFonts w:cs="Times New Roman"/>
          <w:sz w:val="26"/>
          <w:szCs w:val="26"/>
        </w:rPr>
        <w:t xml:space="preserve"> all satisfy the specified periodicity thresholds.</w:t>
      </w:r>
    </w:p>
    <w:p w14:paraId="0E1FA307" w14:textId="77777777" w:rsidR="00C20A4B" w:rsidRPr="005246A9" w:rsidRDefault="00C20A4B" w:rsidP="00F51185">
      <w:pPr>
        <w:pStyle w:val="Heading1"/>
      </w:pPr>
      <w:bookmarkStart w:id="24" w:name="_Toc243827690"/>
      <w:proofErr w:type="spellStart"/>
      <w:r>
        <w:t>Method</w:t>
      </w:r>
      <w:r w:rsidR="00A33930">
        <w:t>s</w:t>
      </w:r>
      <w:bookmarkEnd w:id="24"/>
      <w:proofErr w:type="spellEnd"/>
    </w:p>
    <w:p w14:paraId="6EBDFEE2" w14:textId="77777777" w:rsidR="005246A9" w:rsidRDefault="00C87CE2" w:rsidP="00C87CE2">
      <w:pPr>
        <w:pStyle w:val="Heading2"/>
        <w:rPr>
          <w:lang w:val="en-US"/>
        </w:rPr>
      </w:pPr>
      <w:bookmarkStart w:id="25" w:name="_Toc243827691"/>
      <w:r w:rsidRPr="00C87CE2">
        <w:t>General Idea of the PHMN Algorithm</w:t>
      </w:r>
      <w:bookmarkEnd w:id="25"/>
    </w:p>
    <w:p w14:paraId="09E81EEA" w14:textId="77777777" w:rsidR="00331AD4" w:rsidRPr="00331AD4" w:rsidRDefault="00331AD4" w:rsidP="00331AD4">
      <w:pPr>
        <w:spacing w:line="360" w:lineRule="auto"/>
        <w:ind w:firstLine="720"/>
        <w:rPr>
          <w:sz w:val="26"/>
          <w:szCs w:val="26"/>
        </w:rPr>
      </w:pPr>
      <w:r w:rsidRPr="00331AD4">
        <w:rPr>
          <w:sz w:val="26"/>
          <w:szCs w:val="26"/>
        </w:rPr>
        <w:t xml:space="preserve">The search space of the problem consists of all subsets of the item set </w:t>
      </w:r>
      <m:oMath>
        <m:r>
          <w:rPr>
            <w:rFonts w:ascii="Cambria Math" w:hAnsi="Cambria Math"/>
            <w:sz w:val="26"/>
            <w:szCs w:val="26"/>
          </w:rPr>
          <m:t>I</m:t>
        </m:r>
      </m:oMath>
      <w:r w:rsidRPr="00331AD4">
        <w:rPr>
          <w:sz w:val="26"/>
          <w:szCs w:val="26"/>
        </w:rPr>
        <w:t xml:space="preserve">. With </w:t>
      </w:r>
      <m:oMath>
        <m:r>
          <w:rPr>
            <w:rFonts w:ascii="Cambria Math" w:hAnsi="Cambria Math"/>
            <w:sz w:val="26"/>
            <w:szCs w:val="26"/>
          </w:rPr>
          <m:t>m</m:t>
        </m:r>
      </m:oMath>
      <w:r w:rsidRPr="00331AD4">
        <w:rPr>
          <w:sz w:val="26"/>
          <w:szCs w:val="26"/>
        </w:rPr>
        <w:t xml:space="preserve"> items, the number of possible itemsets can reach:</w:t>
      </w:r>
      <w:r w:rsidRPr="00331AD4">
        <w:rPr>
          <w:sz w:val="26"/>
          <w:szCs w:val="26"/>
        </w:rPr>
        <w:br/>
      </w:r>
      <m:oMathPara>
        <m:oMath>
          <m:sSup>
            <m:sSupPr>
              <m:ctrlPr>
                <w:rPr>
                  <w:rFonts w:ascii="Cambria Math" w:hAnsi="Cambria Math"/>
                  <w:i/>
                  <w:sz w:val="26"/>
                  <w:szCs w:val="26"/>
                </w:rPr>
              </m:ctrlPr>
            </m:sSupPr>
            <m:e>
              <m:r>
                <w:rPr>
                  <w:rFonts w:ascii="Cambria Math" w:hAnsi="Cambria Math"/>
                  <w:sz w:val="26"/>
                  <w:szCs w:val="26"/>
                </w:rPr>
                <m:t>2</m:t>
              </m:r>
            </m:e>
            <m:sup>
              <m:r>
                <w:rPr>
                  <w:rFonts w:ascii="Cambria Math" w:hAnsi="Cambria Math"/>
                  <w:sz w:val="26"/>
                  <w:szCs w:val="26"/>
                </w:rPr>
                <m:t>m</m:t>
              </m:r>
            </m:sup>
          </m:sSup>
          <m:r>
            <w:rPr>
              <w:rFonts w:ascii="Cambria Math" w:hAnsi="Cambria Math"/>
              <w:sz w:val="26"/>
              <w:szCs w:val="26"/>
            </w:rPr>
            <m:t>-1</m:t>
          </m:r>
        </m:oMath>
      </m:oMathPara>
    </w:p>
    <w:p w14:paraId="28F69F65" w14:textId="77777777" w:rsidR="00331AD4" w:rsidRPr="00331AD4" w:rsidRDefault="00331AD4" w:rsidP="00331AD4">
      <w:pPr>
        <w:spacing w:line="360" w:lineRule="auto"/>
        <w:ind w:firstLine="720"/>
        <w:rPr>
          <w:sz w:val="26"/>
          <w:szCs w:val="26"/>
        </w:rPr>
      </w:pPr>
      <w:r w:rsidRPr="00331AD4">
        <w:rPr>
          <w:sz w:val="26"/>
          <w:szCs w:val="26"/>
        </w:rPr>
        <w:t xml:space="preserve">Therefore, enumerating all </w:t>
      </w:r>
      <w:proofErr w:type="spellStart"/>
      <w:r w:rsidRPr="00331AD4">
        <w:rPr>
          <w:sz w:val="26"/>
          <w:szCs w:val="26"/>
        </w:rPr>
        <w:t>itemsets</w:t>
      </w:r>
      <w:proofErr w:type="spellEnd"/>
      <w:r w:rsidRPr="00331AD4">
        <w:rPr>
          <w:sz w:val="26"/>
          <w:szCs w:val="26"/>
        </w:rPr>
        <w:t xml:space="preserve"> and calculating the utility and periodicity of each itemset would be computationally very expensive.</w:t>
      </w:r>
    </w:p>
    <w:p w14:paraId="184DBBDD" w14:textId="77777777" w:rsidR="00331AD4" w:rsidRPr="00331AD4" w:rsidRDefault="00331AD4" w:rsidP="00331AD4">
      <w:pPr>
        <w:spacing w:line="360" w:lineRule="auto"/>
        <w:ind w:firstLine="720"/>
        <w:rPr>
          <w:sz w:val="26"/>
          <w:szCs w:val="26"/>
        </w:rPr>
      </w:pPr>
      <w:r w:rsidRPr="00331AD4">
        <w:rPr>
          <w:sz w:val="26"/>
          <w:szCs w:val="26"/>
        </w:rPr>
        <w:t xml:space="preserve">The PHMN algorithm addresses this problem by organizing </w:t>
      </w:r>
      <w:proofErr w:type="spellStart"/>
      <w:r w:rsidRPr="00331AD4">
        <w:rPr>
          <w:sz w:val="26"/>
          <w:szCs w:val="26"/>
        </w:rPr>
        <w:t>itemsets</w:t>
      </w:r>
      <w:proofErr w:type="spellEnd"/>
      <w:r w:rsidRPr="00331AD4">
        <w:rPr>
          <w:sz w:val="26"/>
          <w:szCs w:val="26"/>
        </w:rPr>
        <w:t xml:space="preserve"> in a set-enumeration tree and traversing it using Depth-First Search (DFS).</w:t>
      </w:r>
    </w:p>
    <w:p w14:paraId="792CBC69" w14:textId="77777777" w:rsidR="00331AD4" w:rsidRPr="00331AD4" w:rsidRDefault="00331AD4" w:rsidP="00331AD4">
      <w:pPr>
        <w:spacing w:line="360" w:lineRule="auto"/>
        <w:ind w:firstLine="720"/>
        <w:rPr>
          <w:sz w:val="26"/>
          <w:szCs w:val="26"/>
        </w:rPr>
      </w:pPr>
      <w:r w:rsidRPr="00331AD4">
        <w:rPr>
          <w:sz w:val="26"/>
          <w:szCs w:val="26"/>
        </w:rPr>
        <w:t>For example:</w:t>
      </w:r>
      <w:r w:rsidRPr="00331AD4">
        <w:rPr>
          <w:sz w:val="26"/>
          <w:szCs w:val="26"/>
        </w:rPr>
        <w:br/>
      </w:r>
      <m:oMathPara>
        <m:oMath>
          <m:d>
            <m:dPr>
              <m:begChr m:val="{"/>
              <m:endChr m:val="}"/>
              <m:ctrlPr>
                <w:rPr>
                  <w:rFonts w:ascii="Cambria Math" w:hAnsi="Cambria Math"/>
                  <w:i/>
                  <w:sz w:val="26"/>
                  <w:szCs w:val="26"/>
                </w:rPr>
              </m:ctrlPr>
            </m:dPr>
            <m:e>
              <m:r>
                <w:rPr>
                  <w:rFonts w:ascii="Cambria Math" w:hAnsi="Cambria Math"/>
                  <w:sz w:val="26"/>
                  <w:szCs w:val="26"/>
                </w:rPr>
                <m:t xml:space="preserve"> </m:t>
              </m:r>
            </m:e>
          </m:d>
        </m:oMath>
      </m:oMathPara>
    </w:p>
    <w:p w14:paraId="44451203" w14:textId="77777777" w:rsidR="00331AD4" w:rsidRPr="00331AD4" w:rsidRDefault="00450391" w:rsidP="00331AD4">
      <w:pPr>
        <w:spacing w:line="360" w:lineRule="auto"/>
        <w:ind w:firstLine="720"/>
        <w:rPr>
          <w:sz w:val="26"/>
          <w:szCs w:val="26"/>
        </w:rPr>
      </w:pPr>
      <w:r>
        <w:rPr>
          <w:sz w:val="26"/>
          <w:szCs w:val="26"/>
        </w:rPr>
        <w:t>C</w:t>
      </w:r>
      <w:r w:rsidR="00331AD4" w:rsidRPr="00331AD4">
        <w:rPr>
          <w:sz w:val="26"/>
          <w:szCs w:val="26"/>
        </w:rPr>
        <w:t>an be extended to:</w:t>
      </w:r>
      <w:r w:rsidR="00331AD4" w:rsidRPr="00331AD4">
        <w:rPr>
          <w:sz w:val="26"/>
          <w:szCs w:val="26"/>
        </w:rPr>
        <w:br/>
      </w:r>
      <m:oMathPara>
        <m:oMath>
          <m:d>
            <m:dPr>
              <m:begChr m:val="{"/>
              <m:endChr m:val="}"/>
              <m:ctrlPr>
                <w:rPr>
                  <w:rFonts w:ascii="Cambria Math" w:hAnsi="Cambria Math"/>
                  <w:i/>
                  <w:sz w:val="26"/>
                  <w:szCs w:val="26"/>
                </w:rPr>
              </m:ctrlPr>
            </m:dPr>
            <m:e>
              <m:r>
                <w:rPr>
                  <w:rFonts w:ascii="Cambria Math" w:hAnsi="Cambria Math"/>
                  <w:sz w:val="26"/>
                  <w:szCs w:val="26"/>
                </w:rPr>
                <m:t>a</m:t>
              </m:r>
            </m:e>
          </m:d>
          <m:r>
            <w:rPr>
              <w:rFonts w:ascii="Cambria Math" w:hAnsi="Cambria Math"/>
              <w:sz w:val="26"/>
              <w:szCs w:val="26"/>
            </w:rPr>
            <m:t>,</m:t>
          </m:r>
          <m:d>
            <m:dPr>
              <m:begChr m:val="{"/>
              <m:endChr m:val="}"/>
              <m:ctrlPr>
                <w:rPr>
                  <w:rFonts w:ascii="Cambria Math" w:hAnsi="Cambria Math"/>
                  <w:i/>
                  <w:sz w:val="26"/>
                  <w:szCs w:val="26"/>
                </w:rPr>
              </m:ctrlPr>
            </m:dPr>
            <m:e>
              <m:r>
                <w:rPr>
                  <w:rFonts w:ascii="Cambria Math" w:hAnsi="Cambria Math"/>
                  <w:sz w:val="26"/>
                  <w:szCs w:val="26"/>
                </w:rPr>
                <m:t>b</m:t>
              </m:r>
            </m:e>
          </m:d>
          <m:r>
            <w:rPr>
              <w:rFonts w:ascii="Cambria Math" w:hAnsi="Cambria Math"/>
              <w:sz w:val="26"/>
              <w:szCs w:val="26"/>
            </w:rPr>
            <m:t>,</m:t>
          </m:r>
          <m:d>
            <m:dPr>
              <m:begChr m:val="{"/>
              <m:endChr m:val="}"/>
              <m:ctrlPr>
                <w:rPr>
                  <w:rFonts w:ascii="Cambria Math" w:hAnsi="Cambria Math"/>
                  <w:i/>
                  <w:sz w:val="26"/>
                  <w:szCs w:val="26"/>
                </w:rPr>
              </m:ctrlPr>
            </m:dPr>
            <m:e>
              <m:r>
                <w:rPr>
                  <w:rFonts w:ascii="Cambria Math" w:hAnsi="Cambria Math"/>
                  <w:sz w:val="26"/>
                  <w:szCs w:val="26"/>
                </w:rPr>
                <m:t>c</m:t>
              </m:r>
            </m:e>
          </m:d>
          <m:r>
            <w:rPr>
              <w:rFonts w:ascii="Cambria Math" w:hAnsi="Cambria Math"/>
              <w:sz w:val="26"/>
              <w:szCs w:val="26"/>
            </w:rPr>
            <m:t>,…</m:t>
          </m:r>
        </m:oMath>
      </m:oMathPara>
    </w:p>
    <w:p w14:paraId="28D0DF53" w14:textId="77777777" w:rsidR="00331AD4" w:rsidRPr="00331AD4" w:rsidRDefault="00450391" w:rsidP="00331AD4">
      <w:pPr>
        <w:spacing w:line="360" w:lineRule="auto"/>
        <w:ind w:firstLine="720"/>
        <w:rPr>
          <w:sz w:val="26"/>
          <w:szCs w:val="26"/>
        </w:rPr>
      </w:pPr>
      <w:r>
        <w:rPr>
          <w:sz w:val="26"/>
          <w:szCs w:val="26"/>
        </w:rPr>
        <w:t>A</w:t>
      </w:r>
      <w:r w:rsidR="00331AD4" w:rsidRPr="00331AD4">
        <w:rPr>
          <w:sz w:val="26"/>
          <w:szCs w:val="26"/>
        </w:rPr>
        <w:t xml:space="preserve">nd from </w:t>
      </w:r>
      <m:oMath>
        <m:d>
          <m:dPr>
            <m:begChr m:val="{"/>
            <m:endChr m:val="}"/>
            <m:ctrlPr>
              <w:rPr>
                <w:rFonts w:ascii="Cambria Math" w:hAnsi="Cambria Math"/>
                <w:i/>
                <w:sz w:val="26"/>
                <w:szCs w:val="26"/>
              </w:rPr>
            </m:ctrlPr>
          </m:dPr>
          <m:e>
            <m:r>
              <w:rPr>
                <w:rFonts w:ascii="Cambria Math" w:hAnsi="Cambria Math"/>
                <w:sz w:val="26"/>
                <w:szCs w:val="26"/>
              </w:rPr>
              <m:t>a</m:t>
            </m:r>
          </m:e>
        </m:d>
      </m:oMath>
      <w:r w:rsidR="00331AD4" w:rsidRPr="00331AD4">
        <w:rPr>
          <w:sz w:val="26"/>
          <w:szCs w:val="26"/>
        </w:rPr>
        <w:t>:</w:t>
      </w:r>
      <w:r w:rsidR="00331AD4" w:rsidRPr="00331AD4">
        <w:rPr>
          <w:sz w:val="26"/>
          <w:szCs w:val="26"/>
        </w:rPr>
        <w:br/>
      </w:r>
      <m:oMathPara>
        <m:oMath>
          <m:d>
            <m:dPr>
              <m:begChr m:val="{"/>
              <m:endChr m:val="}"/>
              <m:ctrlPr>
                <w:rPr>
                  <w:rFonts w:ascii="Cambria Math" w:hAnsi="Cambria Math"/>
                  <w:i/>
                  <w:sz w:val="26"/>
                  <w:szCs w:val="26"/>
                </w:rPr>
              </m:ctrlPr>
            </m:dPr>
            <m:e>
              <m:r>
                <w:rPr>
                  <w:rFonts w:ascii="Cambria Math" w:hAnsi="Cambria Math"/>
                  <w:sz w:val="26"/>
                  <w:szCs w:val="26"/>
                </w:rPr>
                <m:t>a,b</m:t>
              </m:r>
            </m:e>
          </m:d>
          <m:r>
            <w:rPr>
              <w:rFonts w:ascii="Cambria Math" w:hAnsi="Cambria Math"/>
              <w:sz w:val="26"/>
              <w:szCs w:val="26"/>
            </w:rPr>
            <m:t>,</m:t>
          </m:r>
          <m:d>
            <m:dPr>
              <m:begChr m:val="{"/>
              <m:endChr m:val="}"/>
              <m:ctrlPr>
                <w:rPr>
                  <w:rFonts w:ascii="Cambria Math" w:hAnsi="Cambria Math"/>
                  <w:i/>
                  <w:sz w:val="26"/>
                  <w:szCs w:val="26"/>
                </w:rPr>
              </m:ctrlPr>
            </m:dPr>
            <m:e>
              <m:r>
                <w:rPr>
                  <w:rFonts w:ascii="Cambria Math" w:hAnsi="Cambria Math"/>
                  <w:sz w:val="26"/>
                  <w:szCs w:val="26"/>
                </w:rPr>
                <m:t>a,c</m:t>
              </m:r>
            </m:e>
          </m:d>
          <m:r>
            <w:rPr>
              <w:rFonts w:ascii="Cambria Math" w:hAnsi="Cambria Math"/>
              <w:sz w:val="26"/>
              <w:szCs w:val="26"/>
            </w:rPr>
            <m:t>,…</m:t>
          </m:r>
        </m:oMath>
      </m:oMathPara>
    </w:p>
    <w:p w14:paraId="70142BA5" w14:textId="77777777" w:rsidR="00331AD4" w:rsidRPr="00331AD4" w:rsidRDefault="00331AD4" w:rsidP="00331AD4">
      <w:pPr>
        <w:spacing w:line="360" w:lineRule="auto"/>
        <w:ind w:firstLine="720"/>
        <w:rPr>
          <w:sz w:val="26"/>
          <w:szCs w:val="26"/>
        </w:rPr>
      </w:pPr>
      <w:r w:rsidRPr="00331AD4">
        <w:rPr>
          <w:sz w:val="26"/>
          <w:szCs w:val="26"/>
        </w:rPr>
        <w:t xml:space="preserve">Each node </w:t>
      </w:r>
      <m:oMath>
        <m:r>
          <w:rPr>
            <w:rFonts w:ascii="Cambria Math" w:hAnsi="Cambria Math"/>
            <w:sz w:val="26"/>
            <w:szCs w:val="26"/>
          </w:rPr>
          <m:t>X</m:t>
        </m:r>
      </m:oMath>
      <w:r w:rsidRPr="00331AD4">
        <w:rPr>
          <w:sz w:val="26"/>
          <w:szCs w:val="26"/>
        </w:rPr>
        <w:t xml:space="preserve"> in the tree represe</w:t>
      </w:r>
      <w:proofErr w:type="spellStart"/>
      <w:r w:rsidRPr="00331AD4">
        <w:rPr>
          <w:sz w:val="26"/>
          <w:szCs w:val="26"/>
        </w:rPr>
        <w:t>nts</w:t>
      </w:r>
      <w:proofErr w:type="spellEnd"/>
      <w:r w:rsidRPr="00331AD4">
        <w:rPr>
          <w:sz w:val="26"/>
          <w:szCs w:val="26"/>
        </w:rPr>
        <w:t xml:space="preserve"> an itemset. The child nodes of </w:t>
      </w:r>
      <m:oMath>
        <m:r>
          <w:rPr>
            <w:rFonts w:ascii="Cambria Math" w:hAnsi="Cambria Math"/>
            <w:sz w:val="26"/>
            <w:szCs w:val="26"/>
          </w:rPr>
          <m:t>X</m:t>
        </m:r>
      </m:oMath>
      <w:r w:rsidRPr="00331AD4">
        <w:rPr>
          <w:sz w:val="26"/>
          <w:szCs w:val="26"/>
        </w:rPr>
        <w:t xml:space="preserve"> are itemsets created by adding one item to </w:t>
      </w:r>
      <m:oMath>
        <m:r>
          <w:rPr>
            <w:rFonts w:ascii="Cambria Math" w:hAnsi="Cambria Math"/>
            <w:sz w:val="26"/>
            <w:szCs w:val="26"/>
          </w:rPr>
          <m:t>X</m:t>
        </m:r>
      </m:oMath>
      <w:r w:rsidRPr="00331AD4">
        <w:rPr>
          <w:sz w:val="26"/>
          <w:szCs w:val="26"/>
        </w:rPr>
        <w:t>.</w:t>
      </w:r>
    </w:p>
    <w:p w14:paraId="50DB577F" w14:textId="77777777" w:rsidR="00331AD4" w:rsidRPr="00331AD4" w:rsidRDefault="00331AD4" w:rsidP="00331AD4">
      <w:pPr>
        <w:spacing w:line="360" w:lineRule="auto"/>
        <w:ind w:firstLine="720"/>
        <w:rPr>
          <w:sz w:val="26"/>
          <w:szCs w:val="26"/>
        </w:rPr>
      </w:pPr>
      <w:r w:rsidRPr="00331AD4">
        <w:rPr>
          <w:sz w:val="26"/>
          <w:szCs w:val="26"/>
        </w:rPr>
        <w:t xml:space="preserve">PHMN applies the branch-and-bound strategy: </w:t>
      </w:r>
    </w:p>
    <w:p w14:paraId="09B87509" w14:textId="77777777" w:rsidR="00331AD4" w:rsidRPr="00331AD4" w:rsidRDefault="00331AD4" w:rsidP="00331AD4">
      <w:pPr>
        <w:pStyle w:val="ListParagraph"/>
        <w:numPr>
          <w:ilvl w:val="0"/>
          <w:numId w:val="3"/>
        </w:numPr>
        <w:spacing w:before="0" w:after="160" w:line="360" w:lineRule="auto"/>
        <w:ind w:firstLine="720"/>
        <w:rPr>
          <w:sz w:val="26"/>
          <w:szCs w:val="26"/>
        </w:rPr>
      </w:pPr>
      <w:r w:rsidRPr="00331AD4">
        <w:rPr>
          <w:sz w:val="26"/>
          <w:szCs w:val="26"/>
        </w:rPr>
        <w:t>if (X) satisfies the PHUI conditions, then (X) is added to the result set</w:t>
      </w:r>
    </w:p>
    <w:p w14:paraId="046EA234" w14:textId="77777777" w:rsidR="00331AD4" w:rsidRPr="00331AD4" w:rsidRDefault="00331AD4" w:rsidP="00331AD4">
      <w:pPr>
        <w:pStyle w:val="ListParagraph"/>
        <w:numPr>
          <w:ilvl w:val="0"/>
          <w:numId w:val="3"/>
        </w:numPr>
        <w:spacing w:before="0" w:after="160" w:line="360" w:lineRule="auto"/>
        <w:ind w:firstLine="720"/>
        <w:rPr>
          <w:sz w:val="26"/>
          <w:szCs w:val="26"/>
        </w:rPr>
      </w:pPr>
      <w:r w:rsidRPr="00331AD4">
        <w:rPr>
          <w:sz w:val="26"/>
          <w:szCs w:val="26"/>
        </w:rPr>
        <w:t>if (X) is not yet a PHUI but can still generate a PHUI in its child nodes, the search continues by expanding it</w:t>
      </w:r>
    </w:p>
    <w:p w14:paraId="235166C1" w14:textId="77777777" w:rsidR="00D74083" w:rsidRPr="00331AD4" w:rsidRDefault="00331AD4" w:rsidP="00331AD4">
      <w:pPr>
        <w:pStyle w:val="ListParagraph"/>
        <w:numPr>
          <w:ilvl w:val="0"/>
          <w:numId w:val="3"/>
        </w:numPr>
        <w:spacing w:before="0" w:after="160" w:line="360" w:lineRule="auto"/>
        <w:ind w:firstLine="720"/>
        <w:rPr>
          <w:sz w:val="26"/>
          <w:szCs w:val="26"/>
        </w:rPr>
      </w:pPr>
      <w:r w:rsidRPr="00331AD4">
        <w:rPr>
          <w:sz w:val="26"/>
          <w:szCs w:val="26"/>
        </w:rPr>
        <w:t>if an upper bound proves that none of the extensions of (X) can satisfy the conditions, the entire branch starting from (X) is pruned</w:t>
      </w:r>
    </w:p>
    <w:p w14:paraId="04DFC6FE" w14:textId="77777777" w:rsidR="000F0233" w:rsidRDefault="000F0233" w:rsidP="000F0233">
      <w:pPr>
        <w:pStyle w:val="Heading2"/>
        <w:rPr>
          <w:lang w:val="en-US"/>
        </w:rPr>
      </w:pPr>
      <w:bookmarkStart w:id="26" w:name="_Toc243827692"/>
      <w:r>
        <w:lastRenderedPageBreak/>
        <w:t>Utility-Based Pruning</w:t>
      </w:r>
      <w:bookmarkEnd w:id="26"/>
    </w:p>
    <w:p w14:paraId="17E1BFB0" w14:textId="77777777" w:rsidR="00340D7B" w:rsidRPr="000F2585" w:rsidRDefault="00340D7B" w:rsidP="005536B2">
      <w:pPr>
        <w:spacing w:line="360" w:lineRule="auto"/>
        <w:ind w:firstLine="720"/>
        <w:rPr>
          <w:sz w:val="26"/>
          <w:szCs w:val="26"/>
        </w:rPr>
      </w:pPr>
      <w:r w:rsidRPr="000F2585">
        <w:rPr>
          <w:sz w:val="26"/>
          <w:szCs w:val="26"/>
        </w:rPr>
        <w:t>Utility does not have the anti-monotonic property. This means that from:</w:t>
      </w:r>
      <w:r w:rsidRPr="000F2585">
        <w:rPr>
          <w:sz w:val="26"/>
          <w:szCs w:val="26"/>
        </w:rPr>
        <w:br/>
      </w:r>
      <m:oMathPara>
        <m:oMath>
          <m:r>
            <w:rPr>
              <w:rFonts w:ascii="Cambria Math" w:hAnsi="Cambria Math"/>
              <w:sz w:val="26"/>
              <w:szCs w:val="26"/>
            </w:rPr>
            <m:t>u</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&lt;minUtil</m:t>
          </m:r>
        </m:oMath>
      </m:oMathPara>
    </w:p>
    <w:p w14:paraId="4A838C5E" w14:textId="77777777" w:rsidR="00340D7B" w:rsidRPr="000F2585" w:rsidRDefault="00226555" w:rsidP="005536B2">
      <w:pPr>
        <w:spacing w:line="360" w:lineRule="auto"/>
        <w:ind w:firstLine="720"/>
        <w:rPr>
          <w:sz w:val="26"/>
          <w:szCs w:val="26"/>
        </w:rPr>
      </w:pPr>
      <w:r>
        <w:rPr>
          <w:sz w:val="26"/>
          <w:szCs w:val="26"/>
        </w:rPr>
        <w:t>W</w:t>
      </w:r>
      <w:r w:rsidR="00340D7B" w:rsidRPr="000F2585">
        <w:rPr>
          <w:sz w:val="26"/>
          <w:szCs w:val="26"/>
        </w:rPr>
        <w:t>e cannot infer:</w:t>
      </w:r>
      <w:r w:rsidR="00340D7B" w:rsidRPr="000F2585">
        <w:rPr>
          <w:sz w:val="26"/>
          <w:szCs w:val="26"/>
        </w:rPr>
        <w:br/>
      </w:r>
      <m:oMathPara>
        <m:oMath>
          <m:r>
            <w:rPr>
              <w:rFonts w:ascii="Cambria Math" w:hAnsi="Cambria Math"/>
              <w:sz w:val="26"/>
              <w:szCs w:val="26"/>
            </w:rPr>
            <m:t>u</m:t>
          </m:r>
          <m:d>
            <m:dPr>
              <m:ctrlPr>
                <w:rPr>
                  <w:rFonts w:ascii="Cambria Math" w:hAnsi="Cambria Math"/>
                  <w:i/>
                  <w:sz w:val="26"/>
                  <w:szCs w:val="26"/>
                </w:rPr>
              </m:ctrlPr>
            </m:dPr>
            <m:e>
              <m:r>
                <w:rPr>
                  <w:rFonts w:ascii="Cambria Math" w:hAnsi="Cambria Math"/>
                  <w:sz w:val="26"/>
                  <w:szCs w:val="26"/>
                </w:rPr>
                <m:t>Y</m:t>
              </m:r>
            </m:e>
          </m:d>
          <m:r>
            <w:rPr>
              <w:rFonts w:ascii="Cambria Math" w:hAnsi="Cambria Math"/>
              <w:sz w:val="26"/>
              <w:szCs w:val="26"/>
            </w:rPr>
            <m:t>&lt;minUtil, Y⊇X</m:t>
          </m:r>
        </m:oMath>
      </m:oMathPara>
    </w:p>
    <w:p w14:paraId="33ACCC4A" w14:textId="77777777" w:rsidR="00340D7B" w:rsidRPr="000F2585" w:rsidRDefault="00812B22" w:rsidP="005536B2">
      <w:pPr>
        <w:spacing w:line="360" w:lineRule="auto"/>
        <w:ind w:firstLine="720"/>
        <w:rPr>
          <w:sz w:val="26"/>
          <w:szCs w:val="26"/>
        </w:rPr>
      </w:pPr>
      <w:r>
        <w:rPr>
          <w:sz w:val="26"/>
          <w:szCs w:val="26"/>
        </w:rPr>
        <w:t>B</w:t>
      </w:r>
      <w:r w:rsidR="00340D7B" w:rsidRPr="000F2585">
        <w:rPr>
          <w:sz w:val="26"/>
          <w:szCs w:val="26"/>
        </w:rPr>
        <w:t xml:space="preserve">ecause when an item with positive utility is added to </w:t>
      </w:r>
      <m:oMath>
        <m:r>
          <w:rPr>
            <w:rFonts w:ascii="Cambria Math" w:hAnsi="Cambria Math"/>
            <w:sz w:val="26"/>
            <w:szCs w:val="26"/>
          </w:rPr>
          <m:t>X</m:t>
        </m:r>
      </m:oMath>
      <w:r w:rsidR="00340D7B" w:rsidRPr="000F2585">
        <w:rPr>
          <w:sz w:val="26"/>
          <w:szCs w:val="26"/>
        </w:rPr>
        <w:t xml:space="preserve">, the utility of the new itemset may still increase beyond the threshold </w:t>
      </w:r>
      <m:oMath>
        <m:r>
          <w:rPr>
            <w:rFonts w:ascii="Cambria Math" w:hAnsi="Cambria Math"/>
            <w:sz w:val="26"/>
            <w:szCs w:val="26"/>
          </w:rPr>
          <m:t>minUtil</m:t>
        </m:r>
      </m:oMath>
      <w:r w:rsidR="00340D7B" w:rsidRPr="000F2585">
        <w:rPr>
          <w:sz w:val="26"/>
          <w:szCs w:val="26"/>
        </w:rPr>
        <w:t>.</w:t>
      </w:r>
      <w:r w:rsidR="00C83BF5">
        <w:rPr>
          <w:sz w:val="26"/>
          <w:szCs w:val="26"/>
        </w:rPr>
        <w:t xml:space="preserve"> </w:t>
      </w:r>
      <w:r w:rsidR="00840BFE" w:rsidRPr="00840BFE">
        <w:rPr>
          <w:sz w:val="26"/>
          <w:szCs w:val="26"/>
        </w:rPr>
        <w:t xml:space="preserve">Therefore, PHMN cannot prune the search space based solely on the current utility of an itemset. Instead, it employs several utility-based pruning strategies to estimate whether an itemset or its extensions still have the potential to become high-utility </w:t>
      </w:r>
      <w:proofErr w:type="spellStart"/>
      <w:r w:rsidR="00840BFE" w:rsidRPr="00840BFE">
        <w:rPr>
          <w:sz w:val="26"/>
          <w:szCs w:val="26"/>
        </w:rPr>
        <w:t>itemsets</w:t>
      </w:r>
      <w:proofErr w:type="spellEnd"/>
      <w:r w:rsidR="00840BFE" w:rsidRPr="00840BFE">
        <w:rPr>
          <w:sz w:val="26"/>
          <w:szCs w:val="26"/>
        </w:rPr>
        <w:t>.</w:t>
      </w:r>
    </w:p>
    <w:p w14:paraId="0725FA12" w14:textId="77777777" w:rsidR="00340D7B" w:rsidRPr="000F2585" w:rsidRDefault="00C32880" w:rsidP="005536B2">
      <w:pPr>
        <w:spacing w:line="360" w:lineRule="auto"/>
        <w:ind w:firstLine="720"/>
        <w:rPr>
          <w:rFonts w:eastAsiaTheme="minorEastAsia"/>
          <w:sz w:val="26"/>
          <w:szCs w:val="26"/>
        </w:rPr>
      </w:pPr>
      <w:r w:rsidRPr="00C32880">
        <w:rPr>
          <w:sz w:val="26"/>
          <w:szCs w:val="26"/>
        </w:rPr>
        <w:t>Specifically, PHMN uses Transaction Weighted Utility (TWU) during the preparation stage to remove unpromising items, Remaining Utility (RU) during the depth-first search to determine whether a node should be further expanded, and Estimated Utility Co-occurrence Pruning (EUCP) to avoid unnecessary list constructions when generating extensions.</w:t>
      </w:r>
    </w:p>
    <w:p w14:paraId="56F72714" w14:textId="77777777" w:rsidR="000D141D" w:rsidRPr="00812B22" w:rsidRDefault="001B219A" w:rsidP="005536B2">
      <w:pPr>
        <w:spacing w:line="360" w:lineRule="auto"/>
        <w:ind w:firstLine="720"/>
        <w:rPr>
          <w:sz w:val="26"/>
          <w:szCs w:val="26"/>
        </w:rPr>
      </w:pPr>
      <w:r w:rsidRPr="001B219A">
        <w:rPr>
          <w:sz w:val="26"/>
          <w:szCs w:val="26"/>
        </w:rPr>
        <w:t xml:space="preserve">These strategies are used at different stages of the mining process but share the same objective: reducing the search space while preserving all potential high-utility </w:t>
      </w:r>
      <w:proofErr w:type="spellStart"/>
      <w:r w:rsidRPr="001B219A">
        <w:rPr>
          <w:sz w:val="26"/>
          <w:szCs w:val="26"/>
        </w:rPr>
        <w:t>itemsets</w:t>
      </w:r>
      <w:proofErr w:type="spellEnd"/>
      <w:r w:rsidRPr="001B219A">
        <w:rPr>
          <w:sz w:val="26"/>
          <w:szCs w:val="26"/>
        </w:rPr>
        <w:t>.</w:t>
      </w:r>
    </w:p>
    <w:p w14:paraId="62A3205A" w14:textId="77777777" w:rsidR="00481D23" w:rsidRDefault="00481D23" w:rsidP="005536B2">
      <w:pPr>
        <w:pStyle w:val="Heading3"/>
      </w:pPr>
      <w:bookmarkStart w:id="27" w:name="_Toc243827693"/>
      <w:r w:rsidRPr="00481D23">
        <w:t>TWU Pruning in N-database</w:t>
      </w:r>
      <w:bookmarkEnd w:id="27"/>
    </w:p>
    <w:p w14:paraId="271D00BA" w14:textId="77777777" w:rsidR="00481D23" w:rsidRDefault="00481D23" w:rsidP="005536B2">
      <w:pPr>
        <w:pStyle w:val="Nidungvnbn"/>
        <w:jc w:val="left"/>
      </w:pPr>
      <w:r>
        <w:t>In traditional high-utility itemset mining, Transaction Weighted Utility (TWU) is commonly used as an upper bound for pruning the search space. However, when negative utilities are present, the traditional definition cannot be directly applied. Therefore, PHMN defines TWU in an N-database using only the positive utility of transactions.</w:t>
      </w:r>
    </w:p>
    <w:p w14:paraId="1EB1A5DB" w14:textId="77777777" w:rsidR="00481D23" w:rsidRDefault="00481D23" w:rsidP="005536B2">
      <w:pPr>
        <w:pStyle w:val="Nidungvnbn"/>
        <w:jc w:val="left"/>
      </w:pPr>
      <w:r>
        <w:t>For an itemset \(X\), its transaction weighted utility is defined as:</w:t>
      </w:r>
    </w:p>
    <w:p w14:paraId="20348493" w14:textId="77777777" w:rsidR="00481D23" w:rsidRDefault="008B6AED" w:rsidP="005536B2">
      <w:pPr>
        <w:pStyle w:val="Nidungvnbn"/>
        <w:jc w:val="left"/>
      </w:pPr>
      <m:oMathPara>
        <m:oMath>
          <m:r>
            <w:rPr>
              <w:rFonts w:ascii="Cambria Math" w:hAnsi="Cambria Math"/>
            </w:rPr>
            <m:t>TWU</m:t>
          </m:r>
          <m:d>
            <m:dPr>
              <m:ctrlPr>
                <w:rPr>
                  <w:rFonts w:ascii="Cambria Math" w:hAnsi="Cambria Math"/>
                  <w:i/>
                </w:rPr>
              </m:ctrlPr>
            </m:dPr>
            <m:e>
              <m:r>
                <w:rPr>
                  <w:rFonts w:ascii="Cambria Math" w:hAnsi="Cambria Math"/>
                </w:rPr>
                <m:t>X</m:t>
              </m:r>
            </m:e>
          </m:d>
          <m:r>
            <w:rPr>
              <w:rFonts w:ascii="Cambria Math" w:hAnsi="Cambria Math"/>
            </w:rPr>
            <m:t xml:space="preserve">= </m:t>
          </m:r>
          <m:nary>
            <m:naryPr>
              <m:chr m:val="∑"/>
              <m:supHide m:val="1"/>
              <m:ctrlPr>
                <w:rPr>
                  <w:rFonts w:ascii="Cambria Math" w:hAnsi="Cambria Math"/>
                  <w:i/>
                </w:rPr>
              </m:ctrlPr>
            </m:naryPr>
            <m:sub>
              <m:f>
                <m:fPr>
                  <m:type m:val="noBa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T</m:t>
                      </m:r>
                    </m:e>
                    <m:sub>
                      <m:r>
                        <w:rPr>
                          <w:rFonts w:ascii="Cambria Math" w:hAnsi="Cambria Math"/>
                        </w:rPr>
                        <m:t>j</m:t>
                      </m:r>
                    </m:sub>
                  </m:sSub>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∈D</m:t>
                  </m:r>
                </m:den>
              </m:f>
            </m:sub>
            <m:sup/>
            <m:e>
              <m:r>
                <w:rPr>
                  <w:rFonts w:ascii="Cambria Math" w:hAnsi="Cambria Math"/>
                </w:rPr>
                <m:t>PU</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9CEAFDB" w14:textId="77777777" w:rsidR="00481D23" w:rsidRDefault="00481D23" w:rsidP="005536B2">
      <w:pPr>
        <w:pStyle w:val="Nidungvnbn"/>
        <w:jc w:val="left"/>
      </w:pPr>
      <w:r>
        <w:lastRenderedPageBreak/>
        <w:t xml:space="preserve">where </w:t>
      </w:r>
      <m:oMath>
        <m:r>
          <w:rPr>
            <w:rFonts w:ascii="Cambria Math" w:eastAsiaTheme="minorEastAsia" w:hAnsi="Cambria Math"/>
          </w:rPr>
          <m:t>PU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oMath>
      <w:r>
        <w:t xml:space="preserve"> denotes the total positive utility of transaction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w:t>
      </w:r>
    </w:p>
    <w:p w14:paraId="293D1DBB" w14:textId="77777777" w:rsidR="00481D23" w:rsidRDefault="00481D23" w:rsidP="005536B2">
      <w:pPr>
        <w:pStyle w:val="Nidungvnbn"/>
        <w:jc w:val="left"/>
      </w:pPr>
      <w:r>
        <w:t xml:space="preserve">For a single item </w:t>
      </w:r>
      <m:oMath>
        <m:r>
          <w:rPr>
            <w:rFonts w:ascii="Cambria Math" w:hAnsi="Cambria Math"/>
          </w:rPr>
          <m:t>i</m:t>
        </m:r>
      </m:oMath>
      <w:r>
        <w:t>, if:</w:t>
      </w:r>
    </w:p>
    <w:p w14:paraId="28AA591D" w14:textId="77777777" w:rsidR="00481D23" w:rsidRDefault="00835011" w:rsidP="005536B2">
      <w:pPr>
        <w:pStyle w:val="Nidungvnbn"/>
        <w:jc w:val="left"/>
      </w:pPr>
      <m:oMathPara>
        <m:oMath>
          <m:r>
            <w:rPr>
              <w:rFonts w:ascii="Cambria Math" w:hAnsi="Cambria Math"/>
            </w:rPr>
            <m:t>TWU</m:t>
          </m:r>
          <m:d>
            <m:dPr>
              <m:ctrlPr>
                <w:rPr>
                  <w:rFonts w:ascii="Cambria Math" w:hAnsi="Cambria Math"/>
                  <w:i/>
                </w:rPr>
              </m:ctrlPr>
            </m:dPr>
            <m:e>
              <m:r>
                <w:rPr>
                  <w:rFonts w:ascii="Cambria Math" w:hAnsi="Cambria Math"/>
                </w:rPr>
                <m:t>i</m:t>
              </m:r>
            </m:e>
          </m:d>
          <m:r>
            <w:rPr>
              <w:rFonts w:ascii="Cambria Math" w:hAnsi="Cambria Math"/>
            </w:rPr>
            <m:t>&lt;minUtility</m:t>
          </m:r>
        </m:oMath>
      </m:oMathPara>
    </w:p>
    <w:p w14:paraId="2A2980A2" w14:textId="77777777" w:rsidR="00481D23" w:rsidRDefault="00481D23" w:rsidP="005536B2">
      <w:pPr>
        <w:pStyle w:val="Nidungvnbn"/>
        <w:jc w:val="left"/>
      </w:pPr>
      <w:r>
        <w:t xml:space="preserve">then any itemset containing </w:t>
      </w:r>
      <m:oMath>
        <m:r>
          <w:rPr>
            <w:rFonts w:ascii="Cambria Math" w:hAnsi="Cambria Math"/>
          </w:rPr>
          <m:t>i</m:t>
        </m:r>
      </m:oMath>
      <w:r>
        <w:t xml:space="preserve"> cannot be a high-utility itemset. This follows from:</w:t>
      </w:r>
    </w:p>
    <w:p w14:paraId="15388B30" w14:textId="77777777" w:rsidR="00481D23" w:rsidRDefault="00835011" w:rsidP="005536B2">
      <w:pPr>
        <w:pStyle w:val="Nidungvnbn"/>
        <w:jc w:val="left"/>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&lt;TWU</m:t>
          </m:r>
          <m:d>
            <m:dPr>
              <m:ctrlPr>
                <w:rPr>
                  <w:rFonts w:ascii="Cambria Math" w:hAnsi="Cambria Math"/>
                  <w:i/>
                </w:rPr>
              </m:ctrlPr>
            </m:dPr>
            <m:e>
              <m:r>
                <w:rPr>
                  <w:rFonts w:ascii="Cambria Math" w:hAnsi="Cambria Math"/>
                </w:rPr>
                <m:t>X</m:t>
              </m:r>
            </m:e>
          </m:d>
          <m:r>
            <w:rPr>
              <w:rFonts w:ascii="Cambria Math" w:hAnsi="Cambria Math"/>
            </w:rPr>
            <m:t>&lt;TWU</m:t>
          </m:r>
          <m:d>
            <m:dPr>
              <m:ctrlPr>
                <w:rPr>
                  <w:rFonts w:ascii="Cambria Math" w:hAnsi="Cambria Math"/>
                  <w:i/>
                </w:rPr>
              </m:ctrlPr>
            </m:dPr>
            <m:e>
              <m:r>
                <w:rPr>
                  <w:rFonts w:ascii="Cambria Math" w:hAnsi="Cambria Math"/>
                </w:rPr>
                <m:t>i</m:t>
              </m:r>
            </m:e>
          </m:d>
          <m:r>
            <w:rPr>
              <w:rFonts w:ascii="Cambria Math" w:hAnsi="Cambria Math"/>
            </w:rPr>
            <m:t>&lt;minUtility</m:t>
          </m:r>
        </m:oMath>
      </m:oMathPara>
    </w:p>
    <w:p w14:paraId="35407D17" w14:textId="77777777" w:rsidR="00481D23" w:rsidRDefault="00481D23" w:rsidP="005536B2">
      <w:pPr>
        <w:pStyle w:val="Nidungvnbn"/>
        <w:jc w:val="left"/>
      </w:pPr>
      <w:r>
        <w:t xml:space="preserve">for every itemset </w:t>
      </w:r>
      <m:oMath>
        <m:r>
          <w:rPr>
            <w:rFonts w:ascii="Cambria Math" w:hAnsi="Cambria Math"/>
          </w:rPr>
          <m:t>X</m:t>
        </m:r>
      </m:oMath>
      <w:r>
        <w:t xml:space="preserve"> containing </w:t>
      </w:r>
      <m:oMath>
        <m:r>
          <w:rPr>
            <w:rFonts w:ascii="Cambria Math" w:hAnsi="Cambria Math"/>
          </w:rPr>
          <m:t>i</m:t>
        </m:r>
      </m:oMath>
      <w:r>
        <w:t>.</w:t>
      </w:r>
    </w:p>
    <w:p w14:paraId="060BAE3B" w14:textId="77777777" w:rsidR="00481D23" w:rsidRDefault="00481D23" w:rsidP="005536B2">
      <w:pPr>
        <w:pStyle w:val="Nidungvnbn"/>
        <w:jc w:val="left"/>
      </w:pPr>
      <w:r>
        <w:t>Therefore:</w:t>
      </w:r>
    </w:p>
    <w:p w14:paraId="0927BCDE" w14:textId="77777777" w:rsidR="00E45E78" w:rsidRPr="00E45E78" w:rsidRDefault="00835011" w:rsidP="005536B2">
      <w:pPr>
        <w:pStyle w:val="Nidungvnbn"/>
        <w:jc w:val="left"/>
      </w:pPr>
      <m:oMathPara>
        <m:oMath>
          <m:r>
            <w:rPr>
              <w:rFonts w:ascii="Cambria Math" w:hAnsi="Cambria Math"/>
            </w:rPr>
            <m:t>TWU</m:t>
          </m:r>
          <m:d>
            <m:dPr>
              <m:ctrlPr>
                <w:rPr>
                  <w:rFonts w:ascii="Cambria Math" w:hAnsi="Cambria Math"/>
                  <w:i/>
                </w:rPr>
              </m:ctrlPr>
            </m:dPr>
            <m:e>
              <m:r>
                <w:rPr>
                  <w:rFonts w:ascii="Cambria Math" w:hAnsi="Cambria Math"/>
                </w:rPr>
                <m:t>i</m:t>
              </m:r>
            </m:e>
          </m:d>
          <m:r>
            <w:rPr>
              <w:rFonts w:ascii="Cambria Math" w:hAnsi="Cambria Math"/>
            </w:rPr>
            <m:t>&lt;minUtility ⇒all itemsets containing i can be pruned</m:t>
          </m:r>
        </m:oMath>
      </m:oMathPara>
    </w:p>
    <w:p w14:paraId="5485434D" w14:textId="77777777" w:rsidR="00E45E78" w:rsidRPr="00481D23" w:rsidRDefault="00E45E78" w:rsidP="005536B2">
      <w:pPr>
        <w:pStyle w:val="Nidungvnbn"/>
        <w:jc w:val="left"/>
      </w:pPr>
      <w:r w:rsidRPr="00E45E78">
        <w:t>TWU pruning is mainly used during the preparation stage to remove unpromising single items before the main search procedure begins.</w:t>
      </w:r>
    </w:p>
    <w:p w14:paraId="1773B2B9" w14:textId="77777777" w:rsidR="00513E60" w:rsidRDefault="00513E60" w:rsidP="005536B2">
      <w:pPr>
        <w:pStyle w:val="Heading3"/>
      </w:pPr>
      <w:bookmarkStart w:id="28" w:name="_Toc243827694"/>
      <w:r w:rsidRPr="00513E60">
        <w:t>Remaining Utility (RU) Pruning</w:t>
      </w:r>
      <w:bookmarkEnd w:id="28"/>
    </w:p>
    <w:p w14:paraId="4C9C1D33" w14:textId="77777777" w:rsidR="00C12A40" w:rsidRDefault="00C12A40" w:rsidP="005536B2">
      <w:pPr>
        <w:pStyle w:val="Nidungvnbn"/>
        <w:jc w:val="left"/>
      </w:pPr>
      <w:r>
        <w:t>After the initial TWU pruning, PHMN uses a tighter upper bound during the depth-first search process. This bound is based on the Remaining Utility (RU).</w:t>
      </w:r>
    </w:p>
    <w:p w14:paraId="1C191DFF" w14:textId="77777777" w:rsidR="00C12A40" w:rsidRDefault="00C12A40" w:rsidP="005536B2">
      <w:pPr>
        <w:pStyle w:val="Nidungvnbn"/>
        <w:jc w:val="left"/>
      </w:pPr>
      <w:r>
        <w:t xml:space="preserve">Let </w:t>
      </w:r>
      <m:oMath>
        <m:r>
          <w:rPr>
            <w:rFonts w:ascii="Cambria Math" w:hAnsi="Cambria Math"/>
          </w:rPr>
          <m:t>X</m:t>
        </m:r>
      </m:oMath>
      <w:r w:rsidR="00E074CB">
        <w:t xml:space="preserve"> </w:t>
      </w:r>
      <w:r>
        <w:t xml:space="preserve">be an itemset and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be a transaction containing </w:t>
      </w:r>
      <m:oMath>
        <m:r>
          <w:rPr>
            <w:rFonts w:ascii="Cambria Math" w:hAnsi="Cambria Math"/>
          </w:rPr>
          <m:t>X</m:t>
        </m:r>
      </m:oMath>
      <w:r>
        <w:t xml:space="preserve">. The remaining utility of </w:t>
      </w:r>
      <m:oMath>
        <m:r>
          <w:rPr>
            <w:rFonts w:ascii="Cambria Math" w:hAnsi="Cambria Math"/>
          </w:rPr>
          <m:t>X</m:t>
        </m:r>
      </m:oMath>
      <w:r>
        <w:t xml:space="preserve"> in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5536B2">
        <w:rPr>
          <w:rFonts w:eastAsiaTheme="minorEastAsia"/>
        </w:rPr>
        <w:t xml:space="preserve"> </w:t>
      </w:r>
      <w:r>
        <w:t>is defined as:</w:t>
      </w:r>
    </w:p>
    <w:p w14:paraId="0AA08BC4" w14:textId="77777777" w:rsidR="00C12A40" w:rsidRDefault="005536B2" w:rsidP="005536B2">
      <w:pPr>
        <w:pStyle w:val="Nidungvnbn"/>
        <w:jc w:val="left"/>
      </w:pPr>
      <m:oMathPara>
        <m:oMath>
          <m:r>
            <w:rPr>
              <w:rFonts w:ascii="Cambria Math" w:hAnsi="Cambria Math"/>
            </w:rPr>
            <m:t>RU</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 xml:space="preserve">= </m:t>
          </m:r>
          <m:nary>
            <m:naryPr>
              <m:chr m:val="∑"/>
              <m:supHide m:val="1"/>
              <m:ctrlPr>
                <w:rPr>
                  <w:rFonts w:ascii="Cambria Math" w:hAnsi="Cambria Math"/>
                  <w:i/>
                </w:rPr>
              </m:ctrlPr>
            </m:naryPr>
            <m:sub>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mr>
                <m:mr>
                  <m:e>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≻X</m:t>
                    </m:r>
                  </m:e>
                </m:mr>
                <m:m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k</m:t>
                            </m:r>
                          </m:sub>
                        </m:sSub>
                      </m:e>
                    </m:d>
                    <m:r>
                      <w:rPr>
                        <w:rFonts w:ascii="Cambria Math" w:hAnsi="Cambria Math"/>
                      </w:rPr>
                      <m:t>&gt;0</m:t>
                    </m:r>
                  </m:e>
                </m:mr>
              </m:m>
            </m:sub>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k</m:t>
                      </m:r>
                    </m:sub>
                  </m:sSub>
                </m:e>
              </m:d>
              <m:sSub>
                <m:sSubPr>
                  <m:ctrlPr>
                    <w:rPr>
                      <w:rFonts w:ascii="Cambria Math" w:hAnsi="Cambria Math"/>
                      <w:i/>
                    </w:rPr>
                  </m:ctrlPr>
                </m:sSubPr>
                <m:e>
                  <m:r>
                    <w:rPr>
                      <w:rFonts w:ascii="Cambria Math" w:hAnsi="Cambria Math"/>
                    </w:rPr>
                    <m:t>q</m:t>
                  </m:r>
                </m:e>
                <m:sub>
                  <m:r>
                    <w:rPr>
                      <w:rFonts w:ascii="Cambria Math" w:hAnsi="Cambria Math"/>
                    </w:rPr>
                    <m:t>k</m:t>
                  </m:r>
                </m:sub>
              </m:sSub>
            </m:e>
          </m:nary>
        </m:oMath>
      </m:oMathPara>
    </w:p>
    <w:p w14:paraId="4C1EA6A9" w14:textId="77777777" w:rsidR="00C12A40" w:rsidRDefault="00C12A40" w:rsidP="005536B2">
      <w:pPr>
        <w:pStyle w:val="Nidungvnbn"/>
        <w:jc w:val="left"/>
      </w:pPr>
      <w:r>
        <w:t xml:space="preserve">where only positive-utility items appearing after </w:t>
      </w:r>
      <m:oMath>
        <m:r>
          <w:rPr>
            <w:rFonts w:ascii="Cambria Math" w:hAnsi="Cambria Math"/>
          </w:rPr>
          <m:t>X</m:t>
        </m:r>
      </m:oMath>
      <w:r w:rsidR="005536B2">
        <w:t xml:space="preserve"> </w:t>
      </w:r>
      <w:r>
        <w:t xml:space="preserve">according to the predefined order </w:t>
      </w:r>
      <m:oMath>
        <m:r>
          <w:rPr>
            <w:rFonts w:ascii="Cambria Math" w:hAnsi="Cambria Math"/>
          </w:rPr>
          <m:t>\prec</m:t>
        </m:r>
      </m:oMath>
      <w:r>
        <w:t xml:space="preserve"> are considered.</w:t>
      </w:r>
    </w:p>
    <w:p w14:paraId="4EEC6DAC" w14:textId="77777777" w:rsidR="00C12A40" w:rsidRDefault="00C12A40" w:rsidP="005536B2">
      <w:pPr>
        <w:pStyle w:val="Nidungvnbn"/>
        <w:jc w:val="left"/>
      </w:pPr>
      <w:r>
        <w:t xml:space="preserve">The remaining utility of </w:t>
      </w:r>
      <m:oMath>
        <m:r>
          <w:rPr>
            <w:rFonts w:ascii="Cambria Math" w:hAnsi="Cambria Math"/>
          </w:rPr>
          <m:t>X</m:t>
        </m:r>
      </m:oMath>
      <w:r w:rsidR="005536B2">
        <w:t xml:space="preserve"> </w:t>
      </w:r>
      <w:r>
        <w:t>in the database is:</w:t>
      </w:r>
    </w:p>
    <w:p w14:paraId="5F3835E0" w14:textId="77777777" w:rsidR="00C12A40" w:rsidRDefault="005F3526" w:rsidP="005536B2">
      <w:pPr>
        <w:pStyle w:val="Nidungvnbn"/>
        <w:jc w:val="left"/>
      </w:pPr>
      <m:oMathPara>
        <m:oMath>
          <m:r>
            <w:rPr>
              <w:rFonts w:ascii="Cambria Math" w:hAnsi="Cambria Math"/>
            </w:rPr>
            <m:t>RU</m:t>
          </m:r>
          <m:d>
            <m:dPr>
              <m:ctrlPr>
                <w:rPr>
                  <w:rFonts w:ascii="Cambria Math" w:hAnsi="Cambria Math"/>
                  <w:i/>
                </w:rPr>
              </m:ctrlPr>
            </m:dPr>
            <m:e>
              <m:r>
                <w:rPr>
                  <w:rFonts w:ascii="Cambria Math" w:hAnsi="Cambria Math"/>
                </w:rPr>
                <m:t>X</m:t>
              </m:r>
            </m:e>
          </m:d>
          <m:r>
            <w:rPr>
              <w:rFonts w:ascii="Cambria Math" w:hAnsi="Cambria Math"/>
            </w:rPr>
            <m:t xml:space="preserve">= </m:t>
          </m:r>
          <m:nary>
            <m:naryPr>
              <m:chr m:val="∑"/>
              <m:supHide m:val="1"/>
              <m:ctrlPr>
                <w:rPr>
                  <w:rFonts w:ascii="Cambria Math" w:hAnsi="Cambria Math"/>
                  <w:i/>
                </w:rPr>
              </m:ctrlPr>
            </m:naryPr>
            <m:sub>
              <m:m>
                <m:mPr>
                  <m:mcs>
                    <m:mc>
                      <m:mcPr>
                        <m:count m:val="1"/>
                        <m:mcJc m:val="center"/>
                      </m:mcPr>
                    </m:mc>
                  </m:mcs>
                  <m:ctrlPr>
                    <w:rPr>
                      <w:rFonts w:ascii="Cambria Math" w:hAnsi="Cambria Math"/>
                      <w:i/>
                    </w:rPr>
                  </m:ctrlPr>
                </m:mPr>
                <m:mr>
                  <m:e>
                    <m:r>
                      <w:rPr>
                        <w:rFonts w:ascii="Cambria Math" w:hAnsi="Cambria Math"/>
                      </w:rPr>
                      <m:t>X⊆</m:t>
                    </m:r>
                    <m:sSub>
                      <m:sSubPr>
                        <m:ctrlPr>
                          <w:rPr>
                            <w:rFonts w:ascii="Cambria Math" w:hAnsi="Cambria Math"/>
                            <w:i/>
                          </w:rPr>
                        </m:ctrlPr>
                      </m:sSubPr>
                      <m:e>
                        <m:r>
                          <w:rPr>
                            <w:rFonts w:ascii="Cambria Math" w:hAnsi="Cambria Math"/>
                          </w:rPr>
                          <m:t>T</m:t>
                        </m:r>
                      </m:e>
                      <m:sub>
                        <m:r>
                          <w:rPr>
                            <w:rFonts w:ascii="Cambria Math" w:hAnsi="Cambria Math"/>
                          </w:rPr>
                          <m:t>j</m:t>
                        </m:r>
                      </m:sub>
                    </m:sSub>
                  </m:e>
                </m:mr>
                <m:m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∈D</m:t>
                    </m:r>
                  </m:e>
                </m:mr>
              </m:m>
            </m:sub>
            <m:sup/>
            <m:e>
              <m:r>
                <w:rPr>
                  <w:rFonts w:ascii="Cambria Math" w:hAnsi="Cambria Math"/>
                </w:rPr>
                <m:t>RU</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A77BCC7" w14:textId="77777777" w:rsidR="00C12A40" w:rsidRDefault="00C12A40" w:rsidP="005536B2">
      <w:pPr>
        <w:pStyle w:val="Nidungvnbn"/>
        <w:jc w:val="left"/>
      </w:pPr>
      <w:r>
        <w:t xml:space="preserve">Since an extension of </w:t>
      </w:r>
      <m:oMath>
        <m:r>
          <w:rPr>
            <w:rFonts w:ascii="Cambria Math" w:hAnsi="Cambria Math"/>
          </w:rPr>
          <m:t>X</m:t>
        </m:r>
      </m:oMath>
      <w:r w:rsidR="005536B2">
        <w:t xml:space="preserve"> </w:t>
      </w:r>
      <w:r>
        <w:t xml:space="preserve">can only contain items appearing after </w:t>
      </w:r>
      <m:oMath>
        <m:r>
          <w:rPr>
            <w:rFonts w:ascii="Cambria Math" w:hAnsi="Cambria Math"/>
          </w:rPr>
          <m:t>X</m:t>
        </m:r>
      </m:oMath>
      <w:r>
        <w:t>, the maximum utility that any extension may achieve is bounded by:</w:t>
      </w:r>
    </w:p>
    <w:p w14:paraId="2E91CF13" w14:textId="77777777" w:rsidR="00C12A40" w:rsidRDefault="00947AF6" w:rsidP="005536B2">
      <w:pPr>
        <w:pStyle w:val="Nidungvnbn"/>
        <w:jc w:val="left"/>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+RU</m:t>
          </m:r>
          <m:d>
            <m:dPr>
              <m:ctrlPr>
                <w:rPr>
                  <w:rFonts w:ascii="Cambria Math" w:hAnsi="Cambria Math"/>
                  <w:i/>
                </w:rPr>
              </m:ctrlPr>
            </m:dPr>
            <m:e>
              <m:r>
                <w:rPr>
                  <w:rFonts w:ascii="Cambria Math" w:hAnsi="Cambria Math"/>
                </w:rPr>
                <m:t>X</m:t>
              </m:r>
            </m:e>
          </m:d>
        </m:oMath>
      </m:oMathPara>
    </w:p>
    <w:p w14:paraId="2AC1C8E5" w14:textId="77777777" w:rsidR="00C12A40" w:rsidRDefault="00C12A40" w:rsidP="005536B2">
      <w:pPr>
        <w:pStyle w:val="Nidungvnbn"/>
        <w:jc w:val="left"/>
      </w:pPr>
      <w:r>
        <w:lastRenderedPageBreak/>
        <w:t>Therefore, if:</w:t>
      </w:r>
    </w:p>
    <w:p w14:paraId="6744CD7C" w14:textId="77777777" w:rsidR="00C12A40" w:rsidRDefault="00947AF6" w:rsidP="005536B2">
      <w:pPr>
        <w:pStyle w:val="Nidungvnbn"/>
        <w:jc w:val="left"/>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+RU</m:t>
          </m:r>
          <m:d>
            <m:dPr>
              <m:ctrlPr>
                <w:rPr>
                  <w:rFonts w:ascii="Cambria Math" w:hAnsi="Cambria Math"/>
                  <w:i/>
                </w:rPr>
              </m:ctrlPr>
            </m:dPr>
            <m:e>
              <m:r>
                <w:rPr>
                  <w:rFonts w:ascii="Cambria Math" w:hAnsi="Cambria Math"/>
                </w:rPr>
                <m:t>X</m:t>
              </m:r>
            </m:e>
          </m:d>
          <m:r>
            <w:rPr>
              <w:rFonts w:ascii="Cambria Math" w:hAnsi="Cambria Math"/>
            </w:rPr>
            <m:t>&lt;minUtility</m:t>
          </m:r>
        </m:oMath>
      </m:oMathPara>
    </w:p>
    <w:p w14:paraId="558BF526" w14:textId="77777777" w:rsidR="00C12A40" w:rsidRDefault="00C12A40" w:rsidP="005536B2">
      <w:pPr>
        <w:pStyle w:val="Nidungvnbn"/>
        <w:jc w:val="left"/>
      </w:pPr>
      <w:r>
        <w:t xml:space="preserve">then neither </w:t>
      </w:r>
      <m:oMath>
        <m:r>
          <w:rPr>
            <w:rFonts w:ascii="Cambria Math" w:hAnsi="Cambria Math"/>
          </w:rPr>
          <m:t>X</m:t>
        </m:r>
      </m:oMath>
      <w:r w:rsidR="005536B2">
        <w:t xml:space="preserve"> </w:t>
      </w:r>
      <w:r>
        <w:t>nor any of its extensions can be a high-utility itemset.</w:t>
      </w:r>
    </w:p>
    <w:p w14:paraId="75488A3E" w14:textId="77777777" w:rsidR="00C12A40" w:rsidRDefault="00C12A40" w:rsidP="005536B2">
      <w:pPr>
        <w:pStyle w:val="Nidungvnbn"/>
        <w:jc w:val="left"/>
      </w:pPr>
      <w:r>
        <w:t>Hence:</w:t>
      </w:r>
    </w:p>
    <w:p w14:paraId="7AEC6BC0" w14:textId="77777777" w:rsidR="00C12A40" w:rsidRDefault="00947AF6" w:rsidP="005536B2">
      <w:pPr>
        <w:pStyle w:val="Nidungvnbn"/>
        <w:jc w:val="left"/>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+RU</m:t>
          </m:r>
          <m:d>
            <m:dPr>
              <m:ctrlPr>
                <w:rPr>
                  <w:rFonts w:ascii="Cambria Math" w:hAnsi="Cambria Math"/>
                  <w:i/>
                </w:rPr>
              </m:ctrlPr>
            </m:dPr>
            <m:e>
              <m:r>
                <w:rPr>
                  <w:rFonts w:ascii="Cambria Math" w:hAnsi="Cambria Math"/>
                </w:rPr>
                <m:t>X</m:t>
              </m:r>
            </m:e>
          </m:d>
          <m:r>
            <w:rPr>
              <w:rFonts w:ascii="Cambria Math" w:hAnsi="Cambria Math"/>
            </w:rPr>
            <m:t>&lt;minUtility ⇒prune the subtree rooted at X</m:t>
          </m:r>
        </m:oMath>
      </m:oMathPara>
    </w:p>
    <w:p w14:paraId="5AEE8F12" w14:textId="77777777" w:rsidR="00C12A40" w:rsidRDefault="00C12A40" w:rsidP="005536B2">
      <w:pPr>
        <w:pStyle w:val="Nidungvnbn"/>
        <w:jc w:val="left"/>
      </w:pPr>
      <w:r>
        <w:t>Conversely, if:</w:t>
      </w:r>
    </w:p>
    <w:p w14:paraId="0CF39C27" w14:textId="77777777" w:rsidR="00C12A40" w:rsidRDefault="00F12B41" w:rsidP="005536B2">
      <w:pPr>
        <w:pStyle w:val="Nidungvnbn"/>
        <w:jc w:val="left"/>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+RU</m:t>
          </m:r>
          <m:d>
            <m:dPr>
              <m:ctrlPr>
                <w:rPr>
                  <w:rFonts w:ascii="Cambria Math" w:hAnsi="Cambria Math"/>
                  <w:i/>
                </w:rPr>
              </m:ctrlPr>
            </m:dPr>
            <m:e>
              <m:r>
                <w:rPr>
                  <w:rFonts w:ascii="Cambria Math" w:hAnsi="Cambria Math"/>
                </w:rPr>
                <m:t>X</m:t>
              </m:r>
            </m:e>
          </m:d>
          <m:r>
            <w:rPr>
              <w:rFonts w:ascii="Cambria Math" w:hAnsi="Cambria Math"/>
            </w:rPr>
            <m:t>≥minUtility</m:t>
          </m:r>
        </m:oMath>
      </m:oMathPara>
    </w:p>
    <w:p w14:paraId="78BA4C3F" w14:textId="77777777" w:rsidR="009C20E4" w:rsidRPr="009C20E4" w:rsidRDefault="00C12A40" w:rsidP="005536B2">
      <w:pPr>
        <w:pStyle w:val="Nidungvnbn"/>
        <w:jc w:val="left"/>
      </w:pPr>
      <w:r>
        <w:t xml:space="preserve">then </w:t>
      </w:r>
      <m:oMath>
        <m:r>
          <w:rPr>
            <w:rFonts w:ascii="Cambria Math" w:hAnsi="Cambria Math"/>
          </w:rPr>
          <m:t>X</m:t>
        </m:r>
      </m:oMath>
      <w:r w:rsidR="005536B2">
        <w:t xml:space="preserve"> </w:t>
      </w:r>
      <w:r>
        <w:t>passes the RU condition and may be further expanded.</w:t>
      </w:r>
    </w:p>
    <w:p w14:paraId="1E0C030D" w14:textId="77777777" w:rsidR="00785B2E" w:rsidRDefault="00785B2E" w:rsidP="005536B2">
      <w:pPr>
        <w:pStyle w:val="Heading3"/>
      </w:pPr>
      <w:bookmarkStart w:id="29" w:name="_Toc243827695"/>
      <w:r w:rsidRPr="00785B2E">
        <w:t>Estimated Utility Co-occurrence Pruning (EUCP)</w:t>
      </w:r>
      <w:bookmarkEnd w:id="29"/>
    </w:p>
    <w:p w14:paraId="4DDDCE6E" w14:textId="77777777" w:rsidR="00DA0F18" w:rsidRDefault="00DA0F18" w:rsidP="005536B2">
      <w:pPr>
        <w:pStyle w:val="Nidungvnbn"/>
        <w:jc w:val="left"/>
      </w:pPr>
      <w:r>
        <w:t>To further reduce unnecessary list constructions, PHMN applies Estimated Utility Co-occurrence Pruning (EUCP).</w:t>
      </w:r>
    </w:p>
    <w:p w14:paraId="51454174" w14:textId="77777777" w:rsidR="00DA0F18" w:rsidRDefault="00DA0F18" w:rsidP="005536B2">
      <w:pPr>
        <w:pStyle w:val="Nidungvnbn"/>
        <w:jc w:val="left"/>
      </w:pPr>
      <w:r>
        <w:t xml:space="preserve">For two distinct items </w:t>
      </w:r>
      <m:oMath>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1</m:t>
                    </m:r>
                  </m:sub>
                </m:sSub>
              </m:e>
            </m:d>
          </m:sub>
        </m:sSub>
      </m:oMath>
      <w:r>
        <w:t xml:space="preserve"> and </w:t>
      </w:r>
      <m:oMath>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2</m:t>
                    </m:r>
                  </m:sub>
                </m:sSub>
              </m:e>
            </m:d>
          </m:sub>
        </m:sSub>
      </m:oMath>
      <w:r>
        <w:t>, their transaction weighted utility:</w:t>
      </w:r>
    </w:p>
    <w:p w14:paraId="68ECE3C4" w14:textId="77777777" w:rsidR="00DA0F18" w:rsidRDefault="00F12B41" w:rsidP="005536B2">
      <w:pPr>
        <w:pStyle w:val="Nidungvnbn"/>
        <w:jc w:val="left"/>
      </w:pPr>
      <m:oMathPara>
        <m:oMath>
          <m:r>
            <w:rPr>
              <w:rFonts w:ascii="Cambria Math" w:hAnsi="Cambria Math"/>
            </w:rPr>
            <m:t>TWU</m:t>
          </m:r>
          <m:d>
            <m:dPr>
              <m:ctrlPr>
                <w:rPr>
                  <w:rFonts w:ascii="Cambria Math" w:hAnsi="Cambria Math"/>
                  <w:i/>
                </w:rPr>
              </m:ctrlPr>
            </m:dPr>
            <m:e>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1</m:t>
                          </m:r>
                        </m:sub>
                      </m:sSub>
                    </m:e>
                  </m:d>
                </m:sub>
              </m:sSub>
              <m:r>
                <w:rPr>
                  <w:rFonts w:ascii="Cambria Math" w:hAnsi="Cambria Math"/>
                </w:rPr>
                <m:t>,</m:t>
              </m:r>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2</m:t>
                          </m:r>
                        </m:sub>
                      </m:sSub>
                    </m:e>
                  </m:d>
                </m:sub>
              </m:sSub>
            </m:e>
          </m:d>
        </m:oMath>
      </m:oMathPara>
    </w:p>
    <w:p w14:paraId="62EAD43B" w14:textId="77777777" w:rsidR="00DA0F18" w:rsidRDefault="00DA0F18" w:rsidP="005536B2">
      <w:pPr>
        <w:pStyle w:val="Nidungvnbn"/>
        <w:jc w:val="left"/>
      </w:pPr>
      <w:r>
        <w:t>is stored in a triangular matrix called the Estimated Utility Co-occurrence Structure (EUCS).</w:t>
      </w:r>
    </w:p>
    <w:p w14:paraId="65DCC934" w14:textId="77777777" w:rsidR="00DA0F18" w:rsidRDefault="00DA0F18" w:rsidP="005536B2">
      <w:pPr>
        <w:pStyle w:val="Nidungvnbn"/>
        <w:jc w:val="left"/>
      </w:pPr>
      <w:r>
        <w:t>If:</w:t>
      </w:r>
    </w:p>
    <w:p w14:paraId="621FADB3" w14:textId="77777777" w:rsidR="00DA0F18" w:rsidRDefault="00CE6C73" w:rsidP="005536B2">
      <w:pPr>
        <w:pStyle w:val="Nidungvnbn"/>
        <w:jc w:val="left"/>
      </w:pPr>
      <m:oMathPara>
        <m:oMath>
          <m:r>
            <w:rPr>
              <w:rFonts w:ascii="Cambria Math" w:hAnsi="Cambria Math"/>
            </w:rPr>
            <m:t>TWU</m:t>
          </m:r>
          <m:d>
            <m:dPr>
              <m:ctrlPr>
                <w:rPr>
                  <w:rFonts w:ascii="Cambria Math" w:hAnsi="Cambria Math"/>
                  <w:i/>
                </w:rPr>
              </m:ctrlPr>
            </m:dPr>
            <m:e>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1</m:t>
                          </m:r>
                        </m:sub>
                      </m:sSub>
                    </m:e>
                  </m:d>
                </m:sub>
              </m:sSub>
              <m:r>
                <w:rPr>
                  <w:rFonts w:ascii="Cambria Math" w:hAnsi="Cambria Math"/>
                </w:rPr>
                <m:t>,</m:t>
              </m:r>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2</m:t>
                          </m:r>
                        </m:sub>
                      </m:sSub>
                    </m:e>
                  </m:d>
                </m:sub>
              </m:sSub>
            </m:e>
          </m:d>
          <m:r>
            <w:rPr>
              <w:rFonts w:ascii="Cambria Math" w:hAnsi="Cambria Math"/>
            </w:rPr>
            <m:t>&lt;minUtility</m:t>
          </m:r>
        </m:oMath>
      </m:oMathPara>
    </w:p>
    <w:p w14:paraId="745795C0" w14:textId="77777777" w:rsidR="00DA0F18" w:rsidRDefault="00DA0F18" w:rsidP="005536B2">
      <w:pPr>
        <w:pStyle w:val="Nidungvnbn"/>
        <w:jc w:val="left"/>
      </w:pPr>
      <w:r>
        <w:t xml:space="preserve">then any itemset containing both </w:t>
      </w:r>
      <m:oMath>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1</m:t>
                    </m:r>
                  </m:sub>
                </m:sSub>
              </m:e>
            </m:d>
          </m:sub>
        </m:sSub>
      </m:oMath>
      <w:r w:rsidR="00CE6C73">
        <w:rPr>
          <w:rFonts w:eastAsiaTheme="minorEastAsia"/>
        </w:rPr>
        <w:t xml:space="preserve"> </w:t>
      </w:r>
      <w:r>
        <w:t xml:space="preserve">and </w:t>
      </w:r>
      <m:oMath>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2</m:t>
                    </m:r>
                  </m:sub>
                </m:sSub>
              </m:e>
            </m:d>
          </m:sub>
        </m:sSub>
      </m:oMath>
      <w:r>
        <w:t>, as well as its extensions, cannot be a high-utility itemset.</w:t>
      </w:r>
    </w:p>
    <w:p w14:paraId="5F18CBE7" w14:textId="77777777" w:rsidR="006048AD" w:rsidRDefault="00DA0F18" w:rsidP="005536B2">
      <w:pPr>
        <w:pStyle w:val="Nidungvnbn"/>
        <w:jc w:val="left"/>
      </w:pPr>
      <w:r>
        <w:t>Therefore:</w:t>
      </w:r>
    </w:p>
    <w:p w14:paraId="55533F26" w14:textId="77777777" w:rsidR="00DA0F18" w:rsidRPr="00DA0F18" w:rsidRDefault="0094491B" w:rsidP="005536B2">
      <w:pPr>
        <w:pStyle w:val="Nidungvnbn"/>
        <w:jc w:val="left"/>
      </w:pPr>
      <m:oMathPara>
        <m:oMath>
          <m:r>
            <w:rPr>
              <w:rFonts w:ascii="Cambria Math" w:hAnsi="Cambria Math"/>
            </w:rPr>
            <m:t>TWU</m:t>
          </m:r>
          <m:d>
            <m:dPr>
              <m:ctrlPr>
                <w:rPr>
                  <w:rFonts w:ascii="Cambria Math" w:hAnsi="Cambria Math"/>
                  <w:i/>
                </w:rPr>
              </m:ctrlPr>
            </m:dPr>
            <m:e>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1</m:t>
                          </m:r>
                        </m:sub>
                      </m:sSub>
                    </m:e>
                  </m:d>
                </m:sub>
              </m:sSub>
              <m:r>
                <w:rPr>
                  <w:rFonts w:ascii="Cambria Math" w:hAnsi="Cambria Math"/>
                </w:rPr>
                <m:t>,</m:t>
              </m:r>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2</m:t>
                          </m:r>
                        </m:sub>
                      </m:sSub>
                    </m:e>
                  </m:d>
                </m:sub>
              </m:sSub>
            </m:e>
          </m:d>
          <m:r>
            <w:rPr>
              <w:rFonts w:ascii="Cambria Math" w:hAnsi="Cambria Math"/>
            </w:rPr>
            <m:t>&lt;minUtility ⇒the corresponding extension does not need to be constructed</m:t>
          </m:r>
        </m:oMath>
      </m:oMathPara>
    </w:p>
    <w:p w14:paraId="75AA73A9" w14:textId="77777777" w:rsidR="00DA0F18" w:rsidRPr="006048AD" w:rsidRDefault="00BA71A7" w:rsidP="005536B2">
      <w:pPr>
        <w:pStyle w:val="Nidungvnbn"/>
        <w:jc w:val="left"/>
      </w:pPr>
      <w:r w:rsidRPr="00BA71A7">
        <w:t>During the searching procedure, EUCP is checked before constructing the list of a new extension.</w:t>
      </w:r>
    </w:p>
    <w:p w14:paraId="272418F3" w14:textId="77777777" w:rsidR="000F0233" w:rsidRDefault="000F0233" w:rsidP="000F0233">
      <w:pPr>
        <w:pStyle w:val="Heading2"/>
        <w:rPr>
          <w:bCs/>
          <w:lang w:val="en-US"/>
        </w:rPr>
      </w:pPr>
      <w:bookmarkStart w:id="30" w:name="_Toc243827696"/>
      <w:r w:rsidRPr="000F0233">
        <w:rPr>
          <w:bCs/>
        </w:rPr>
        <w:t>Periodicity-Based Pruning</w:t>
      </w:r>
      <w:bookmarkEnd w:id="30"/>
    </w:p>
    <w:p w14:paraId="2EDDF42D" w14:textId="77777777" w:rsidR="00036047" w:rsidRPr="0009147D" w:rsidRDefault="00036047" w:rsidP="0009147D">
      <w:pPr>
        <w:spacing w:line="360" w:lineRule="auto"/>
        <w:ind w:firstLine="720"/>
        <w:rPr>
          <w:sz w:val="26"/>
          <w:szCs w:val="26"/>
        </w:rPr>
      </w:pPr>
      <w:r w:rsidRPr="0009147D">
        <w:rPr>
          <w:sz w:val="26"/>
          <w:szCs w:val="26"/>
        </w:rPr>
        <w:t>In addition to utility, PHMN also exploits periodicity properties to eliminate branches that certainly cannot generate any PHUI.</w:t>
      </w:r>
    </w:p>
    <w:p w14:paraId="13ED2A48" w14:textId="77777777" w:rsidR="00036047" w:rsidRPr="0009147D" w:rsidRDefault="00036047" w:rsidP="0009147D">
      <w:pPr>
        <w:spacing w:line="360" w:lineRule="auto"/>
        <w:ind w:firstLine="720"/>
        <w:rPr>
          <w:sz w:val="26"/>
          <w:szCs w:val="26"/>
        </w:rPr>
      </w:pPr>
      <w:r w:rsidRPr="0009147D">
        <w:rPr>
          <w:sz w:val="26"/>
          <w:szCs w:val="26"/>
        </w:rPr>
        <w:lastRenderedPageBreak/>
        <w:t>Let:</w:t>
      </w:r>
    </w:p>
    <w:p w14:paraId="0C7BCE06" w14:textId="77777777" w:rsidR="00036047" w:rsidRPr="0009147D" w:rsidRDefault="00036047" w:rsidP="0009147D">
      <w:pPr>
        <w:spacing w:line="360" w:lineRule="auto"/>
        <w:ind w:firstLine="720"/>
        <w:rPr>
          <w:sz w:val="26"/>
          <w:szCs w:val="26"/>
        </w:rPr>
      </w:pPr>
      <m:oMathPara>
        <m:oMath>
          <m:r>
            <w:rPr>
              <w:rFonts w:ascii="Cambria Math" w:hAnsi="Cambria Math"/>
              <w:sz w:val="26"/>
              <w:szCs w:val="26"/>
            </w:rPr>
            <m:t>TID</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k</m:t>
                  </m:r>
                </m:sub>
              </m:sSub>
            </m:e>
          </m:d>
        </m:oMath>
      </m:oMathPara>
    </w:p>
    <w:p w14:paraId="049B62B2" w14:textId="77777777" w:rsidR="00036047" w:rsidRPr="0009147D" w:rsidRDefault="00036047" w:rsidP="0009147D">
      <w:pPr>
        <w:spacing w:line="360" w:lineRule="auto"/>
        <w:ind w:firstLine="720"/>
        <w:rPr>
          <w:sz w:val="26"/>
          <w:szCs w:val="26"/>
        </w:rPr>
      </w:pPr>
      <w:r w:rsidRPr="0009147D">
        <w:rPr>
          <w:sz w:val="26"/>
          <w:szCs w:val="26"/>
        </w:rPr>
        <w:t xml:space="preserve">be the transactions containing </w:t>
      </w:r>
      <m:oMath>
        <m:r>
          <w:rPr>
            <w:rFonts w:ascii="Cambria Math" w:hAnsi="Cambria Math"/>
            <w:sz w:val="26"/>
            <w:szCs w:val="26"/>
          </w:rPr>
          <m:t>X</m:t>
        </m:r>
      </m:oMath>
      <w:r w:rsidRPr="0009147D">
        <w:rPr>
          <w:sz w:val="26"/>
          <w:szCs w:val="26"/>
        </w:rPr>
        <w:t>.</w:t>
      </w:r>
    </w:p>
    <w:p w14:paraId="58260813" w14:textId="77777777" w:rsidR="00036047" w:rsidRPr="0009147D" w:rsidRDefault="00036047" w:rsidP="0009147D">
      <w:pPr>
        <w:spacing w:line="360" w:lineRule="auto"/>
        <w:ind w:firstLine="720"/>
        <w:rPr>
          <w:sz w:val="26"/>
          <w:szCs w:val="26"/>
        </w:rPr>
      </w:pPr>
      <w:r w:rsidRPr="0009147D">
        <w:rPr>
          <w:sz w:val="26"/>
          <w:szCs w:val="26"/>
        </w:rPr>
        <w:t>If:</w:t>
      </w:r>
    </w:p>
    <w:p w14:paraId="4610B0B2" w14:textId="77777777" w:rsidR="00036047" w:rsidRPr="0009147D" w:rsidRDefault="00036047" w:rsidP="0009147D">
      <w:pPr>
        <w:spacing w:line="360" w:lineRule="auto"/>
        <w:ind w:firstLine="720"/>
        <w:rPr>
          <w:sz w:val="26"/>
          <w:szCs w:val="26"/>
        </w:rPr>
      </w:pPr>
      <m:oMathPara>
        <m:oMath>
          <m:r>
            <w:rPr>
              <w:rFonts w:ascii="Cambria Math" w:hAnsi="Cambria Math"/>
              <w:sz w:val="26"/>
              <w:szCs w:val="26"/>
            </w:rPr>
            <m:t>Y⊇X</m:t>
          </m:r>
        </m:oMath>
      </m:oMathPara>
    </w:p>
    <w:p w14:paraId="095776CE" w14:textId="77777777" w:rsidR="00036047" w:rsidRPr="0009147D" w:rsidRDefault="00036047" w:rsidP="0009147D">
      <w:pPr>
        <w:spacing w:line="360" w:lineRule="auto"/>
        <w:ind w:firstLine="720"/>
        <w:rPr>
          <w:sz w:val="26"/>
          <w:szCs w:val="26"/>
        </w:rPr>
      </w:pPr>
      <w:r w:rsidRPr="0009147D">
        <w:rPr>
          <w:sz w:val="26"/>
          <w:szCs w:val="26"/>
        </w:rPr>
        <w:t xml:space="preserve">then every transaction containing </w:t>
      </w:r>
      <m:oMath>
        <m:r>
          <w:rPr>
            <w:rFonts w:ascii="Cambria Math" w:hAnsi="Cambria Math"/>
            <w:sz w:val="26"/>
            <w:szCs w:val="26"/>
          </w:rPr>
          <m:t>Y</m:t>
        </m:r>
      </m:oMath>
      <w:r w:rsidRPr="0009147D">
        <w:rPr>
          <w:sz w:val="26"/>
          <w:szCs w:val="26"/>
        </w:rPr>
        <w:t xml:space="preserve"> must also contain </w:t>
      </w:r>
      <m:oMath>
        <m:r>
          <w:rPr>
            <w:rFonts w:ascii="Cambria Math" w:hAnsi="Cambria Math"/>
            <w:sz w:val="26"/>
            <w:szCs w:val="26"/>
          </w:rPr>
          <m:t>X</m:t>
        </m:r>
      </m:oMath>
      <w:r w:rsidRPr="0009147D">
        <w:rPr>
          <w:sz w:val="26"/>
          <w:szCs w:val="26"/>
        </w:rPr>
        <w:t>; therefore:</w:t>
      </w:r>
    </w:p>
    <w:p w14:paraId="7B758404" w14:textId="77777777" w:rsidR="00036047" w:rsidRPr="0009147D" w:rsidRDefault="00036047" w:rsidP="0009147D">
      <w:pPr>
        <w:spacing w:line="360" w:lineRule="auto"/>
        <w:ind w:firstLine="720"/>
        <w:rPr>
          <w:sz w:val="26"/>
          <w:szCs w:val="26"/>
        </w:rPr>
      </w:pPr>
      <m:oMathPara>
        <m:oMath>
          <m:r>
            <w:rPr>
              <w:rFonts w:ascii="Cambria Math" w:hAnsi="Cambria Math"/>
              <w:sz w:val="26"/>
              <w:szCs w:val="26"/>
            </w:rPr>
            <m:t>TID</m:t>
          </m:r>
          <m:d>
            <m:dPr>
              <m:ctrlPr>
                <w:rPr>
                  <w:rFonts w:ascii="Cambria Math" w:hAnsi="Cambria Math"/>
                  <w:i/>
                  <w:sz w:val="26"/>
                  <w:szCs w:val="26"/>
                </w:rPr>
              </m:ctrlPr>
            </m:dPr>
            <m:e>
              <m:r>
                <w:rPr>
                  <w:rFonts w:ascii="Cambria Math" w:hAnsi="Cambria Math"/>
                  <w:sz w:val="26"/>
                  <w:szCs w:val="26"/>
                </w:rPr>
                <m:t>Y</m:t>
              </m:r>
            </m:e>
          </m:d>
          <m:r>
            <w:rPr>
              <w:rFonts w:ascii="Cambria Math" w:hAnsi="Cambria Math"/>
              <w:sz w:val="26"/>
              <w:szCs w:val="26"/>
            </w:rPr>
            <m:t>⊆TID</m:t>
          </m:r>
          <m:d>
            <m:dPr>
              <m:ctrlPr>
                <w:rPr>
                  <w:rFonts w:ascii="Cambria Math" w:hAnsi="Cambria Math"/>
                  <w:i/>
                  <w:sz w:val="26"/>
                  <w:szCs w:val="26"/>
                </w:rPr>
              </m:ctrlPr>
            </m:dPr>
            <m:e>
              <m:r>
                <w:rPr>
                  <w:rFonts w:ascii="Cambria Math" w:hAnsi="Cambria Math"/>
                  <w:sz w:val="26"/>
                  <w:szCs w:val="26"/>
                </w:rPr>
                <m:t>X</m:t>
              </m:r>
            </m:e>
          </m:d>
        </m:oMath>
      </m:oMathPara>
    </w:p>
    <w:p w14:paraId="66567CB8" w14:textId="77777777" w:rsidR="008D59F0" w:rsidRPr="0009147D" w:rsidRDefault="00036047" w:rsidP="0009147D">
      <w:pPr>
        <w:spacing w:line="360" w:lineRule="auto"/>
        <w:ind w:firstLine="720"/>
        <w:rPr>
          <w:sz w:val="26"/>
          <w:szCs w:val="26"/>
        </w:rPr>
      </w:pPr>
      <w:r w:rsidRPr="0009147D">
        <w:rPr>
          <w:sz w:val="26"/>
          <w:szCs w:val="26"/>
        </w:rPr>
        <w:t>This property provides an important basis for constructing periodicity bounds.</w:t>
      </w:r>
    </w:p>
    <w:p w14:paraId="1EFB9502" w14:textId="77777777" w:rsidR="00C11424" w:rsidRDefault="00C11424" w:rsidP="00C11424">
      <w:pPr>
        <w:pStyle w:val="Heading3"/>
        <w:rPr>
          <w:bCs/>
        </w:rPr>
      </w:pPr>
      <w:bookmarkStart w:id="31" w:name="_Toc243827697"/>
      <w:r w:rsidRPr="00C11424">
        <w:rPr>
          <w:bCs/>
        </w:rPr>
        <w:t>Maximum Periodicity Pruning</w:t>
      </w:r>
      <w:bookmarkEnd w:id="31"/>
    </w:p>
    <w:p w14:paraId="3490325D" w14:textId="77777777" w:rsidR="00FB4E0C" w:rsidRPr="00E25599" w:rsidRDefault="00FB4E0C" w:rsidP="00E25599">
      <w:pPr>
        <w:spacing w:line="360" w:lineRule="auto"/>
        <w:ind w:firstLine="720"/>
        <w:rPr>
          <w:sz w:val="26"/>
          <w:szCs w:val="26"/>
        </w:rPr>
      </w:pPr>
      <w:r w:rsidRPr="00E25599">
        <w:rPr>
          <w:sz w:val="26"/>
          <w:szCs w:val="26"/>
        </w:rPr>
        <w:t>As the occurrence frequency of an itemset decreases, the maximum gap between consecutive occurrences cannot decrease arbitrarily.</w:t>
      </w:r>
    </w:p>
    <w:p w14:paraId="1AE8DBF3" w14:textId="77777777" w:rsidR="00FB4E0C" w:rsidRPr="00E25599" w:rsidRDefault="00FB4E0C" w:rsidP="00E25599">
      <w:pPr>
        <w:spacing w:line="360" w:lineRule="auto"/>
        <w:ind w:firstLine="720"/>
        <w:rPr>
          <w:sz w:val="26"/>
          <w:szCs w:val="26"/>
        </w:rPr>
      </w:pPr>
      <w:r w:rsidRPr="00E25599">
        <w:rPr>
          <w:sz w:val="26"/>
          <w:szCs w:val="26"/>
        </w:rPr>
        <w:t>Given:</w:t>
      </w:r>
    </w:p>
    <w:p w14:paraId="724ABBA9" w14:textId="77777777" w:rsidR="00FB4E0C" w:rsidRPr="00E25599" w:rsidRDefault="00FB4E0C" w:rsidP="00E25599">
      <w:pPr>
        <w:spacing w:line="360" w:lineRule="auto"/>
        <w:ind w:firstLine="720"/>
        <w:rPr>
          <w:sz w:val="26"/>
          <w:szCs w:val="26"/>
        </w:rPr>
      </w:pPr>
      <m:oMathPara>
        <m:oMath>
          <m:r>
            <w:rPr>
              <w:rFonts w:ascii="Cambria Math" w:hAnsi="Cambria Math"/>
              <w:sz w:val="26"/>
              <w:szCs w:val="26"/>
            </w:rPr>
            <m:t>Y⊇X</m:t>
          </m:r>
        </m:oMath>
      </m:oMathPara>
    </w:p>
    <w:p w14:paraId="380E400D" w14:textId="77777777" w:rsidR="00FB4E0C" w:rsidRPr="00E25599" w:rsidRDefault="00FB4E0C" w:rsidP="00E25599">
      <w:pPr>
        <w:spacing w:line="360" w:lineRule="auto"/>
        <w:ind w:firstLine="720"/>
        <w:rPr>
          <w:sz w:val="26"/>
          <w:szCs w:val="26"/>
        </w:rPr>
      </w:pPr>
      <w:r w:rsidRPr="00E25599">
        <w:rPr>
          <w:sz w:val="26"/>
          <w:szCs w:val="26"/>
        </w:rPr>
        <w:t>we have:</w:t>
      </w:r>
    </w:p>
    <w:p w14:paraId="15BBFDBB" w14:textId="77777777" w:rsidR="00FB4E0C" w:rsidRPr="00E25599" w:rsidRDefault="00FB4E0C" w:rsidP="00E25599">
      <w:pPr>
        <w:spacing w:line="360" w:lineRule="auto"/>
        <w:ind w:firstLine="720"/>
        <w:rPr>
          <w:sz w:val="26"/>
          <w:szCs w:val="26"/>
        </w:rPr>
      </w:pPr>
      <m:oMathPara>
        <m:oMath>
          <m:r>
            <w:rPr>
              <w:rFonts w:ascii="Cambria Math" w:hAnsi="Cambria Math"/>
              <w:sz w:val="26"/>
              <w:szCs w:val="26"/>
            </w:rPr>
            <m:t>maxPer</m:t>
          </m:r>
          <m:d>
            <m:dPr>
              <m:ctrlPr>
                <w:rPr>
                  <w:rFonts w:ascii="Cambria Math" w:hAnsi="Cambria Math"/>
                  <w:i/>
                  <w:sz w:val="26"/>
                  <w:szCs w:val="26"/>
                </w:rPr>
              </m:ctrlPr>
            </m:dPr>
            <m:e>
              <m:r>
                <w:rPr>
                  <w:rFonts w:ascii="Cambria Math" w:hAnsi="Cambria Math"/>
                  <w:sz w:val="26"/>
                  <w:szCs w:val="26"/>
                </w:rPr>
                <m:t>Y</m:t>
              </m:r>
            </m:e>
          </m:d>
          <m:r>
            <w:rPr>
              <w:rFonts w:ascii="Cambria Math" w:hAnsi="Cambria Math"/>
              <w:sz w:val="26"/>
              <w:szCs w:val="26"/>
            </w:rPr>
            <m:t>≥maxPer</m:t>
          </m:r>
          <m:d>
            <m:dPr>
              <m:ctrlPr>
                <w:rPr>
                  <w:rFonts w:ascii="Cambria Math" w:hAnsi="Cambria Math"/>
                  <w:i/>
                  <w:sz w:val="26"/>
                  <w:szCs w:val="26"/>
                </w:rPr>
              </m:ctrlPr>
            </m:dPr>
            <m:e>
              <m:r>
                <w:rPr>
                  <w:rFonts w:ascii="Cambria Math" w:hAnsi="Cambria Math"/>
                  <w:sz w:val="26"/>
                  <w:szCs w:val="26"/>
                </w:rPr>
                <m:t>X</m:t>
              </m:r>
            </m:e>
          </m:d>
        </m:oMath>
      </m:oMathPara>
    </w:p>
    <w:p w14:paraId="68019B97" w14:textId="77777777" w:rsidR="00FB4E0C" w:rsidRPr="00E25599" w:rsidRDefault="00FB4E0C" w:rsidP="00E25599">
      <w:pPr>
        <w:spacing w:line="360" w:lineRule="auto"/>
        <w:ind w:firstLine="720"/>
        <w:rPr>
          <w:sz w:val="26"/>
          <w:szCs w:val="26"/>
        </w:rPr>
      </w:pPr>
      <w:r w:rsidRPr="00E25599">
        <w:rPr>
          <w:sz w:val="26"/>
          <w:szCs w:val="26"/>
        </w:rPr>
        <w:t>Therefore, if:</w:t>
      </w:r>
    </w:p>
    <w:p w14:paraId="20BAD396" w14:textId="77777777" w:rsidR="00FB4E0C" w:rsidRPr="00E25599" w:rsidRDefault="00FB4E0C" w:rsidP="00E25599">
      <w:pPr>
        <w:spacing w:line="360" w:lineRule="auto"/>
        <w:ind w:firstLine="720"/>
        <w:rPr>
          <w:sz w:val="26"/>
          <w:szCs w:val="26"/>
        </w:rPr>
      </w:pPr>
      <m:oMathPara>
        <m:oMath>
          <m:r>
            <w:rPr>
              <w:rFonts w:ascii="Cambria Math" w:hAnsi="Cambria Math"/>
              <w:sz w:val="26"/>
              <w:szCs w:val="26"/>
            </w:rPr>
            <m:t>maxPer</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&gt;maxPer</m:t>
          </m:r>
        </m:oMath>
      </m:oMathPara>
    </w:p>
    <w:p w14:paraId="3A53F244" w14:textId="77777777" w:rsidR="00FB4E0C" w:rsidRPr="00E25599" w:rsidRDefault="00DB115E" w:rsidP="00E25599">
      <w:pPr>
        <w:spacing w:line="360" w:lineRule="auto"/>
        <w:ind w:firstLine="720"/>
        <w:rPr>
          <w:sz w:val="26"/>
          <w:szCs w:val="26"/>
        </w:rPr>
      </w:pPr>
      <w:r>
        <w:rPr>
          <w:sz w:val="26"/>
          <w:szCs w:val="26"/>
        </w:rPr>
        <w:t>T</w:t>
      </w:r>
      <w:r w:rsidR="00FB4E0C" w:rsidRPr="00E25599">
        <w:rPr>
          <w:sz w:val="26"/>
          <w:szCs w:val="26"/>
        </w:rPr>
        <w:t xml:space="preserve">hen every extension of </w:t>
      </w:r>
      <m:oMath>
        <m:r>
          <w:rPr>
            <w:rFonts w:ascii="Cambria Math" w:hAnsi="Cambria Math"/>
            <w:sz w:val="26"/>
            <w:szCs w:val="26"/>
          </w:rPr>
          <m:t>X</m:t>
        </m:r>
      </m:oMath>
      <w:r w:rsidR="00FB4E0C" w:rsidRPr="00E25599">
        <w:rPr>
          <w:sz w:val="26"/>
          <w:szCs w:val="26"/>
        </w:rPr>
        <w:t xml:space="preserve"> also cannot satisfy the threshold:</w:t>
      </w:r>
    </w:p>
    <w:p w14:paraId="4181ED33" w14:textId="77777777" w:rsidR="00FB4E0C" w:rsidRPr="00E25599" w:rsidRDefault="00FB4E0C" w:rsidP="00E25599">
      <w:pPr>
        <w:spacing w:line="360" w:lineRule="auto"/>
        <w:ind w:firstLine="720"/>
        <w:rPr>
          <w:rFonts w:eastAsiaTheme="minorEastAsia"/>
          <w:sz w:val="26"/>
          <w:szCs w:val="26"/>
        </w:rPr>
      </w:pPr>
      <m:oMathPara>
        <m:oMath>
          <m:r>
            <w:rPr>
              <w:rFonts w:ascii="Cambria Math" w:hAnsi="Cambria Math"/>
              <w:sz w:val="26"/>
              <w:szCs w:val="26"/>
            </w:rPr>
            <m:t>maxPer</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&gt;maxPer ⇒</m:t>
          </m:r>
          <m:d>
            <m:dPr>
              <m:ctrlPr>
                <w:rPr>
                  <w:rFonts w:ascii="Cambria Math" w:hAnsi="Cambria Math"/>
                  <w:i/>
                  <w:sz w:val="26"/>
                  <w:szCs w:val="26"/>
                </w:rPr>
              </m:ctrlPr>
            </m:dPr>
            <m:e>
              <m:r>
                <w:rPr>
                  <w:rFonts w:ascii="Cambria Math" w:hAnsi="Cambria Math"/>
                  <w:sz w:val="26"/>
                  <w:szCs w:val="26"/>
                </w:rPr>
                <m:t>Y⊇X, maxPer</m:t>
              </m:r>
              <m:d>
                <m:dPr>
                  <m:ctrlPr>
                    <w:rPr>
                      <w:rFonts w:ascii="Cambria Math" w:hAnsi="Cambria Math"/>
                      <w:i/>
                      <w:sz w:val="26"/>
                      <w:szCs w:val="26"/>
                    </w:rPr>
                  </m:ctrlPr>
                </m:dPr>
                <m:e>
                  <m:r>
                    <w:rPr>
                      <w:rFonts w:ascii="Cambria Math" w:hAnsi="Cambria Math"/>
                      <w:sz w:val="26"/>
                      <w:szCs w:val="26"/>
                    </w:rPr>
                    <m:t>Y</m:t>
                  </m:r>
                </m:e>
              </m:d>
              <m:r>
                <w:rPr>
                  <w:rFonts w:ascii="Cambria Math" w:hAnsi="Cambria Math"/>
                  <w:sz w:val="26"/>
                  <w:szCs w:val="26"/>
                </w:rPr>
                <m:t>&gt;maxPer</m:t>
              </m:r>
            </m:e>
          </m:d>
        </m:oMath>
      </m:oMathPara>
    </w:p>
    <w:p w14:paraId="307596D8" w14:textId="77777777" w:rsidR="008D59F0" w:rsidRPr="00530FC1" w:rsidRDefault="00FB4E0C" w:rsidP="00530FC1">
      <w:pPr>
        <w:spacing w:line="360" w:lineRule="auto"/>
        <w:ind w:firstLine="720"/>
        <w:rPr>
          <w:sz w:val="26"/>
          <w:szCs w:val="26"/>
        </w:rPr>
      </w:pPr>
      <w:r w:rsidRPr="00E25599">
        <w:rPr>
          <w:sz w:val="26"/>
          <w:szCs w:val="26"/>
        </w:rPr>
        <w:t xml:space="preserve">Thus, the entire subtree rooted at </w:t>
      </w:r>
      <m:oMath>
        <m:r>
          <w:rPr>
            <w:rFonts w:ascii="Cambria Math" w:hAnsi="Cambria Math"/>
            <w:sz w:val="26"/>
            <w:szCs w:val="26"/>
          </w:rPr>
          <m:t>X</m:t>
        </m:r>
      </m:oMath>
      <w:r w:rsidRPr="00E25599">
        <w:rPr>
          <w:sz w:val="26"/>
          <w:szCs w:val="26"/>
        </w:rPr>
        <w:t xml:space="preserve"> can be pruned.</w:t>
      </w:r>
    </w:p>
    <w:p w14:paraId="2A28A3BA" w14:textId="77777777" w:rsidR="00C11424" w:rsidRDefault="00C11424" w:rsidP="00280B68">
      <w:pPr>
        <w:pStyle w:val="Heading3"/>
      </w:pPr>
      <w:bookmarkStart w:id="32" w:name="_Toc243827698"/>
      <w:r w:rsidRPr="00C11424">
        <w:t>Average Periodicity Pruning</w:t>
      </w:r>
      <w:bookmarkEnd w:id="32"/>
    </w:p>
    <w:p w14:paraId="741DE671" w14:textId="77777777" w:rsidR="003C632B" w:rsidRPr="002F4089" w:rsidRDefault="003C632B" w:rsidP="002F4089">
      <w:pPr>
        <w:spacing w:line="360" w:lineRule="auto"/>
        <w:ind w:firstLine="720"/>
        <w:rPr>
          <w:sz w:val="26"/>
          <w:szCs w:val="26"/>
        </w:rPr>
      </w:pPr>
      <w:r w:rsidRPr="002F4089">
        <w:rPr>
          <w:sz w:val="26"/>
          <w:szCs w:val="26"/>
        </w:rPr>
        <w:t>Average periodicity is defined as:</w:t>
      </w:r>
    </w:p>
    <w:p w14:paraId="3A1E6F04" w14:textId="77777777" w:rsidR="003C632B" w:rsidRPr="002F4089" w:rsidRDefault="002246B4" w:rsidP="002F4089">
      <w:pPr>
        <w:spacing w:line="360" w:lineRule="auto"/>
        <w:ind w:firstLine="720"/>
        <w:rPr>
          <w:rFonts w:eastAsiaTheme="minorEastAsia"/>
          <w:iCs/>
          <w:sz w:val="26"/>
          <w:szCs w:val="26"/>
        </w:rPr>
      </w:pPr>
      <m:oMathPara>
        <m:oMath>
          <m:f>
            <m:fPr>
              <m:ctrlPr>
                <w:rPr>
                  <w:rFonts w:ascii="Cambria Math" w:eastAsiaTheme="minorEastAsia" w:hAnsi="Cambria Math"/>
                  <w:i/>
                  <w:iCs/>
                  <w:sz w:val="26"/>
                  <w:szCs w:val="26"/>
                </w:rPr>
              </m:ctrlPr>
            </m:fPr>
            <m:num>
              <m:d>
                <m:dPr>
                  <m:begChr m:val="|"/>
                  <m:endChr m:val="|"/>
                  <m:ctrlPr>
                    <w:rPr>
                      <w:rFonts w:ascii="Cambria Math" w:eastAsiaTheme="minorEastAsia" w:hAnsi="Cambria Math"/>
                      <w:i/>
                      <w:iCs/>
                      <w:sz w:val="26"/>
                      <w:szCs w:val="26"/>
                    </w:rPr>
                  </m:ctrlPr>
                </m:dPr>
                <m:e>
                  <m:r>
                    <w:rPr>
                      <w:rFonts w:ascii="Cambria Math" w:eastAsiaTheme="minorEastAsia" w:hAnsi="Cambria Math"/>
                      <w:sz w:val="26"/>
                      <w:szCs w:val="26"/>
                    </w:rPr>
                    <m:t>D</m:t>
                  </m:r>
                </m:e>
              </m:d>
            </m:num>
            <m:den>
              <m:d>
                <m:dPr>
                  <m:begChr m:val="|"/>
                  <m:endChr m:val="|"/>
                  <m:ctrlPr>
                    <w:rPr>
                      <w:rFonts w:ascii="Cambria Math" w:eastAsiaTheme="minorEastAsia" w:hAnsi="Cambria Math"/>
                      <w:i/>
                      <w:iCs/>
                      <w:sz w:val="26"/>
                      <w:szCs w:val="26"/>
                    </w:rPr>
                  </m:ctrlPr>
                </m:dPr>
                <m:e>
                  <m:r>
                    <w:rPr>
                      <w:rFonts w:ascii="Cambria Math" w:eastAsiaTheme="minorEastAsia" w:hAnsi="Cambria Math"/>
                      <w:sz w:val="26"/>
                      <w:szCs w:val="26"/>
                    </w:rPr>
                    <m:t>TID</m:t>
                  </m:r>
                  <m:d>
                    <m:dPr>
                      <m:ctrlPr>
                        <w:rPr>
                          <w:rFonts w:ascii="Cambria Math" w:eastAsiaTheme="minorEastAsia" w:hAnsi="Cambria Math"/>
                          <w:i/>
                          <w:iCs/>
                          <w:sz w:val="26"/>
                          <w:szCs w:val="26"/>
                        </w:rPr>
                      </m:ctrlPr>
                    </m:dPr>
                    <m:e>
                      <m:r>
                        <w:rPr>
                          <w:rFonts w:ascii="Cambria Math" w:eastAsiaTheme="minorEastAsia" w:hAnsi="Cambria Math"/>
                          <w:sz w:val="26"/>
                          <w:szCs w:val="26"/>
                        </w:rPr>
                        <m:t>X</m:t>
                      </m:r>
                    </m:e>
                  </m:d>
                </m:e>
              </m:d>
              <m:r>
                <w:rPr>
                  <w:rFonts w:ascii="Cambria Math" w:eastAsiaTheme="minorEastAsia" w:hAnsi="Cambria Math"/>
                  <w:sz w:val="26"/>
                  <w:szCs w:val="26"/>
                </w:rPr>
                <m:t>+1</m:t>
              </m:r>
            </m:den>
          </m:f>
        </m:oMath>
      </m:oMathPara>
    </w:p>
    <w:p w14:paraId="3C95D0EF" w14:textId="77777777" w:rsidR="003C632B" w:rsidRPr="002F4089" w:rsidRDefault="003C632B" w:rsidP="002F4089">
      <w:pPr>
        <w:spacing w:line="360" w:lineRule="auto"/>
        <w:ind w:firstLine="720"/>
        <w:rPr>
          <w:sz w:val="26"/>
          <w:szCs w:val="26"/>
        </w:rPr>
      </w:pPr>
      <w:r w:rsidRPr="002F4089">
        <w:rPr>
          <w:sz w:val="26"/>
          <w:szCs w:val="26"/>
        </w:rPr>
        <w:t>Given:</w:t>
      </w:r>
    </w:p>
    <w:p w14:paraId="5A7D2A8D" w14:textId="77777777" w:rsidR="003C632B" w:rsidRPr="002F4089" w:rsidRDefault="003C632B" w:rsidP="002F4089">
      <w:pPr>
        <w:spacing w:line="360" w:lineRule="auto"/>
        <w:ind w:firstLine="720"/>
        <w:rPr>
          <w:rFonts w:eastAsiaTheme="minorEastAsia"/>
          <w:sz w:val="26"/>
          <w:szCs w:val="26"/>
        </w:rPr>
      </w:pPr>
      <m:oMathPara>
        <m:oMath>
          <m:r>
            <w:rPr>
              <w:rFonts w:ascii="Cambria Math" w:hAnsi="Cambria Math"/>
              <w:sz w:val="26"/>
              <w:szCs w:val="26"/>
            </w:rPr>
            <m:t>Y⊇X</m:t>
          </m:r>
        </m:oMath>
      </m:oMathPara>
    </w:p>
    <w:p w14:paraId="0ED6593D" w14:textId="77777777" w:rsidR="003C632B" w:rsidRPr="002F4089" w:rsidRDefault="003C632B" w:rsidP="002F4089">
      <w:pPr>
        <w:spacing w:line="360" w:lineRule="auto"/>
        <w:ind w:firstLine="720"/>
        <w:rPr>
          <w:rFonts w:eastAsiaTheme="minorEastAsia"/>
          <w:sz w:val="26"/>
          <w:szCs w:val="26"/>
        </w:rPr>
      </w:pPr>
      <w:r w:rsidRPr="002F4089">
        <w:rPr>
          <w:rFonts w:eastAsiaTheme="minorEastAsia"/>
          <w:sz w:val="26"/>
          <w:szCs w:val="26"/>
        </w:rPr>
        <w:t>we have:</w:t>
      </w:r>
    </w:p>
    <w:p w14:paraId="502A2FDB" w14:textId="77777777" w:rsidR="003C632B" w:rsidRPr="002F4089" w:rsidRDefault="002246B4" w:rsidP="002F4089">
      <w:pPr>
        <w:spacing w:line="360" w:lineRule="auto"/>
        <w:ind w:firstLine="720"/>
        <w:rPr>
          <w:rFonts w:eastAsiaTheme="minorEastAsia"/>
          <w:sz w:val="26"/>
          <w:szCs w:val="26"/>
        </w:rPr>
      </w:pPr>
      <m:oMathPara>
        <m:oMath>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TID</m:t>
              </m:r>
              <m:d>
                <m:dPr>
                  <m:ctrlPr>
                    <w:rPr>
                      <w:rFonts w:ascii="Cambria Math" w:eastAsiaTheme="minorEastAsia" w:hAnsi="Cambria Math"/>
                      <w:i/>
                      <w:sz w:val="26"/>
                      <w:szCs w:val="26"/>
                    </w:rPr>
                  </m:ctrlPr>
                </m:dPr>
                <m:e>
                  <m:r>
                    <w:rPr>
                      <w:rFonts w:ascii="Cambria Math" w:eastAsiaTheme="minorEastAsia" w:hAnsi="Cambria Math"/>
                      <w:sz w:val="26"/>
                      <w:szCs w:val="26"/>
                    </w:rPr>
                    <m:t>Y</m:t>
                  </m:r>
                </m:e>
              </m:d>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TID</m:t>
              </m:r>
              <m:d>
                <m:dPr>
                  <m:ctrlPr>
                    <w:rPr>
                      <w:rFonts w:ascii="Cambria Math" w:eastAsiaTheme="minorEastAsia" w:hAnsi="Cambria Math"/>
                      <w:i/>
                      <w:sz w:val="26"/>
                      <w:szCs w:val="26"/>
                    </w:rPr>
                  </m:ctrlPr>
                </m:dPr>
                <m:e>
                  <m:r>
                    <w:rPr>
                      <w:rFonts w:ascii="Cambria Math" w:eastAsiaTheme="minorEastAsia" w:hAnsi="Cambria Math"/>
                      <w:sz w:val="26"/>
                      <w:szCs w:val="26"/>
                    </w:rPr>
                    <m:t>X</m:t>
                  </m:r>
                </m:e>
              </m:d>
            </m:e>
          </m:d>
        </m:oMath>
      </m:oMathPara>
    </w:p>
    <w:p w14:paraId="7D7AD552" w14:textId="77777777" w:rsidR="003C632B" w:rsidRPr="002F4089" w:rsidRDefault="003C632B" w:rsidP="002F4089">
      <w:pPr>
        <w:spacing w:line="360" w:lineRule="auto"/>
        <w:ind w:firstLine="720"/>
        <w:rPr>
          <w:rFonts w:eastAsiaTheme="minorEastAsia"/>
          <w:sz w:val="26"/>
          <w:szCs w:val="26"/>
        </w:rPr>
      </w:pPr>
      <w:r w:rsidRPr="002F4089">
        <w:rPr>
          <w:rFonts w:eastAsiaTheme="minorEastAsia"/>
          <w:sz w:val="26"/>
          <w:szCs w:val="26"/>
        </w:rPr>
        <w:t>which implies:</w:t>
      </w:r>
    </w:p>
    <w:p w14:paraId="6C56B927" w14:textId="77777777" w:rsidR="003C632B" w:rsidRPr="002F4089" w:rsidRDefault="003C632B" w:rsidP="002F4089">
      <w:pPr>
        <w:spacing w:line="360" w:lineRule="auto"/>
        <w:ind w:firstLine="720"/>
        <w:rPr>
          <w:rFonts w:eastAsiaTheme="minorEastAsia"/>
          <w:sz w:val="26"/>
          <w:szCs w:val="26"/>
        </w:rPr>
      </w:pPr>
      <m:oMathPara>
        <m:oMath>
          <m:r>
            <w:rPr>
              <w:rFonts w:ascii="Cambria Math" w:eastAsiaTheme="minorEastAsia" w:hAnsi="Cambria Math"/>
              <w:sz w:val="26"/>
              <w:szCs w:val="26"/>
            </w:rPr>
            <m:t>avgPer</m:t>
          </m:r>
          <m:d>
            <m:dPr>
              <m:ctrlPr>
                <w:rPr>
                  <w:rFonts w:ascii="Cambria Math" w:eastAsiaTheme="minorEastAsia" w:hAnsi="Cambria Math"/>
                  <w:i/>
                  <w:sz w:val="26"/>
                  <w:szCs w:val="26"/>
                </w:rPr>
              </m:ctrlPr>
            </m:dPr>
            <m:e>
              <m:r>
                <w:rPr>
                  <w:rFonts w:ascii="Cambria Math" w:eastAsiaTheme="minorEastAsia" w:hAnsi="Cambria Math"/>
                  <w:sz w:val="26"/>
                  <w:szCs w:val="26"/>
                </w:rPr>
                <m:t>Y</m:t>
              </m:r>
            </m:e>
          </m:d>
          <m:r>
            <w:rPr>
              <w:rFonts w:ascii="Cambria Math" w:eastAsiaTheme="minorEastAsia" w:hAnsi="Cambria Math"/>
              <w:sz w:val="26"/>
              <w:szCs w:val="26"/>
            </w:rPr>
            <m:t>≥avgPer</m:t>
          </m:r>
          <m:d>
            <m:dPr>
              <m:ctrlPr>
                <w:rPr>
                  <w:rFonts w:ascii="Cambria Math" w:eastAsiaTheme="minorEastAsia" w:hAnsi="Cambria Math"/>
                  <w:i/>
                  <w:sz w:val="26"/>
                  <w:szCs w:val="26"/>
                </w:rPr>
              </m:ctrlPr>
            </m:dPr>
            <m:e>
              <m:r>
                <w:rPr>
                  <w:rFonts w:ascii="Cambria Math" w:eastAsiaTheme="minorEastAsia" w:hAnsi="Cambria Math"/>
                  <w:sz w:val="26"/>
                  <w:szCs w:val="26"/>
                </w:rPr>
                <m:t>X</m:t>
              </m:r>
            </m:e>
          </m:d>
        </m:oMath>
      </m:oMathPara>
    </w:p>
    <w:p w14:paraId="5609EB80" w14:textId="77777777" w:rsidR="003C632B" w:rsidRPr="002F4089" w:rsidRDefault="003C632B" w:rsidP="002F4089">
      <w:pPr>
        <w:spacing w:line="360" w:lineRule="auto"/>
        <w:ind w:firstLine="720"/>
        <w:rPr>
          <w:rFonts w:eastAsiaTheme="minorEastAsia"/>
          <w:sz w:val="26"/>
          <w:szCs w:val="26"/>
        </w:rPr>
      </w:pPr>
      <w:r w:rsidRPr="002F4089">
        <w:rPr>
          <w:rFonts w:eastAsiaTheme="minorEastAsia"/>
          <w:sz w:val="26"/>
          <w:szCs w:val="26"/>
        </w:rPr>
        <w:t>Therefore:</w:t>
      </w:r>
    </w:p>
    <w:p w14:paraId="559C81B6" w14:textId="77777777" w:rsidR="003C632B" w:rsidRPr="002F4089" w:rsidRDefault="003C632B" w:rsidP="002F4089">
      <w:pPr>
        <w:spacing w:line="360" w:lineRule="auto"/>
        <w:ind w:firstLine="720"/>
        <w:rPr>
          <w:rFonts w:eastAsiaTheme="minorEastAsia"/>
          <w:sz w:val="26"/>
          <w:szCs w:val="26"/>
        </w:rPr>
      </w:pPr>
      <m:oMathPara>
        <m:oMath>
          <m:r>
            <w:rPr>
              <w:rFonts w:ascii="Cambria Math" w:eastAsiaTheme="minorEastAsia" w:hAnsi="Cambria Math"/>
              <w:sz w:val="26"/>
              <w:szCs w:val="26"/>
            </w:rPr>
            <m:t>avgPer</m:t>
          </m:r>
          <m:d>
            <m:dPr>
              <m:ctrlPr>
                <w:rPr>
                  <w:rFonts w:ascii="Cambria Math" w:eastAsiaTheme="minorEastAsia" w:hAnsi="Cambria Math"/>
                  <w:i/>
                  <w:sz w:val="26"/>
                  <w:szCs w:val="26"/>
                </w:rPr>
              </m:ctrlPr>
            </m:dPr>
            <m:e>
              <m:r>
                <w:rPr>
                  <w:rFonts w:ascii="Cambria Math" w:eastAsiaTheme="minorEastAsia" w:hAnsi="Cambria Math"/>
                  <w:sz w:val="26"/>
                  <w:szCs w:val="26"/>
                </w:rPr>
                <m:t>X</m:t>
              </m:r>
            </m:e>
          </m:d>
          <m:r>
            <w:rPr>
              <w:rFonts w:ascii="Cambria Math" w:eastAsiaTheme="minorEastAsia" w:hAnsi="Cambria Math"/>
              <w:sz w:val="26"/>
              <w:szCs w:val="26"/>
            </w:rPr>
            <m:t>&gt;maxAvgPer ⇒</m:t>
          </m:r>
          <m:d>
            <m:dPr>
              <m:ctrlPr>
                <w:rPr>
                  <w:rFonts w:ascii="Cambria Math" w:eastAsiaTheme="minorEastAsia" w:hAnsi="Cambria Math"/>
                  <w:i/>
                  <w:sz w:val="26"/>
                  <w:szCs w:val="26"/>
                </w:rPr>
              </m:ctrlPr>
            </m:dPr>
            <m:e>
              <m:r>
                <w:rPr>
                  <w:rFonts w:ascii="Cambria Math" w:eastAsiaTheme="minorEastAsia" w:hAnsi="Cambria Math"/>
                  <w:sz w:val="26"/>
                  <w:szCs w:val="26"/>
                </w:rPr>
                <m:t>Y⊇X, avgPer</m:t>
              </m:r>
              <m:d>
                <m:dPr>
                  <m:ctrlPr>
                    <w:rPr>
                      <w:rFonts w:ascii="Cambria Math" w:eastAsiaTheme="minorEastAsia" w:hAnsi="Cambria Math"/>
                      <w:i/>
                      <w:sz w:val="26"/>
                      <w:szCs w:val="26"/>
                    </w:rPr>
                  </m:ctrlPr>
                </m:dPr>
                <m:e>
                  <m:r>
                    <w:rPr>
                      <w:rFonts w:ascii="Cambria Math" w:eastAsiaTheme="minorEastAsia" w:hAnsi="Cambria Math"/>
                      <w:sz w:val="26"/>
                      <w:szCs w:val="26"/>
                    </w:rPr>
                    <m:t>Y</m:t>
                  </m:r>
                </m:e>
              </m:d>
              <m:r>
                <w:rPr>
                  <w:rFonts w:ascii="Cambria Math" w:eastAsiaTheme="minorEastAsia" w:hAnsi="Cambria Math"/>
                  <w:sz w:val="26"/>
                  <w:szCs w:val="26"/>
                </w:rPr>
                <m:t>&gt;maxAvgPer</m:t>
              </m:r>
            </m:e>
          </m:d>
        </m:oMath>
      </m:oMathPara>
    </w:p>
    <w:p w14:paraId="702918C1" w14:textId="77777777" w:rsidR="003C632B" w:rsidRPr="002F4089" w:rsidRDefault="003C632B" w:rsidP="002F4089">
      <w:pPr>
        <w:spacing w:line="360" w:lineRule="auto"/>
        <w:ind w:firstLine="720"/>
        <w:rPr>
          <w:rFonts w:eastAsiaTheme="minorEastAsia"/>
          <w:sz w:val="26"/>
          <w:szCs w:val="26"/>
        </w:rPr>
      </w:pPr>
      <w:r w:rsidRPr="002F4089">
        <w:rPr>
          <w:rFonts w:eastAsiaTheme="minorEastAsia"/>
          <w:sz w:val="26"/>
          <w:szCs w:val="26"/>
        </w:rPr>
        <w:t>Hence, if a node already has an average periodicity greater than the maximum threshold, there is no need to further expand that node.</w:t>
      </w:r>
    </w:p>
    <w:p w14:paraId="73A784B1" w14:textId="77777777" w:rsidR="003C632B" w:rsidRPr="002F4089" w:rsidRDefault="003C632B" w:rsidP="002F4089">
      <w:pPr>
        <w:spacing w:line="360" w:lineRule="auto"/>
        <w:ind w:firstLine="720"/>
        <w:rPr>
          <w:rFonts w:eastAsiaTheme="minorEastAsia"/>
          <w:sz w:val="26"/>
          <w:szCs w:val="26"/>
        </w:rPr>
      </w:pPr>
      <w:r w:rsidRPr="002F4089">
        <w:rPr>
          <w:rFonts w:eastAsiaTheme="minorEastAsia"/>
          <w:sz w:val="26"/>
          <w:szCs w:val="26"/>
        </w:rPr>
        <w:t>The condition:</w:t>
      </w:r>
    </w:p>
    <w:p w14:paraId="7C9A7FBF" w14:textId="77777777" w:rsidR="003C632B" w:rsidRPr="002F4089" w:rsidRDefault="003C632B" w:rsidP="002F4089">
      <w:pPr>
        <w:spacing w:line="360" w:lineRule="auto"/>
        <w:ind w:firstLine="720"/>
        <w:rPr>
          <w:rFonts w:eastAsiaTheme="minorEastAsia"/>
          <w:sz w:val="26"/>
          <w:szCs w:val="26"/>
        </w:rPr>
      </w:pPr>
      <m:oMathPara>
        <m:oMath>
          <m:r>
            <w:rPr>
              <w:rFonts w:ascii="Cambria Math" w:eastAsiaTheme="minorEastAsia" w:hAnsi="Cambria Math"/>
              <w:sz w:val="26"/>
              <w:szCs w:val="26"/>
            </w:rPr>
            <m:t>avgPer</m:t>
          </m:r>
          <m:d>
            <m:dPr>
              <m:ctrlPr>
                <w:rPr>
                  <w:rFonts w:ascii="Cambria Math" w:eastAsiaTheme="minorEastAsia" w:hAnsi="Cambria Math"/>
                  <w:i/>
                  <w:sz w:val="26"/>
                  <w:szCs w:val="26"/>
                </w:rPr>
              </m:ctrlPr>
            </m:dPr>
            <m:e>
              <m:r>
                <w:rPr>
                  <w:rFonts w:ascii="Cambria Math" w:eastAsiaTheme="minorEastAsia" w:hAnsi="Cambria Math"/>
                  <w:sz w:val="26"/>
                  <w:szCs w:val="26"/>
                </w:rPr>
                <m:t>X</m:t>
              </m:r>
            </m:e>
          </m:d>
          <m:r>
            <w:rPr>
              <w:rFonts w:ascii="Cambria Math" w:eastAsiaTheme="minorEastAsia" w:hAnsi="Cambria Math"/>
              <w:sz w:val="26"/>
              <w:szCs w:val="26"/>
            </w:rPr>
            <m:t>≤maxAvgPer</m:t>
          </m:r>
        </m:oMath>
      </m:oMathPara>
    </w:p>
    <w:p w14:paraId="4E23AF8F" w14:textId="77777777" w:rsidR="003C632B" w:rsidRPr="002F4089" w:rsidRDefault="003C632B" w:rsidP="002F4089">
      <w:pPr>
        <w:spacing w:line="360" w:lineRule="auto"/>
        <w:ind w:firstLine="720"/>
        <w:rPr>
          <w:rFonts w:eastAsiaTheme="minorEastAsia"/>
          <w:sz w:val="26"/>
          <w:szCs w:val="26"/>
        </w:rPr>
      </w:pPr>
      <w:r w:rsidRPr="002F4089">
        <w:rPr>
          <w:rFonts w:eastAsiaTheme="minorEastAsia"/>
          <w:sz w:val="26"/>
          <w:szCs w:val="26"/>
        </w:rPr>
        <w:t>can also be rewritten as:</w:t>
      </w:r>
    </w:p>
    <w:p w14:paraId="4A12CD73" w14:textId="77777777" w:rsidR="003C632B" w:rsidRPr="002F4089" w:rsidRDefault="002246B4" w:rsidP="002F4089">
      <w:pPr>
        <w:spacing w:line="360" w:lineRule="auto"/>
        <w:ind w:firstLine="720"/>
        <w:rPr>
          <w:rFonts w:eastAsiaTheme="minorEastAsia"/>
          <w:iCs/>
          <w:sz w:val="26"/>
          <w:szCs w:val="26"/>
        </w:rPr>
      </w:pPr>
      <m:oMathPara>
        <m:oMath>
          <m:f>
            <m:fPr>
              <m:ctrlPr>
                <w:rPr>
                  <w:rFonts w:ascii="Cambria Math" w:eastAsiaTheme="minorEastAsia" w:hAnsi="Cambria Math"/>
                  <w:i/>
                  <w:iCs/>
                  <w:sz w:val="26"/>
                  <w:szCs w:val="26"/>
                </w:rPr>
              </m:ctrlPr>
            </m:fPr>
            <m:num>
              <m:d>
                <m:dPr>
                  <m:begChr m:val="|"/>
                  <m:endChr m:val="|"/>
                  <m:ctrlPr>
                    <w:rPr>
                      <w:rFonts w:ascii="Cambria Math" w:eastAsiaTheme="minorEastAsia" w:hAnsi="Cambria Math"/>
                      <w:i/>
                      <w:iCs/>
                      <w:sz w:val="26"/>
                      <w:szCs w:val="26"/>
                    </w:rPr>
                  </m:ctrlPr>
                </m:dPr>
                <m:e>
                  <m:r>
                    <w:rPr>
                      <w:rFonts w:ascii="Cambria Math" w:eastAsiaTheme="minorEastAsia" w:hAnsi="Cambria Math"/>
                      <w:sz w:val="26"/>
                      <w:szCs w:val="26"/>
                    </w:rPr>
                    <m:t>D</m:t>
                  </m:r>
                </m:e>
              </m:d>
            </m:num>
            <m:den>
              <m:d>
                <m:dPr>
                  <m:begChr m:val="|"/>
                  <m:endChr m:val="|"/>
                  <m:ctrlPr>
                    <w:rPr>
                      <w:rFonts w:ascii="Cambria Math" w:eastAsiaTheme="minorEastAsia" w:hAnsi="Cambria Math"/>
                      <w:i/>
                      <w:iCs/>
                      <w:sz w:val="26"/>
                      <w:szCs w:val="26"/>
                    </w:rPr>
                  </m:ctrlPr>
                </m:dPr>
                <m:e>
                  <m:r>
                    <w:rPr>
                      <w:rFonts w:ascii="Cambria Math" w:eastAsiaTheme="minorEastAsia" w:hAnsi="Cambria Math"/>
                      <w:sz w:val="26"/>
                      <w:szCs w:val="26"/>
                    </w:rPr>
                    <m:t>TID</m:t>
                  </m:r>
                  <m:d>
                    <m:dPr>
                      <m:ctrlPr>
                        <w:rPr>
                          <w:rFonts w:ascii="Cambria Math" w:eastAsiaTheme="minorEastAsia" w:hAnsi="Cambria Math"/>
                          <w:i/>
                          <w:iCs/>
                          <w:sz w:val="26"/>
                          <w:szCs w:val="26"/>
                        </w:rPr>
                      </m:ctrlPr>
                    </m:dPr>
                    <m:e>
                      <m:r>
                        <w:rPr>
                          <w:rFonts w:ascii="Cambria Math" w:eastAsiaTheme="minorEastAsia" w:hAnsi="Cambria Math"/>
                          <w:sz w:val="26"/>
                          <w:szCs w:val="26"/>
                        </w:rPr>
                        <m:t>X</m:t>
                      </m:r>
                    </m:e>
                  </m:d>
                </m:e>
              </m:d>
              <m:r>
                <w:rPr>
                  <w:rFonts w:ascii="Cambria Math" w:eastAsiaTheme="minorEastAsia" w:hAnsi="Cambria Math"/>
                  <w:sz w:val="26"/>
                  <w:szCs w:val="26"/>
                </w:rPr>
                <m:t>+1</m:t>
              </m:r>
            </m:den>
          </m:f>
          <m:r>
            <w:rPr>
              <w:rFonts w:ascii="Cambria Math" w:hAnsi="Cambria Math"/>
              <w:sz w:val="26"/>
              <w:szCs w:val="26"/>
            </w:rPr>
            <m:t>≤</m:t>
          </m:r>
          <m:r>
            <w:rPr>
              <w:rFonts w:ascii="Cambria Math" w:hAnsi="Cambria Math"/>
              <w:sz w:val="26"/>
              <w:szCs w:val="26"/>
            </w:rPr>
            <m:t>maxAvgP</m:t>
          </m:r>
          <m:r>
            <w:rPr>
              <w:rFonts w:ascii="Cambria Math" w:hAnsi="Cambria Math"/>
              <w:sz w:val="26"/>
              <w:szCs w:val="26"/>
            </w:rPr>
            <m:t>er</m:t>
          </m:r>
        </m:oMath>
      </m:oMathPara>
    </w:p>
    <w:p w14:paraId="4E60A013" w14:textId="77777777" w:rsidR="003C632B" w:rsidRPr="002F4089" w:rsidRDefault="0000222C" w:rsidP="002F4089">
      <w:pPr>
        <w:spacing w:line="360" w:lineRule="auto"/>
        <w:ind w:firstLine="720"/>
        <w:rPr>
          <w:sz w:val="26"/>
          <w:szCs w:val="26"/>
        </w:rPr>
      </w:pPr>
      <w:r>
        <w:rPr>
          <w:sz w:val="26"/>
          <w:szCs w:val="26"/>
        </w:rPr>
        <w:t>W</w:t>
      </w:r>
      <w:r w:rsidR="003C632B" w:rsidRPr="002F4089">
        <w:rPr>
          <w:sz w:val="26"/>
          <w:szCs w:val="26"/>
        </w:rPr>
        <w:t>hich implies:</w:t>
      </w:r>
    </w:p>
    <w:p w14:paraId="6BE9D6EF" w14:textId="77777777" w:rsidR="003C632B" w:rsidRPr="002F4089" w:rsidRDefault="002246B4" w:rsidP="002F4089">
      <w:pPr>
        <w:spacing w:line="360" w:lineRule="auto"/>
        <w:ind w:firstLine="720"/>
        <w:rPr>
          <w:sz w:val="26"/>
          <w:szCs w:val="26"/>
        </w:rPr>
      </w:pPr>
      <m:oMathPara>
        <m:oMath>
          <m:d>
            <m:dPr>
              <m:begChr m:val="|"/>
              <m:endChr m:val="|"/>
              <m:ctrlPr>
                <w:rPr>
                  <w:rFonts w:ascii="Cambria Math" w:hAnsi="Cambria Math"/>
                  <w:i/>
                  <w:sz w:val="26"/>
                  <w:szCs w:val="26"/>
                </w:rPr>
              </m:ctrlPr>
            </m:dPr>
            <m:e>
              <m:r>
                <w:rPr>
                  <w:rFonts w:ascii="Cambria Math" w:hAnsi="Cambria Math"/>
                  <w:sz w:val="26"/>
                  <w:szCs w:val="26"/>
                </w:rPr>
                <m:t>TID</m:t>
              </m:r>
              <m:d>
                <m:dPr>
                  <m:ctrlPr>
                    <w:rPr>
                      <w:rFonts w:ascii="Cambria Math" w:hAnsi="Cambria Math"/>
                      <w:i/>
                      <w:sz w:val="26"/>
                      <w:szCs w:val="26"/>
                    </w:rPr>
                  </m:ctrlPr>
                </m:dPr>
                <m:e>
                  <m:r>
                    <w:rPr>
                      <w:rFonts w:ascii="Cambria Math" w:hAnsi="Cambria Math"/>
                      <w:sz w:val="26"/>
                      <w:szCs w:val="26"/>
                    </w:rPr>
                    <m:t>X</m:t>
                  </m:r>
                </m:e>
              </m:d>
            </m:e>
          </m:d>
          <m:r>
            <w:rPr>
              <w:rFonts w:ascii="Cambria Math" w:hAnsi="Cambria Math"/>
              <w:sz w:val="26"/>
              <w:szCs w:val="26"/>
            </w:rPr>
            <m:t>≥</m:t>
          </m:r>
          <m:f>
            <m:fPr>
              <m:ctrlPr>
                <w:rPr>
                  <w:rFonts w:ascii="Cambria Math" w:hAnsi="Cambria Math"/>
                  <w:i/>
                  <w:sz w:val="26"/>
                  <w:szCs w:val="26"/>
                </w:rPr>
              </m:ctrlPr>
            </m:fPr>
            <m:num>
              <m:d>
                <m:dPr>
                  <m:begChr m:val="|"/>
                  <m:endChr m:val="|"/>
                  <m:ctrlPr>
                    <w:rPr>
                      <w:rFonts w:ascii="Cambria Math" w:hAnsi="Cambria Math"/>
                      <w:i/>
                      <w:sz w:val="26"/>
                      <w:szCs w:val="26"/>
                    </w:rPr>
                  </m:ctrlPr>
                </m:dPr>
                <m:e>
                  <m:r>
                    <w:rPr>
                      <w:rFonts w:ascii="Cambria Math" w:hAnsi="Cambria Math"/>
                      <w:sz w:val="26"/>
                      <w:szCs w:val="26"/>
                    </w:rPr>
                    <m:t>D</m:t>
                  </m:r>
                </m:e>
              </m:d>
            </m:num>
            <m:den>
              <m:r>
                <w:rPr>
                  <w:rFonts w:ascii="Cambria Math" w:hAnsi="Cambria Math"/>
                  <w:sz w:val="26"/>
                  <w:szCs w:val="26"/>
                </w:rPr>
                <m:t>maxAvgPer</m:t>
              </m:r>
            </m:den>
          </m:f>
          <m:r>
            <w:rPr>
              <w:rFonts w:ascii="Cambria Math" w:hAnsi="Cambria Math"/>
              <w:sz w:val="26"/>
              <w:szCs w:val="26"/>
            </w:rPr>
            <m:t>-</m:t>
          </m:r>
          <m:r>
            <w:rPr>
              <w:rFonts w:ascii="Cambria Math" w:hAnsi="Cambria Math"/>
              <w:sz w:val="26"/>
              <w:szCs w:val="26"/>
            </w:rPr>
            <m:t>1</m:t>
          </m:r>
        </m:oMath>
      </m:oMathPara>
    </w:p>
    <w:p w14:paraId="04E78D75" w14:textId="77777777" w:rsidR="003C632B" w:rsidRPr="002F4089" w:rsidRDefault="003C632B" w:rsidP="002F4089">
      <w:pPr>
        <w:spacing w:line="360" w:lineRule="auto"/>
        <w:ind w:firstLine="720"/>
        <w:rPr>
          <w:sz w:val="26"/>
          <w:szCs w:val="26"/>
        </w:rPr>
      </w:pPr>
      <w:r w:rsidRPr="002F4089">
        <w:rPr>
          <w:sz w:val="26"/>
          <w:szCs w:val="26"/>
        </w:rPr>
        <w:t>Let:</w:t>
      </w:r>
    </w:p>
    <w:p w14:paraId="422A7415" w14:textId="77777777" w:rsidR="003C632B" w:rsidRPr="002F4089" w:rsidRDefault="003C632B" w:rsidP="002F4089">
      <w:pPr>
        <w:spacing w:line="360" w:lineRule="auto"/>
        <w:ind w:firstLine="720"/>
        <w:rPr>
          <w:sz w:val="26"/>
          <w:szCs w:val="26"/>
        </w:rPr>
      </w:pPr>
      <m:oMathPara>
        <m:oMath>
          <m:r>
            <w:rPr>
              <w:rFonts w:ascii="Cambria Math" w:hAnsi="Cambria Math"/>
              <w:sz w:val="26"/>
              <w:szCs w:val="26"/>
            </w:rPr>
            <m:t xml:space="preserve">γ= </m:t>
          </m:r>
          <m:f>
            <m:fPr>
              <m:ctrlPr>
                <w:rPr>
                  <w:rFonts w:ascii="Cambria Math" w:hAnsi="Cambria Math"/>
                  <w:i/>
                  <w:sz w:val="26"/>
                  <w:szCs w:val="26"/>
                </w:rPr>
              </m:ctrlPr>
            </m:fPr>
            <m:num>
              <m:d>
                <m:dPr>
                  <m:begChr m:val="|"/>
                  <m:endChr m:val="|"/>
                  <m:ctrlPr>
                    <w:rPr>
                      <w:rFonts w:ascii="Cambria Math" w:hAnsi="Cambria Math"/>
                      <w:i/>
                      <w:sz w:val="26"/>
                      <w:szCs w:val="26"/>
                    </w:rPr>
                  </m:ctrlPr>
                </m:dPr>
                <m:e>
                  <m:r>
                    <w:rPr>
                      <w:rFonts w:ascii="Cambria Math" w:hAnsi="Cambria Math"/>
                      <w:sz w:val="26"/>
                      <w:szCs w:val="26"/>
                    </w:rPr>
                    <m:t>D</m:t>
                  </m:r>
                </m:e>
              </m:d>
            </m:num>
            <m:den>
              <m:r>
                <w:rPr>
                  <w:rFonts w:ascii="Cambria Math" w:hAnsi="Cambria Math"/>
                  <w:sz w:val="26"/>
                  <w:szCs w:val="26"/>
                </w:rPr>
                <m:t>maxAvgPer</m:t>
              </m:r>
            </m:den>
          </m:f>
          <m:r>
            <w:rPr>
              <w:rFonts w:ascii="Cambria Math" w:hAnsi="Cambria Math"/>
              <w:sz w:val="26"/>
              <w:szCs w:val="26"/>
            </w:rPr>
            <m:t>-1</m:t>
          </m:r>
        </m:oMath>
      </m:oMathPara>
    </w:p>
    <w:p w14:paraId="71B41468" w14:textId="77777777" w:rsidR="003C632B" w:rsidRPr="002F4089" w:rsidRDefault="0000222C" w:rsidP="002F4089">
      <w:pPr>
        <w:spacing w:line="360" w:lineRule="auto"/>
        <w:ind w:firstLine="720"/>
        <w:rPr>
          <w:sz w:val="26"/>
          <w:szCs w:val="26"/>
        </w:rPr>
      </w:pPr>
      <w:r>
        <w:rPr>
          <w:sz w:val="26"/>
          <w:szCs w:val="26"/>
        </w:rPr>
        <w:t>I</w:t>
      </w:r>
      <w:r w:rsidR="003C632B" w:rsidRPr="002F4089">
        <w:rPr>
          <w:sz w:val="26"/>
          <w:szCs w:val="26"/>
        </w:rPr>
        <w:t>f:</w:t>
      </w:r>
    </w:p>
    <w:p w14:paraId="247FBE43" w14:textId="77777777" w:rsidR="003C632B" w:rsidRPr="002F4089" w:rsidRDefault="002246B4" w:rsidP="002F4089">
      <w:pPr>
        <w:spacing w:line="360" w:lineRule="auto"/>
        <w:ind w:firstLine="720"/>
        <w:rPr>
          <w:sz w:val="26"/>
          <w:szCs w:val="26"/>
        </w:rPr>
      </w:pPr>
      <m:oMathPara>
        <m:oMath>
          <m:d>
            <m:dPr>
              <m:begChr m:val="|"/>
              <m:endChr m:val="|"/>
              <m:ctrlPr>
                <w:rPr>
                  <w:rFonts w:ascii="Cambria Math" w:hAnsi="Cambria Math"/>
                  <w:i/>
                  <w:sz w:val="26"/>
                  <w:szCs w:val="26"/>
                </w:rPr>
              </m:ctrlPr>
            </m:dPr>
            <m:e>
              <m:r>
                <w:rPr>
                  <w:rFonts w:ascii="Cambria Math" w:hAnsi="Cambria Math"/>
                  <w:sz w:val="26"/>
                  <w:szCs w:val="26"/>
                </w:rPr>
                <m:t>TID</m:t>
              </m:r>
              <m:d>
                <m:dPr>
                  <m:ctrlPr>
                    <w:rPr>
                      <w:rFonts w:ascii="Cambria Math" w:hAnsi="Cambria Math"/>
                      <w:i/>
                      <w:sz w:val="26"/>
                      <w:szCs w:val="26"/>
                    </w:rPr>
                  </m:ctrlPr>
                </m:dPr>
                <m:e>
                  <m:r>
                    <w:rPr>
                      <w:rFonts w:ascii="Cambria Math" w:hAnsi="Cambria Math"/>
                      <w:sz w:val="26"/>
                      <w:szCs w:val="26"/>
                    </w:rPr>
                    <m:t>X</m:t>
                  </m:r>
                </m:e>
              </m:d>
            </m:e>
          </m:d>
          <m:r>
            <w:rPr>
              <w:rFonts w:ascii="Cambria Math" w:hAnsi="Cambria Math"/>
              <w:sz w:val="26"/>
              <w:szCs w:val="26"/>
            </w:rPr>
            <m:t xml:space="preserve">&lt; </m:t>
          </m:r>
          <m:r>
            <w:rPr>
              <w:rFonts w:ascii="Cambria Math" w:hAnsi="Cambria Math"/>
              <w:sz w:val="26"/>
              <w:szCs w:val="26"/>
            </w:rPr>
            <m:t>γ</m:t>
          </m:r>
        </m:oMath>
      </m:oMathPara>
    </w:p>
    <w:p w14:paraId="53B2DA25" w14:textId="77777777" w:rsidR="008D59F0" w:rsidRPr="006468BA" w:rsidRDefault="0000222C" w:rsidP="006468BA">
      <w:pPr>
        <w:spacing w:line="360" w:lineRule="auto"/>
        <w:ind w:firstLine="720"/>
        <w:rPr>
          <w:sz w:val="26"/>
          <w:szCs w:val="26"/>
        </w:rPr>
      </w:pPr>
      <w:r>
        <w:rPr>
          <w:sz w:val="26"/>
          <w:szCs w:val="26"/>
        </w:rPr>
        <w:lastRenderedPageBreak/>
        <w:t>T</w:t>
      </w:r>
      <w:r w:rsidR="003C632B" w:rsidRPr="002F4089">
        <w:rPr>
          <w:sz w:val="26"/>
          <w:szCs w:val="26"/>
        </w:rPr>
        <w:t xml:space="preserve">hen </w:t>
      </w:r>
      <m:oMath>
        <m:r>
          <w:rPr>
            <w:rFonts w:ascii="Cambria Math" w:hAnsi="Cambria Math"/>
            <w:sz w:val="26"/>
            <w:szCs w:val="26"/>
          </w:rPr>
          <m:t>X</m:t>
        </m:r>
      </m:oMath>
      <w:r w:rsidR="003C632B" w:rsidRPr="002F4089">
        <w:rPr>
          <w:sz w:val="26"/>
          <w:szCs w:val="26"/>
        </w:rPr>
        <w:t xml:space="preserve"> and all of its extensions can be pruned.</w:t>
      </w:r>
    </w:p>
    <w:p w14:paraId="0F679410" w14:textId="77777777" w:rsidR="00C11424" w:rsidRDefault="00C11424" w:rsidP="00280B68">
      <w:pPr>
        <w:pStyle w:val="Heading3"/>
      </w:pPr>
      <w:bookmarkStart w:id="33" w:name="_Toc243827699"/>
      <w:r w:rsidRPr="00C11424">
        <w:t>Minimum Periodicity</w:t>
      </w:r>
      <w:bookmarkEnd w:id="33"/>
    </w:p>
    <w:p w14:paraId="13A7DC64" w14:textId="77777777" w:rsidR="003F443C" w:rsidRPr="00220669" w:rsidRDefault="003F443C" w:rsidP="00220669">
      <w:pPr>
        <w:spacing w:line="360" w:lineRule="auto"/>
        <w:ind w:firstLine="720"/>
        <w:rPr>
          <w:sz w:val="26"/>
          <w:szCs w:val="26"/>
        </w:rPr>
      </w:pPr>
      <w:r w:rsidRPr="00220669">
        <w:rPr>
          <w:sz w:val="26"/>
          <w:szCs w:val="26"/>
        </w:rPr>
        <w:t xml:space="preserve">For </w:t>
      </w:r>
      <m:oMath>
        <m:r>
          <w:rPr>
            <w:rFonts w:ascii="Cambria Math" w:hAnsi="Cambria Math"/>
            <w:sz w:val="26"/>
            <w:szCs w:val="26"/>
          </w:rPr>
          <m:t>minPer</m:t>
        </m:r>
      </m:oMath>
      <w:r w:rsidRPr="00220669">
        <w:rPr>
          <w:sz w:val="26"/>
          <w:szCs w:val="26"/>
        </w:rPr>
        <w:t>, a similar pruning rule cannot be applied.</w:t>
      </w:r>
    </w:p>
    <w:p w14:paraId="29BEB31C" w14:textId="77777777" w:rsidR="003F443C" w:rsidRPr="00220669" w:rsidRDefault="003F443C" w:rsidP="00220669">
      <w:pPr>
        <w:spacing w:line="360" w:lineRule="auto"/>
        <w:ind w:firstLine="720"/>
        <w:rPr>
          <w:sz w:val="26"/>
          <w:szCs w:val="26"/>
        </w:rPr>
      </w:pPr>
      <w:r w:rsidRPr="00220669">
        <w:rPr>
          <w:sz w:val="26"/>
          <w:szCs w:val="26"/>
        </w:rPr>
        <w:t>Assume:</w:t>
      </w:r>
      <w:r w:rsidRPr="00220669">
        <w:rPr>
          <w:sz w:val="26"/>
          <w:szCs w:val="26"/>
        </w:rPr>
        <w:br/>
      </w:r>
      <m:oMathPara>
        <m:oMath>
          <m:r>
            <w:rPr>
              <w:rFonts w:ascii="Cambria Math" w:hAnsi="Cambria Math"/>
              <w:sz w:val="26"/>
              <w:szCs w:val="26"/>
            </w:rPr>
            <m:t>minPer</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&lt;minPer</m:t>
          </m:r>
        </m:oMath>
      </m:oMathPara>
    </w:p>
    <w:p w14:paraId="13E9F74A" w14:textId="77777777" w:rsidR="003F443C" w:rsidRPr="00220669" w:rsidRDefault="003F443C" w:rsidP="00220669">
      <w:pPr>
        <w:spacing w:line="360" w:lineRule="auto"/>
        <w:ind w:firstLine="720"/>
        <w:rPr>
          <w:sz w:val="26"/>
          <w:szCs w:val="26"/>
        </w:rPr>
      </w:pPr>
      <w:r w:rsidRPr="00220669">
        <w:rPr>
          <w:sz w:val="26"/>
          <w:szCs w:val="26"/>
        </w:rPr>
        <w:t xml:space="preserve">When extending </w:t>
      </w:r>
      <m:oMath>
        <m:r>
          <w:rPr>
            <w:rFonts w:ascii="Cambria Math" w:hAnsi="Cambria Math"/>
            <w:sz w:val="26"/>
            <w:szCs w:val="26"/>
          </w:rPr>
          <m:t>X</m:t>
        </m:r>
      </m:oMath>
      <w:r w:rsidRPr="00220669">
        <w:rPr>
          <w:sz w:val="26"/>
          <w:szCs w:val="26"/>
        </w:rPr>
        <w:t xml:space="preserve">, some transactions containing </w:t>
      </w:r>
      <m:oMath>
        <m:r>
          <w:rPr>
            <w:rFonts w:ascii="Cambria Math" w:hAnsi="Cambria Math"/>
            <w:sz w:val="26"/>
            <w:szCs w:val="26"/>
          </w:rPr>
          <m:t>X</m:t>
        </m:r>
      </m:oMath>
      <w:r w:rsidRPr="00220669">
        <w:rPr>
          <w:sz w:val="26"/>
          <w:szCs w:val="26"/>
        </w:rPr>
        <w:t xml:space="preserve"> may no longer contain the new itemset </w:t>
      </w:r>
      <m:oMath>
        <m:r>
          <w:rPr>
            <w:rFonts w:ascii="Cambria Math" w:hAnsi="Cambria Math"/>
            <w:sz w:val="26"/>
            <w:szCs w:val="26"/>
          </w:rPr>
          <m:t>Y</m:t>
        </m:r>
      </m:oMath>
      <w:r w:rsidRPr="00220669">
        <w:rPr>
          <w:sz w:val="26"/>
          <w:szCs w:val="26"/>
        </w:rPr>
        <w:t>.</w:t>
      </w:r>
    </w:p>
    <w:p w14:paraId="11C09B9E" w14:textId="77777777" w:rsidR="003F443C" w:rsidRPr="00220669" w:rsidRDefault="003F443C" w:rsidP="00220669">
      <w:pPr>
        <w:spacing w:line="360" w:lineRule="auto"/>
        <w:ind w:firstLine="720"/>
        <w:rPr>
          <w:sz w:val="26"/>
          <w:szCs w:val="26"/>
        </w:rPr>
      </w:pPr>
      <w:r w:rsidRPr="00220669">
        <w:rPr>
          <w:sz w:val="26"/>
          <w:szCs w:val="26"/>
        </w:rPr>
        <w:t>Therefore, a small gap between two occurrences may disappear, causing:</w:t>
      </w:r>
      <w:r w:rsidRPr="00220669">
        <w:rPr>
          <w:sz w:val="26"/>
          <w:szCs w:val="26"/>
        </w:rPr>
        <w:br/>
      </w:r>
      <m:oMathPara>
        <m:oMath>
          <m:r>
            <w:rPr>
              <w:rFonts w:ascii="Cambria Math" w:hAnsi="Cambria Math"/>
              <w:sz w:val="26"/>
              <w:szCs w:val="26"/>
            </w:rPr>
            <m:t>minPer</m:t>
          </m:r>
          <m:d>
            <m:dPr>
              <m:ctrlPr>
                <w:rPr>
                  <w:rFonts w:ascii="Cambria Math" w:hAnsi="Cambria Math"/>
                  <w:i/>
                  <w:sz w:val="26"/>
                  <w:szCs w:val="26"/>
                </w:rPr>
              </m:ctrlPr>
            </m:dPr>
            <m:e>
              <m:r>
                <w:rPr>
                  <w:rFonts w:ascii="Cambria Math" w:hAnsi="Cambria Math"/>
                  <w:sz w:val="26"/>
                  <w:szCs w:val="26"/>
                </w:rPr>
                <m:t>Y</m:t>
              </m:r>
            </m:e>
          </m:d>
          <m:r>
            <w:rPr>
              <w:rFonts w:ascii="Cambria Math" w:hAnsi="Cambria Math"/>
              <w:sz w:val="26"/>
              <w:szCs w:val="26"/>
            </w:rPr>
            <m:t>&gt;minPer</m:t>
          </m:r>
          <m:d>
            <m:dPr>
              <m:ctrlPr>
                <w:rPr>
                  <w:rFonts w:ascii="Cambria Math" w:hAnsi="Cambria Math"/>
                  <w:i/>
                  <w:sz w:val="26"/>
                  <w:szCs w:val="26"/>
                </w:rPr>
              </m:ctrlPr>
            </m:dPr>
            <m:e>
              <m:r>
                <w:rPr>
                  <w:rFonts w:ascii="Cambria Math" w:hAnsi="Cambria Math"/>
                  <w:sz w:val="26"/>
                  <w:szCs w:val="26"/>
                </w:rPr>
                <m:t>X</m:t>
              </m:r>
            </m:e>
          </m:d>
        </m:oMath>
      </m:oMathPara>
    </w:p>
    <w:p w14:paraId="251EA5B0" w14:textId="77777777" w:rsidR="003F443C" w:rsidRPr="00220669" w:rsidRDefault="003F443C" w:rsidP="00220669">
      <w:pPr>
        <w:spacing w:line="360" w:lineRule="auto"/>
        <w:ind w:firstLine="720"/>
        <w:rPr>
          <w:sz w:val="26"/>
          <w:szCs w:val="26"/>
        </w:rPr>
      </w:pPr>
      <w:r w:rsidRPr="00220669">
        <w:rPr>
          <w:sz w:val="26"/>
          <w:szCs w:val="26"/>
        </w:rPr>
        <w:t>Thus:</w:t>
      </w:r>
      <w:r w:rsidRPr="00220669">
        <w:rPr>
          <w:sz w:val="26"/>
          <w:szCs w:val="26"/>
        </w:rPr>
        <w:br/>
      </w:r>
      <m:oMathPara>
        <m:oMath>
          <m:r>
            <w:rPr>
              <w:rFonts w:ascii="Cambria Math" w:hAnsi="Cambria Math"/>
              <w:sz w:val="26"/>
              <w:szCs w:val="26"/>
            </w:rPr>
            <m:t>minPer</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&lt;minPer</m:t>
          </m:r>
        </m:oMath>
      </m:oMathPara>
    </w:p>
    <w:p w14:paraId="23C707A3" w14:textId="77777777" w:rsidR="003F443C" w:rsidRPr="00220669" w:rsidRDefault="00806BD2" w:rsidP="00220669">
      <w:pPr>
        <w:spacing w:line="360" w:lineRule="auto"/>
        <w:ind w:firstLine="720"/>
        <w:rPr>
          <w:sz w:val="26"/>
          <w:szCs w:val="26"/>
        </w:rPr>
      </w:pPr>
      <w:r>
        <w:rPr>
          <w:sz w:val="26"/>
          <w:szCs w:val="26"/>
        </w:rPr>
        <w:t>D</w:t>
      </w:r>
      <w:r w:rsidR="003F443C" w:rsidRPr="00220669">
        <w:rPr>
          <w:sz w:val="26"/>
          <w:szCs w:val="26"/>
        </w:rPr>
        <w:t>oes not imply:</w:t>
      </w:r>
      <w:r w:rsidR="003F443C" w:rsidRPr="00220669">
        <w:rPr>
          <w:sz w:val="26"/>
          <w:szCs w:val="26"/>
        </w:rPr>
        <w:br/>
      </w:r>
      <m:oMathPara>
        <m:oMath>
          <m:r>
            <w:rPr>
              <w:rFonts w:ascii="Cambria Math" w:hAnsi="Cambria Math"/>
              <w:sz w:val="26"/>
              <w:szCs w:val="26"/>
            </w:rPr>
            <m:t>minPer</m:t>
          </m:r>
          <m:d>
            <m:dPr>
              <m:ctrlPr>
                <w:rPr>
                  <w:rFonts w:ascii="Cambria Math" w:hAnsi="Cambria Math"/>
                  <w:i/>
                  <w:sz w:val="26"/>
                  <w:szCs w:val="26"/>
                </w:rPr>
              </m:ctrlPr>
            </m:dPr>
            <m:e>
              <m:r>
                <w:rPr>
                  <w:rFonts w:ascii="Cambria Math" w:hAnsi="Cambria Math"/>
                  <w:sz w:val="26"/>
                  <w:szCs w:val="26"/>
                </w:rPr>
                <m:t>Y</m:t>
              </m:r>
            </m:e>
          </m:d>
          <m:r>
            <w:rPr>
              <w:rFonts w:ascii="Cambria Math" w:hAnsi="Cambria Math"/>
              <w:sz w:val="26"/>
              <w:szCs w:val="26"/>
            </w:rPr>
            <m:t>&lt;minPer</m:t>
          </m:r>
        </m:oMath>
      </m:oMathPara>
    </w:p>
    <w:p w14:paraId="257CC29F" w14:textId="77777777" w:rsidR="003F443C" w:rsidRPr="00220669" w:rsidRDefault="00806BD2" w:rsidP="00220669">
      <w:pPr>
        <w:spacing w:line="360" w:lineRule="auto"/>
        <w:ind w:firstLine="720"/>
        <w:rPr>
          <w:sz w:val="26"/>
          <w:szCs w:val="26"/>
        </w:rPr>
      </w:pPr>
      <w:r>
        <w:rPr>
          <w:sz w:val="26"/>
          <w:szCs w:val="26"/>
        </w:rPr>
        <w:t>F</w:t>
      </w:r>
      <w:r w:rsidR="003F443C" w:rsidRPr="00220669">
        <w:rPr>
          <w:sz w:val="26"/>
          <w:szCs w:val="26"/>
        </w:rPr>
        <w:t xml:space="preserve">or every </w:t>
      </w:r>
      <m:oMath>
        <m:d>
          <m:dPr>
            <m:ctrlPr>
              <w:rPr>
                <w:rFonts w:ascii="Cambria Math" w:hAnsi="Cambria Math"/>
                <w:i/>
                <w:sz w:val="26"/>
                <w:szCs w:val="26"/>
              </w:rPr>
            </m:ctrlPr>
          </m:dPr>
          <m:e>
            <m:r>
              <w:rPr>
                <w:rFonts w:ascii="Cambria Math" w:hAnsi="Cambria Math"/>
                <w:sz w:val="26"/>
                <w:szCs w:val="26"/>
              </w:rPr>
              <m:t>Y⊇ X</m:t>
            </m:r>
          </m:e>
        </m:d>
        <m:r>
          <w:rPr>
            <w:rFonts w:ascii="Cambria Math" w:hAnsi="Cambria Math"/>
            <w:sz w:val="26"/>
            <w:szCs w:val="26"/>
          </w:rPr>
          <m:t>.</m:t>
        </m:r>
      </m:oMath>
    </w:p>
    <w:p w14:paraId="3E430F66" w14:textId="77777777" w:rsidR="008D59F0" w:rsidRPr="00350CC0" w:rsidRDefault="003F443C" w:rsidP="00350CC0">
      <w:pPr>
        <w:spacing w:line="360" w:lineRule="auto"/>
        <w:ind w:firstLine="720"/>
        <w:rPr>
          <w:sz w:val="26"/>
          <w:szCs w:val="26"/>
        </w:rPr>
      </w:pPr>
      <w:r w:rsidRPr="00220669">
        <w:rPr>
          <w:sz w:val="26"/>
          <w:szCs w:val="26"/>
        </w:rPr>
        <w:t xml:space="preserve">Therefore, </w:t>
      </w:r>
      <m:oMath>
        <m:r>
          <w:rPr>
            <w:rFonts w:ascii="Cambria Math" w:hAnsi="Cambria Math"/>
            <w:sz w:val="26"/>
            <w:szCs w:val="26"/>
          </w:rPr>
          <m:t>minPer</m:t>
        </m:r>
      </m:oMath>
      <w:r w:rsidRPr="00220669">
        <w:rPr>
          <w:sz w:val="26"/>
          <w:szCs w:val="26"/>
        </w:rPr>
        <w:t xml:space="preserve"> is mainly used to </w:t>
      </w:r>
      <w:r w:rsidRPr="00350CC0">
        <w:rPr>
          <w:sz w:val="26"/>
          <w:szCs w:val="26"/>
        </w:rPr>
        <w:t>determine whether an itemset is a PHUI</w:t>
      </w:r>
      <w:r w:rsidRPr="00220669">
        <w:rPr>
          <w:sz w:val="26"/>
          <w:szCs w:val="26"/>
        </w:rPr>
        <w:t>, rather than as a condition for pruning an entire subtree.</w:t>
      </w:r>
    </w:p>
    <w:p w14:paraId="2DB29A64" w14:textId="77777777" w:rsidR="000F0233" w:rsidRDefault="00AF7C9B" w:rsidP="000F0233">
      <w:pPr>
        <w:pStyle w:val="Heading2"/>
        <w:rPr>
          <w:bCs/>
          <w:lang w:val="en-US"/>
        </w:rPr>
      </w:pPr>
      <w:bookmarkStart w:id="34" w:name="_Toc243827700"/>
      <w:r>
        <w:rPr>
          <w:bCs/>
          <w:lang w:val="en-US"/>
        </w:rPr>
        <w:t>PNU</w:t>
      </w:r>
      <w:r w:rsidR="000F0233" w:rsidRPr="00D74083">
        <w:rPr>
          <w:bCs/>
        </w:rPr>
        <w:t>-list Data Structure</w:t>
      </w:r>
      <w:bookmarkEnd w:id="34"/>
    </w:p>
    <w:p w14:paraId="37D9BC1B" w14:textId="77777777" w:rsidR="009C611D" w:rsidRPr="008050BC" w:rsidRDefault="003371BD" w:rsidP="008050BC">
      <w:pPr>
        <w:spacing w:line="360" w:lineRule="auto"/>
        <w:ind w:firstLine="720"/>
        <w:rPr>
          <w:sz w:val="26"/>
          <w:szCs w:val="26"/>
        </w:rPr>
      </w:pPr>
      <w:r w:rsidRPr="003371BD">
        <w:rPr>
          <w:sz w:val="26"/>
          <w:szCs w:val="26"/>
        </w:rPr>
        <w:t>PHMN uses a vertical structure called the Positive-and-Negative Utility List (PNU-list) to store information associated with each itemset.</w:t>
      </w:r>
    </w:p>
    <w:p w14:paraId="3712201E" w14:textId="77777777" w:rsidR="009C611D" w:rsidRPr="008050BC" w:rsidRDefault="00AE1B5C" w:rsidP="008050BC">
      <w:pPr>
        <w:spacing w:line="360" w:lineRule="auto"/>
        <w:ind w:firstLine="720"/>
        <w:rPr>
          <w:sz w:val="26"/>
          <w:szCs w:val="26"/>
        </w:rPr>
      </w:pPr>
      <w:r w:rsidRPr="00AE1B5C">
        <w:rPr>
          <w:sz w:val="26"/>
          <w:szCs w:val="26"/>
        </w:rPr>
        <w:t xml:space="preserve">The PNU-list of an itemset </w:t>
      </w:r>
      <m:oMath>
        <m:r>
          <w:rPr>
            <w:rFonts w:ascii="Cambria Math" w:hAnsi="Cambria Math"/>
            <w:sz w:val="26"/>
            <w:szCs w:val="26"/>
          </w:rPr>
          <m:t>X</m:t>
        </m:r>
      </m:oMath>
      <w:r w:rsidRPr="00AE1B5C">
        <w:rPr>
          <w:sz w:val="26"/>
          <w:szCs w:val="26"/>
        </w:rPr>
        <w:t xml:space="preserve"> is represented as</w:t>
      </w:r>
      <w:r w:rsidR="009C611D" w:rsidRPr="008050BC">
        <w:rPr>
          <w:sz w:val="26"/>
          <w:szCs w:val="26"/>
        </w:rPr>
        <w:t>:</w:t>
      </w:r>
      <w:r w:rsidR="009C611D" w:rsidRPr="008050BC">
        <w:rPr>
          <w:sz w:val="26"/>
          <w:szCs w:val="26"/>
        </w:rPr>
        <w:br/>
      </w:r>
      <m:oMathPara>
        <m:oMath>
          <m:d>
            <m:dPr>
              <m:ctrlPr>
                <w:rPr>
                  <w:rFonts w:ascii="Cambria Math" w:hAnsi="Cambria Math"/>
                  <w:i/>
                  <w:sz w:val="26"/>
                  <w:szCs w:val="26"/>
                </w:rPr>
              </m:ctrlPr>
            </m:dPr>
            <m:e>
              <m:r>
                <w:rPr>
                  <w:rFonts w:ascii="Cambria Math" w:hAnsi="Cambria Math"/>
                  <w:sz w:val="26"/>
                  <w:szCs w:val="26"/>
                </w:rPr>
                <m:t>X,list</m:t>
              </m:r>
            </m:e>
          </m:d>
        </m:oMath>
      </m:oMathPara>
    </w:p>
    <w:p w14:paraId="4D66DD3D" w14:textId="77777777" w:rsidR="00CF4826" w:rsidRPr="00CF4826" w:rsidRDefault="0096715A" w:rsidP="00CF4826">
      <w:pPr>
        <w:spacing w:line="360" w:lineRule="auto"/>
        <w:ind w:firstLine="720"/>
        <w:rPr>
          <w:sz w:val="26"/>
          <w:szCs w:val="26"/>
        </w:rPr>
      </w:pPr>
      <w:r>
        <w:rPr>
          <w:sz w:val="26"/>
          <w:szCs w:val="26"/>
        </w:rPr>
        <w:t>W</w:t>
      </w:r>
      <w:r w:rsidR="00CF4826" w:rsidRPr="00CF4826">
        <w:rPr>
          <w:sz w:val="26"/>
          <w:szCs w:val="26"/>
        </w:rPr>
        <w:t xml:space="preserve">here </w:t>
      </w:r>
      <m:oMath>
        <m:r>
          <w:rPr>
            <w:rFonts w:ascii="Cambria Math" w:hAnsi="Cambria Math"/>
            <w:sz w:val="26"/>
            <w:szCs w:val="26"/>
          </w:rPr>
          <m:t>X</m:t>
        </m:r>
      </m:oMath>
      <w:r w:rsidR="00CF4826" w:rsidRPr="00CF4826">
        <w:rPr>
          <w:sz w:val="26"/>
          <w:szCs w:val="26"/>
        </w:rPr>
        <w:t xml:space="preserve"> denotes the itemset and </w:t>
      </w:r>
      <m:oMath>
        <m:r>
          <w:rPr>
            <w:rFonts w:ascii="Cambria Math" w:hAnsi="Cambria Math"/>
            <w:sz w:val="26"/>
            <w:szCs w:val="26"/>
          </w:rPr>
          <m:t>list</m:t>
        </m:r>
      </m:oMath>
      <w:r w:rsidR="00CF4826" w:rsidRPr="00CF4826">
        <w:rPr>
          <w:sz w:val="26"/>
          <w:szCs w:val="26"/>
        </w:rPr>
        <w:t xml:space="preserve"> contains the information of the transactions in which </w:t>
      </w:r>
      <m:oMath>
        <m:r>
          <w:rPr>
            <w:rFonts w:ascii="Cambria Math" w:hAnsi="Cambria Math"/>
            <w:sz w:val="26"/>
            <w:szCs w:val="26"/>
          </w:rPr>
          <m:t>X</m:t>
        </m:r>
      </m:oMath>
      <w:r w:rsidRPr="00CF4826">
        <w:rPr>
          <w:sz w:val="26"/>
          <w:szCs w:val="26"/>
        </w:rPr>
        <w:t xml:space="preserve"> </w:t>
      </w:r>
      <w:r w:rsidR="00CF4826" w:rsidRPr="00CF4826">
        <w:rPr>
          <w:sz w:val="26"/>
          <w:szCs w:val="26"/>
        </w:rPr>
        <w:t>occurs.</w:t>
      </w:r>
    </w:p>
    <w:p w14:paraId="7E424BCB" w14:textId="77777777" w:rsidR="00CF4826" w:rsidRPr="00CF4826" w:rsidRDefault="00CF4826" w:rsidP="00CF4826">
      <w:pPr>
        <w:spacing w:line="360" w:lineRule="auto"/>
        <w:ind w:firstLine="720"/>
        <w:rPr>
          <w:sz w:val="26"/>
          <w:szCs w:val="26"/>
        </w:rPr>
      </w:pPr>
      <w:r w:rsidRPr="00CF4826">
        <w:rPr>
          <w:sz w:val="26"/>
          <w:szCs w:val="26"/>
        </w:rPr>
        <w:t>Each row of the list is represented by:</w:t>
      </w:r>
    </w:p>
    <w:p w14:paraId="50629465" w14:textId="77777777" w:rsidR="009C611D" w:rsidRPr="008050BC" w:rsidRDefault="002246B4" w:rsidP="008050BC">
      <w:pPr>
        <w:spacing w:line="360" w:lineRule="auto"/>
        <w:ind w:firstLine="720"/>
        <w:rPr>
          <w:sz w:val="26"/>
          <w:szCs w:val="26"/>
        </w:rPr>
      </w:pPr>
      <m:oMathPara>
        <m:oMath>
          <m:d>
            <m:dPr>
              <m:ctrlPr>
                <w:rPr>
                  <w:rFonts w:ascii="Cambria Math" w:hAnsi="Cambria Math"/>
                  <w:i/>
                  <w:sz w:val="26"/>
                  <w:szCs w:val="26"/>
                </w:rPr>
              </m:ctrlPr>
            </m:dPr>
            <m:e>
              <m:r>
                <w:rPr>
                  <w:rFonts w:ascii="Cambria Math" w:hAnsi="Cambria Math"/>
                  <w:sz w:val="26"/>
                  <w:szCs w:val="26"/>
                </w:rPr>
                <m:t>tid</m:t>
              </m:r>
              <m:r>
                <w:rPr>
                  <w:rFonts w:ascii="Cambria Math" w:hAnsi="Cambria Math"/>
                  <w:sz w:val="26"/>
                  <w:szCs w:val="26"/>
                </w:rPr>
                <m:t>,</m:t>
              </m:r>
              <m:r>
                <w:rPr>
                  <w:rFonts w:ascii="Cambria Math" w:hAnsi="Cambria Math"/>
                  <w:sz w:val="26"/>
                  <w:szCs w:val="26"/>
                </w:rPr>
                <m:t>pu</m:t>
              </m:r>
              <m:r>
                <w:rPr>
                  <w:rFonts w:ascii="Cambria Math" w:hAnsi="Cambria Math"/>
                  <w:sz w:val="26"/>
                  <w:szCs w:val="26"/>
                </w:rPr>
                <m:t>,</m:t>
              </m:r>
              <m:r>
                <w:rPr>
                  <w:rFonts w:ascii="Cambria Math" w:hAnsi="Cambria Math"/>
                  <w:sz w:val="26"/>
                  <w:szCs w:val="26"/>
                </w:rPr>
                <m:t>nu</m:t>
              </m:r>
              <m:r>
                <w:rPr>
                  <w:rFonts w:ascii="Cambria Math" w:hAnsi="Cambria Math"/>
                  <w:sz w:val="26"/>
                  <w:szCs w:val="26"/>
                </w:rPr>
                <m:t>,</m:t>
              </m:r>
              <m:r>
                <w:rPr>
                  <w:rFonts w:ascii="Cambria Math" w:hAnsi="Cambria Math"/>
                  <w:sz w:val="26"/>
                  <w:szCs w:val="26"/>
                </w:rPr>
                <m:t>ru</m:t>
              </m:r>
            </m:e>
          </m:d>
        </m:oMath>
      </m:oMathPara>
    </w:p>
    <w:p w14:paraId="70E3C506" w14:textId="77777777" w:rsidR="009C611D" w:rsidRDefault="0096715A" w:rsidP="00827F85">
      <w:pPr>
        <w:spacing w:line="360" w:lineRule="auto"/>
        <w:ind w:firstLine="720"/>
        <w:rPr>
          <w:sz w:val="26"/>
          <w:szCs w:val="26"/>
        </w:rPr>
      </w:pPr>
      <w:r>
        <w:rPr>
          <w:sz w:val="26"/>
          <w:szCs w:val="26"/>
        </w:rPr>
        <w:lastRenderedPageBreak/>
        <w:t>Where:</w:t>
      </w:r>
    </w:p>
    <w:p w14:paraId="6D0A6B51" w14:textId="77777777" w:rsidR="0096715A" w:rsidRPr="00EF1D65" w:rsidRDefault="00EF1D65" w:rsidP="00EF1D65">
      <w:pPr>
        <w:pStyle w:val="ListParagraph"/>
        <w:numPr>
          <w:ilvl w:val="0"/>
          <w:numId w:val="8"/>
        </w:numPr>
        <w:spacing w:line="360" w:lineRule="auto"/>
        <w:rPr>
          <w:sz w:val="26"/>
          <w:szCs w:val="26"/>
        </w:rPr>
      </w:pPr>
      <m:oMath>
        <m:r>
          <w:rPr>
            <w:rFonts w:ascii="Cambria Math" w:hAnsi="Cambria Math"/>
            <w:sz w:val="26"/>
            <w:szCs w:val="26"/>
          </w:rPr>
          <m:t>tid</m:t>
        </m:r>
      </m:oMath>
      <w:r w:rsidR="00FE3452">
        <w:rPr>
          <w:rFonts w:eastAsiaTheme="minorEastAsia"/>
          <w:sz w:val="26"/>
          <w:szCs w:val="26"/>
        </w:rPr>
        <w:t xml:space="preserve"> </w:t>
      </w:r>
      <w:r w:rsidR="00FE3452" w:rsidRPr="00FE3452">
        <w:rPr>
          <w:rFonts w:eastAsiaTheme="minorEastAsia"/>
          <w:sz w:val="26"/>
          <w:szCs w:val="26"/>
        </w:rPr>
        <w:t>is the transaction identifier</w:t>
      </w:r>
    </w:p>
    <w:p w14:paraId="43C3F13F" w14:textId="77777777" w:rsidR="00EF1D65" w:rsidRPr="00EF1D65" w:rsidRDefault="00EF1D65" w:rsidP="00EF1D65">
      <w:pPr>
        <w:pStyle w:val="ListParagraph"/>
        <w:numPr>
          <w:ilvl w:val="0"/>
          <w:numId w:val="8"/>
        </w:numPr>
        <w:spacing w:line="360" w:lineRule="auto"/>
        <w:rPr>
          <w:sz w:val="26"/>
          <w:szCs w:val="26"/>
        </w:rPr>
      </w:pPr>
      <m:oMath>
        <m:r>
          <w:rPr>
            <w:rFonts w:ascii="Cambria Math" w:hAnsi="Cambria Math"/>
            <w:sz w:val="26"/>
            <w:szCs w:val="26"/>
          </w:rPr>
          <m:t>pu</m:t>
        </m:r>
      </m:oMath>
      <w:r w:rsidR="00FE3452">
        <w:rPr>
          <w:rFonts w:eastAsiaTheme="minorEastAsia"/>
          <w:sz w:val="26"/>
          <w:szCs w:val="26"/>
        </w:rPr>
        <w:t xml:space="preserve"> </w:t>
      </w:r>
      <w:r w:rsidR="00FE3452" w:rsidRPr="00FE3452">
        <w:rPr>
          <w:rFonts w:eastAsiaTheme="minorEastAsia"/>
          <w:sz w:val="26"/>
          <w:szCs w:val="26"/>
        </w:rPr>
        <w:t xml:space="preserve">is the positive utility of </w:t>
      </w:r>
      <m:oMath>
        <m:r>
          <w:rPr>
            <w:rFonts w:ascii="Cambria Math" w:hAnsi="Cambria Math"/>
            <w:sz w:val="26"/>
            <w:szCs w:val="26"/>
          </w:rPr>
          <m:t>X</m:t>
        </m:r>
      </m:oMath>
      <w:r w:rsidR="00E112F3" w:rsidRPr="00FE3452">
        <w:rPr>
          <w:rFonts w:eastAsiaTheme="minorEastAsia"/>
          <w:sz w:val="26"/>
          <w:szCs w:val="26"/>
        </w:rPr>
        <w:t xml:space="preserve"> </w:t>
      </w:r>
      <w:r w:rsidR="00FE3452" w:rsidRPr="00FE3452">
        <w:rPr>
          <w:rFonts w:eastAsiaTheme="minorEastAsia"/>
          <w:sz w:val="26"/>
          <w:szCs w:val="26"/>
        </w:rPr>
        <w:t xml:space="preserve">in the </w:t>
      </w:r>
      <w:proofErr w:type="gramStart"/>
      <w:r w:rsidR="00FE3452" w:rsidRPr="00FE3452">
        <w:rPr>
          <w:rFonts w:eastAsiaTheme="minorEastAsia"/>
          <w:sz w:val="26"/>
          <w:szCs w:val="26"/>
        </w:rPr>
        <w:t>transaction</w:t>
      </w:r>
      <w:proofErr w:type="gramEnd"/>
    </w:p>
    <w:p w14:paraId="4F0ACA3D" w14:textId="77777777" w:rsidR="00EF1D65" w:rsidRPr="00EF1D65" w:rsidRDefault="00EF1D65" w:rsidP="00EF1D65">
      <w:pPr>
        <w:pStyle w:val="ListParagraph"/>
        <w:numPr>
          <w:ilvl w:val="0"/>
          <w:numId w:val="8"/>
        </w:numPr>
        <w:spacing w:line="360" w:lineRule="auto"/>
        <w:rPr>
          <w:sz w:val="26"/>
          <w:szCs w:val="26"/>
        </w:rPr>
      </w:pPr>
      <m:oMath>
        <m:r>
          <w:rPr>
            <w:rFonts w:ascii="Cambria Math" w:hAnsi="Cambria Math"/>
            <w:sz w:val="26"/>
            <w:szCs w:val="26"/>
          </w:rPr>
          <m:t>nu</m:t>
        </m:r>
      </m:oMath>
      <w:r w:rsidR="00FE3452">
        <w:rPr>
          <w:rFonts w:eastAsiaTheme="minorEastAsia"/>
          <w:sz w:val="26"/>
          <w:szCs w:val="26"/>
        </w:rPr>
        <w:t xml:space="preserve"> </w:t>
      </w:r>
      <w:r w:rsidR="00FE3452" w:rsidRPr="00FE3452">
        <w:rPr>
          <w:rFonts w:eastAsiaTheme="minorEastAsia"/>
          <w:sz w:val="26"/>
          <w:szCs w:val="26"/>
        </w:rPr>
        <w:t xml:space="preserve">is the negative utility of </w:t>
      </w:r>
      <m:oMath>
        <m:r>
          <w:rPr>
            <w:rFonts w:ascii="Cambria Math" w:hAnsi="Cambria Math"/>
            <w:sz w:val="26"/>
            <w:szCs w:val="26"/>
          </w:rPr>
          <m:t>X</m:t>
        </m:r>
      </m:oMath>
      <w:r w:rsidR="00E112F3" w:rsidRPr="00FE3452">
        <w:rPr>
          <w:rFonts w:eastAsiaTheme="minorEastAsia"/>
          <w:sz w:val="26"/>
          <w:szCs w:val="26"/>
        </w:rPr>
        <w:t xml:space="preserve"> </w:t>
      </w:r>
      <w:r w:rsidR="00FE3452" w:rsidRPr="00FE3452">
        <w:rPr>
          <w:rFonts w:eastAsiaTheme="minorEastAsia"/>
          <w:sz w:val="26"/>
          <w:szCs w:val="26"/>
        </w:rPr>
        <w:t xml:space="preserve">in the </w:t>
      </w:r>
      <w:proofErr w:type="gramStart"/>
      <w:r w:rsidR="00FE3452" w:rsidRPr="00FE3452">
        <w:rPr>
          <w:rFonts w:eastAsiaTheme="minorEastAsia"/>
          <w:sz w:val="26"/>
          <w:szCs w:val="26"/>
        </w:rPr>
        <w:t>transaction</w:t>
      </w:r>
      <w:proofErr w:type="gramEnd"/>
    </w:p>
    <w:p w14:paraId="6BFD6385" w14:textId="77777777" w:rsidR="00EF1D65" w:rsidRPr="00C20CE6" w:rsidRDefault="00EF1D65" w:rsidP="00EF1D65">
      <w:pPr>
        <w:pStyle w:val="ListParagraph"/>
        <w:numPr>
          <w:ilvl w:val="0"/>
          <w:numId w:val="8"/>
        </w:numPr>
        <w:spacing w:line="360" w:lineRule="auto"/>
        <w:rPr>
          <w:sz w:val="26"/>
          <w:szCs w:val="26"/>
        </w:rPr>
      </w:pPr>
      <m:oMath>
        <m:r>
          <w:rPr>
            <w:rFonts w:ascii="Cambria Math" w:hAnsi="Cambria Math"/>
            <w:sz w:val="26"/>
            <w:szCs w:val="26"/>
          </w:rPr>
          <m:t>ru</m:t>
        </m:r>
      </m:oMath>
      <w:r w:rsidR="00FE3452">
        <w:rPr>
          <w:rFonts w:eastAsiaTheme="minorEastAsia"/>
          <w:sz w:val="26"/>
          <w:szCs w:val="26"/>
        </w:rPr>
        <w:t xml:space="preserve"> </w:t>
      </w:r>
      <w:r w:rsidR="00FE3452" w:rsidRPr="00FE3452">
        <w:rPr>
          <w:rFonts w:eastAsiaTheme="minorEastAsia"/>
          <w:sz w:val="26"/>
          <w:szCs w:val="26"/>
        </w:rPr>
        <w:t>is the remaining utility</w:t>
      </w:r>
    </w:p>
    <w:p w14:paraId="72DFCB97" w14:textId="77777777" w:rsidR="00C20CE6" w:rsidRPr="00C20CE6" w:rsidRDefault="00C20CE6" w:rsidP="00C20CE6">
      <w:pPr>
        <w:spacing w:line="360" w:lineRule="auto"/>
        <w:ind w:left="284" w:firstLine="720"/>
        <w:rPr>
          <w:sz w:val="26"/>
          <w:szCs w:val="26"/>
        </w:rPr>
      </w:pPr>
      <w:r w:rsidRPr="00C20CE6">
        <w:rPr>
          <w:sz w:val="26"/>
          <w:szCs w:val="26"/>
        </w:rPr>
        <w:t xml:space="preserve">By storing this information in a vertical structure, PHMN can calculate the utility and remaining utility of an itemset without repeatedly scanning the entire database. The PNU-lists of larger </w:t>
      </w:r>
      <w:proofErr w:type="spellStart"/>
      <w:r w:rsidRPr="00C20CE6">
        <w:rPr>
          <w:sz w:val="26"/>
          <w:szCs w:val="26"/>
        </w:rPr>
        <w:t>itemsets</w:t>
      </w:r>
      <w:proofErr w:type="spellEnd"/>
      <w:r w:rsidRPr="00C20CE6">
        <w:rPr>
          <w:sz w:val="26"/>
          <w:szCs w:val="26"/>
        </w:rPr>
        <w:t xml:space="preserve"> are generated by combining the lists of smaller </w:t>
      </w:r>
      <w:proofErr w:type="spellStart"/>
      <w:r w:rsidRPr="00C20CE6">
        <w:rPr>
          <w:sz w:val="26"/>
          <w:szCs w:val="26"/>
        </w:rPr>
        <w:t>itemsets</w:t>
      </w:r>
      <w:proofErr w:type="spellEnd"/>
      <w:r w:rsidRPr="00C20CE6">
        <w:rPr>
          <w:sz w:val="26"/>
          <w:szCs w:val="26"/>
        </w:rPr>
        <w:t xml:space="preserve"> during the searching procedure.</w:t>
      </w:r>
    </w:p>
    <w:p w14:paraId="0E925DD0" w14:textId="77777777" w:rsidR="000F0233" w:rsidRDefault="000F0233" w:rsidP="000F0233">
      <w:pPr>
        <w:pStyle w:val="Heading2"/>
        <w:rPr>
          <w:bCs/>
          <w:lang w:val="en-US"/>
        </w:rPr>
      </w:pPr>
      <w:bookmarkStart w:id="35" w:name="_Toc243827701"/>
      <w:r w:rsidRPr="00FE69BA">
        <w:rPr>
          <w:bCs/>
        </w:rPr>
        <w:t>General Algorithm Procedure</w:t>
      </w:r>
      <w:bookmarkEnd w:id="35"/>
    </w:p>
    <w:p w14:paraId="2025B514" w14:textId="77777777" w:rsidR="006E04C4" w:rsidRPr="006E04C4" w:rsidRDefault="00C9603D" w:rsidP="006E04C4">
      <w:pPr>
        <w:pStyle w:val="Nidungvnbn"/>
        <w:jc w:val="left"/>
      </w:pPr>
      <w:r w:rsidRPr="006E04C4">
        <w:t xml:space="preserve">The PHMN algorithm consists of two main stages: the preparation stage and the searching stage. In the preparation stage, the database is scanned to collect the information required for pruning and to construct the data structures used during the mining process. In the searching stage, PHMN performs a depth-first traversal of the enumeration tree to discover periodic high-utility </w:t>
      </w:r>
      <w:proofErr w:type="spellStart"/>
      <w:r w:rsidRPr="006E04C4">
        <w:t>itemsets</w:t>
      </w:r>
      <w:proofErr w:type="spellEnd"/>
      <w:r w:rsidRPr="006E04C4">
        <w:t>.</w:t>
      </w:r>
    </w:p>
    <w:p w14:paraId="61A082CD" w14:textId="77777777" w:rsidR="006E04C4" w:rsidRDefault="006E04C4" w:rsidP="006E04C4">
      <w:pPr>
        <w:pStyle w:val="Heading3"/>
      </w:pPr>
      <w:bookmarkStart w:id="36" w:name="_Toc243827702"/>
      <w:r>
        <w:t>Preparation Stage</w:t>
      </w:r>
      <w:bookmarkEnd w:id="36"/>
    </w:p>
    <w:p w14:paraId="65C6D7B3" w14:textId="77777777" w:rsidR="00E05A4F" w:rsidRDefault="00E05A4F" w:rsidP="00C63F42">
      <w:pPr>
        <w:pStyle w:val="Nidungvnbn"/>
        <w:jc w:val="left"/>
      </w:pPr>
      <w:r>
        <w:t>The PHMN algorithm begins with a preparation stage to collect the information required for pruning and to construct the data structures used during the mining process.</w:t>
      </w:r>
    </w:p>
    <w:p w14:paraId="184DD714" w14:textId="77777777" w:rsidR="00E05A4F" w:rsidRDefault="00E05A4F" w:rsidP="00C63F42">
      <w:pPr>
        <w:pStyle w:val="Nidungvnbn"/>
        <w:jc w:val="left"/>
      </w:pPr>
      <w:r>
        <w:t xml:space="preserve">First, the database is scanned to calculate </w:t>
      </w:r>
      <m:oMath>
        <m:r>
          <w:rPr>
            <w:rFonts w:ascii="Cambria Math" w:hAnsi="Cambria Math"/>
          </w:rPr>
          <m:t>TWU</m:t>
        </m:r>
        <m:d>
          <m:dPr>
            <m:ctrlPr>
              <w:rPr>
                <w:rFonts w:ascii="Cambria Math" w:hAnsi="Cambria Math"/>
                <w:i/>
              </w:rPr>
            </m:ctrlPr>
          </m:dPr>
          <m:e>
            <m:r>
              <w:rPr>
                <w:rFonts w:ascii="Cambria Math" w:hAnsi="Cambria Math"/>
              </w:rPr>
              <m:t>i</m:t>
            </m:r>
          </m:e>
        </m:d>
      </m:oMath>
      <w:r>
        <w:t xml:space="preserve">, </w:t>
      </w:r>
      <m:oMath>
        <m:r>
          <w:rPr>
            <w:rFonts w:ascii="Cambria Math" w:hAnsi="Cambria Math"/>
          </w:rPr>
          <m:t>maxPer</m:t>
        </m:r>
        <m:d>
          <m:dPr>
            <m:ctrlPr>
              <w:rPr>
                <w:rFonts w:ascii="Cambria Math" w:hAnsi="Cambria Math"/>
                <w:i/>
              </w:rPr>
            </m:ctrlPr>
          </m:dPr>
          <m:e>
            <m:r>
              <w:rPr>
                <w:rFonts w:ascii="Cambria Math" w:hAnsi="Cambria Math"/>
              </w:rPr>
              <m:t>i</m:t>
            </m:r>
          </m:e>
        </m:d>
      </m:oMath>
      <w:r>
        <w:t xml:space="preserve">, and </w:t>
      </w:r>
      <m:oMath>
        <m:r>
          <w:rPr>
            <w:rFonts w:ascii="Cambria Math" w:hAnsi="Cambria Math"/>
          </w:rPr>
          <m:t>avgPer</m:t>
        </m:r>
        <m:d>
          <m:dPr>
            <m:ctrlPr>
              <w:rPr>
                <w:rFonts w:ascii="Cambria Math" w:hAnsi="Cambria Math"/>
                <w:i/>
              </w:rPr>
            </m:ctrlPr>
          </m:dPr>
          <m:e>
            <m:r>
              <w:rPr>
                <w:rFonts w:ascii="Cambria Math" w:hAnsi="Cambria Math"/>
              </w:rPr>
              <m:t>i</m:t>
            </m:r>
          </m:e>
        </m:d>
      </m:oMath>
      <w:r>
        <w:t xml:space="preserve"> for each single item </w:t>
      </w:r>
      <m:oMath>
        <m:r>
          <w:rPr>
            <w:rFonts w:ascii="Cambria Math" w:hAnsi="Cambria Math"/>
          </w:rPr>
          <m:t>i</m:t>
        </m:r>
      </m:oMath>
      <w:r>
        <w:t xml:space="preserve">. Based on these values, unpromising items are removed and the remaining items form the set </w:t>
      </w:r>
      <m:oMath>
        <m:sSup>
          <m:sSupPr>
            <m:ctrlPr>
              <w:rPr>
                <w:rFonts w:ascii="Cambria Math" w:hAnsi="Cambria Math"/>
                <w:i/>
              </w:rPr>
            </m:ctrlPr>
          </m:sSupPr>
          <m:e>
            <m:r>
              <w:rPr>
                <w:rFonts w:ascii="Cambria Math" w:hAnsi="Cambria Math"/>
              </w:rPr>
              <m:t>I</m:t>
            </m:r>
          </m:e>
          <m:sup>
            <m:r>
              <w:rPr>
                <w:rFonts w:ascii="Cambria Math" w:hAnsi="Cambria Math"/>
              </w:rPr>
              <m:t>*</m:t>
            </m:r>
          </m:sup>
        </m:sSup>
      </m:oMath>
      <w:r w:rsidR="00C63F42">
        <w:rPr>
          <w:rFonts w:eastAsiaTheme="minorEastAsia"/>
        </w:rPr>
        <w:t>.</w:t>
      </w:r>
    </w:p>
    <w:p w14:paraId="7D40E710" w14:textId="77777777" w:rsidR="008527A2" w:rsidRDefault="00E05A4F" w:rsidP="00C63F42">
      <w:pPr>
        <w:pStyle w:val="Nidungvnbn"/>
        <w:jc w:val="left"/>
      </w:pPr>
      <w:r>
        <w:t xml:space="preserve">The remaining items are then reordered according to the predefined order </w:t>
      </w:r>
      <w:r w:rsidR="00371D92" w:rsidRPr="00371D92">
        <w:rPr>
          <w:rFonts w:ascii="Cambria Math" w:hAnsi="Cambria Math"/>
          <w:i/>
        </w:rPr>
        <w:br/>
      </w:r>
      <m:oMath>
        <m:r>
          <w:rPr>
            <w:rFonts w:ascii="Cambria Math" w:hAnsi="Cambria Math"/>
          </w:rPr>
          <m:t>≺</m:t>
        </m:r>
      </m:oMath>
      <w:r>
        <w:t xml:space="preserve">. </w:t>
      </w:r>
      <w:r w:rsidR="008527A2" w:rsidRPr="008527A2">
        <w:t>In PHMN, items with negative unit utilities are placed before items with positive unit utilities. For items having the same utility sign, their order is determined by Transaction Weighted Utility (TWU) in ascending order.</w:t>
      </w:r>
    </w:p>
    <w:p w14:paraId="3DED57FC" w14:textId="77777777" w:rsidR="00231732" w:rsidRDefault="00231732" w:rsidP="00C63F42">
      <w:pPr>
        <w:pStyle w:val="Nidungvnbn"/>
        <w:jc w:val="left"/>
      </w:pPr>
      <w:r w:rsidRPr="00231732">
        <w:t xml:space="preserve">Formally, for two distinct items </w:t>
      </w:r>
      <m:oMath>
        <m:r>
          <w:rPr>
            <w:rFonts w:ascii="Cambria Math" w:hAnsi="Cambria Math"/>
          </w:rPr>
          <m:t xml:space="preserve">i,j∈ </m:t>
        </m:r>
        <m:sSup>
          <m:sSupPr>
            <m:ctrlPr>
              <w:rPr>
                <w:rFonts w:ascii="Cambria Math" w:hAnsi="Cambria Math"/>
                <w:i/>
              </w:rPr>
            </m:ctrlPr>
          </m:sSupPr>
          <m:e>
            <m:r>
              <w:rPr>
                <w:rFonts w:ascii="Cambria Math" w:hAnsi="Cambria Math"/>
              </w:rPr>
              <m:t>I</m:t>
            </m:r>
          </m:e>
          <m:sup>
            <m:r>
              <w:rPr>
                <w:rFonts w:ascii="Cambria Math" w:hAnsi="Cambria Math"/>
              </w:rPr>
              <m:t>*</m:t>
            </m:r>
          </m:sup>
        </m:sSup>
      </m:oMath>
      <w:r w:rsidRPr="00231732">
        <w:t>:</w:t>
      </w:r>
    </w:p>
    <w:p w14:paraId="55552C19" w14:textId="77777777" w:rsidR="003042DE" w:rsidRPr="008817F1" w:rsidRDefault="00CB09F0" w:rsidP="00C63F42">
      <w:pPr>
        <w:pStyle w:val="Nidungvnbn"/>
        <w:jc w:val="left"/>
        <w:rPr>
          <w:rFonts w:eastAsiaTheme="minorEastAsia"/>
        </w:rPr>
      </w:pPr>
      <m:oMathPara>
        <m:oMath>
          <m:r>
            <w:rPr>
              <w:rFonts w:ascii="Cambria Math" w:hAnsi="Cambria Math"/>
            </w:rPr>
            <w:lastRenderedPageBreak/>
            <m:t>p</m:t>
          </m:r>
          <m:d>
            <m:dPr>
              <m:ctrlPr>
                <w:rPr>
                  <w:rFonts w:ascii="Cambria Math" w:hAnsi="Cambria Math"/>
                  <w:i/>
                </w:rPr>
              </m:ctrlPr>
            </m:dPr>
            <m:e>
              <m:r>
                <w:rPr>
                  <w:rFonts w:ascii="Cambria Math" w:hAnsi="Cambria Math"/>
                </w:rPr>
                <m:t>i</m:t>
              </m:r>
            </m:e>
          </m:d>
          <m:r>
            <w:rPr>
              <w:rFonts w:ascii="Cambria Math" w:hAnsi="Cambria Math"/>
            </w:rPr>
            <m:t>&lt;0∧p</m:t>
          </m:r>
          <m:d>
            <m:dPr>
              <m:ctrlPr>
                <w:rPr>
                  <w:rFonts w:ascii="Cambria Math" w:hAnsi="Cambria Math"/>
                  <w:i/>
                </w:rPr>
              </m:ctrlPr>
            </m:dPr>
            <m:e>
              <m:r>
                <w:rPr>
                  <w:rFonts w:ascii="Cambria Math" w:hAnsi="Cambria Math"/>
                </w:rPr>
                <m:t>j</m:t>
              </m:r>
            </m:e>
          </m:d>
          <m:r>
            <w:rPr>
              <w:rFonts w:ascii="Cambria Math" w:hAnsi="Cambria Math"/>
            </w:rPr>
            <m:t>&gt;0→i≺ j</m:t>
          </m:r>
        </m:oMath>
      </m:oMathPara>
    </w:p>
    <w:p w14:paraId="3F8994D9" w14:textId="77777777" w:rsidR="008817F1" w:rsidRDefault="00FC5861" w:rsidP="00C63F42">
      <w:pPr>
        <w:pStyle w:val="Nidungvnbn"/>
        <w:jc w:val="left"/>
      </w:pPr>
      <w:r w:rsidRPr="00FC5861">
        <w:t>For items with the same utility sign:</w:t>
      </w:r>
    </w:p>
    <w:p w14:paraId="1C20138A" w14:textId="77777777" w:rsidR="00AA7A8B" w:rsidRPr="004C2694" w:rsidRDefault="0068030D" w:rsidP="00C63F42">
      <w:pPr>
        <w:pStyle w:val="Nidungvnbn"/>
        <w:jc w:val="left"/>
        <w:rPr>
          <w:rFonts w:eastAsiaTheme="minorEastAsia"/>
        </w:rPr>
      </w:pPr>
      <m:oMathPara>
        <m:oMath>
          <m:r>
            <w:rPr>
              <w:rFonts w:ascii="Cambria Math" w:hAnsi="Cambria Math"/>
            </w:rPr>
            <m:t>TWU</m:t>
          </m:r>
          <m:d>
            <m:dPr>
              <m:ctrlPr>
                <w:rPr>
                  <w:rFonts w:ascii="Cambria Math" w:hAnsi="Cambria Math"/>
                  <w:i/>
                </w:rPr>
              </m:ctrlPr>
            </m:dPr>
            <m:e>
              <m:r>
                <w:rPr>
                  <w:rFonts w:ascii="Cambria Math" w:hAnsi="Cambria Math"/>
                </w:rPr>
                <m:t>i</m:t>
              </m:r>
            </m:e>
          </m:d>
          <m:r>
            <w:rPr>
              <w:rFonts w:ascii="Cambria Math" w:hAnsi="Cambria Math"/>
            </w:rPr>
            <m:t>&lt;TWU</m:t>
          </m:r>
          <m:d>
            <m:dPr>
              <m:ctrlPr>
                <w:rPr>
                  <w:rFonts w:ascii="Cambria Math" w:hAnsi="Cambria Math"/>
                  <w:i/>
                </w:rPr>
              </m:ctrlPr>
            </m:dPr>
            <m:e>
              <m:r>
                <w:rPr>
                  <w:rFonts w:ascii="Cambria Math" w:hAnsi="Cambria Math"/>
                </w:rPr>
                <m:t>j</m:t>
              </m:r>
            </m:e>
          </m:d>
          <m:r>
            <w:rPr>
              <w:rFonts w:ascii="Cambria Math" w:hAnsi="Cambria Math"/>
            </w:rPr>
            <m:t>→i≺ j</m:t>
          </m:r>
        </m:oMath>
      </m:oMathPara>
    </w:p>
    <w:p w14:paraId="159A4C48" w14:textId="77777777" w:rsidR="004C2694" w:rsidRDefault="004C2694" w:rsidP="00C63F42">
      <w:pPr>
        <w:pStyle w:val="Nidungvnbn"/>
        <w:jc w:val="left"/>
      </w:pPr>
      <w:r w:rsidRPr="004C2694">
        <w:t>This ordering ensures a consistent construction of the set-enumeration tree and determines which items can be used to extend an existing itemset.</w:t>
      </w:r>
    </w:p>
    <w:p w14:paraId="5B6D3401" w14:textId="77777777" w:rsidR="00E05A4F" w:rsidRDefault="00E05A4F" w:rsidP="00C63F42">
      <w:pPr>
        <w:pStyle w:val="Nidungvnbn"/>
        <w:jc w:val="left"/>
      </w:pPr>
      <w:r>
        <w:t>During the second scan of the database, PHMN constructs the PNU-lists of the remaining single items and the Estimated Utility Co-occurrence Structure (EUCS).</w:t>
      </w:r>
    </w:p>
    <w:p w14:paraId="07710001" w14:textId="77777777" w:rsidR="00410718" w:rsidRPr="00425E35" w:rsidRDefault="00E05A4F" w:rsidP="00C63F42">
      <w:pPr>
        <w:pStyle w:val="Nidungvnbn"/>
        <w:jc w:val="left"/>
      </w:pPr>
      <w:r>
        <w:t>Finally, the searching procedure is called with an empty prefix to begin the depth-first mining process.</w:t>
      </w:r>
      <w:r>
        <w:rPr>
          <w:noProof/>
        </w:rPr>
        <w:t xml:space="preserve"> </w:t>
      </w:r>
      <w:r w:rsidR="00410718">
        <w:rPr>
          <w:noProof/>
        </w:rPr>
        <mc:AlternateContent>
          <mc:Choice Requires="wps">
            <w:drawing>
              <wp:inline distT="0" distB="0" distL="0" distR="0" wp14:anchorId="1AB1EE71" wp14:editId="371514A2">
                <wp:extent cx="4689475" cy="1404620"/>
                <wp:effectExtent l="0" t="0" r="15875" b="2159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9475" cy="1404620"/>
                        </a:xfrm>
                        <a:prstGeom prst="rect">
                          <a:avLst/>
                        </a:prstGeom>
                        <a:solidFill>
                          <a:srgbClr val="FFFFFF"/>
                        </a:solidFill>
                        <a:ln w="9525">
                          <a:solidFill>
                            <a:srgbClr val="000000"/>
                          </a:solidFill>
                          <a:miter lim="800000"/>
                          <a:headEnd/>
                          <a:tailEnd/>
                        </a:ln>
                      </wps:spPr>
                      <wps:txbx>
                        <w:txbxContent>
                          <w:p w14:paraId="6E123E33" w14:textId="77777777" w:rsidR="00410718" w:rsidRDefault="00410718" w:rsidP="00410718">
                            <w:r>
                              <w:t>Algorithm: Preparation Procedure of PHMN</w:t>
                            </w:r>
                          </w:p>
                          <w:p w14:paraId="4CE92350" w14:textId="77777777" w:rsidR="00410718" w:rsidRDefault="00410718" w:rsidP="00410718"/>
                          <w:p w14:paraId="26FC8669" w14:textId="77777777" w:rsidR="00410718" w:rsidRDefault="00410718" w:rsidP="00410718">
                            <w:r>
                              <w:t>Input:</w:t>
                            </w:r>
                          </w:p>
                          <w:p w14:paraId="40BD3586" w14:textId="77777777" w:rsidR="00410718" w:rsidRDefault="00410718" w:rsidP="00410718">
                            <w:r>
                              <w:t xml:space="preserve">    D: N-database</w:t>
                            </w:r>
                          </w:p>
                          <w:p w14:paraId="35BB252E" w14:textId="77777777" w:rsidR="00410718" w:rsidRDefault="00410718" w:rsidP="00410718">
                            <w:r>
                              <w:t xml:space="preserve">    minUtility</w:t>
                            </w:r>
                          </w:p>
                          <w:p w14:paraId="678E24D5" w14:textId="77777777" w:rsidR="00410718" w:rsidRDefault="00410718" w:rsidP="00410718">
                            <w:r>
                              <w:t xml:space="preserve">    minPer, maxPer, minAvg, maxAvg</w:t>
                            </w:r>
                          </w:p>
                          <w:p w14:paraId="5327F863" w14:textId="77777777" w:rsidR="00410718" w:rsidRDefault="00410718" w:rsidP="00410718">
                            <w:r>
                              <w:t>Output:</w:t>
                            </w:r>
                          </w:p>
                          <w:p w14:paraId="3F70D537" w14:textId="77777777" w:rsidR="00410718" w:rsidRDefault="00410718" w:rsidP="00410718">
                            <w:r>
                              <w:t xml:space="preserve">    A set of periodic high-utility itemsets</w:t>
                            </w:r>
                          </w:p>
                          <w:p w14:paraId="66B0845B" w14:textId="77777777" w:rsidR="00410718" w:rsidRDefault="00410718" w:rsidP="00410718"/>
                          <w:p w14:paraId="1CD28E0C" w14:textId="77777777" w:rsidR="00410718" w:rsidRDefault="00410718" w:rsidP="00410718">
                            <w:r>
                              <w:t>1. Scan D and calculate TWU(i), maxPer(i), and avgPer(i)</w:t>
                            </w:r>
                          </w:p>
                          <w:p w14:paraId="54A026EB" w14:textId="77777777" w:rsidR="00410718" w:rsidRDefault="00410718" w:rsidP="00410718">
                            <w:r>
                              <w:t xml:space="preserve">   for each item i.</w:t>
                            </w:r>
                          </w:p>
                          <w:p w14:paraId="1F01E6EE" w14:textId="77777777" w:rsidR="00410718" w:rsidRDefault="00410718" w:rsidP="00410718">
                            <w:r>
                              <w:t>2. Remove unpromising items according to TWU, maxPer,</w:t>
                            </w:r>
                          </w:p>
                          <w:p w14:paraId="2704FEF8" w14:textId="77777777" w:rsidR="00410718" w:rsidRDefault="00410718" w:rsidP="00410718">
                            <w:r>
                              <w:t xml:space="preserve">   and avgPer conditions to obtain I*.</w:t>
                            </w:r>
                          </w:p>
                          <w:p w14:paraId="05B64704" w14:textId="77777777" w:rsidR="00410718" w:rsidRDefault="00410718" w:rsidP="00410718">
                            <w:r>
                              <w:t xml:space="preserve">3. Reorder the remaining items according to </w:t>
                            </w:r>
                            <w:r>
                              <w:rPr>
                                <w:rFonts w:ascii="Cambria Math" w:hAnsi="Cambria Math" w:cs="Cambria Math"/>
                              </w:rPr>
                              <w:t>≺</w:t>
                            </w:r>
                            <w:r>
                              <w:t>.</w:t>
                            </w:r>
                          </w:p>
                          <w:p w14:paraId="3CCF0C8A" w14:textId="77777777" w:rsidR="00410718" w:rsidRDefault="00410718" w:rsidP="00410718">
                            <w:r>
                              <w:t>4. Construct LIST and EUCS.</w:t>
                            </w:r>
                          </w:p>
                          <w:p w14:paraId="6E20EACA" w14:textId="77777777" w:rsidR="00410718" w:rsidRDefault="00410718" w:rsidP="00410718">
                            <w:r>
                              <w:t>5. Call:</w:t>
                            </w:r>
                          </w:p>
                          <w:p w14:paraId="7FDC2D5B" w14:textId="77777777" w:rsidR="00410718" w:rsidRDefault="00410718" w:rsidP="00410718">
                            <w:r>
                              <w:t xml:space="preserve">   Search(</w:t>
                            </w:r>
                            <w:r>
                              <w:rPr>
                                <w:rFonts w:ascii="Cambria Math" w:hAnsi="Cambria Math" w:cs="Cambria Math"/>
                              </w:rPr>
                              <w:t>∅</w:t>
                            </w:r>
                            <w:r>
                              <w:t>, null, LIST, minPer, maxPer, minAvg, maxAvg).</w:t>
                            </w:r>
                          </w:p>
                        </w:txbxContent>
                      </wps:txbx>
                      <wps:bodyPr rot="0" vert="horz" wrap="square" lIns="91440" tIns="45720" rIns="91440" bIns="45720" anchor="t" anchorCtr="0">
                        <a:spAutoFit/>
                      </wps:bodyPr>
                    </wps:wsp>
                  </a:graphicData>
                </a:graphic>
              </wp:inline>
            </w:drawing>
          </mc:Choice>
          <mc:Fallback xmlns:w16sdtfl="http://schemas.microsoft.com/office/word/2024/wordml/sdtformatlock" xmlns:w16du="http://schemas.microsoft.com/office/word/2023/wordml/word16du" xmlns:oel="http://schemas.microsoft.com/office/2019/extlst">
            <w:pict>
              <v:shapetype w14:anchorId="056475AF" id="_x0000_t202" coordsize="21600,21600" o:spt="202" path="m,l,21600r21600,l21600,xe">
                <v:stroke joinstyle="miter"/>
                <v:path gradientshapeok="t" o:connecttype="rect"/>
              </v:shapetype>
              <v:shape id="Text Box 2" o:spid="_x0000_s1026" type="#_x0000_t202" style="width:369.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">
                <v:textbox style="mso-fit-shape-to-text:t">
                  <w:txbxContent>
                    <w:p w14:paraId="60228598" w14:textId="0237857E" w:rsidR="00410718" w:rsidRDefault="00410718" w:rsidP="00410718">
                      <w:r>
                        <w:t>Algorithm: Preparation Procedure of PHMN</w:t>
                      </w:r>
                    </w:p>
                    <w:p w14:paraId="276C0BD6" w14:textId="77777777" w:rsidR="00410718" w:rsidRDefault="00410718" w:rsidP="00410718"/>
                    <w:p w14:paraId="770ECEA1" w14:textId="77777777" w:rsidR="00410718" w:rsidRDefault="00410718" w:rsidP="00410718">
                      <w:r>
                        <w:t>Input:</w:t>
                      </w:r>
                    </w:p>
                    <w:p w14:paraId="0E19F80B" w14:textId="77777777" w:rsidR="00410718" w:rsidRDefault="00410718" w:rsidP="00410718">
                      <w:r>
                        <w:t xml:space="preserve">    D: N-database</w:t>
                      </w:r>
                    </w:p>
                    <w:p w14:paraId="154D73B9" w14:textId="77777777" w:rsidR="00410718" w:rsidRDefault="00410718" w:rsidP="00410718">
                      <w:r>
                        <w:t xml:space="preserve">    minUtility</w:t>
                      </w:r>
                    </w:p>
                    <w:p w14:paraId="2EF06299" w14:textId="242F8B9B" w:rsidR="00410718" w:rsidRDefault="00410718" w:rsidP="00410718">
                      <w:r>
                        <w:t xml:space="preserve">    minPer, maxPer, minAvg, maxAvg</w:t>
                      </w:r>
                    </w:p>
                    <w:p w14:paraId="5703610C" w14:textId="77777777" w:rsidR="00410718" w:rsidRDefault="00410718" w:rsidP="00410718">
                      <w:r>
                        <w:t>Output:</w:t>
                      </w:r>
                    </w:p>
                    <w:p w14:paraId="37AEDE8E" w14:textId="77777777" w:rsidR="00410718" w:rsidRDefault="00410718" w:rsidP="00410718">
                      <w:r>
                        <w:t xml:space="preserve">    A set of periodic high-utility itemsets</w:t>
                      </w:r>
                    </w:p>
                    <w:p w14:paraId="4A9CB538" w14:textId="77777777" w:rsidR="00410718" w:rsidRDefault="00410718" w:rsidP="00410718"/>
                    <w:p w14:paraId="78E0F1B1" w14:textId="77777777" w:rsidR="00410718" w:rsidRDefault="00410718" w:rsidP="00410718">
                      <w:r>
                        <w:t>1. Scan D and calculate TWU(i), maxPer(i), and avgPer(i)</w:t>
                      </w:r>
                    </w:p>
                    <w:p w14:paraId="2071279C" w14:textId="4F0B87C2" w:rsidR="00410718" w:rsidRDefault="00410718" w:rsidP="00410718">
                      <w:r>
                        <w:t xml:space="preserve">   for each item i.</w:t>
                      </w:r>
                    </w:p>
                    <w:p w14:paraId="30094AC3" w14:textId="77777777" w:rsidR="00410718" w:rsidRDefault="00410718" w:rsidP="00410718">
                      <w:r>
                        <w:t>2. Remove unpromising items according to TWU, maxPer,</w:t>
                      </w:r>
                    </w:p>
                    <w:p w14:paraId="00B24CC4" w14:textId="0863FE23" w:rsidR="00410718" w:rsidRDefault="00410718" w:rsidP="00410718">
                      <w:r>
                        <w:t xml:space="preserve">   and avgPer conditions to obtain I*.</w:t>
                      </w:r>
                    </w:p>
                    <w:p w14:paraId="1B6B8CEB" w14:textId="7F194453" w:rsidR="00410718" w:rsidRDefault="00410718" w:rsidP="00410718">
                      <w:r>
                        <w:t xml:space="preserve">3. Reorder the remaining items according to </w:t>
                      </w:r>
                      <w:r>
                        <w:rPr>
                          <w:rFonts w:ascii="Cambria Math" w:hAnsi="Cambria Math" w:cs="Cambria Math"/>
                        </w:rPr>
                        <w:t>≺</w:t>
                      </w:r>
                      <w:r>
                        <w:t>.</w:t>
                      </w:r>
                    </w:p>
                    <w:p w14:paraId="7E0F371B" w14:textId="075F2C87" w:rsidR="00410718" w:rsidRDefault="00410718" w:rsidP="00410718">
                      <w:r>
                        <w:t>4. Construct LIST and EUCS.</w:t>
                      </w:r>
                    </w:p>
                    <w:p w14:paraId="28C211E1" w14:textId="77777777" w:rsidR="00410718" w:rsidRDefault="00410718" w:rsidP="00410718">
                      <w:r>
                        <w:t>5. Call:</w:t>
                      </w:r>
                    </w:p>
                    <w:p w14:paraId="1A7988A5" w14:textId="43E6A43D" w:rsidR="00410718" w:rsidRDefault="00410718" w:rsidP="00410718">
                      <w:r>
                        <w:t xml:space="preserve">   Search(</w:t>
                      </w:r>
                      <w:r>
                        <w:rPr>
                          <w:rFonts w:ascii="Cambria Math" w:hAnsi="Cambria Math" w:cs="Cambria Math"/>
                        </w:rPr>
                        <w:t>∅</w:t>
                      </w:r>
                      <w:r>
                        <w:t>, null, LIST, minPer, maxPer, minAvg, maxAvg).</w:t>
                      </w:r>
                    </w:p>
                  </w:txbxContent>
                </v:textbox>
                <w10:anchorlock/>
              </v:shape>
            </w:pict>
          </mc:Fallback>
        </mc:AlternateContent>
      </w:r>
    </w:p>
    <w:p w14:paraId="1519E096" w14:textId="77777777" w:rsidR="00B30111" w:rsidRDefault="00B30111">
      <w:pPr>
        <w:pStyle w:val="Heading3"/>
      </w:pPr>
      <w:bookmarkStart w:id="37" w:name="_Toc243827703"/>
      <w:r>
        <w:t>Searching Stage</w:t>
      </w:r>
      <w:bookmarkEnd w:id="37"/>
    </w:p>
    <w:p w14:paraId="1CC99324" w14:textId="77777777" w:rsidR="00F26859" w:rsidRDefault="00F26859" w:rsidP="00F26859">
      <w:pPr>
        <w:pStyle w:val="Nidungvnbn"/>
        <w:jc w:val="left"/>
      </w:pPr>
      <w:r>
        <w:lastRenderedPageBreak/>
        <w:t xml:space="preserve">The searching procedure performs a depth-first traversal of the enumeration tree. Its inputs consist of a prefix </w:t>
      </w:r>
      <m:oMath>
        <m:r>
          <w:rPr>
            <w:rFonts w:ascii="Cambria Math" w:hAnsi="Cambria Math"/>
          </w:rPr>
          <m:t>P</m:t>
        </m:r>
      </m:oMath>
      <w:r>
        <w:t xml:space="preserve">, the PNU-list of </w:t>
      </w:r>
      <m:oMath>
        <m:r>
          <w:rPr>
            <w:rFonts w:ascii="Cambria Math" w:hAnsi="Cambria Math"/>
          </w:rPr>
          <m:t>P</m:t>
        </m:r>
      </m:oMath>
      <w:r>
        <w:t xml:space="preserve">, and the lists corresponding to possible extensions of </w:t>
      </w:r>
      <m:oMath>
        <m:r>
          <w:rPr>
            <w:rFonts w:ascii="Cambria Math" w:hAnsi="Cambria Math"/>
          </w:rPr>
          <m:t>P</m:t>
        </m:r>
      </m:oMath>
      <w:r>
        <w:t>.</w:t>
      </w:r>
    </w:p>
    <w:p w14:paraId="7C1E8BD7" w14:textId="77777777" w:rsidR="00F26859" w:rsidRDefault="00F26859" w:rsidP="00F26859">
      <w:pPr>
        <w:pStyle w:val="Nidungvnbn"/>
        <w:jc w:val="left"/>
      </w:pPr>
      <w:r>
        <w:t xml:space="preserve">For each itemset </w:t>
      </w:r>
      <m:oMath>
        <m:r>
          <w:rPr>
            <w:rFonts w:ascii="Cambria Math" w:hAnsi="Cambria Math"/>
          </w:rPr>
          <m:t>X</m:t>
        </m:r>
      </m:oMath>
      <w:r>
        <w:t xml:space="preserve"> in the current extension list, PHMN first checks whether </w:t>
      </w:r>
      <m:oMath>
        <m:r>
          <w:rPr>
            <w:rFonts w:ascii="Cambria Math" w:hAnsi="Cambria Math"/>
          </w:rPr>
          <m:t>X</m:t>
        </m:r>
      </m:oMath>
      <w:r w:rsidR="0027227E">
        <w:t xml:space="preserve"> </w:t>
      </w:r>
      <w:r>
        <w:t xml:space="preserve">satisfies both the utility and periodicity conditions. If all conditions are satisfied, </w:t>
      </w:r>
      <m:oMath>
        <m:r>
          <w:rPr>
            <w:rFonts w:ascii="Cambria Math" w:hAnsi="Cambria Math"/>
          </w:rPr>
          <m:t>X</m:t>
        </m:r>
      </m:oMath>
      <w:r w:rsidR="0027227E">
        <w:t xml:space="preserve"> </w:t>
      </w:r>
      <w:r>
        <w:t>is reported as a periodic high-utility itemset.</w:t>
      </w:r>
    </w:p>
    <w:p w14:paraId="3AE7A70D" w14:textId="77777777" w:rsidR="00F26859" w:rsidRDefault="00F26859" w:rsidP="00F26859">
      <w:pPr>
        <w:pStyle w:val="Nidungvnbn"/>
        <w:jc w:val="left"/>
      </w:pPr>
      <w:r>
        <w:t xml:space="preserve">Next, PHMN checks whether </w:t>
      </w:r>
      <m:oMath>
        <m:r>
          <w:rPr>
            <w:rFonts w:ascii="Cambria Math" w:hAnsi="Cambria Math"/>
          </w:rPr>
          <m:t>X</m:t>
        </m:r>
      </m:oMath>
      <w:r w:rsidR="0027227E">
        <w:t xml:space="preserve"> </w:t>
      </w:r>
      <w:r>
        <w:t xml:space="preserve">is worth extending. The extension process continues only if </w:t>
      </w:r>
      <m:oMath>
        <m:r>
          <w:rPr>
            <w:rFonts w:ascii="Cambria Math" w:hAnsi="Cambria Math"/>
          </w:rPr>
          <m:t>X</m:t>
        </m:r>
      </m:oMath>
      <w:r w:rsidR="0027227E">
        <w:t xml:space="preserve"> </w:t>
      </w:r>
      <w:r>
        <w:t>passes the RU, maximum periodicity, and average periodicity conditions.</w:t>
      </w:r>
    </w:p>
    <w:p w14:paraId="64005F95" w14:textId="77777777" w:rsidR="00F26859" w:rsidRDefault="00F26859" w:rsidP="00F26859">
      <w:pPr>
        <w:pStyle w:val="Nidungvnbn"/>
        <w:jc w:val="left"/>
      </w:pPr>
      <w:r>
        <w:t xml:space="preserve">If </w:t>
      </w:r>
      <m:oMath>
        <m:r>
          <w:rPr>
            <w:rFonts w:ascii="Cambria Math" w:hAnsi="Cambria Math"/>
          </w:rPr>
          <m:t>X</m:t>
        </m:r>
      </m:oMath>
      <w:r w:rsidR="0027227E">
        <w:t xml:space="preserve"> </w:t>
      </w:r>
      <w:r>
        <w:t xml:space="preserve">is promising, each itemset </w:t>
      </w:r>
      <m:oMath>
        <m:r>
          <w:rPr>
            <w:rFonts w:ascii="Cambria Math" w:hAnsi="Cambria Math"/>
          </w:rPr>
          <m:t>Y</m:t>
        </m:r>
      </m:oMath>
      <w:r>
        <w:t xml:space="preserve"> appearing after </w:t>
      </w:r>
      <m:oMath>
        <m:r>
          <w:rPr>
            <w:rFonts w:ascii="Cambria Math" w:hAnsi="Cambria Math"/>
          </w:rPr>
          <m:t>X</m:t>
        </m:r>
      </m:oMath>
      <w:r w:rsidR="0027227E">
        <w:t xml:space="preserve"> </w:t>
      </w:r>
      <w:r>
        <w:t xml:space="preserve">according to the order </w:t>
      </w:r>
      <m:oMath>
        <m:r>
          <w:rPr>
            <w:rFonts w:ascii="Cambria Math" w:hAnsi="Cambria Math"/>
          </w:rPr>
          <m:t>≺</m:t>
        </m:r>
      </m:oMath>
      <w:r w:rsidR="00382B34">
        <w:rPr>
          <w:rFonts w:eastAsiaTheme="minorEastAsia"/>
        </w:rPr>
        <w:t xml:space="preserve"> </w:t>
      </w:r>
      <w:r>
        <w:t xml:space="preserve">is considered. Before constructing the list of </w:t>
      </w:r>
      <m:oMath>
        <m:r>
          <w:rPr>
            <w:rFonts w:ascii="Cambria Math" w:hAnsi="Cambria Math"/>
          </w:rPr>
          <m:t>Z=X∪ Y</m:t>
        </m:r>
      </m:oMath>
      <w:r>
        <w:t xml:space="preserve">, PHMN checks whether </w:t>
      </w:r>
      <m:oMath>
        <m:r>
          <w:rPr>
            <w:rFonts w:ascii="Cambria Math" w:hAnsi="Cambria Math"/>
          </w:rPr>
          <m:t>X</m:t>
        </m:r>
      </m:oMath>
      <w:r w:rsidR="0027227E">
        <w:t xml:space="preserve"> </w:t>
      </w:r>
      <w:r>
        <w:t xml:space="preserve">and </w:t>
      </w:r>
      <m:oMath>
        <m:r>
          <w:rPr>
            <w:rFonts w:ascii="Cambria Math" w:hAnsi="Cambria Math"/>
          </w:rPr>
          <m:t>Y</m:t>
        </m:r>
      </m:oMath>
      <w:r>
        <w:t xml:space="preserve"> pass EUCP. If the cond</w:t>
      </w:r>
      <w:proofErr w:type="spellStart"/>
      <w:r>
        <w:t>ition</w:t>
      </w:r>
      <w:proofErr w:type="spellEnd"/>
      <w:r>
        <w:t xml:space="preserve"> is satisfied, the PNU-list of </w:t>
      </w:r>
      <m:oMath>
        <m:r>
          <w:rPr>
            <w:rFonts w:ascii="Cambria Math" w:hAnsi="Cambria Math"/>
          </w:rPr>
          <m:t>Z</m:t>
        </m:r>
      </m:oMath>
      <w:r>
        <w:t xml:space="preserve"> is constructed and added to the new extension list.</w:t>
      </w:r>
    </w:p>
    <w:p w14:paraId="7D5FCA5D" w14:textId="77777777" w:rsidR="002335BB" w:rsidRDefault="00F26859" w:rsidP="00F26859">
      <w:pPr>
        <w:pStyle w:val="Nidungvnbn"/>
        <w:jc w:val="left"/>
      </w:pPr>
      <w:r>
        <w:t xml:space="preserve">The searching procedure is then recursively called with </w:t>
      </w:r>
      <m:oMath>
        <m:r>
          <w:rPr>
            <w:rFonts w:ascii="Cambria Math" w:hAnsi="Cambria Math"/>
          </w:rPr>
          <m:t>X</m:t>
        </m:r>
      </m:oMath>
      <w:r w:rsidR="0027227E">
        <w:t xml:space="preserve"> </w:t>
      </w:r>
      <w:r>
        <w:t>as the new prefix. The process continues until no further promising extension exists.</w:t>
      </w:r>
    </w:p>
    <w:p w14:paraId="5EE35FEC" w14:textId="77777777" w:rsidR="006E7031" w:rsidRPr="002335BB" w:rsidRDefault="006E7031" w:rsidP="00600491">
      <w:pPr>
        <w:pStyle w:val="Nidungvnbn"/>
        <w:jc w:val="left"/>
      </w:pPr>
      <w:r>
        <w:rPr>
          <w:noProof/>
        </w:rPr>
        <w:lastRenderedPageBreak/>
        <mc:AlternateContent>
          <mc:Choice Requires="wps">
            <w:drawing>
              <wp:inline distT="0" distB="0" distL="0" distR="0" wp14:anchorId="3EC54B71" wp14:editId="31EBF78E">
                <wp:extent cx="4689475" cy="1404620"/>
                <wp:effectExtent l="0" t="0" r="15875" b="21590"/>
                <wp:docPr id="360650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9475" cy="1404620"/>
                        </a:xfrm>
                        <a:prstGeom prst="rect">
                          <a:avLst/>
                        </a:prstGeom>
                        <a:solidFill>
                          <a:srgbClr val="FFFFFF"/>
                        </a:solidFill>
                        <a:ln w="9525">
                          <a:solidFill>
                            <a:srgbClr val="000000"/>
                          </a:solidFill>
                          <a:miter lim="800000"/>
                          <a:headEnd/>
                          <a:tailEnd/>
                        </a:ln>
                      </wps:spPr>
                      <wps:txbx>
                        <w:txbxContent>
                          <w:p w14:paraId="6D4A99DC" w14:textId="77777777" w:rsidR="006E7031" w:rsidRDefault="006E7031" w:rsidP="006E7031">
                            <w:r>
                              <w:t>Algorithm: Searching Procedure of PHMN</w:t>
                            </w:r>
                          </w:p>
                          <w:p w14:paraId="61FD7452" w14:textId="77777777" w:rsidR="006E7031" w:rsidRDefault="006E7031" w:rsidP="006E7031"/>
                          <w:p w14:paraId="5364611A" w14:textId="77777777" w:rsidR="006E7031" w:rsidRDefault="006E7031" w:rsidP="006E7031">
                            <w:r>
                              <w:t>Input:</w:t>
                            </w:r>
                          </w:p>
                          <w:p w14:paraId="4CEE1130" w14:textId="77777777" w:rsidR="006E7031" w:rsidRDefault="006E7031" w:rsidP="006E7031">
                            <w:r>
                              <w:t xml:space="preserve">    P: current prefix</w:t>
                            </w:r>
                          </w:p>
                          <w:p w14:paraId="64164A1C" w14:textId="77777777" w:rsidR="006E7031" w:rsidRDefault="006E7031" w:rsidP="006E7031">
                            <w:r>
                              <w:t xml:space="preserve">    P-list: list of P</w:t>
                            </w:r>
                          </w:p>
                          <w:p w14:paraId="4625EEAF" w14:textId="77777777" w:rsidR="006E7031" w:rsidRDefault="006E7031" w:rsidP="006E7031">
                            <w:r>
                              <w:t xml:space="preserve">    Lists: lists of possible extensions of P</w:t>
                            </w:r>
                          </w:p>
                          <w:p w14:paraId="38429999" w14:textId="77777777" w:rsidR="006E7031" w:rsidRDefault="006E7031" w:rsidP="006E7031">
                            <w:r>
                              <w:t xml:space="preserve">    minPer, maxPer, minAvg, maxAvg</w:t>
                            </w:r>
                          </w:p>
                          <w:p w14:paraId="6E0B5D3E" w14:textId="77777777" w:rsidR="006E7031" w:rsidRDefault="006E7031" w:rsidP="006E7031">
                            <w:r>
                              <w:t>Output:</w:t>
                            </w:r>
                          </w:p>
                          <w:p w14:paraId="45050B7C" w14:textId="77777777" w:rsidR="006E7031" w:rsidRDefault="006E7031" w:rsidP="006E7031">
                            <w:r>
                              <w:t xml:space="preserve">    A set of periodic high-utility itemsets</w:t>
                            </w:r>
                          </w:p>
                          <w:p w14:paraId="6D96668A" w14:textId="77777777" w:rsidR="006E7031" w:rsidRDefault="006E7031" w:rsidP="006E7031"/>
                          <w:p w14:paraId="3DE8BBD0" w14:textId="77777777" w:rsidR="006E7031" w:rsidRDefault="006E7031" w:rsidP="006E7031">
                            <w:r>
                              <w:t>1. For each itemset X in Lists:</w:t>
                            </w:r>
                          </w:p>
                          <w:p w14:paraId="2479E1D2" w14:textId="77777777" w:rsidR="006E7031" w:rsidRDefault="006E7031" w:rsidP="006E7031">
                            <w:r>
                              <w:t>2.     If X satisfies the utility and periodic conditions:</w:t>
                            </w:r>
                          </w:p>
                          <w:p w14:paraId="72D90529" w14:textId="77777777" w:rsidR="006E7031" w:rsidRDefault="006E7031" w:rsidP="006E7031">
                            <w:r>
                              <w:t xml:space="preserve">           Output X.</w:t>
                            </w:r>
                          </w:p>
                          <w:p w14:paraId="0AA7E7DD" w14:textId="77777777" w:rsidR="006E7031" w:rsidRDefault="006E7031" w:rsidP="006E7031">
                            <w:r>
                              <w:t>3.     If X satisfies the RU, maxPer, and avgPer conditions:</w:t>
                            </w:r>
                          </w:p>
                          <w:p w14:paraId="6676C766" w14:textId="77777777" w:rsidR="006E7031" w:rsidRDefault="006E7031" w:rsidP="006E7031">
                            <w:r>
                              <w:t xml:space="preserve">4.         New_lists ← </w:t>
                            </w:r>
                            <w:r>
                              <w:rPr>
                                <w:rFonts w:ascii="Cambria Math" w:hAnsi="Cambria Math" w:cs="Cambria Math"/>
                              </w:rPr>
                              <w:t>∅</w:t>
                            </w:r>
                          </w:p>
                          <w:p w14:paraId="75CC8425" w14:textId="77777777" w:rsidR="006E7031" w:rsidRDefault="006E7031" w:rsidP="006E7031">
                            <w:r>
                              <w:t xml:space="preserve">5.         For each itemset Y in Lists where Y </w:t>
                            </w:r>
                            <w:r>
                              <w:rPr>
                                <w:rFonts w:ascii="Cambria Math" w:hAnsi="Cambria Math" w:cs="Cambria Math"/>
                              </w:rPr>
                              <w:t>≻</w:t>
                            </w:r>
                            <w:r>
                              <w:t xml:space="preserve"> X:</w:t>
                            </w:r>
                          </w:p>
                          <w:p w14:paraId="41F67574" w14:textId="77777777" w:rsidR="006E7031" w:rsidRDefault="006E7031" w:rsidP="006E7031">
                            <w:r>
                              <w:t>6.             If X and Y pass EUCP:</w:t>
                            </w:r>
                          </w:p>
                          <w:p w14:paraId="2704C047" w14:textId="77777777" w:rsidR="006E7031" w:rsidRDefault="006E7031" w:rsidP="006E7031">
                            <w:r>
                              <w:t xml:space="preserve">7.                 Z ← X </w:t>
                            </w:r>
                            <w:r>
                              <w:rPr>
                                <w:rFonts w:ascii="Cambria Math" w:hAnsi="Cambria Math" w:cs="Cambria Math"/>
                              </w:rPr>
                              <w:t>∪</w:t>
                            </w:r>
                            <w:r>
                              <w:t xml:space="preserve"> Y</w:t>
                            </w:r>
                          </w:p>
                          <w:p w14:paraId="7C513529" w14:textId="77777777" w:rsidR="006E7031" w:rsidRDefault="006E7031" w:rsidP="006E7031">
                            <w:r>
                              <w:t>8.                 Z-list ← construct(P, X, Y)</w:t>
                            </w:r>
                          </w:p>
                          <w:p w14:paraId="52717023" w14:textId="77777777" w:rsidR="006E7031" w:rsidRDefault="006E7031" w:rsidP="006E7031">
                            <w:r>
                              <w:t>9.                 Add Z-list to New_lists.</w:t>
                            </w:r>
                          </w:p>
                          <w:p w14:paraId="64E7CD7F" w14:textId="77777777" w:rsidR="006E7031" w:rsidRDefault="006E7031" w:rsidP="006E7031">
                            <w:r>
                              <w:t>10.        Search(X, X-list, New_lists)</w:t>
                            </w:r>
                          </w:p>
                        </w:txbxContent>
                      </wps:txbx>
                      <wps:bodyPr rot="0" vert="horz" wrap="square" lIns="91440" tIns="45720" rIns="91440" bIns="45720" anchor="t" anchorCtr="0">
                        <a:spAutoFit/>
                      </wps:bodyPr>
                    </wps:wsp>
                  </a:graphicData>
                </a:graphic>
              </wp:inline>
            </w:drawing>
          </mc:Choice>
          <mc:Fallback xmlns:w16sdtfl="http://schemas.microsoft.com/office/word/2024/wordml/sdtformatlock" xmlns:w16du="http://schemas.microsoft.com/office/word/2023/wordml/word16du" xmlns:oel="http://schemas.microsoft.com/office/2019/extlst">
            <w:pict>
              <v:shape w14:anchorId="6460BCFF" id="_x0000_s1027" type="#_x0000_t202" style="width:369.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">
                <v:textbox style="mso-fit-shape-to-text:t">
                  <w:txbxContent>
                    <w:p w14:paraId="391A36FD" w14:textId="77777777" w:rsidR="006E7031" w:rsidRDefault="006E7031" w:rsidP="006E7031">
                      <w:r>
                        <w:t>Algorithm: Searching Procedure of PHMN</w:t>
                      </w:r>
                    </w:p>
                    <w:p w14:paraId="3DBC5516" w14:textId="77777777" w:rsidR="006E7031" w:rsidRDefault="006E7031" w:rsidP="006E7031"/>
                    <w:p w14:paraId="7D190A46" w14:textId="77777777" w:rsidR="006E7031" w:rsidRDefault="006E7031" w:rsidP="006E7031">
                      <w:r>
                        <w:t>Input:</w:t>
                      </w:r>
                    </w:p>
                    <w:p w14:paraId="44AC251A" w14:textId="77777777" w:rsidR="006E7031" w:rsidRDefault="006E7031" w:rsidP="006E7031">
                      <w:r>
                        <w:t xml:space="preserve">    P: current prefix</w:t>
                      </w:r>
                    </w:p>
                    <w:p w14:paraId="1B183216" w14:textId="77777777" w:rsidR="006E7031" w:rsidRDefault="006E7031" w:rsidP="006E7031">
                      <w:r>
                        <w:t xml:space="preserve">    P-list: list of P</w:t>
                      </w:r>
                    </w:p>
                    <w:p w14:paraId="0A462F17" w14:textId="77777777" w:rsidR="006E7031" w:rsidRDefault="006E7031" w:rsidP="006E7031">
                      <w:r>
                        <w:t xml:space="preserve">    Lists: lists of possible extensions of P</w:t>
                      </w:r>
                    </w:p>
                    <w:p w14:paraId="4AB1B9E4" w14:textId="6FB8EB80" w:rsidR="006E7031" w:rsidRDefault="006E7031" w:rsidP="006E7031">
                      <w:r>
                        <w:t xml:space="preserve">    minPer, maxPer, minAvg, maxAvg</w:t>
                      </w:r>
                    </w:p>
                    <w:p w14:paraId="1F354A27" w14:textId="77777777" w:rsidR="006E7031" w:rsidRDefault="006E7031" w:rsidP="006E7031">
                      <w:r>
                        <w:t>Output:</w:t>
                      </w:r>
                    </w:p>
                    <w:p w14:paraId="5A6A8A57" w14:textId="77777777" w:rsidR="006E7031" w:rsidRDefault="006E7031" w:rsidP="006E7031">
                      <w:r>
                        <w:t xml:space="preserve">    A set of periodic high-utility itemsets</w:t>
                      </w:r>
                    </w:p>
                    <w:p w14:paraId="444A1315" w14:textId="77777777" w:rsidR="006E7031" w:rsidRDefault="006E7031" w:rsidP="006E7031"/>
                    <w:p w14:paraId="4A15457B" w14:textId="2AF7CA6B" w:rsidR="006E7031" w:rsidRDefault="006E7031" w:rsidP="006E7031">
                      <w:r>
                        <w:t>1. For each itemset X in Lists:</w:t>
                      </w:r>
                    </w:p>
                    <w:p w14:paraId="2D176BBB" w14:textId="77777777" w:rsidR="006E7031" w:rsidRDefault="006E7031" w:rsidP="006E7031">
                      <w:r>
                        <w:t>2.     If X satisfies the utility and periodic conditions:</w:t>
                      </w:r>
                    </w:p>
                    <w:p w14:paraId="10124885" w14:textId="7F1D26BD" w:rsidR="006E7031" w:rsidRDefault="006E7031" w:rsidP="006E7031">
                      <w:r>
                        <w:t xml:space="preserve">           Output X.</w:t>
                      </w:r>
                    </w:p>
                    <w:p w14:paraId="23D5BDC4" w14:textId="1C641686" w:rsidR="006E7031" w:rsidRDefault="006E7031" w:rsidP="006E7031">
                      <w:r>
                        <w:t>3.     If X satisfies the RU, maxPer, and avgPer conditions:</w:t>
                      </w:r>
                    </w:p>
                    <w:p w14:paraId="2B280BDE" w14:textId="46C0E1E1" w:rsidR="006E7031" w:rsidRDefault="006E7031" w:rsidP="006E7031">
                      <w:r>
                        <w:t xml:space="preserve">4.         New_lists ← </w:t>
                      </w:r>
                      <w:r>
                        <w:rPr>
                          <w:rFonts w:ascii="Cambria Math" w:hAnsi="Cambria Math" w:cs="Cambria Math"/>
                        </w:rPr>
                        <w:t>∅</w:t>
                      </w:r>
                    </w:p>
                    <w:p w14:paraId="77074291" w14:textId="70A64E5A" w:rsidR="006E7031" w:rsidRDefault="006E7031" w:rsidP="006E7031">
                      <w:r>
                        <w:t xml:space="preserve">5.         For each itemset Y in Lists where Y </w:t>
                      </w:r>
                      <w:r>
                        <w:rPr>
                          <w:rFonts w:ascii="Cambria Math" w:hAnsi="Cambria Math" w:cs="Cambria Math"/>
                        </w:rPr>
                        <w:t>≻</w:t>
                      </w:r>
                      <w:r>
                        <w:t xml:space="preserve"> X:</w:t>
                      </w:r>
                    </w:p>
                    <w:p w14:paraId="2C7EB15E" w14:textId="3718B5D4" w:rsidR="006E7031" w:rsidRDefault="006E7031" w:rsidP="006E7031">
                      <w:r>
                        <w:t>6.             If X and Y pass EUCP:</w:t>
                      </w:r>
                    </w:p>
                    <w:p w14:paraId="77206FAC" w14:textId="4A04457B" w:rsidR="006E7031" w:rsidRDefault="006E7031" w:rsidP="006E7031">
                      <w:r>
                        <w:t xml:space="preserve">7.                 Z ← X </w:t>
                      </w:r>
                      <w:r>
                        <w:rPr>
                          <w:rFonts w:ascii="Cambria Math" w:hAnsi="Cambria Math" w:cs="Cambria Math"/>
                        </w:rPr>
                        <w:t>∪</w:t>
                      </w:r>
                      <w:r>
                        <w:t xml:space="preserve"> Y</w:t>
                      </w:r>
                    </w:p>
                    <w:p w14:paraId="00F4F5C3" w14:textId="20EA53C1" w:rsidR="006E7031" w:rsidRDefault="006E7031" w:rsidP="006E7031">
                      <w:r>
                        <w:t>8.                 Z-list ← construct(P, X, Y)</w:t>
                      </w:r>
                    </w:p>
                    <w:p w14:paraId="18209C20" w14:textId="589BE54F" w:rsidR="006E7031" w:rsidRDefault="006E7031" w:rsidP="006E7031">
                      <w:r>
                        <w:t>9.                 Add Z-list to New_lists.</w:t>
                      </w:r>
                    </w:p>
                    <w:p w14:paraId="37BD659C" w14:textId="361238BD" w:rsidR="006E7031" w:rsidRDefault="006E7031" w:rsidP="006E7031">
                      <w:r>
                        <w:t>10.        Search(X, X-list, New_lists)</w:t>
                      </w:r>
                    </w:p>
                  </w:txbxContent>
                </v:textbox>
                <w10:anchorlock/>
              </v:shape>
            </w:pict>
          </mc:Fallback>
        </mc:AlternateContent>
      </w:r>
    </w:p>
    <w:p w14:paraId="53E3D09A" w14:textId="77777777" w:rsidR="000F0233" w:rsidRDefault="000F0233" w:rsidP="00D74083">
      <w:pPr>
        <w:pStyle w:val="Heading2"/>
        <w:rPr>
          <w:bCs/>
          <w:lang w:val="en-US"/>
        </w:rPr>
      </w:pPr>
      <w:bookmarkStart w:id="38" w:name="_Toc243827704"/>
      <w:r w:rsidRPr="00D74083">
        <w:rPr>
          <w:bCs/>
        </w:rPr>
        <w:t xml:space="preserve">Summary of the </w:t>
      </w:r>
      <w:r w:rsidR="00CD1282">
        <w:rPr>
          <w:bCs/>
          <w:lang w:val="en-US"/>
        </w:rPr>
        <w:t>Pruning</w:t>
      </w:r>
      <w:r w:rsidRPr="00D74083">
        <w:rPr>
          <w:bCs/>
        </w:rPr>
        <w:t xml:space="preserve"> Strategy</w:t>
      </w:r>
      <w:r w:rsidR="00CD1282">
        <w:rPr>
          <w:bCs/>
          <w:lang w:val="en-US"/>
        </w:rPr>
        <w:t xml:space="preserve"> in PHMN</w:t>
      </w:r>
      <w:bookmarkEnd w:id="38"/>
    </w:p>
    <w:p w14:paraId="65C6850D" w14:textId="77777777" w:rsidR="00C54498" w:rsidRDefault="00C54498" w:rsidP="002B5D13">
      <w:pPr>
        <w:pStyle w:val="Nidungvnbn"/>
        <w:jc w:val="left"/>
      </w:pPr>
      <w:r>
        <w:t>PHMN reduces the search space by combining utility-based and periodicity-based pruning strategies.</w:t>
      </w:r>
    </w:p>
    <w:p w14:paraId="0BEB2D26" w14:textId="77777777" w:rsidR="00C54498" w:rsidRDefault="00C54498" w:rsidP="002B5D13">
      <w:pPr>
        <w:pStyle w:val="Nidungvnbn"/>
        <w:jc w:val="left"/>
      </w:pPr>
      <w:r>
        <w:t>During the preparation stage, TWU, maximum periodicity, and average periodicity are used to remove unpromising single items.</w:t>
      </w:r>
    </w:p>
    <w:p w14:paraId="582FD415" w14:textId="77777777" w:rsidR="00C54498" w:rsidRDefault="00C54498" w:rsidP="002B5D13">
      <w:pPr>
        <w:pStyle w:val="Nidungvnbn"/>
        <w:jc w:val="left"/>
      </w:pPr>
      <w:r>
        <w:t>During the searching stage, the RU bound:</w:t>
      </w:r>
    </w:p>
    <w:p w14:paraId="3DE81C32" w14:textId="77777777" w:rsidR="00C54498" w:rsidRDefault="008B6AED" w:rsidP="002B5D13">
      <w:pPr>
        <w:pStyle w:val="Nidungvnbn"/>
        <w:jc w:val="left"/>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+RU</m:t>
          </m:r>
          <m:d>
            <m:dPr>
              <m:ctrlPr>
                <w:rPr>
                  <w:rFonts w:ascii="Cambria Math" w:hAnsi="Cambria Math"/>
                  <w:i/>
                </w:rPr>
              </m:ctrlPr>
            </m:dPr>
            <m:e>
              <m:r>
                <w:rPr>
                  <w:rFonts w:ascii="Cambria Math" w:hAnsi="Cambria Math"/>
                </w:rPr>
                <m:t>X</m:t>
              </m:r>
            </m:e>
          </m:d>
        </m:oMath>
      </m:oMathPara>
    </w:p>
    <w:p w14:paraId="0C8E7997" w14:textId="77777777" w:rsidR="00C54498" w:rsidRDefault="00C54498" w:rsidP="002B5D13">
      <w:pPr>
        <w:pStyle w:val="Nidungvnbn"/>
        <w:jc w:val="left"/>
      </w:pPr>
      <w:r>
        <w:t xml:space="preserve">determines whether a node </w:t>
      </w:r>
      <m:oMath>
        <m:r>
          <w:rPr>
            <w:rFonts w:ascii="Cambria Math" w:hAnsi="Cambria Math"/>
          </w:rPr>
          <m:t>X</m:t>
        </m:r>
      </m:oMath>
      <w:r w:rsidR="00680A76">
        <w:t xml:space="preserve"> </w:t>
      </w:r>
      <w:r>
        <w:t>still has the potential to generate a high-utility extension. If:</w:t>
      </w:r>
    </w:p>
    <w:p w14:paraId="50DB5E03" w14:textId="77777777" w:rsidR="00C54498" w:rsidRDefault="008B6AED" w:rsidP="002B5D13">
      <w:pPr>
        <w:pStyle w:val="Nidungvnbn"/>
        <w:jc w:val="left"/>
      </w:pPr>
      <m:oMathPara>
        <m:oMath>
          <m:r>
            <w:rPr>
              <w:rFonts w:ascii="Cambria Math" w:hAnsi="Cambria Math"/>
            </w:rPr>
            <w:lastRenderedPageBreak/>
            <m:t>U</m:t>
          </m:r>
          <m:d>
            <m:dPr>
              <m:ctrlPr>
                <w:rPr>
                  <w:rFonts w:ascii="Cambria Math" w:hAnsi="Cambria Math"/>
                  <w:i/>
                </w:rPr>
              </m:ctrlPr>
            </m:dPr>
            <m:e>
              <m:r>
                <w:rPr>
                  <w:rFonts w:ascii="Cambria Math" w:hAnsi="Cambria Math"/>
                </w:rPr>
                <m:t>X</m:t>
              </m:r>
            </m:e>
          </m:d>
          <m:r>
            <w:rPr>
              <w:rFonts w:ascii="Cambria Math" w:hAnsi="Cambria Math"/>
            </w:rPr>
            <m:t>+RU</m:t>
          </m:r>
          <m:d>
            <m:dPr>
              <m:ctrlPr>
                <w:rPr>
                  <w:rFonts w:ascii="Cambria Math" w:hAnsi="Cambria Math"/>
                  <w:i/>
                </w:rPr>
              </m:ctrlPr>
            </m:dPr>
            <m:e>
              <m:r>
                <w:rPr>
                  <w:rFonts w:ascii="Cambria Math" w:hAnsi="Cambria Math"/>
                </w:rPr>
                <m:t>X</m:t>
              </m:r>
            </m:e>
          </m:d>
          <m:r>
            <w:rPr>
              <w:rFonts w:ascii="Cambria Math" w:hAnsi="Cambria Math"/>
            </w:rPr>
            <m:t>&lt;minUtility</m:t>
          </m:r>
        </m:oMath>
      </m:oMathPara>
    </w:p>
    <w:p w14:paraId="0AB26FDC" w14:textId="77777777" w:rsidR="00C54498" w:rsidRDefault="00C54498" w:rsidP="002B5D13">
      <w:pPr>
        <w:pStyle w:val="Nidungvnbn"/>
        <w:jc w:val="left"/>
      </w:pPr>
      <w:r>
        <w:t xml:space="preserve">the entire subtree rooted at </w:t>
      </w:r>
      <m:oMath>
        <m:r>
          <w:rPr>
            <w:rFonts w:ascii="Cambria Math" w:hAnsi="Cambria Math"/>
          </w:rPr>
          <m:t>X</m:t>
        </m:r>
      </m:oMath>
      <w:r w:rsidR="00680A76">
        <w:t xml:space="preserve"> </w:t>
      </w:r>
      <w:r>
        <w:t>can be pruned.</w:t>
      </w:r>
    </w:p>
    <w:p w14:paraId="7A7A0B6F" w14:textId="77777777" w:rsidR="00C54498" w:rsidRDefault="00C54498" w:rsidP="002B5D13">
      <w:pPr>
        <w:pStyle w:val="Nidungvnbn"/>
        <w:jc w:val="left"/>
      </w:pPr>
      <w:r>
        <w:t>Similarly, if:</w:t>
      </w:r>
    </w:p>
    <w:p w14:paraId="37158A3A" w14:textId="77777777" w:rsidR="00C54498" w:rsidRDefault="008B6AED" w:rsidP="002B5D13">
      <w:pPr>
        <w:pStyle w:val="Nidungvnbn"/>
        <w:jc w:val="left"/>
      </w:pPr>
      <m:oMathPara>
        <m:oMath>
          <m:r>
            <w:rPr>
              <w:rFonts w:ascii="Cambria Math" w:hAnsi="Cambria Math"/>
            </w:rPr>
            <m:t>maxPer</m:t>
          </m:r>
          <m:d>
            <m:dPr>
              <m:ctrlPr>
                <w:rPr>
                  <w:rFonts w:ascii="Cambria Math" w:hAnsi="Cambria Math"/>
                  <w:i/>
                </w:rPr>
              </m:ctrlPr>
            </m:dPr>
            <m:e>
              <m:r>
                <w:rPr>
                  <w:rFonts w:ascii="Cambria Math" w:hAnsi="Cambria Math"/>
                </w:rPr>
                <m:t>X</m:t>
              </m:r>
            </m:e>
          </m:d>
          <m:r>
            <w:rPr>
              <w:rFonts w:ascii="Cambria Math" w:hAnsi="Cambria Math"/>
            </w:rPr>
            <m:t>&gt;maxPer</m:t>
          </m:r>
        </m:oMath>
      </m:oMathPara>
    </w:p>
    <w:p w14:paraId="506491EF" w14:textId="77777777" w:rsidR="00C54498" w:rsidRDefault="00C54498" w:rsidP="002B5D13">
      <w:pPr>
        <w:pStyle w:val="Nidungvnbn"/>
        <w:jc w:val="left"/>
      </w:pPr>
      <w:r>
        <w:t>or:</w:t>
      </w:r>
    </w:p>
    <w:p w14:paraId="3D3F66E0" w14:textId="77777777" w:rsidR="00C54498" w:rsidRDefault="008B6AED" w:rsidP="002B5D13">
      <w:pPr>
        <w:pStyle w:val="Nidungvnbn"/>
        <w:jc w:val="left"/>
      </w:pPr>
      <m:oMathPara>
        <m:oMath>
          <m:r>
            <w:rPr>
              <w:rFonts w:ascii="Cambria Math" w:hAnsi="Cambria Math"/>
            </w:rPr>
            <m:t>avgPer</m:t>
          </m:r>
          <m:d>
            <m:dPr>
              <m:ctrlPr>
                <w:rPr>
                  <w:rFonts w:ascii="Cambria Math" w:hAnsi="Cambria Math"/>
                  <w:i/>
                </w:rPr>
              </m:ctrlPr>
            </m:dPr>
            <m:e>
              <m:r>
                <w:rPr>
                  <w:rFonts w:ascii="Cambria Math" w:hAnsi="Cambria Math"/>
                </w:rPr>
                <m:t>X</m:t>
              </m:r>
            </m:e>
          </m:d>
          <m:r>
            <w:rPr>
              <w:rFonts w:ascii="Cambria Math" w:hAnsi="Cambria Math"/>
            </w:rPr>
            <m:t>&gt;maxAvg</m:t>
          </m:r>
        </m:oMath>
      </m:oMathPara>
    </w:p>
    <w:p w14:paraId="445A6C2D" w14:textId="77777777" w:rsidR="00C54498" w:rsidRDefault="00C54498" w:rsidP="002B5D13">
      <w:pPr>
        <w:pStyle w:val="Nidungvnbn"/>
        <w:jc w:val="left"/>
      </w:pPr>
      <w:r>
        <w:t xml:space="preserve">the extensions of </w:t>
      </w:r>
      <m:oMath>
        <m:r>
          <w:rPr>
            <w:rFonts w:ascii="Cambria Math" w:hAnsi="Cambria Math"/>
          </w:rPr>
          <m:t>X</m:t>
        </m:r>
      </m:oMath>
      <w:r w:rsidR="00680A76">
        <w:t xml:space="preserve"> </w:t>
      </w:r>
      <w:r>
        <w:t>cannot satisfy the periodicity requirements and the branch can be pruned.</w:t>
      </w:r>
    </w:p>
    <w:p w14:paraId="5BF4DB27" w14:textId="77777777" w:rsidR="00C54498" w:rsidRDefault="00C54498" w:rsidP="002B5D13">
      <w:pPr>
        <w:pStyle w:val="Nidungvnbn"/>
        <w:jc w:val="left"/>
      </w:pPr>
      <w:r>
        <w:t>Finally, EUCP is applied before constructing a new PNU-list to avoid unnecessary list constructions.</w:t>
      </w:r>
    </w:p>
    <w:p w14:paraId="5B885B15" w14:textId="77777777" w:rsidR="00C54498" w:rsidRDefault="00C54498" w:rsidP="002B5D13">
      <w:pPr>
        <w:pStyle w:val="Nidungvnbn"/>
        <w:jc w:val="left"/>
      </w:pPr>
      <w:r>
        <w:t>Therefore, PHMN combines:</w:t>
      </w:r>
    </w:p>
    <w:p w14:paraId="191B0E65" w14:textId="77777777" w:rsidR="00C54498" w:rsidRDefault="00680A76" w:rsidP="002B5D13">
      <w:pPr>
        <w:pStyle w:val="Nidungvnbn"/>
        <w:jc w:val="left"/>
      </w:pPr>
      <m:oMathPara>
        <m:oMath>
          <m:r>
            <w:rPr>
              <w:rFonts w:ascii="Cambria Math" w:hAnsi="Cambria Math"/>
            </w:rPr>
            <m:t>TWU + RU + maxPer + avgPer + EUCP</m:t>
          </m:r>
        </m:oMath>
      </m:oMathPara>
    </w:p>
    <w:p w14:paraId="3E040365" w14:textId="77777777" w:rsidR="009C611D" w:rsidRPr="009C611D" w:rsidRDefault="00C54498" w:rsidP="002B5D13">
      <w:pPr>
        <w:pStyle w:val="Nidungvnbn"/>
        <w:jc w:val="left"/>
      </w:pPr>
      <w:r>
        <w:t xml:space="preserve">to reduce the number of nodes explored in the enumeration tree while preserving all valid periodic high-utility </w:t>
      </w:r>
      <w:proofErr w:type="spellStart"/>
      <w:r>
        <w:t>itemsets</w:t>
      </w:r>
      <w:proofErr w:type="spellEnd"/>
      <w:r>
        <w:t>.</w:t>
      </w:r>
    </w:p>
    <w:p w14:paraId="3B031734" w14:textId="77777777" w:rsidR="00E76840" w:rsidRDefault="00E76840">
      <w:pPr>
        <w:pStyle w:val="Heading2"/>
        <w:rPr>
          <w:lang w:val="en-US"/>
        </w:rPr>
      </w:pPr>
      <w:bookmarkStart w:id="39" w:name="_Toc243827705"/>
      <w:r>
        <w:rPr>
          <w:lang w:val="en-US"/>
        </w:rPr>
        <w:t>Modified PNU-list Structure (Mlist)</w:t>
      </w:r>
      <w:bookmarkEnd w:id="39"/>
    </w:p>
    <w:p w14:paraId="009DF3BF" w14:textId="77777777" w:rsidR="00292F35" w:rsidRDefault="00292F35" w:rsidP="00A70538">
      <w:pPr>
        <w:pStyle w:val="Nidungvnbn"/>
        <w:jc w:val="left"/>
      </w:pPr>
      <w:r>
        <w:t xml:space="preserve">In the original PHMN algorithm, the PNU-list of a larger itemset is constructed by joining the PNU-lists of two smaller </w:t>
      </w:r>
      <w:proofErr w:type="spellStart"/>
      <w:r>
        <w:t>itemsets</w:t>
      </w:r>
      <w:proofErr w:type="spellEnd"/>
      <w:r>
        <w:t xml:space="preserve"> sharing the same prefix. Although this approach supports efficient utility computation, it may require constructing lists for </w:t>
      </w:r>
      <w:proofErr w:type="spellStart"/>
      <w:r>
        <w:t>itemsets</w:t>
      </w:r>
      <w:proofErr w:type="spellEnd"/>
      <w:r>
        <w:t xml:space="preserve"> that do not satisfy the minimum utility threshold.</w:t>
      </w:r>
    </w:p>
    <w:p w14:paraId="469C8F4C" w14:textId="77777777" w:rsidR="00976468" w:rsidRDefault="00292F35" w:rsidP="00A70538">
      <w:pPr>
        <w:pStyle w:val="Nidungvnbn"/>
        <w:jc w:val="left"/>
      </w:pPr>
      <w:r>
        <w:t xml:space="preserve">However, these intermediate </w:t>
      </w:r>
      <w:proofErr w:type="spellStart"/>
      <w:r>
        <w:t>itemsets</w:t>
      </w:r>
      <w:proofErr w:type="spellEnd"/>
      <w:r>
        <w:t xml:space="preserve"> cannot always be discarded because they may be needed to generate larger high-utility </w:t>
      </w:r>
      <w:proofErr w:type="spellStart"/>
      <w:r>
        <w:t>itemsets</w:t>
      </w:r>
      <w:proofErr w:type="spellEnd"/>
      <w:r>
        <w:t xml:space="preserve">. To address this limitation, the enhanced PHMN+ algorithm introduces a modified list structure, called </w:t>
      </w:r>
      <w:proofErr w:type="spellStart"/>
      <w:r>
        <w:t>Mlist</w:t>
      </w:r>
      <w:proofErr w:type="spellEnd"/>
      <w:r>
        <w:t>, to reduce unnecessary list constructions while preserving the completeness of the search process.</w:t>
      </w:r>
    </w:p>
    <w:p w14:paraId="7F323731" w14:textId="77777777" w:rsidR="00D66006" w:rsidRDefault="00A339F4" w:rsidP="00A70538">
      <w:pPr>
        <w:pStyle w:val="Nidungvnbn"/>
        <w:jc w:val="left"/>
      </w:pPr>
      <w:r w:rsidRPr="00A339F4">
        <w:t xml:space="preserve">An </w:t>
      </w:r>
      <w:proofErr w:type="spellStart"/>
      <w:r w:rsidRPr="00A339F4">
        <w:t>Mlist</w:t>
      </w:r>
      <w:proofErr w:type="spellEnd"/>
      <w:r w:rsidRPr="00A339F4">
        <w:t xml:space="preserve"> associated with an itemset </w:t>
      </w:r>
      <m:oMath>
        <m:r>
          <w:rPr>
            <w:rFonts w:ascii="Cambria Math" w:hAnsi="Cambria Math"/>
          </w:rPr>
          <m:t>X</m:t>
        </m:r>
      </m:oMath>
      <w:r w:rsidRPr="00A339F4">
        <w:t xml:space="preserve"> is represented as a four-tuple:</w:t>
      </w:r>
    </w:p>
    <w:p w14:paraId="447C3D46" w14:textId="77777777" w:rsidR="003B33A6" w:rsidRPr="00876D2A" w:rsidRDefault="004E2AC4" w:rsidP="00A70538">
      <w:pPr>
        <w:pStyle w:val="Nidungvnbn"/>
        <w:jc w:val="left"/>
        <w:rPr>
          <w:rFonts w:eastAsiaTheme="minorEastAsia"/>
        </w:rPr>
      </w:pPr>
      <m:oMathPara>
        <m:oMath>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,L</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,L</m:t>
              </m:r>
              <m:d>
                <m:dPr>
                  <m:ctrlPr>
                    <w:rPr>
                      <w:rFonts w:ascii="Cambria Math" w:hAnsi="Cambria Math"/>
                      <w:i/>
                    </w:rPr>
                  </m:ctrlPr>
                </m:dPr>
                <m:e>
                  <m:r>
                    <w:rPr>
                      <w:rFonts w:ascii="Cambria Math" w:hAnsi="Cambria Math"/>
                    </w:rPr>
                    <m:t>prefix</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ctrlPr>
                <w:rPr>
                  <w:rFonts w:ascii="Cambria Math" w:eastAsiaTheme="minorEastAsia" w:hAnsi="Cambria Math"/>
                  <w:i/>
                </w:rPr>
              </m:ctrlPr>
            </m:e>
          </m:d>
        </m:oMath>
      </m:oMathPara>
    </w:p>
    <w:p w14:paraId="6D47849D" w14:textId="77777777" w:rsidR="00876D2A" w:rsidRDefault="00876D2A" w:rsidP="00A70538">
      <w:pPr>
        <w:pStyle w:val="Nidungvnbn"/>
        <w:jc w:val="left"/>
      </w:pPr>
      <w:r w:rsidRPr="00876D2A">
        <w:t>where:</w:t>
      </w:r>
    </w:p>
    <w:p w14:paraId="6BB7613C" w14:textId="77777777" w:rsidR="000562CF" w:rsidRDefault="004E2AC4" w:rsidP="00A70538">
      <w:pPr>
        <w:pStyle w:val="Nidungvnbn"/>
        <w:numPr>
          <w:ilvl w:val="0"/>
          <w:numId w:val="9"/>
        </w:numPr>
        <w:jc w:val="left"/>
      </w:pPr>
      <m:oMath>
        <m:r>
          <w:rPr>
            <w:rFonts w:ascii="Cambria Math" w:hAnsi="Cambria Math"/>
          </w:rPr>
          <w:lastRenderedPageBreak/>
          <m:t>X</m:t>
        </m:r>
      </m:oMath>
      <w:r w:rsidR="003F393B">
        <w:t xml:space="preserve"> </w:t>
      </w:r>
      <w:r w:rsidR="000562CF">
        <w:t>denotes the itemset represented by the current node in the enumeration tree.</w:t>
      </w:r>
    </w:p>
    <w:p w14:paraId="751A31B5" w14:textId="77777777" w:rsidR="000562CF" w:rsidRDefault="004E2AC4" w:rsidP="00A70538">
      <w:pPr>
        <w:pStyle w:val="Nidungvnbn"/>
        <w:numPr>
          <w:ilvl w:val="0"/>
          <w:numId w:val="9"/>
        </w:numPr>
        <w:jc w:val="left"/>
      </w:pPr>
      <m:oMath>
        <m:r>
          <m:rPr>
            <m:lit/>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r>
          <m:rPr>
            <m:lit/>
          </m:rPr>
          <w:rPr>
            <w:rFonts w:ascii="Cambria Math" w:hAnsi="Cambria Math"/>
          </w:rPr>
          <m:t>)</m:t>
        </m:r>
      </m:oMath>
      <w:r w:rsidR="000562CF">
        <w:t xml:space="preserve"> is the actual itemset whose utility information is stored.</w:t>
      </w:r>
    </w:p>
    <w:p w14:paraId="08F1D0C9" w14:textId="77777777" w:rsidR="000562CF" w:rsidRDefault="004E2AC4" w:rsidP="00A70538">
      <w:pPr>
        <w:pStyle w:val="Nidungvnbn"/>
        <w:numPr>
          <w:ilvl w:val="0"/>
          <w:numId w:val="9"/>
        </w:numPr>
        <w:jc w:val="left"/>
      </w:pPr>
      <m:oMath>
        <m:r>
          <m:rPr>
            <m:lit/>
          </m:rPr>
          <w:rPr>
            <w:rFonts w:ascii="Cambria Math" w:hAnsi="Cambria Math"/>
          </w:rPr>
          <m:t>(</m:t>
        </m:r>
        <m:r>
          <w:rPr>
            <w:rFonts w:ascii="Cambria Math" w:hAnsi="Cambria Math"/>
          </w:rPr>
          <m:t>L</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m:rPr>
            <m:lit/>
          </m:rPr>
          <w:rPr>
            <w:rFonts w:ascii="Cambria Math" w:hAnsi="Cambria Math"/>
          </w:rPr>
          <m:t>)</m:t>
        </m:r>
      </m:oMath>
      <w:r w:rsidR="000562CF">
        <w:t xml:space="preserve"> denotes the PNU-list of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542051">
        <w:rPr>
          <w:rFonts w:eastAsiaTheme="minorEastAsia"/>
        </w:rPr>
        <w:t>.</w:t>
      </w:r>
    </w:p>
    <w:p w14:paraId="3FE37561" w14:textId="77777777" w:rsidR="00861911" w:rsidRDefault="004E2AC4" w:rsidP="00A70538">
      <w:pPr>
        <w:pStyle w:val="Nidungvnbn"/>
        <w:numPr>
          <w:ilvl w:val="0"/>
          <w:numId w:val="9"/>
        </w:numPr>
        <w:jc w:val="left"/>
      </w:pPr>
      <m:oMath>
        <m:r>
          <m:rPr>
            <m:lit/>
          </m:rPr>
          <w:rPr>
            <w:rFonts w:ascii="Cambria Math" w:hAnsi="Cambria Math"/>
          </w:rPr>
          <m:t>(</m:t>
        </m:r>
        <m:r>
          <w:rPr>
            <w:rFonts w:ascii="Cambria Math" w:hAnsi="Cambria Math"/>
          </w:rPr>
          <m:t>L</m:t>
        </m:r>
        <m:d>
          <m:dPr>
            <m:ctrlPr>
              <w:rPr>
                <w:rFonts w:ascii="Cambria Math" w:hAnsi="Cambria Math"/>
                <w:i/>
              </w:rPr>
            </m:ctrlPr>
          </m:dPr>
          <m:e>
            <m:r>
              <w:rPr>
                <w:rFonts w:ascii="Cambria Math" w:hAnsi="Cambria Math"/>
              </w:rPr>
              <m:t>prefix</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 xml:space="preserve"> </m:t>
        </m:r>
      </m:oMath>
      <w:r w:rsidR="000562CF">
        <w:t xml:space="preserve">denotes the PNU-list of the prefix of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0562CF">
        <w:t>.</w:t>
      </w:r>
    </w:p>
    <w:p w14:paraId="141AD339" w14:textId="77777777" w:rsidR="00750E6D" w:rsidRDefault="00750E6D" w:rsidP="00A70538">
      <w:pPr>
        <w:pStyle w:val="Nidungvnbn"/>
        <w:jc w:val="left"/>
      </w:pPr>
      <w:r>
        <w:t xml:space="preserve">Instead of immediately constructing the complete PNU-list of </w:t>
      </w:r>
      <m:oMath>
        <m:r>
          <w:rPr>
            <w:rFonts w:ascii="Cambria Math" w:hAnsi="Cambria Math"/>
          </w:rPr>
          <m:t>X</m:t>
        </m:r>
      </m:oMath>
      <w:r>
        <w:t>, an Mlist allows the algorithm to reuse an existing list associated with a smaller itemset.</w:t>
      </w:r>
    </w:p>
    <w:p w14:paraId="6425E209" w14:textId="77777777" w:rsidR="00750E6D" w:rsidRDefault="00750E6D" w:rsidP="00A70538">
      <w:pPr>
        <w:pStyle w:val="Nidungvnbn"/>
        <w:jc w:val="left"/>
      </w:pPr>
      <w:r>
        <w:t>In this structure, the positive utility and remaining utility values can be represented by modified values, allowing pruning conditions to remain applicable without requiring the complete PNU-list of the current node.</w:t>
      </w:r>
    </w:p>
    <w:p w14:paraId="1C5D532E" w14:textId="77777777" w:rsidR="00750E6D" w:rsidRPr="00976468" w:rsidRDefault="00750E6D" w:rsidP="00A70538">
      <w:pPr>
        <w:pStyle w:val="Nidungvnbn"/>
        <w:jc w:val="left"/>
      </w:pPr>
      <w:r>
        <w:t xml:space="preserve">The </w:t>
      </w:r>
      <w:proofErr w:type="spellStart"/>
      <w:r>
        <w:t>Mlist</w:t>
      </w:r>
      <w:proofErr w:type="spellEnd"/>
      <w:r>
        <w:t xml:space="preserve"> structure plays an essential role in PHMN+ because it reduces the number of list construction operations while retaining the information necessary for subsequent itemset extensions.</w:t>
      </w:r>
    </w:p>
    <w:p w14:paraId="434CD25E" w14:textId="77777777" w:rsidR="000050D0" w:rsidRPr="00095A62" w:rsidRDefault="000050D0" w:rsidP="00095A62">
      <w:pPr>
        <w:pStyle w:val="Heading2"/>
        <w:rPr>
          <w:lang w:val="en-US"/>
        </w:rPr>
      </w:pPr>
      <w:bookmarkStart w:id="40" w:name="_Toc243827706"/>
      <w:r w:rsidRPr="000050D0">
        <w:t>Dynamical Upper Bound (DU) and Pruning Strategy</w:t>
      </w:r>
      <w:bookmarkEnd w:id="40"/>
    </w:p>
    <w:p w14:paraId="752F4500" w14:textId="77777777" w:rsidR="00095A62" w:rsidRDefault="00095A62" w:rsidP="00095A62">
      <w:pPr>
        <w:pStyle w:val="Heading3"/>
      </w:pPr>
      <w:bookmarkStart w:id="41" w:name="_Toc243827707"/>
      <w:r w:rsidRPr="000050D0">
        <w:t>Dynamical Upper Bound (DU)</w:t>
      </w:r>
      <w:bookmarkEnd w:id="41"/>
    </w:p>
    <w:p w14:paraId="3176FD93" w14:textId="77777777" w:rsidR="00A05647" w:rsidRDefault="00A05647" w:rsidP="00A70538">
      <w:pPr>
        <w:pStyle w:val="Nidungvnbn"/>
        <w:jc w:val="left"/>
      </w:pPr>
      <w:r>
        <w:t>Although PHMN employs several pruning strategies, such as TWU, RU, and EUCP, it may still construct unnecessary PNU-lists during the mining process.</w:t>
      </w:r>
    </w:p>
    <w:p w14:paraId="3CEAAB85" w14:textId="77777777" w:rsidR="00D02AA0" w:rsidRDefault="00A05647" w:rsidP="00A70538">
      <w:pPr>
        <w:pStyle w:val="Nidungvnbn"/>
        <w:jc w:val="left"/>
      </w:pPr>
      <w:r>
        <w:t>To improve efficiency, PHMN+ introduces a new upper bound called Dynamical Upper Bound (DU). This bound estimates the potential utility of an itemset extension before its complete PNU-list is constructed.</w:t>
      </w:r>
    </w:p>
    <w:p w14:paraId="11C2F339" w14:textId="77777777" w:rsidR="0075428F" w:rsidRDefault="0075428F" w:rsidP="00A70538">
      <w:pPr>
        <w:pStyle w:val="Nidungvnbn"/>
        <w:jc w:val="left"/>
      </w:pPr>
      <w:r>
        <w:t xml:space="preserve">Consider two </w:t>
      </w:r>
      <w:proofErr w:type="spellStart"/>
      <w:r>
        <w:t>itemsets</w:t>
      </w:r>
      <w:proofErr w:type="spellEnd"/>
      <w:r>
        <w:t xml:space="preserve"> </w:t>
      </w:r>
      <m:oMath>
        <m:r>
          <w:rPr>
            <w:rFonts w:ascii="Cambria Math" w:hAnsi="Cambria Math"/>
          </w:rPr>
          <m:t>X</m:t>
        </m:r>
      </m:oMath>
      <w:r w:rsidR="00A86AC5">
        <w:t xml:space="preserve"> </w:t>
      </w:r>
      <w:r>
        <w:t xml:space="preserve">and </w:t>
      </w:r>
      <m:oMath>
        <m:r>
          <w:rPr>
            <w:rFonts w:ascii="Cambria Math" w:hAnsi="Cambria Math"/>
          </w:rPr>
          <m:t>Y</m:t>
        </m:r>
      </m:oMath>
      <w:r w:rsidR="003F393B">
        <w:t xml:space="preserve"> </w:t>
      </w:r>
      <w:r>
        <w:t xml:space="preserve">at the same level of the enumeration tree, sharing a common prefix </w:t>
      </w:r>
      <m:oMath>
        <m:acc>
          <m:accPr>
            <m:chr m:val="̃"/>
            <m:ctrlPr>
              <w:rPr>
                <w:rFonts w:ascii="Cambria Math" w:hAnsi="Cambria Math"/>
                <w:i/>
              </w:rPr>
            </m:ctrlPr>
          </m:accPr>
          <m:e>
            <m:r>
              <w:rPr>
                <w:rFonts w:ascii="Cambria Math" w:hAnsi="Cambria Math"/>
              </w:rPr>
              <m:t>X</m:t>
            </m:r>
          </m:e>
        </m:acc>
      </m:oMath>
      <w:r>
        <w:t>. They can be represented as:</w:t>
      </w:r>
    </w:p>
    <w:p w14:paraId="7EF98661" w14:textId="77777777" w:rsidR="0075428F" w:rsidRPr="00E322D2" w:rsidRDefault="00E322D2" w:rsidP="00A70538">
      <w:pPr>
        <w:pStyle w:val="Nidungvnbn"/>
        <w:jc w:val="left"/>
        <w:rPr>
          <w:rFonts w:ascii="Cambria Math" w:hAnsi="Cambria Math"/>
          <w:oMath/>
        </w:rPr>
      </w:pPr>
      <m:oMathPara>
        <m:oMath>
          <m:r>
            <w:rPr>
              <w:rFonts w:ascii="Cambria Math" w:hAnsi="Cambria Math"/>
            </w:rPr>
            <m:t>X=</m:t>
          </m:r>
          <m:acc>
            <m:accPr>
              <m:chr m:val="̃"/>
              <m:ctrlPr>
                <w:rPr>
                  <w:rFonts w:ascii="Cambria Math" w:hAnsi="Cambria Math"/>
                  <w:i/>
                </w:rPr>
              </m:ctrlPr>
            </m:accPr>
            <m:e>
              <m:r>
                <w:rPr>
                  <w:rFonts w:ascii="Cambria Math" w:hAnsi="Cambria Math"/>
                </w:rPr>
                <m:t>X</m:t>
              </m:r>
            </m:e>
          </m:acc>
          <m:r>
            <w:rPr>
              <w:rFonts w:ascii="Cambria Math" w:hAnsi="Cambria Math"/>
            </w:rPr>
            <m:t>∪</m:t>
          </m:r>
          <m:r>
            <m:rPr>
              <m:lit/>
            </m:rPr>
            <w:rPr>
              <w:rFonts w:ascii="Cambria Math" w:hAnsi="Cambria Math"/>
            </w:rPr>
            <m:t>{</m:t>
          </m:r>
          <m:r>
            <w:rPr>
              <w:rFonts w:ascii="Cambria Math" w:hAnsi="Cambria Math"/>
            </w:rPr>
            <m:t>x</m:t>
          </m:r>
          <m:r>
            <m:rPr>
              <m:lit/>
            </m:rPr>
            <w:rPr>
              <w:rFonts w:ascii="Cambria Math" w:hAnsi="Cambria Math"/>
            </w:rPr>
            <m:t>}</m:t>
          </m:r>
        </m:oMath>
      </m:oMathPara>
    </w:p>
    <w:p w14:paraId="45A52BAD" w14:textId="77777777" w:rsidR="0075428F" w:rsidRPr="00E322D2" w:rsidRDefault="00E322D2" w:rsidP="00A70538">
      <w:pPr>
        <w:pStyle w:val="Nidungvnbn"/>
        <w:jc w:val="left"/>
        <w:rPr>
          <w:rFonts w:ascii="Cambria Math" w:hAnsi="Cambria Math"/>
          <w:oMath/>
        </w:rPr>
      </w:pPr>
      <m:oMathPara>
        <m:oMath>
          <m:r>
            <w:rPr>
              <w:rFonts w:ascii="Cambria Math" w:hAnsi="Cambria Math"/>
            </w:rPr>
            <m:t>Y=</m:t>
          </m:r>
          <m:acc>
            <m:accPr>
              <m:chr m:val="̃"/>
              <m:ctrlPr>
                <w:rPr>
                  <w:rFonts w:ascii="Cambria Math" w:hAnsi="Cambria Math"/>
                  <w:i/>
                </w:rPr>
              </m:ctrlPr>
            </m:accPr>
            <m:e>
              <m:r>
                <w:rPr>
                  <w:rFonts w:ascii="Cambria Math" w:hAnsi="Cambria Math"/>
                </w:rPr>
                <m:t>X</m:t>
              </m:r>
            </m:e>
          </m:acc>
          <m:r>
            <w:rPr>
              <w:rFonts w:ascii="Cambria Math" w:hAnsi="Cambria Math"/>
            </w:rPr>
            <m:t>∪</m:t>
          </m:r>
          <m:r>
            <m:rPr>
              <m:lit/>
            </m:rPr>
            <w:rPr>
              <w:rFonts w:ascii="Cambria Math" w:hAnsi="Cambria Math"/>
            </w:rPr>
            <m:t>{</m:t>
          </m:r>
          <m:r>
            <w:rPr>
              <w:rFonts w:ascii="Cambria Math" w:hAnsi="Cambria Math"/>
            </w:rPr>
            <m:t>y</m:t>
          </m:r>
          <m:r>
            <m:rPr>
              <m:lit/>
            </m:rPr>
            <w:rPr>
              <w:rFonts w:ascii="Cambria Math" w:hAnsi="Cambria Math"/>
            </w:rPr>
            <m:t>}</m:t>
          </m:r>
        </m:oMath>
      </m:oMathPara>
    </w:p>
    <w:p w14:paraId="6C89702D" w14:textId="77777777" w:rsidR="0075428F" w:rsidRDefault="0075428F" w:rsidP="00A70538">
      <w:pPr>
        <w:pStyle w:val="Nidungvnbn"/>
        <w:jc w:val="left"/>
      </w:pPr>
      <w:r>
        <w:t xml:space="preserve">where </w:t>
      </w:r>
      <m:oMath>
        <m:r>
          <w:rPr>
            <w:rFonts w:ascii="Cambria Math" w:hAnsi="Cambria Math"/>
          </w:rPr>
          <m:t>X≺Y</m:t>
        </m:r>
      </m:oMath>
      <w:r w:rsidR="0083742D">
        <w:rPr>
          <w:rFonts w:eastAsiaTheme="minorEastAsia"/>
        </w:rPr>
        <w:t>.</w:t>
      </w:r>
    </w:p>
    <w:p w14:paraId="6FA15080" w14:textId="77777777" w:rsidR="0075428F" w:rsidRDefault="0075428F" w:rsidP="00A70538">
      <w:pPr>
        <w:pStyle w:val="Nidungvnbn"/>
        <w:jc w:val="left"/>
      </w:pPr>
      <w:r>
        <w:t xml:space="preserve">If </w:t>
      </w:r>
      <m:oMath>
        <m:r>
          <w:rPr>
            <w:rFonts w:ascii="Cambria Math" w:hAnsi="Cambria Math"/>
          </w:rPr>
          <m:t>Y</m:t>
        </m:r>
      </m:oMath>
      <w:r>
        <w:t xml:space="preserve"> is associated with a regular PNU-list, the Dynamical Upper Bound is calculated as:</w:t>
      </w:r>
    </w:p>
    <w:p w14:paraId="1A9A3CE8" w14:textId="77777777" w:rsidR="0075428F" w:rsidRDefault="00E322D2" w:rsidP="00A70538">
      <w:pPr>
        <w:pStyle w:val="Nidungvnbn"/>
        <w:jc w:val="left"/>
      </w:pPr>
      <m:oMathPara>
        <m:oMath>
          <m:r>
            <w:rPr>
              <w:rFonts w:ascii="Cambria Math" w:hAnsi="Cambria Math"/>
            </w:rPr>
            <m:t>DU</m:t>
          </m:r>
          <m:d>
            <m:dPr>
              <m:ctrlPr>
                <w:rPr>
                  <w:rFonts w:ascii="Cambria Math" w:hAnsi="Cambria Math"/>
                  <w:i/>
                </w:rPr>
              </m:ctrlPr>
            </m:dPr>
            <m:e>
              <m:r>
                <w:rPr>
                  <w:rFonts w:ascii="Cambria Math" w:hAnsi="Cambria Math"/>
                </w:rPr>
                <m:t>Y,X</m:t>
              </m:r>
            </m:e>
          </m:d>
          <m:r>
            <w:rPr>
              <w:rFonts w:ascii="Cambria Math" w:hAnsi="Cambria Math"/>
            </w:rPr>
            <m:t>=RU</m:t>
          </m:r>
          <m:d>
            <m:dPr>
              <m:ctrlPr>
                <w:rPr>
                  <w:rFonts w:ascii="Cambria Math" w:hAnsi="Cambria Math"/>
                  <w:i/>
                </w:rPr>
              </m:ctrlPr>
            </m:dPr>
            <m:e>
              <m:r>
                <w:rPr>
                  <w:rFonts w:ascii="Cambria Math" w:hAnsi="Cambria Math"/>
                </w:rPr>
                <m:t>Y</m:t>
              </m:r>
            </m:e>
          </m:d>
          <m:r>
            <w:rPr>
              <w:rFonts w:ascii="Cambria Math" w:hAnsi="Cambria Math"/>
            </w:rPr>
            <m:t>+PU</m:t>
          </m:r>
          <m:d>
            <m:dPr>
              <m:ctrlPr>
                <w:rPr>
                  <w:rFonts w:ascii="Cambria Math" w:hAnsi="Cambria Math"/>
                  <w:i/>
                </w:rPr>
              </m:ctrlPr>
            </m:dPr>
            <m:e>
              <m:r>
                <w:rPr>
                  <w:rFonts w:ascii="Cambria Math" w:hAnsi="Cambria Math"/>
                </w:rPr>
                <m:t>Y</m:t>
              </m:r>
            </m:e>
          </m:d>
          <m:r>
            <w:rPr>
              <w:rFonts w:ascii="Cambria Math" w:hAnsi="Cambria Math"/>
            </w:rPr>
            <m:t>+PU</m:t>
          </m:r>
          <m:d>
            <m:dPr>
              <m:ctrlPr>
                <w:rPr>
                  <w:rFonts w:ascii="Cambria Math" w:hAnsi="Cambria Math"/>
                  <w:i/>
                </w:rPr>
              </m:ctrlPr>
            </m:dPr>
            <m:e>
              <m:r>
                <w:rPr>
                  <w:rFonts w:ascii="Cambria Math" w:hAnsi="Cambria Math"/>
                </w:rPr>
                <m:t>x</m:t>
              </m:r>
            </m:e>
          </m:d>
        </m:oMath>
      </m:oMathPara>
    </w:p>
    <w:p w14:paraId="2A1F543E" w14:textId="77777777" w:rsidR="0075428F" w:rsidRDefault="0075428F" w:rsidP="00A70538">
      <w:pPr>
        <w:pStyle w:val="Nidungvnbn"/>
        <w:jc w:val="left"/>
      </w:pPr>
      <w:r>
        <w:lastRenderedPageBreak/>
        <w:t xml:space="preserve">If </w:t>
      </w:r>
      <m:oMath>
        <m:r>
          <w:rPr>
            <w:rFonts w:ascii="Cambria Math" w:hAnsi="Cambria Math"/>
          </w:rPr>
          <m:t>Y</m:t>
        </m:r>
      </m:oMath>
      <w:r>
        <w:t xml:space="preserve"> is associated with an Mlist, the bound is calculated using the modified utility values:</w:t>
      </w:r>
    </w:p>
    <w:p w14:paraId="0EEF9EB3" w14:textId="77777777" w:rsidR="0075428F" w:rsidRDefault="006C3A7E" w:rsidP="00A70538">
      <w:pPr>
        <w:pStyle w:val="Nidungvnbn"/>
        <w:jc w:val="left"/>
      </w:pPr>
      <m:oMathPara>
        <m:oMath>
          <m:r>
            <w:rPr>
              <w:rFonts w:ascii="Cambria Math" w:hAnsi="Cambria Math"/>
            </w:rPr>
            <m:t>DU</m:t>
          </m:r>
          <m:d>
            <m:dPr>
              <m:ctrlPr>
                <w:rPr>
                  <w:rFonts w:ascii="Cambria Math" w:hAnsi="Cambria Math"/>
                  <w:i/>
                </w:rPr>
              </m:ctrlPr>
            </m:dPr>
            <m:e>
              <m:r>
                <w:rPr>
                  <w:rFonts w:ascii="Cambria Math" w:hAnsi="Cambria Math"/>
                </w:rPr>
                <m:t>Y,X</m:t>
              </m:r>
            </m:e>
          </m:d>
          <m:r>
            <w:rPr>
              <w:rFonts w:ascii="Cambria Math" w:hAnsi="Cambria Math"/>
            </w:rPr>
            <m:t>=RU</m:t>
          </m:r>
          <m:d>
            <m:dPr>
              <m:ctrlPr>
                <w:rPr>
                  <w:rFonts w:ascii="Cambria Math" w:hAnsi="Cambria Math"/>
                  <w:i/>
                </w:rPr>
              </m:ctrlPr>
            </m:dPr>
            <m:e>
              <m:r>
                <w:rPr>
                  <w:rFonts w:ascii="Cambria Math" w:hAnsi="Cambria Math"/>
                </w:rPr>
                <m:t>Y-Mlist</m:t>
              </m:r>
            </m:e>
          </m:d>
          <m:r>
            <w:rPr>
              <w:rFonts w:ascii="Cambria Math" w:hAnsi="Cambria Math"/>
            </w:rPr>
            <m:t>+PU</m:t>
          </m:r>
          <m:d>
            <m:dPr>
              <m:ctrlPr>
                <w:rPr>
                  <w:rFonts w:ascii="Cambria Math" w:hAnsi="Cambria Math"/>
                  <w:i/>
                </w:rPr>
              </m:ctrlPr>
            </m:dPr>
            <m:e>
              <m:r>
                <w:rPr>
                  <w:rFonts w:ascii="Cambria Math" w:hAnsi="Cambria Math"/>
                </w:rPr>
                <m:t>Y-Mlist</m:t>
              </m:r>
            </m:e>
          </m:d>
          <m:r>
            <w:rPr>
              <w:rFonts w:ascii="Cambria Math" w:hAnsi="Cambria Math"/>
            </w:rPr>
            <m:t>+PU</m:t>
          </m:r>
          <m:d>
            <m:dPr>
              <m:ctrlPr>
                <w:rPr>
                  <w:rFonts w:ascii="Cambria Math" w:hAnsi="Cambria Math"/>
                  <w:i/>
                </w:rPr>
              </m:ctrlPr>
            </m:dPr>
            <m:e>
              <m:r>
                <w:rPr>
                  <w:rFonts w:ascii="Cambria Math" w:hAnsi="Cambria Math"/>
                </w:rPr>
                <m:t>x</m:t>
              </m:r>
            </m:e>
          </m:d>
        </m:oMath>
      </m:oMathPara>
    </w:p>
    <w:p w14:paraId="19A7FA25" w14:textId="77777777" w:rsidR="0075428F" w:rsidRDefault="0075428F" w:rsidP="00A70538">
      <w:pPr>
        <w:pStyle w:val="Nidungvnbn"/>
        <w:jc w:val="left"/>
      </w:pPr>
      <w:r>
        <w:t xml:space="preserve">where </w:t>
      </w:r>
      <m:oMath>
        <m:r>
          <w:rPr>
            <w:rFonts w:ascii="Cambria Math" w:hAnsi="Cambria Math"/>
          </w:rPr>
          <m:t>PU</m:t>
        </m:r>
        <m:d>
          <m:dPr>
            <m:ctrlPr>
              <w:rPr>
                <w:rFonts w:ascii="Cambria Math" w:hAnsi="Cambria Math"/>
                <w:i/>
              </w:rPr>
            </m:ctrlPr>
          </m:dPr>
          <m:e>
            <m:r>
              <w:rPr>
                <w:rFonts w:ascii="Cambria Math" w:hAnsi="Cambria Math"/>
              </w:rPr>
              <m:t>x</m:t>
            </m:r>
          </m:e>
        </m:d>
      </m:oMath>
      <w:r>
        <w:t xml:space="preserve"> is the positive utility of item </w:t>
      </w:r>
      <m:oMath>
        <m:r>
          <w:rPr>
            <w:rFonts w:ascii="Cambria Math" w:hAnsi="Cambria Math"/>
          </w:rPr>
          <m:t>x</m:t>
        </m:r>
      </m:oMath>
      <w:r>
        <w:t xml:space="preserve"> over the </w:t>
      </w:r>
      <w:proofErr w:type="gramStart"/>
      <w:r>
        <w:t>database.</w:t>
      </w:r>
      <w:proofErr w:type="gramEnd"/>
    </w:p>
    <w:p w14:paraId="5C340AFF" w14:textId="77777777" w:rsidR="0075428F" w:rsidRDefault="0075428F" w:rsidP="00A70538">
      <w:pPr>
        <w:pStyle w:val="Nidungvnbn"/>
        <w:jc w:val="left"/>
      </w:pPr>
      <w:r>
        <w:t>According to Lemma 1 of the original paper, the DU value provides an upper bound on the positive and remaining utilities of the resulting itemset:</w:t>
      </w:r>
    </w:p>
    <w:p w14:paraId="5396C342" w14:textId="77777777" w:rsidR="0075428F" w:rsidRDefault="00A97EFC" w:rsidP="00A70538">
      <w:pPr>
        <w:pStyle w:val="Nidungvnbn"/>
        <w:jc w:val="left"/>
      </w:pPr>
      <m:oMathPara>
        <m:oMath>
          <m:r>
            <w:rPr>
              <w:rFonts w:ascii="Cambria Math" w:hAnsi="Cambria Math"/>
            </w:rPr>
            <m:t>RU</m:t>
          </m:r>
          <m:d>
            <m:dPr>
              <m:ctrlPr>
                <w:rPr>
                  <w:rFonts w:ascii="Cambria Math" w:hAnsi="Cambria Math"/>
                  <w:i/>
                </w:rPr>
              </m:ctrlPr>
            </m:dPr>
            <m:e>
              <m:r>
                <w:rPr>
                  <w:rFonts w:ascii="Cambria Math" w:hAnsi="Cambria Math"/>
                </w:rPr>
                <m:t>X∪Y</m:t>
              </m:r>
            </m:e>
          </m:d>
          <m:r>
            <w:rPr>
              <w:rFonts w:ascii="Cambria Math" w:hAnsi="Cambria Math"/>
            </w:rPr>
            <m:t>+PU</m:t>
          </m:r>
          <m:d>
            <m:dPr>
              <m:ctrlPr>
                <w:rPr>
                  <w:rFonts w:ascii="Cambria Math" w:hAnsi="Cambria Math"/>
                  <w:i/>
                </w:rPr>
              </m:ctrlPr>
            </m:dPr>
            <m:e>
              <m:r>
                <w:rPr>
                  <w:rFonts w:ascii="Cambria Math" w:hAnsi="Cambria Math"/>
                </w:rPr>
                <m:t>X∪Y</m:t>
              </m:r>
            </m:e>
          </m:d>
          <m:r>
            <w:rPr>
              <w:rFonts w:ascii="Cambria Math" w:hAnsi="Cambria Math"/>
            </w:rPr>
            <m:t>≤DU</m:t>
          </m:r>
          <m:d>
            <m:dPr>
              <m:ctrlPr>
                <w:rPr>
                  <w:rFonts w:ascii="Cambria Math" w:hAnsi="Cambria Math"/>
                  <w:i/>
                </w:rPr>
              </m:ctrlPr>
            </m:dPr>
            <m:e>
              <m:r>
                <w:rPr>
                  <w:rFonts w:ascii="Cambria Math" w:hAnsi="Cambria Math"/>
                </w:rPr>
                <m:t>Y,X</m:t>
              </m:r>
            </m:e>
          </m:d>
        </m:oMath>
      </m:oMathPara>
    </w:p>
    <w:p w14:paraId="59CDA706" w14:textId="77777777" w:rsidR="0075428F" w:rsidRPr="00D02AA0" w:rsidRDefault="0075428F" w:rsidP="00A70538">
      <w:pPr>
        <w:pStyle w:val="Nidungvnbn"/>
        <w:jc w:val="left"/>
      </w:pPr>
      <w:r>
        <w:t xml:space="preserve">This property allows the algorithm to evaluate whether constructing the complete PNU-list of </w:t>
      </w:r>
      <m:oMath>
        <m:r>
          <w:rPr>
            <w:rFonts w:ascii="Cambria Math" w:hAnsi="Cambria Math"/>
          </w:rPr>
          <m:t>X∪Y</m:t>
        </m:r>
      </m:oMath>
      <w:r>
        <w:t xml:space="preserve"> is necessary.</w:t>
      </w:r>
    </w:p>
    <w:p w14:paraId="418D682C" w14:textId="77777777" w:rsidR="002227AF" w:rsidRDefault="002227AF">
      <w:pPr>
        <w:pStyle w:val="Heading3"/>
      </w:pPr>
      <w:bookmarkStart w:id="42" w:name="_Toc243827708"/>
      <w:r>
        <w:t>DU-Based Pruning Strategy</w:t>
      </w:r>
      <w:bookmarkEnd w:id="42"/>
    </w:p>
    <w:p w14:paraId="68E23567" w14:textId="77777777" w:rsidR="0079285C" w:rsidRDefault="0079285C" w:rsidP="00A70538">
      <w:pPr>
        <w:pStyle w:val="Nidungvnbn"/>
        <w:jc w:val="left"/>
      </w:pPr>
      <w:r>
        <w:t>Based on the Dynamical Upper Bound, PHMN+ applies a pruning strategy to reduce unnecessary PNU-list constructions.</w:t>
      </w:r>
    </w:p>
    <w:p w14:paraId="49278CF4" w14:textId="77777777" w:rsidR="0079285C" w:rsidRDefault="0079285C" w:rsidP="00A70538">
      <w:pPr>
        <w:pStyle w:val="Nidungvnbn"/>
        <w:jc w:val="left"/>
      </w:pPr>
      <w:r>
        <w:t xml:space="preserve">For two </w:t>
      </w:r>
      <w:proofErr w:type="spellStart"/>
      <w:r>
        <w:t>itemsets</w:t>
      </w:r>
      <w:proofErr w:type="spellEnd"/>
      <w:r>
        <w:t xml:space="preserve"> </w:t>
      </w:r>
      <m:oMath>
        <m:r>
          <w:rPr>
            <w:rFonts w:ascii="Cambria Math" w:hAnsi="Cambria Math"/>
          </w:rPr>
          <m:t>X</m:t>
        </m:r>
      </m:oMath>
      <w:r>
        <w:t xml:space="preserve"> and </w:t>
      </w:r>
      <m:oMath>
        <m:r>
          <w:rPr>
            <w:rFonts w:ascii="Cambria Math" w:hAnsi="Cambria Math"/>
          </w:rPr>
          <m:t>Y</m:t>
        </m:r>
      </m:oMath>
      <w:r w:rsidR="00C76000">
        <w:t xml:space="preserve"> </w:t>
      </w:r>
      <w:r>
        <w:t>sharing the same prefix, if:</w:t>
      </w:r>
    </w:p>
    <w:p w14:paraId="0D5752FF" w14:textId="77777777" w:rsidR="0079285C" w:rsidRDefault="0000699A" w:rsidP="00A70538">
      <w:pPr>
        <w:pStyle w:val="Nidungvnbn"/>
        <w:jc w:val="left"/>
      </w:pPr>
      <m:oMathPara>
        <m:oMath>
          <m:r>
            <w:rPr>
              <w:rFonts w:ascii="Cambria Math" w:hAnsi="Cambria Math"/>
            </w:rPr>
            <m:t>DU</m:t>
          </m:r>
          <m:d>
            <m:dPr>
              <m:ctrlPr>
                <w:rPr>
                  <w:rFonts w:ascii="Cambria Math" w:hAnsi="Cambria Math"/>
                  <w:i/>
                </w:rPr>
              </m:ctrlPr>
            </m:dPr>
            <m:e>
              <m:r>
                <w:rPr>
                  <w:rFonts w:ascii="Cambria Math" w:hAnsi="Cambria Math"/>
                </w:rPr>
                <m:t>Y,X</m:t>
              </m:r>
            </m:e>
          </m:d>
          <m:r>
            <w:rPr>
              <w:rFonts w:ascii="Cambria Math" w:hAnsi="Cambria Math"/>
            </w:rPr>
            <m:t>&lt;minUtility</m:t>
          </m:r>
        </m:oMath>
      </m:oMathPara>
    </w:p>
    <w:p w14:paraId="6A17B8C1" w14:textId="77777777" w:rsidR="0079285C" w:rsidRDefault="0079285C" w:rsidP="00A70538">
      <w:pPr>
        <w:pStyle w:val="Nidungvnbn"/>
        <w:jc w:val="left"/>
      </w:pPr>
      <w:r>
        <w:t xml:space="preserve">the complete PNU-list of the combined itemset </w:t>
      </w:r>
      <m:oMath>
        <m:r>
          <w:rPr>
            <w:rFonts w:ascii="Cambria Math" w:hAnsi="Cambria Math"/>
          </w:rPr>
          <m:t>X∪Y</m:t>
        </m:r>
      </m:oMath>
      <w:r>
        <w:t xml:space="preserve"> does not need to be constructed.</w:t>
      </w:r>
    </w:p>
    <w:p w14:paraId="2B17C631" w14:textId="77777777" w:rsidR="0079285C" w:rsidRDefault="0079285C" w:rsidP="00A70538">
      <w:pPr>
        <w:pStyle w:val="Nidungvnbn"/>
        <w:jc w:val="left"/>
      </w:pPr>
      <w:r>
        <w:t xml:space="preserve">However, the corresponding itemset is not completely removed from the enumeration tree. Instead, PHMN+ associates the node with an </w:t>
      </w:r>
      <w:proofErr w:type="spellStart"/>
      <w:r>
        <w:t>Mlist</w:t>
      </w:r>
      <w:proofErr w:type="spellEnd"/>
      <w:r>
        <w:t xml:space="preserve">, preserving the information required for generating larger </w:t>
      </w:r>
      <w:proofErr w:type="spellStart"/>
      <w:r>
        <w:t>itemsets</w:t>
      </w:r>
      <w:proofErr w:type="spellEnd"/>
      <w:r>
        <w:t>.</w:t>
      </w:r>
    </w:p>
    <w:p w14:paraId="4A1B05DD" w14:textId="77777777" w:rsidR="0079285C" w:rsidRDefault="0079285C" w:rsidP="00A70538">
      <w:pPr>
        <w:pStyle w:val="Nidungvnbn"/>
        <w:jc w:val="left"/>
      </w:pPr>
      <w:r>
        <w:t>Conversely, if:</w:t>
      </w:r>
    </w:p>
    <w:p w14:paraId="09BCD4BE" w14:textId="77777777" w:rsidR="0079285C" w:rsidRDefault="0000699A" w:rsidP="00A70538">
      <w:pPr>
        <w:pStyle w:val="Nidungvnbn"/>
        <w:jc w:val="left"/>
      </w:pPr>
      <m:oMathPara>
        <m:oMath>
          <m:r>
            <w:rPr>
              <w:rFonts w:ascii="Cambria Math" w:hAnsi="Cambria Math"/>
            </w:rPr>
            <m:t>DU</m:t>
          </m:r>
          <m:d>
            <m:dPr>
              <m:ctrlPr>
                <w:rPr>
                  <w:rFonts w:ascii="Cambria Math" w:hAnsi="Cambria Math"/>
                  <w:i/>
                </w:rPr>
              </m:ctrlPr>
            </m:dPr>
            <m:e>
              <m:r>
                <w:rPr>
                  <w:rFonts w:ascii="Cambria Math" w:hAnsi="Cambria Math"/>
                </w:rPr>
                <m:t>Y,X</m:t>
              </m:r>
            </m:e>
          </m:d>
          <m:r>
            <w:rPr>
              <w:rFonts w:ascii="Cambria Math" w:hAnsi="Cambria Math"/>
            </w:rPr>
            <m:t>≥minUtility</m:t>
          </m:r>
        </m:oMath>
      </m:oMathPara>
    </w:p>
    <w:p w14:paraId="2C3A2E41" w14:textId="77777777" w:rsidR="0079285C" w:rsidRDefault="0079285C" w:rsidP="00A70538">
      <w:pPr>
        <w:pStyle w:val="Nidungvnbn"/>
        <w:jc w:val="left"/>
      </w:pPr>
      <w:r>
        <w:t xml:space="preserve">the algorithm constructs the corresponding PNU-list, using either the regular list construction procedure or the information stored in an </w:t>
      </w:r>
      <w:proofErr w:type="spellStart"/>
      <w:r>
        <w:t>Mlist</w:t>
      </w:r>
      <w:proofErr w:type="spellEnd"/>
      <w:r>
        <w:t>.</w:t>
      </w:r>
    </w:p>
    <w:p w14:paraId="4F0D340D" w14:textId="77777777" w:rsidR="0079285C" w:rsidRDefault="0079285C" w:rsidP="00A70538">
      <w:pPr>
        <w:pStyle w:val="Nidungvnbn"/>
        <w:jc w:val="left"/>
      </w:pPr>
      <w:r>
        <w:t>This strategy reduces the computational cost associated with PNU-list construction while maintaining the completeness of the mining process.</w:t>
      </w:r>
    </w:p>
    <w:p w14:paraId="4892B8A7" w14:textId="77777777" w:rsidR="004C2BD5" w:rsidRPr="004C2BD5" w:rsidRDefault="0079285C" w:rsidP="00A70538">
      <w:pPr>
        <w:pStyle w:val="Nidungvnbn"/>
        <w:jc w:val="left"/>
      </w:pPr>
      <w:r>
        <w:t xml:space="preserve">Unlike traditional branch pruning, which eliminates an entire subtree, DU pruning primarily avoids unnecessary list constructions by representing selected nodes using </w:t>
      </w:r>
      <w:proofErr w:type="spellStart"/>
      <w:r>
        <w:t>Mlists</w:t>
      </w:r>
      <w:proofErr w:type="spellEnd"/>
      <w:r>
        <w:t>.</w:t>
      </w:r>
    </w:p>
    <w:p w14:paraId="3FC2C804" w14:textId="77777777" w:rsidR="00AC4C66" w:rsidRDefault="00AC4C66">
      <w:pPr>
        <w:pStyle w:val="Heading2"/>
        <w:rPr>
          <w:lang w:val="en-US"/>
        </w:rPr>
      </w:pPr>
      <w:bookmarkStart w:id="43" w:name="_Toc243827709"/>
      <w:r w:rsidRPr="00AC4C66">
        <w:lastRenderedPageBreak/>
        <w:t>Enhanced PHMN+ Algorithm</w:t>
      </w:r>
      <w:bookmarkEnd w:id="43"/>
    </w:p>
    <w:p w14:paraId="2E802A21" w14:textId="77777777" w:rsidR="0043469A" w:rsidRDefault="0043469A" w:rsidP="0043469A">
      <w:pPr>
        <w:pStyle w:val="Nidungvnbn"/>
        <w:jc w:val="left"/>
      </w:pPr>
      <w:r>
        <w:t xml:space="preserve">PHMN+ is an enhanced version of the PHMN algorithm developed to improve the efficiency of mining periodic high-utility </w:t>
      </w:r>
      <w:proofErr w:type="spellStart"/>
      <w:r>
        <w:t>itemsets</w:t>
      </w:r>
      <w:proofErr w:type="spellEnd"/>
      <w:r>
        <w:t xml:space="preserve"> in databases containing both positive and negative utilities.</w:t>
      </w:r>
    </w:p>
    <w:p w14:paraId="05DD0451" w14:textId="77777777" w:rsidR="0043469A" w:rsidRDefault="0043469A" w:rsidP="0043469A">
      <w:pPr>
        <w:pStyle w:val="Nidungvnbn"/>
        <w:jc w:val="left"/>
      </w:pPr>
      <w:r>
        <w:t xml:space="preserve">Both algorithms employ a depth-first search strategy and utilize utility-based and periodicity-based pruning conditions. However, PHMN+ incorporates the Dynamical Upper Bound (DU) and the </w:t>
      </w:r>
      <w:proofErr w:type="spellStart"/>
      <w:r>
        <w:t>Mlist</w:t>
      </w:r>
      <w:proofErr w:type="spellEnd"/>
      <w:r>
        <w:t xml:space="preserve"> structure to reduce unnecessary PNU-list constructions.</w:t>
      </w:r>
    </w:p>
    <w:p w14:paraId="0AFB401E" w14:textId="77777777" w:rsidR="003B4415" w:rsidRPr="003B4415" w:rsidRDefault="0043469A" w:rsidP="0043469A">
      <w:pPr>
        <w:pStyle w:val="Nidungvnbn"/>
        <w:jc w:val="left"/>
      </w:pPr>
      <w:r>
        <w:t>Similar to PHMN, PHMN+ consists of two main stages: preparation and searching.</w:t>
      </w:r>
    </w:p>
    <w:p w14:paraId="63D76436" w14:textId="77777777" w:rsidR="00D928B6" w:rsidRDefault="00D928B6" w:rsidP="00D928B6">
      <w:pPr>
        <w:pStyle w:val="Heading3"/>
      </w:pPr>
      <w:bookmarkStart w:id="44" w:name="_Toc243827710"/>
      <w:r w:rsidRPr="00D928B6">
        <w:t>Preparation Stage of PHMN+</w:t>
      </w:r>
      <w:bookmarkEnd w:id="44"/>
    </w:p>
    <w:p w14:paraId="592C56FD" w14:textId="77777777" w:rsidR="0043469A" w:rsidRDefault="0043469A" w:rsidP="004A38E7">
      <w:pPr>
        <w:pStyle w:val="Nidungvnbn"/>
        <w:jc w:val="left"/>
      </w:pPr>
      <w:r>
        <w:t>The preparation stage of PHMN+ follows the same fundamental procedure as PHMN.</w:t>
      </w:r>
    </w:p>
    <w:p w14:paraId="15120CEB" w14:textId="77777777" w:rsidR="0043469A" w:rsidRDefault="0043469A" w:rsidP="004A38E7">
      <w:pPr>
        <w:pStyle w:val="Nidungvnbn"/>
        <w:jc w:val="left"/>
      </w:pPr>
      <w:r>
        <w:t>Initially, the database is scanned to calculate TWU and periodicity information for each item. Unpromising items are removed according to the TWU, maximum periodicity, and average periodicity pruning conditions.</w:t>
      </w:r>
    </w:p>
    <w:p w14:paraId="70864126" w14:textId="77777777" w:rsidR="0043469A" w:rsidRDefault="0043469A" w:rsidP="004A38E7">
      <w:pPr>
        <w:pStyle w:val="Nidungvnbn"/>
        <w:jc w:val="left"/>
      </w:pPr>
      <w:r>
        <w:t xml:space="preserve">The remaining items are then reordered according to the predefined order </w:t>
      </w:r>
      <m:oMath>
        <m:r>
          <w:rPr>
            <w:rFonts w:ascii="Cambria Math" w:hAnsi="Cambria Math"/>
          </w:rPr>
          <m:t>≺</m:t>
        </m:r>
      </m:oMath>
      <w:r>
        <w:t>. During the second database scan, the algorithm constructs the initial PNU-lists and the Estimated Utility Co-occurrence Structure (EUCS).</w:t>
      </w:r>
    </w:p>
    <w:p w14:paraId="697E4E55" w14:textId="77777777" w:rsidR="00E541EA" w:rsidRPr="00E541EA" w:rsidRDefault="0043469A" w:rsidP="004A38E7">
      <w:pPr>
        <w:pStyle w:val="Nidungvnbn"/>
        <w:jc w:val="left"/>
      </w:pPr>
      <w:r>
        <w:t>Unlike PHMN, PHMN+ additionally collects the utility information of individual items, which is subsequently used to calculate the Dynamical Upper Bound during the searching stage.</w:t>
      </w:r>
    </w:p>
    <w:p w14:paraId="2D8FF2B7" w14:textId="77777777" w:rsidR="00E541EA" w:rsidRDefault="00E541EA">
      <w:pPr>
        <w:pStyle w:val="Heading3"/>
      </w:pPr>
      <w:bookmarkStart w:id="45" w:name="_Toc243827711"/>
      <w:r w:rsidRPr="00E541EA">
        <w:t>Searching Stage of PHMN+</w:t>
      </w:r>
      <w:bookmarkEnd w:id="45"/>
    </w:p>
    <w:p w14:paraId="065F162C" w14:textId="77777777" w:rsidR="00C72BB1" w:rsidRDefault="00C72BB1" w:rsidP="00695F0F">
      <w:pPr>
        <w:pStyle w:val="Nidungvnbn"/>
        <w:jc w:val="left"/>
      </w:pPr>
      <w:r>
        <w:t>The searching stage of PHMN+ follows a depth-first traversal of the set-enumeration tree, similar to the original PHMN algorithm.</w:t>
      </w:r>
    </w:p>
    <w:p w14:paraId="08E25899" w14:textId="77777777" w:rsidR="00C72BB1" w:rsidRDefault="00C72BB1" w:rsidP="00695F0F">
      <w:pPr>
        <w:pStyle w:val="Nidungvnbn"/>
        <w:jc w:val="left"/>
      </w:pPr>
      <w:r>
        <w:t xml:space="preserve">For each candidate itemset, the algorithm first evaluates whether it satisfies the utility and periodicity requirements. </w:t>
      </w:r>
      <w:proofErr w:type="spellStart"/>
      <w:r>
        <w:t>Itemsets</w:t>
      </w:r>
      <w:proofErr w:type="spellEnd"/>
      <w:r>
        <w:t xml:space="preserve"> satisfying all conditions are reported as periodic high-utility </w:t>
      </w:r>
      <w:proofErr w:type="spellStart"/>
      <w:r>
        <w:t>itemsets</w:t>
      </w:r>
      <w:proofErr w:type="spellEnd"/>
      <w:r>
        <w:t>.</w:t>
      </w:r>
    </w:p>
    <w:p w14:paraId="6E6DAB6A" w14:textId="77777777" w:rsidR="00C72BB1" w:rsidRDefault="00C72BB1" w:rsidP="00695F0F">
      <w:pPr>
        <w:pStyle w:val="Nidungvnbn"/>
        <w:jc w:val="left"/>
      </w:pPr>
      <w:r>
        <w:lastRenderedPageBreak/>
        <w:t>Next, the algorithm determines whether the current itemset can be further extended using RU and periodicity pruning conditions.</w:t>
      </w:r>
    </w:p>
    <w:p w14:paraId="0055E671" w14:textId="77777777" w:rsidR="00C72BB1" w:rsidRDefault="00C72BB1" w:rsidP="00695F0F">
      <w:pPr>
        <w:pStyle w:val="Nidungvnbn"/>
        <w:jc w:val="left"/>
      </w:pPr>
      <w:r>
        <w:t>When generating a new extension, PHMN+ first applies EUCP to eliminate unpromising item combinations. If the candidate passes EUCP, the algorithm calculates its DU value before constructing the corresponding PNU-list.</w:t>
      </w:r>
    </w:p>
    <w:p w14:paraId="7A7623EF" w14:textId="77777777" w:rsidR="00C72BB1" w:rsidRDefault="00C72BB1" w:rsidP="00695F0F">
      <w:pPr>
        <w:pStyle w:val="Nidungvnbn"/>
        <w:jc w:val="left"/>
      </w:pPr>
      <w:r>
        <w:t xml:space="preserve">If the DU value satisfies the minimum utility threshold, the required list is constructed. Otherwise, the algorithm generates an </w:t>
      </w:r>
      <w:proofErr w:type="spellStart"/>
      <w:r>
        <w:t>Mlist</w:t>
      </w:r>
      <w:proofErr w:type="spellEnd"/>
      <w:r>
        <w:t xml:space="preserve"> to avoid unnecessary list construction while preserving the information required for subsequent extensions.</w:t>
      </w:r>
    </w:p>
    <w:p w14:paraId="214D9272" w14:textId="77777777" w:rsidR="00E541EA" w:rsidRDefault="00C72BB1" w:rsidP="00695F0F">
      <w:pPr>
        <w:pStyle w:val="Nidungvnbn"/>
        <w:jc w:val="left"/>
      </w:pPr>
      <w:r>
        <w:t>The recursive searching procedure continues until all promising extensions have been explored.</w:t>
      </w:r>
    </w:p>
    <w:p w14:paraId="37F7E2A0" w14:textId="77777777" w:rsidR="00F81B9D" w:rsidRDefault="00F81B9D" w:rsidP="00695F0F">
      <w:pPr>
        <w:pStyle w:val="Nidungvnbn"/>
        <w:jc w:val="left"/>
      </w:pPr>
      <w:r>
        <w:rPr>
          <w:noProof/>
        </w:rPr>
        <mc:AlternateContent>
          <mc:Choice Requires="wps">
            <w:drawing>
              <wp:anchor distT="0" distB="0" distL="114300" distR="114300" simplePos="0" relativeHeight="251661312" behindDoc="0" locked="0" layoutInCell="1" allowOverlap="1" wp14:anchorId="4484E3B1" wp14:editId="391FE6BA">
                <wp:simplePos x="0" y="0"/>
                <wp:positionH relativeFrom="column">
                  <wp:posOffset>454025</wp:posOffset>
                </wp:positionH>
                <wp:positionV relativeFrom="paragraph">
                  <wp:posOffset>120650</wp:posOffset>
                </wp:positionV>
                <wp:extent cx="4572000" cy="2632075"/>
                <wp:effectExtent l="0" t="0" r="19050" b="15875"/>
                <wp:wrapNone/>
                <wp:docPr id="1046546366" name="Rectangle 4"/>
                <wp:cNvGraphicFramePr/>
                <a:graphic xmlns:a="http://schemas.openxmlformats.org/drawingml/2006/main">
                  <a:graphicData uri="http://schemas.microsoft.com/office/word/2010/wordprocessingShape">
                    <wps:wsp>
                      <wps:cNvSpPr/>
                      <wps:spPr>
                        <a:xfrm>
                          <a:off x="0" y="0"/>
                          <a:ext cx="4572000" cy="2632075"/>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FB2727" w14:textId="77777777" w:rsidR="00F81B9D" w:rsidRPr="00557260" w:rsidRDefault="00F81B9D" w:rsidP="00F81B9D">
                            <w:pPr>
                              <w:rPr>
                                <w:color w:val="000000" w:themeColor="text1"/>
                              </w:rPr>
                            </w:pPr>
                            <w:r w:rsidRPr="00557260">
                              <w:rPr>
                                <w:color w:val="000000" w:themeColor="text1"/>
                              </w:rPr>
                              <w:t>Algorithm: PHMN+ Searching Procedure</w:t>
                            </w:r>
                          </w:p>
                          <w:p w14:paraId="3219C3C2" w14:textId="77777777" w:rsidR="00F81B9D" w:rsidRPr="00557260" w:rsidRDefault="00F81B9D" w:rsidP="00F81B9D">
                            <w:pPr>
                              <w:rPr>
                                <w:color w:val="000000" w:themeColor="text1"/>
                              </w:rPr>
                            </w:pPr>
                          </w:p>
                          <w:p w14:paraId="2177B2FC" w14:textId="77777777" w:rsidR="00F81B9D" w:rsidRPr="00557260" w:rsidRDefault="00F81B9D" w:rsidP="00F81B9D">
                            <w:pPr>
                              <w:rPr>
                                <w:color w:val="000000" w:themeColor="text1"/>
                              </w:rPr>
                            </w:pPr>
                            <w:r w:rsidRPr="00557260">
                              <w:rPr>
                                <w:color w:val="000000" w:themeColor="text1"/>
                              </w:rPr>
                              <w:t>Input:</w:t>
                            </w:r>
                          </w:p>
                          <w:p w14:paraId="081A284B" w14:textId="77777777" w:rsidR="00F81B9D" w:rsidRPr="00557260" w:rsidRDefault="00F81B9D" w:rsidP="00F81B9D">
                            <w:pPr>
                              <w:rPr>
                                <w:color w:val="000000" w:themeColor="text1"/>
                              </w:rPr>
                            </w:pPr>
                            <w:r w:rsidRPr="00557260">
                              <w:rPr>
                                <w:color w:val="000000" w:themeColor="text1"/>
                              </w:rPr>
                              <w:t xml:space="preserve">  P: current prefix</w:t>
                            </w:r>
                          </w:p>
                          <w:p w14:paraId="6E88884E" w14:textId="77777777" w:rsidR="00F81B9D" w:rsidRPr="00557260" w:rsidRDefault="00F81B9D" w:rsidP="00F81B9D">
                            <w:pPr>
                              <w:rPr>
                                <w:color w:val="000000" w:themeColor="text1"/>
                              </w:rPr>
                            </w:pPr>
                            <w:r w:rsidRPr="00557260">
                              <w:rPr>
                                <w:color w:val="000000" w:themeColor="text1"/>
                              </w:rPr>
                              <w:t xml:space="preserve">  P-list: list of P</w:t>
                            </w:r>
                          </w:p>
                          <w:p w14:paraId="06E207FC" w14:textId="77777777" w:rsidR="00F81B9D" w:rsidRPr="00557260" w:rsidRDefault="00F81B9D" w:rsidP="00F81B9D">
                            <w:pPr>
                              <w:rPr>
                                <w:color w:val="000000" w:themeColor="text1"/>
                              </w:rPr>
                            </w:pPr>
                            <w:r w:rsidRPr="00557260">
                              <w:rPr>
                                <w:color w:val="000000" w:themeColor="text1"/>
                              </w:rPr>
                              <w:t xml:space="preserve">  Lists: possible extensions of P</w:t>
                            </w:r>
                          </w:p>
                          <w:p w14:paraId="2858F48A" w14:textId="77777777" w:rsidR="00F81B9D" w:rsidRPr="00557260" w:rsidRDefault="00F81B9D" w:rsidP="00F81B9D">
                            <w:pPr>
                              <w:rPr>
                                <w:color w:val="000000" w:themeColor="text1"/>
                              </w:rPr>
                            </w:pPr>
                            <w:r w:rsidRPr="00557260">
                              <w:rPr>
                                <w:color w:val="000000" w:themeColor="text1"/>
                              </w:rPr>
                              <w:t xml:space="preserve">  ItemUtility: utility of individual items</w:t>
                            </w:r>
                          </w:p>
                          <w:p w14:paraId="77AA0921" w14:textId="77777777" w:rsidR="00F81B9D" w:rsidRPr="00557260" w:rsidRDefault="00F81B9D" w:rsidP="00F81B9D">
                            <w:pPr>
                              <w:rPr>
                                <w:color w:val="000000" w:themeColor="text1"/>
                              </w:rPr>
                            </w:pPr>
                            <w:r w:rsidRPr="00557260">
                              <w:rPr>
                                <w:color w:val="000000" w:themeColor="text1"/>
                              </w:rPr>
                              <w:t xml:space="preserve">  minUtility, minPer, maxPer, minAvg, maxAvg</w:t>
                            </w:r>
                          </w:p>
                          <w:p w14:paraId="512D1D44" w14:textId="77777777" w:rsidR="00F81B9D" w:rsidRPr="00557260" w:rsidRDefault="00F81B9D" w:rsidP="00F81B9D">
                            <w:pPr>
                              <w:rPr>
                                <w:color w:val="000000" w:themeColor="text1"/>
                              </w:rPr>
                            </w:pPr>
                            <w:r w:rsidRPr="00557260">
                              <w:rPr>
                                <w:color w:val="000000" w:themeColor="text1"/>
                              </w:rPr>
                              <w:t>Output:</w:t>
                            </w:r>
                          </w:p>
                          <w:p w14:paraId="4AC8914B" w14:textId="77777777" w:rsidR="00F81B9D" w:rsidRPr="00557260" w:rsidRDefault="00F81B9D" w:rsidP="00557260">
                            <w:pPr>
                              <w:rPr>
                                <w:color w:val="000000" w:themeColor="text1"/>
                              </w:rPr>
                            </w:pPr>
                            <w:r w:rsidRPr="00557260">
                              <w:rPr>
                                <w:color w:val="000000" w:themeColor="text1"/>
                              </w:rPr>
                              <w:t xml:space="preserve">  Set of periodic high-utility itemsets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1301139" id="Rectangle 4" o:spid="_x0000_s1028" style="position:absolute;left:0;text-align:left;margin-left:35.75pt;margin-top:9.5pt;width:5in;height:207.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" fillcolor="white [3212]" strokecolor="black [3213]" strokeweight="1pt">
                <v:textbox>
                  <w:txbxContent>
                    <w:p w14:paraId="7AA4DED2" w14:textId="77777777" w:rsidR="00F81B9D" w:rsidRPr="00557260" w:rsidRDefault="00F81B9D" w:rsidP="00F81B9D">
                      <w:pPr>
                        <w:rPr>
                          <w:color w:val="000000" w:themeColor="text1"/>
                        </w:rPr>
                      </w:pPr>
                      <w:r w:rsidRPr="00557260">
                        <w:rPr>
                          <w:color w:val="000000" w:themeColor="text1"/>
                        </w:rPr>
                        <w:t>Algorithm: PHMN+ Searching Procedure</w:t>
                      </w:r>
                    </w:p>
                    <w:p w14:paraId="220511AE" w14:textId="77777777" w:rsidR="00F81B9D" w:rsidRPr="00557260" w:rsidRDefault="00F81B9D" w:rsidP="00F81B9D">
                      <w:pPr>
                        <w:rPr>
                          <w:color w:val="000000" w:themeColor="text1"/>
                        </w:rPr>
                      </w:pPr>
                    </w:p>
                    <w:p w14:paraId="37840F90" w14:textId="77777777" w:rsidR="00F81B9D" w:rsidRPr="00557260" w:rsidRDefault="00F81B9D" w:rsidP="00F81B9D">
                      <w:pPr>
                        <w:rPr>
                          <w:color w:val="000000" w:themeColor="text1"/>
                        </w:rPr>
                      </w:pPr>
                      <w:r w:rsidRPr="00557260">
                        <w:rPr>
                          <w:color w:val="000000" w:themeColor="text1"/>
                        </w:rPr>
                        <w:t>Input:</w:t>
                      </w:r>
                    </w:p>
                    <w:p w14:paraId="6055C880" w14:textId="77777777" w:rsidR="00F81B9D" w:rsidRPr="00557260" w:rsidRDefault="00F81B9D" w:rsidP="00F81B9D">
                      <w:pPr>
                        <w:rPr>
                          <w:color w:val="000000" w:themeColor="text1"/>
                        </w:rPr>
                      </w:pPr>
                      <w:r w:rsidRPr="00557260">
                        <w:rPr>
                          <w:color w:val="000000" w:themeColor="text1"/>
                        </w:rPr>
                        <w:t xml:space="preserve">  P: current prefix</w:t>
                      </w:r>
                    </w:p>
                    <w:p w14:paraId="55F9B163" w14:textId="77777777" w:rsidR="00F81B9D" w:rsidRPr="00557260" w:rsidRDefault="00F81B9D" w:rsidP="00F81B9D">
                      <w:pPr>
                        <w:rPr>
                          <w:color w:val="000000" w:themeColor="text1"/>
                        </w:rPr>
                      </w:pPr>
                      <w:r w:rsidRPr="00557260">
                        <w:rPr>
                          <w:color w:val="000000" w:themeColor="text1"/>
                        </w:rPr>
                        <w:t xml:space="preserve">  P-list: list of P</w:t>
                      </w:r>
                    </w:p>
                    <w:p w14:paraId="67170977" w14:textId="77777777" w:rsidR="00F81B9D" w:rsidRPr="00557260" w:rsidRDefault="00F81B9D" w:rsidP="00F81B9D">
                      <w:pPr>
                        <w:rPr>
                          <w:color w:val="000000" w:themeColor="text1"/>
                        </w:rPr>
                      </w:pPr>
                      <w:r w:rsidRPr="00557260">
                        <w:rPr>
                          <w:color w:val="000000" w:themeColor="text1"/>
                        </w:rPr>
                        <w:t xml:space="preserve">  Lists: possible extensions of P</w:t>
                      </w:r>
                    </w:p>
                    <w:p w14:paraId="79D306A6" w14:textId="77777777" w:rsidR="00F81B9D" w:rsidRPr="00557260" w:rsidRDefault="00F81B9D" w:rsidP="00F81B9D">
                      <w:pPr>
                        <w:rPr>
                          <w:color w:val="000000" w:themeColor="text1"/>
                        </w:rPr>
                      </w:pPr>
                      <w:r w:rsidRPr="00557260">
                        <w:rPr>
                          <w:color w:val="000000" w:themeColor="text1"/>
                        </w:rPr>
                        <w:t xml:space="preserve">  ItemUtility: utility of individual items</w:t>
                      </w:r>
                    </w:p>
                    <w:p w14:paraId="2FB30824" w14:textId="77777777" w:rsidR="00F81B9D" w:rsidRPr="00557260" w:rsidRDefault="00F81B9D" w:rsidP="00F81B9D">
                      <w:pPr>
                        <w:rPr>
                          <w:color w:val="000000" w:themeColor="text1"/>
                        </w:rPr>
                      </w:pPr>
                      <w:r w:rsidRPr="00557260">
                        <w:rPr>
                          <w:color w:val="000000" w:themeColor="text1"/>
                        </w:rPr>
                        <w:t xml:space="preserve">  minUtility, minPer, maxPer, minAvg, maxAvg</w:t>
                      </w:r>
                    </w:p>
                    <w:p w14:paraId="024C0E0C" w14:textId="77777777" w:rsidR="00F81B9D" w:rsidRPr="00557260" w:rsidRDefault="00F81B9D" w:rsidP="00F81B9D">
                      <w:pPr>
                        <w:rPr>
                          <w:color w:val="000000" w:themeColor="text1"/>
                        </w:rPr>
                      </w:pPr>
                      <w:r w:rsidRPr="00557260">
                        <w:rPr>
                          <w:color w:val="000000" w:themeColor="text1"/>
                        </w:rPr>
                        <w:t>Output:</w:t>
                      </w:r>
                    </w:p>
                    <w:p w14:paraId="2377E878" w14:textId="1A0C759F" w:rsidR="00F81B9D" w:rsidRPr="00557260" w:rsidRDefault="00F81B9D" w:rsidP="00557260">
                      <w:pPr>
                        <w:rPr>
                          <w:color w:val="000000" w:themeColor="text1"/>
                        </w:rPr>
                      </w:pPr>
                      <w:r w:rsidRPr="00557260">
                        <w:rPr>
                          <w:color w:val="000000" w:themeColor="text1"/>
                        </w:rPr>
                        <w:t xml:space="preserve">  Set of periodic high-utility itemsets</w:t>
                      </w:r>
                    </w:p>
                  </w:txbxContent>
                </v:textbox>
              </v:rect>
            </w:pict>
          </mc:Fallback>
        </mc:AlternateContent>
      </w:r>
    </w:p>
    <w:p w14:paraId="3BBDEB58" w14:textId="77777777" w:rsidR="00BE7BA3" w:rsidRPr="00E541EA" w:rsidRDefault="00392645" w:rsidP="00695F0F">
      <w:pPr>
        <w:pStyle w:val="Nidungvnbn"/>
        <w:jc w:val="left"/>
      </w:pPr>
      <w:r>
        <w:rPr>
          <w:noProof/>
        </w:rPr>
        <w:lastRenderedPageBreak/>
        <mc:AlternateContent>
          <mc:Choice Requires="wps">
            <w:drawing>
              <wp:inline distT="0" distB="0" distL="0" distR="0" wp14:anchorId="17E336DA" wp14:editId="02BC1567">
                <wp:extent cx="4689475" cy="1404620"/>
                <wp:effectExtent l="0" t="0" r="15875" b="21590"/>
                <wp:docPr id="1792673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9475" cy="1404620"/>
                        </a:xfrm>
                        <a:prstGeom prst="rect">
                          <a:avLst/>
                        </a:prstGeom>
                        <a:solidFill>
                          <a:srgbClr val="FFFFFF"/>
                        </a:solidFill>
                        <a:ln w="9525">
                          <a:solidFill>
                            <a:srgbClr val="000000"/>
                          </a:solidFill>
                          <a:miter lim="800000"/>
                          <a:headEnd/>
                          <a:tailEnd/>
                        </a:ln>
                      </wps:spPr>
                      <wps:txbx>
                        <w:txbxContent>
                          <w:p w14:paraId="01B29B4B" w14:textId="77777777" w:rsidR="00AD083D" w:rsidRDefault="00AD083D" w:rsidP="00AD083D">
                            <w:r>
                              <w:t>1. For each itemset X in Lists:</w:t>
                            </w:r>
                          </w:p>
                          <w:p w14:paraId="3BFC4F3C" w14:textId="77777777" w:rsidR="00AD083D" w:rsidRDefault="00AD083D" w:rsidP="00AD083D">
                            <w:r>
                              <w:t>2.   If X satisfies utility and periodicity conditions:</w:t>
                            </w:r>
                          </w:p>
                          <w:p w14:paraId="5978731C" w14:textId="77777777" w:rsidR="00AD083D" w:rsidRDefault="00AD083D" w:rsidP="00AD083D">
                            <w:r>
                              <w:t xml:space="preserve">       Output X</w:t>
                            </w:r>
                          </w:p>
                          <w:p w14:paraId="7CE4E07F" w14:textId="77777777" w:rsidR="00AD083D" w:rsidRDefault="00AD083D" w:rsidP="00AD083D">
                            <w:r>
                              <w:t>3.   If X satisfies RU, maxPer, and avgPer conditions:</w:t>
                            </w:r>
                          </w:p>
                          <w:p w14:paraId="7385547B" w14:textId="77777777" w:rsidR="00AD083D" w:rsidRDefault="00AD083D" w:rsidP="00AD083D">
                            <w:r>
                              <w:t xml:space="preserve">4.     New_lists ← </w:t>
                            </w:r>
                            <w:r>
                              <w:rPr>
                                <w:rFonts w:ascii="Cambria Math" w:hAnsi="Cambria Math" w:cs="Cambria Math"/>
                              </w:rPr>
                              <w:t>∅</w:t>
                            </w:r>
                          </w:p>
                          <w:p w14:paraId="5D06E5B2" w14:textId="77777777" w:rsidR="00AD083D" w:rsidRDefault="00AD083D" w:rsidP="00AD083D">
                            <w:r>
                              <w:t xml:space="preserve">5.     For each itemset Y in Lists where Y </w:t>
                            </w:r>
                            <w:r>
                              <w:rPr>
                                <w:rFonts w:ascii="Cambria Math" w:hAnsi="Cambria Math" w:cs="Cambria Math"/>
                              </w:rPr>
                              <w:t>≻</w:t>
                            </w:r>
                            <w:r>
                              <w:t xml:space="preserve"> X:</w:t>
                            </w:r>
                          </w:p>
                          <w:p w14:paraId="6CA6D6F8" w14:textId="77777777" w:rsidR="00AD083D" w:rsidRDefault="00AD083D" w:rsidP="00AD083D">
                            <w:r>
                              <w:t>6.       If X and Y pass EUCP</w:t>
                            </w:r>
                          </w:p>
                          <w:p w14:paraId="5791EB38" w14:textId="77777777" w:rsidR="00AD083D" w:rsidRDefault="00AD083D" w:rsidP="00AD083D">
                            <w:r>
                              <w:t>7.         Compute DU(Y, X)</w:t>
                            </w:r>
                          </w:p>
                          <w:p w14:paraId="13F99864" w14:textId="77777777" w:rsidR="00AD083D" w:rsidRDefault="00AD083D" w:rsidP="00AD083D">
                            <w:r>
                              <w:t xml:space="preserve">8.         Z ← X </w:t>
                            </w:r>
                            <w:r>
                              <w:rPr>
                                <w:rFonts w:ascii="Cambria Math" w:hAnsi="Cambria Math" w:cs="Cambria Math"/>
                              </w:rPr>
                              <w:t>∪</w:t>
                            </w:r>
                            <w:r>
                              <w:t xml:space="preserve"> Y</w:t>
                            </w:r>
                          </w:p>
                          <w:p w14:paraId="6957EE05" w14:textId="77777777" w:rsidR="00AD083D" w:rsidRDefault="00AD083D" w:rsidP="00AD083D">
                            <w:r>
                              <w:t>9.         If DU(Y, X) ≥ minUtility:</w:t>
                            </w:r>
                          </w:p>
                          <w:p w14:paraId="6D5330C5" w14:textId="77777777" w:rsidR="00AD083D" w:rsidRDefault="00AD083D" w:rsidP="00AD083D">
                            <w:r>
                              <w:t>10.          If Y is associated with an Mlist:</w:t>
                            </w:r>
                          </w:p>
                          <w:p w14:paraId="2B82F88B" w14:textId="77777777" w:rsidR="00AD083D" w:rsidRDefault="00AD083D" w:rsidP="00AD083D">
                            <w:r>
                              <w:t xml:space="preserve">               Z-list ← construct using Y's</w:t>
                            </w:r>
                          </w:p>
                          <w:p w14:paraId="5A85B374" w14:textId="77777777" w:rsidR="00AD083D" w:rsidRDefault="00AD083D" w:rsidP="00AD083D">
                            <w:r>
                              <w:t xml:space="preserve">                        stored list and prefix</w:t>
                            </w:r>
                          </w:p>
                          <w:p w14:paraId="56424381" w14:textId="77777777" w:rsidR="00AD083D" w:rsidRDefault="00AD083D" w:rsidP="00AD083D">
                            <w:r>
                              <w:t xml:space="preserve">             Else:</w:t>
                            </w:r>
                          </w:p>
                          <w:p w14:paraId="472487F3" w14:textId="77777777" w:rsidR="00AD083D" w:rsidRDefault="00AD083D" w:rsidP="00AD083D">
                            <w:r>
                              <w:t xml:space="preserve">               Z-list ← construct(P, X, Y)</w:t>
                            </w:r>
                          </w:p>
                          <w:p w14:paraId="5F80582E" w14:textId="77777777" w:rsidR="00AD083D" w:rsidRDefault="00AD083D" w:rsidP="00AD083D">
                            <w:r>
                              <w:t>11.          Add Z-list to New_lists</w:t>
                            </w:r>
                          </w:p>
                          <w:p w14:paraId="59C3D3EC" w14:textId="77777777" w:rsidR="00AD083D" w:rsidRDefault="00AD083D" w:rsidP="00AD083D">
                            <w:r>
                              <w:t>12.        Else:</w:t>
                            </w:r>
                          </w:p>
                          <w:p w14:paraId="48A5DE33" w14:textId="77777777" w:rsidR="00AD083D" w:rsidRDefault="00AD083D" w:rsidP="00AD083D">
                            <w:r>
                              <w:t>13.          If Y is associated with an Mlist:</w:t>
                            </w:r>
                          </w:p>
                          <w:p w14:paraId="1E4A1FB9" w14:textId="77777777" w:rsidR="00AD083D" w:rsidRDefault="00AD083D" w:rsidP="00AD083D">
                            <w:r>
                              <w:t xml:space="preserve">               Z-Mlist ← GenMlist1(X, Y.Mlist, DU)</w:t>
                            </w:r>
                          </w:p>
                          <w:p w14:paraId="1CAFC3D7" w14:textId="77777777" w:rsidR="00AD083D" w:rsidRDefault="00AD083D" w:rsidP="00AD083D">
                            <w:r>
                              <w:t xml:space="preserve">             Else:</w:t>
                            </w:r>
                          </w:p>
                          <w:p w14:paraId="1DF8DB76" w14:textId="77777777" w:rsidR="00AD083D" w:rsidRDefault="00AD083D" w:rsidP="00AD083D">
                            <w:r>
                              <w:t xml:space="preserve">               Z-Mlist ← GenMlist2(X, Y.list, P, DU)</w:t>
                            </w:r>
                          </w:p>
                          <w:p w14:paraId="6F07F4DD" w14:textId="77777777" w:rsidR="00AD083D" w:rsidRDefault="00AD083D" w:rsidP="00AD083D">
                            <w:r>
                              <w:t>14.          Add Z-Mlist to New_lists</w:t>
                            </w:r>
                          </w:p>
                          <w:p w14:paraId="1F49A891" w14:textId="77777777" w:rsidR="00392645" w:rsidRDefault="00AD083D" w:rsidP="00AD083D">
                            <w:r>
                              <w:t>15.    SearchPlus(X, X-list, New_lists, ItemUtility)</w:t>
                            </w:r>
                          </w:p>
                        </w:txbxContent>
                      </wps:txbx>
                      <wps:bodyPr rot="0" vert="horz" wrap="square" lIns="91440" tIns="45720" rIns="91440" bIns="45720" anchor="t" anchorCtr="0">
                        <a:spAutoFit/>
                      </wps:bodyPr>
                    </wps:wsp>
                  </a:graphicData>
                </a:graphic>
              </wp:inline>
            </w:drawing>
          </mc:Choice>
          <mc:Fallback xmlns:w16sdtfl="http://schemas.microsoft.com/office/word/2024/wordml/sdtformatlock" xmlns:w16du="http://schemas.microsoft.com/office/word/2023/wordml/word16du" xmlns:oel="http://schemas.microsoft.com/office/2019/extlst">
            <w:pict>
              <v:shape w14:anchorId="025CB410" id="_x0000_s1029" type="#_x0000_t202" style="width:369.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">
                <v:textbox style="mso-fit-shape-to-text:t">
                  <w:txbxContent>
                    <w:p w14:paraId="6DFE27A8" w14:textId="2A304C3E" w:rsidR="00AD083D" w:rsidRDefault="00AD083D" w:rsidP="00AD083D">
                      <w:r>
                        <w:t>1. For each itemset X in Lists:</w:t>
                      </w:r>
                    </w:p>
                    <w:p w14:paraId="4A443D7C" w14:textId="77777777" w:rsidR="00AD083D" w:rsidRDefault="00AD083D" w:rsidP="00AD083D">
                      <w:r>
                        <w:t>2.   If X satisfies utility and periodicity conditions:</w:t>
                      </w:r>
                    </w:p>
                    <w:p w14:paraId="533A34C2" w14:textId="377FC1B7" w:rsidR="00AD083D" w:rsidRDefault="00AD083D" w:rsidP="00AD083D">
                      <w:r>
                        <w:t xml:space="preserve">       Output X</w:t>
                      </w:r>
                    </w:p>
                    <w:p w14:paraId="4F6CC55B" w14:textId="3B376B1D" w:rsidR="00AD083D" w:rsidRDefault="00AD083D" w:rsidP="00AD083D">
                      <w:r>
                        <w:t>3.   If X satisfies RU, maxPer, and avgPer conditions:</w:t>
                      </w:r>
                    </w:p>
                    <w:p w14:paraId="0838F4C8" w14:textId="58150503" w:rsidR="00AD083D" w:rsidRDefault="00AD083D" w:rsidP="00AD083D">
                      <w:r>
                        <w:t xml:space="preserve">4.     New_lists ← </w:t>
                      </w:r>
                      <w:r>
                        <w:rPr>
                          <w:rFonts w:ascii="Cambria Math" w:hAnsi="Cambria Math" w:cs="Cambria Math"/>
                        </w:rPr>
                        <w:t>∅</w:t>
                      </w:r>
                    </w:p>
                    <w:p w14:paraId="5AE7C62E" w14:textId="396E16E3" w:rsidR="00AD083D" w:rsidRDefault="00AD083D" w:rsidP="00AD083D">
                      <w:r>
                        <w:t xml:space="preserve">5.     For each itemset Y in Lists where Y </w:t>
                      </w:r>
                      <w:r>
                        <w:rPr>
                          <w:rFonts w:ascii="Cambria Math" w:hAnsi="Cambria Math" w:cs="Cambria Math"/>
                        </w:rPr>
                        <w:t>≻</w:t>
                      </w:r>
                      <w:r>
                        <w:t xml:space="preserve"> X:</w:t>
                      </w:r>
                    </w:p>
                    <w:p w14:paraId="1728E935" w14:textId="3619E105" w:rsidR="00AD083D" w:rsidRDefault="00AD083D" w:rsidP="00AD083D">
                      <w:r>
                        <w:t>6.       If X and Y pass EUCP</w:t>
                      </w:r>
                    </w:p>
                    <w:p w14:paraId="3DA58B47" w14:textId="19DA4E31" w:rsidR="00AD083D" w:rsidRDefault="00AD083D" w:rsidP="00AD083D">
                      <w:r>
                        <w:t>7.         Compute DU(Y, X)</w:t>
                      </w:r>
                    </w:p>
                    <w:p w14:paraId="407EBF6C" w14:textId="66F66B51" w:rsidR="00AD083D" w:rsidRDefault="00AD083D" w:rsidP="00AD083D">
                      <w:r>
                        <w:t xml:space="preserve">8.         Z ← X </w:t>
                      </w:r>
                      <w:r>
                        <w:rPr>
                          <w:rFonts w:ascii="Cambria Math" w:hAnsi="Cambria Math" w:cs="Cambria Math"/>
                        </w:rPr>
                        <w:t>∪</w:t>
                      </w:r>
                      <w:r>
                        <w:t xml:space="preserve"> Y</w:t>
                      </w:r>
                    </w:p>
                    <w:p w14:paraId="7D619096" w14:textId="3C612323" w:rsidR="00AD083D" w:rsidRDefault="00AD083D" w:rsidP="00AD083D">
                      <w:r>
                        <w:t>9.         If DU(Y, X) ≥ minUtility:</w:t>
                      </w:r>
                    </w:p>
                    <w:p w14:paraId="22F4C035" w14:textId="77777777" w:rsidR="00AD083D" w:rsidRDefault="00AD083D" w:rsidP="00AD083D">
                      <w:r>
                        <w:t>10.          If Y is associated with an Mlist:</w:t>
                      </w:r>
                    </w:p>
                    <w:p w14:paraId="227E7285" w14:textId="77777777" w:rsidR="00AD083D" w:rsidRDefault="00AD083D" w:rsidP="00AD083D">
                      <w:r>
                        <w:t xml:space="preserve">               Z-list ← construct using Y's</w:t>
                      </w:r>
                    </w:p>
                    <w:p w14:paraId="67FC13CF" w14:textId="77777777" w:rsidR="00AD083D" w:rsidRDefault="00AD083D" w:rsidP="00AD083D">
                      <w:r>
                        <w:t xml:space="preserve">                        stored list and prefix</w:t>
                      </w:r>
                    </w:p>
                    <w:p w14:paraId="4C90CE94" w14:textId="77777777" w:rsidR="00AD083D" w:rsidRDefault="00AD083D" w:rsidP="00AD083D">
                      <w:r>
                        <w:t xml:space="preserve">             Else:</w:t>
                      </w:r>
                    </w:p>
                    <w:p w14:paraId="64869442" w14:textId="758DC3CA" w:rsidR="00AD083D" w:rsidRDefault="00AD083D" w:rsidP="00AD083D">
                      <w:r>
                        <w:t xml:space="preserve">               Z-list ← construct(P, X, Y)</w:t>
                      </w:r>
                    </w:p>
                    <w:p w14:paraId="0C13EAEE" w14:textId="5A9D0090" w:rsidR="00AD083D" w:rsidRDefault="00AD083D" w:rsidP="00AD083D">
                      <w:r>
                        <w:t>11.          Add Z-list to New_lists</w:t>
                      </w:r>
                    </w:p>
                    <w:p w14:paraId="714E10D4" w14:textId="542B689B" w:rsidR="00AD083D" w:rsidRDefault="00AD083D" w:rsidP="00AD083D">
                      <w:r>
                        <w:t>12.        Else:</w:t>
                      </w:r>
                    </w:p>
                    <w:p w14:paraId="5AE88389" w14:textId="77777777" w:rsidR="00AD083D" w:rsidRDefault="00AD083D" w:rsidP="00AD083D">
                      <w:r>
                        <w:t>13.          If Y is associated with an Mlist:</w:t>
                      </w:r>
                    </w:p>
                    <w:p w14:paraId="250AF59D" w14:textId="77777777" w:rsidR="00AD083D" w:rsidRDefault="00AD083D" w:rsidP="00AD083D">
                      <w:r>
                        <w:t xml:space="preserve">               Z-Mlist ← GenMlist1(X, Y.Mlist, DU)</w:t>
                      </w:r>
                    </w:p>
                    <w:p w14:paraId="307D4F85" w14:textId="77777777" w:rsidR="00AD083D" w:rsidRDefault="00AD083D" w:rsidP="00AD083D">
                      <w:r>
                        <w:t xml:space="preserve">             Else:</w:t>
                      </w:r>
                    </w:p>
                    <w:p w14:paraId="56456E89" w14:textId="2058E96A" w:rsidR="00AD083D" w:rsidRDefault="00AD083D" w:rsidP="00AD083D">
                      <w:r>
                        <w:t xml:space="preserve">               Z-Mlist ← GenMlist2(X, Y.list, P, DU)</w:t>
                      </w:r>
                    </w:p>
                    <w:p w14:paraId="7D24392A" w14:textId="0DFF3897" w:rsidR="00AD083D" w:rsidRDefault="00AD083D" w:rsidP="00AD083D">
                      <w:r>
                        <w:t>14.          Add Z-Mlist to New_lists</w:t>
                      </w:r>
                    </w:p>
                    <w:p w14:paraId="6F0C5311" w14:textId="71B2094D" w:rsidR="00392645" w:rsidRDefault="00AD083D" w:rsidP="00AD083D">
                      <w:r>
                        <w:t>15.    SearchPlus(X, X-list, New_lists, ItemUtility)</w:t>
                      </w:r>
                    </w:p>
                  </w:txbxContent>
                </v:textbox>
                <w10:anchorlock/>
              </v:shape>
            </w:pict>
          </mc:Fallback>
        </mc:AlternateContent>
      </w:r>
    </w:p>
    <w:p w14:paraId="7FFA52ED" w14:textId="77777777" w:rsidR="003B4415" w:rsidRDefault="003B4415">
      <w:pPr>
        <w:pStyle w:val="Heading2"/>
        <w:rPr>
          <w:lang w:val="en-US"/>
        </w:rPr>
      </w:pPr>
      <w:bookmarkStart w:id="46" w:name="_Toc243827712"/>
      <w:r w:rsidRPr="003B4415">
        <w:t>Comparison Between PHMN and PHMN+</w:t>
      </w:r>
      <w:bookmarkEnd w:id="46"/>
    </w:p>
    <w:p w14:paraId="414C44A2" w14:textId="77777777" w:rsidR="002F4B3D" w:rsidRDefault="002F4B3D" w:rsidP="00F45878">
      <w:pPr>
        <w:pStyle w:val="Nidungvnbn"/>
        <w:jc w:val="left"/>
      </w:pPr>
      <w:r>
        <w:t xml:space="preserve">Although PHMN and PHMN+ are designed to solve the same periodic high-utility itemset mining problem, they differ in how intermediate </w:t>
      </w:r>
      <w:proofErr w:type="spellStart"/>
      <w:r>
        <w:t>itemsets</w:t>
      </w:r>
      <w:proofErr w:type="spellEnd"/>
      <w:r>
        <w:t xml:space="preserve"> and their utility information are managed during the search.</w:t>
      </w:r>
    </w:p>
    <w:p w14:paraId="25F1E27B" w14:textId="77777777" w:rsidR="002F4B3D" w:rsidRDefault="002F4B3D" w:rsidP="00F45878">
      <w:pPr>
        <w:pStyle w:val="Nidungvnbn"/>
        <w:jc w:val="left"/>
      </w:pPr>
      <w:r>
        <w:t xml:space="preserve">The original PHMN algorithm relies on PNU-list construction and pruning strategies including TWU, RU, EUCP, and periodicity-based pruning. In contrast, </w:t>
      </w:r>
      <w:r>
        <w:lastRenderedPageBreak/>
        <w:t xml:space="preserve">PHMN+ introduces the Dynamical Upper Bound and </w:t>
      </w:r>
      <w:proofErr w:type="spellStart"/>
      <w:r>
        <w:t>Mlist</w:t>
      </w:r>
      <w:proofErr w:type="spellEnd"/>
      <w:r>
        <w:t xml:space="preserve"> structure to reduce the computational overhead associated with unnecessary list construction.</w:t>
      </w:r>
    </w:p>
    <w:p w14:paraId="4B8A442D" w14:textId="77777777" w:rsidR="002753AC" w:rsidRDefault="002F4B3D" w:rsidP="00F45878">
      <w:pPr>
        <w:pStyle w:val="Nidungvnbn"/>
        <w:jc w:val="left"/>
      </w:pPr>
      <w:r>
        <w:t>The main differences between the two algorithms are summarized below.</w:t>
      </w:r>
    </w:p>
    <w:tbl>
      <w:tblPr>
        <w:tblStyle w:val="PlainTable5"/>
        <w:tblW w:w="0" w:type="auto"/>
        <w:tblLook w:val="04A0" w:firstRow="1" w:lastRow="0" w:firstColumn="1" w:lastColumn="0" w:noHBand="0" w:noVBand="1"/>
      </w:tblPr>
      <w:tblGrid>
        <w:gridCol w:w="2925"/>
        <w:gridCol w:w="2926"/>
        <w:gridCol w:w="2926"/>
      </w:tblGrid>
      <w:tr w:rsidR="00044CC0" w14:paraId="213DEFBB" w14:textId="77777777" w:rsidTr="00C37D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25" w:type="dxa"/>
          </w:tcPr>
          <w:p w14:paraId="126654BB" w14:textId="77777777" w:rsidR="00044CC0" w:rsidRPr="00C37D1E" w:rsidRDefault="00C37D1E" w:rsidP="00C37D1E">
            <w:pPr>
              <w:pStyle w:val="NormalWeb"/>
              <w:jc w:val="left"/>
              <w:rPr>
                <w:b/>
                <w:bCs/>
              </w:rPr>
            </w:pPr>
            <w:r>
              <w:rPr>
                <w:b/>
                <w:bCs/>
              </w:rPr>
              <w:t>Characteristic</w:t>
            </w:r>
          </w:p>
        </w:tc>
        <w:tc>
          <w:tcPr>
            <w:tcW w:w="2926" w:type="dxa"/>
          </w:tcPr>
          <w:p w14:paraId="7ACD505D" w14:textId="77777777" w:rsidR="00044CC0" w:rsidRDefault="00C37D1E" w:rsidP="00C37D1E">
            <w:pPr>
              <w:pStyle w:val="Nidungvnbn"/>
              <w:cnfStyle w:val="100000000000" w:firstRow="1" w:lastRow="0" w:firstColumn="0" w:lastColumn="0" w:oddVBand="0" w:evenVBand="0" w:oddHBand="0" w:evenHBand="0" w:firstRowFirstColumn="0" w:firstRowLastColumn="0" w:lastRowFirstColumn="0" w:lastRowLastColumn="0"/>
            </w:pPr>
            <w:r w:rsidRPr="00C37D1E">
              <w:t>PHMN</w:t>
            </w:r>
          </w:p>
        </w:tc>
        <w:tc>
          <w:tcPr>
            <w:tcW w:w="2926" w:type="dxa"/>
          </w:tcPr>
          <w:p w14:paraId="3190F619" w14:textId="77777777" w:rsidR="00044CC0" w:rsidRDefault="00C37D1E" w:rsidP="00C37D1E">
            <w:pPr>
              <w:pStyle w:val="Nidungvnbn"/>
              <w:cnfStyle w:val="100000000000" w:firstRow="1" w:lastRow="0" w:firstColumn="0" w:lastColumn="0" w:oddVBand="0" w:evenVBand="0" w:oddHBand="0" w:evenHBand="0" w:firstRowFirstColumn="0" w:firstRowLastColumn="0" w:lastRowFirstColumn="0" w:lastRowLastColumn="0"/>
            </w:pPr>
            <w:r w:rsidRPr="00C37D1E">
              <w:t>PHMN+</w:t>
            </w:r>
          </w:p>
        </w:tc>
      </w:tr>
      <w:tr w:rsidR="00044CC0" w14:paraId="297315F3" w14:textId="77777777" w:rsidTr="00C37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602299D2" w14:textId="77777777" w:rsidR="00044CC0" w:rsidRDefault="00C37D1E" w:rsidP="00F45878">
            <w:pPr>
              <w:pStyle w:val="Nidungvnbn"/>
              <w:ind w:firstLine="0"/>
              <w:jc w:val="left"/>
            </w:pPr>
            <w:r w:rsidRPr="00C37D1E">
              <w:t>Search strategy</w:t>
            </w:r>
          </w:p>
        </w:tc>
        <w:tc>
          <w:tcPr>
            <w:tcW w:w="2926" w:type="dxa"/>
          </w:tcPr>
          <w:p w14:paraId="2A73F2AB" w14:textId="77777777" w:rsidR="00044CC0" w:rsidRDefault="00C37D1E" w:rsidP="00F45878">
            <w:pPr>
              <w:pStyle w:val="Nidungvnbn"/>
              <w:ind w:firstLine="0"/>
              <w:jc w:val="left"/>
              <w:cnfStyle w:val="000000100000" w:firstRow="0" w:lastRow="0" w:firstColumn="0" w:lastColumn="0" w:oddVBand="0" w:evenVBand="0" w:oddHBand="1" w:evenHBand="0" w:firstRowFirstColumn="0" w:firstRowLastColumn="0" w:lastRowFirstColumn="0" w:lastRowLastColumn="0"/>
            </w:pPr>
            <w:r w:rsidRPr="00C37D1E">
              <w:t>DFS</w:t>
            </w:r>
          </w:p>
        </w:tc>
        <w:tc>
          <w:tcPr>
            <w:tcW w:w="2926" w:type="dxa"/>
          </w:tcPr>
          <w:p w14:paraId="3D315ABF" w14:textId="77777777" w:rsidR="00044CC0" w:rsidRDefault="00C37D1E" w:rsidP="00F45878">
            <w:pPr>
              <w:pStyle w:val="Nidungvnbn"/>
              <w:ind w:firstLine="0"/>
              <w:jc w:val="left"/>
              <w:cnfStyle w:val="000000100000" w:firstRow="0" w:lastRow="0" w:firstColumn="0" w:lastColumn="0" w:oddVBand="0" w:evenVBand="0" w:oddHBand="1" w:evenHBand="0" w:firstRowFirstColumn="0" w:firstRowLastColumn="0" w:lastRowFirstColumn="0" w:lastRowLastColumn="0"/>
            </w:pPr>
            <w:r w:rsidRPr="00C37D1E">
              <w:t>DFS</w:t>
            </w:r>
          </w:p>
        </w:tc>
      </w:tr>
      <w:tr w:rsidR="00044CC0" w14:paraId="1AB35846" w14:textId="77777777" w:rsidTr="00C37D1E">
        <w:tc>
          <w:tcPr>
            <w:cnfStyle w:val="001000000000" w:firstRow="0" w:lastRow="0" w:firstColumn="1" w:lastColumn="0" w:oddVBand="0" w:evenVBand="0" w:oddHBand="0" w:evenHBand="0" w:firstRowFirstColumn="0" w:firstRowLastColumn="0" w:lastRowFirstColumn="0" w:lastRowLastColumn="0"/>
            <w:tcW w:w="2925" w:type="dxa"/>
          </w:tcPr>
          <w:p w14:paraId="3F1DC679" w14:textId="77777777" w:rsidR="00044CC0" w:rsidRDefault="00C37D1E" w:rsidP="00F45878">
            <w:pPr>
              <w:pStyle w:val="Nidungvnbn"/>
              <w:ind w:firstLine="0"/>
              <w:jc w:val="left"/>
            </w:pPr>
            <w:r w:rsidRPr="00C37D1E">
              <w:t>Data structure</w:t>
            </w:r>
          </w:p>
        </w:tc>
        <w:tc>
          <w:tcPr>
            <w:tcW w:w="2926" w:type="dxa"/>
          </w:tcPr>
          <w:p w14:paraId="7453D676" w14:textId="77777777" w:rsidR="00C37D1E" w:rsidRPr="00C37D1E" w:rsidRDefault="00C37D1E" w:rsidP="00C37D1E">
            <w:pPr>
              <w:pStyle w:val="Nidungvnbn"/>
              <w:cnfStyle w:val="000000000000" w:firstRow="0" w:lastRow="0" w:firstColumn="0" w:lastColumn="0" w:oddVBand="0" w:evenVBand="0" w:oddHBand="0" w:evenHBand="0" w:firstRowFirstColumn="0" w:firstRowLastColumn="0" w:lastRowFirstColumn="0" w:lastRowLastColumn="0"/>
            </w:pPr>
            <w:r w:rsidRPr="00C37D1E">
              <w:t>PNU-list</w:t>
            </w:r>
          </w:p>
          <w:p w14:paraId="4F576A26" w14:textId="77777777" w:rsidR="00044CC0" w:rsidRDefault="00044CC0" w:rsidP="00F45878">
            <w:pPr>
              <w:pStyle w:val="Nidungvnbn"/>
              <w:ind w:firstLine="0"/>
              <w:jc w:val="left"/>
              <w:cnfStyle w:val="000000000000" w:firstRow="0" w:lastRow="0" w:firstColumn="0" w:lastColumn="0" w:oddVBand="0" w:evenVBand="0" w:oddHBand="0" w:evenHBand="0" w:firstRowFirstColumn="0" w:firstRowLastColumn="0" w:lastRowFirstColumn="0" w:lastRowLastColumn="0"/>
            </w:pPr>
          </w:p>
        </w:tc>
        <w:tc>
          <w:tcPr>
            <w:tcW w:w="2926" w:type="dxa"/>
          </w:tcPr>
          <w:p w14:paraId="67900241" w14:textId="77777777" w:rsidR="00044CC0" w:rsidRDefault="00C37D1E" w:rsidP="00F45878">
            <w:pPr>
              <w:pStyle w:val="Nidungvnbn"/>
              <w:ind w:firstLine="0"/>
              <w:jc w:val="left"/>
              <w:cnfStyle w:val="000000000000" w:firstRow="0" w:lastRow="0" w:firstColumn="0" w:lastColumn="0" w:oddVBand="0" w:evenVBand="0" w:oddHBand="0" w:evenHBand="0" w:firstRowFirstColumn="0" w:firstRowLastColumn="0" w:lastRowFirstColumn="0" w:lastRowLastColumn="0"/>
            </w:pPr>
            <w:r w:rsidRPr="00C37D1E">
              <w:t xml:space="preserve">PNU-list and </w:t>
            </w:r>
            <w:proofErr w:type="spellStart"/>
            <w:r w:rsidRPr="00C37D1E">
              <w:t>Mlist</w:t>
            </w:r>
            <w:proofErr w:type="spellEnd"/>
          </w:p>
        </w:tc>
      </w:tr>
      <w:tr w:rsidR="00044CC0" w14:paraId="362C090E" w14:textId="77777777" w:rsidTr="00C37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6D4E350B" w14:textId="77777777" w:rsidR="00044CC0" w:rsidRDefault="00C37D1E" w:rsidP="00F45878">
            <w:pPr>
              <w:pStyle w:val="Nidungvnbn"/>
              <w:ind w:firstLine="0"/>
              <w:jc w:val="left"/>
            </w:pPr>
            <w:r w:rsidRPr="00C37D1E">
              <w:t>TWU, RU, EUCP</w:t>
            </w:r>
          </w:p>
        </w:tc>
        <w:tc>
          <w:tcPr>
            <w:tcW w:w="2926" w:type="dxa"/>
          </w:tcPr>
          <w:p w14:paraId="6C55C900" w14:textId="77777777" w:rsidR="00044CC0" w:rsidRDefault="00C37D1E" w:rsidP="00F45878">
            <w:pPr>
              <w:pStyle w:val="Nidungvnbn"/>
              <w:ind w:firstLine="0"/>
              <w:jc w:val="left"/>
              <w:cnfStyle w:val="000000100000" w:firstRow="0" w:lastRow="0" w:firstColumn="0" w:lastColumn="0" w:oddVBand="0" w:evenVBand="0" w:oddHBand="1" w:evenHBand="0" w:firstRowFirstColumn="0" w:firstRowLastColumn="0" w:lastRowFirstColumn="0" w:lastRowLastColumn="0"/>
            </w:pPr>
            <w:r w:rsidRPr="00C37D1E">
              <w:t>Yes</w:t>
            </w:r>
          </w:p>
        </w:tc>
        <w:tc>
          <w:tcPr>
            <w:tcW w:w="2926" w:type="dxa"/>
          </w:tcPr>
          <w:p w14:paraId="320CF552" w14:textId="77777777" w:rsidR="00044CC0" w:rsidRDefault="00C37D1E" w:rsidP="00F45878">
            <w:pPr>
              <w:pStyle w:val="Nidungvnbn"/>
              <w:ind w:firstLine="0"/>
              <w:jc w:val="left"/>
              <w:cnfStyle w:val="000000100000" w:firstRow="0" w:lastRow="0" w:firstColumn="0" w:lastColumn="0" w:oddVBand="0" w:evenVBand="0" w:oddHBand="1" w:evenHBand="0" w:firstRowFirstColumn="0" w:firstRowLastColumn="0" w:lastRowFirstColumn="0" w:lastRowLastColumn="0"/>
            </w:pPr>
            <w:r w:rsidRPr="00C37D1E">
              <w:t>Yes</w:t>
            </w:r>
          </w:p>
        </w:tc>
      </w:tr>
      <w:tr w:rsidR="00044CC0" w14:paraId="1285655A" w14:textId="77777777" w:rsidTr="00C37D1E">
        <w:tc>
          <w:tcPr>
            <w:cnfStyle w:val="001000000000" w:firstRow="0" w:lastRow="0" w:firstColumn="1" w:lastColumn="0" w:oddVBand="0" w:evenVBand="0" w:oddHBand="0" w:evenHBand="0" w:firstRowFirstColumn="0" w:firstRowLastColumn="0" w:lastRowFirstColumn="0" w:lastRowLastColumn="0"/>
            <w:tcW w:w="2925" w:type="dxa"/>
          </w:tcPr>
          <w:p w14:paraId="526435C0" w14:textId="77777777" w:rsidR="00044CC0" w:rsidRDefault="00C37D1E" w:rsidP="00F45878">
            <w:pPr>
              <w:pStyle w:val="Nidungvnbn"/>
              <w:ind w:firstLine="0"/>
              <w:jc w:val="left"/>
            </w:pPr>
            <w:r w:rsidRPr="00C37D1E">
              <w:t>Periodicity pruning</w:t>
            </w:r>
          </w:p>
        </w:tc>
        <w:tc>
          <w:tcPr>
            <w:tcW w:w="2926" w:type="dxa"/>
          </w:tcPr>
          <w:p w14:paraId="696EF485" w14:textId="77777777" w:rsidR="00044CC0" w:rsidRDefault="00C37D1E" w:rsidP="00F45878">
            <w:pPr>
              <w:pStyle w:val="Nidungvnbn"/>
              <w:ind w:firstLine="0"/>
              <w:jc w:val="left"/>
              <w:cnfStyle w:val="000000000000" w:firstRow="0" w:lastRow="0" w:firstColumn="0" w:lastColumn="0" w:oddVBand="0" w:evenVBand="0" w:oddHBand="0" w:evenHBand="0" w:firstRowFirstColumn="0" w:firstRowLastColumn="0" w:lastRowFirstColumn="0" w:lastRowLastColumn="0"/>
            </w:pPr>
            <w:r w:rsidRPr="00C37D1E">
              <w:t>Yes</w:t>
            </w:r>
          </w:p>
        </w:tc>
        <w:tc>
          <w:tcPr>
            <w:tcW w:w="2926" w:type="dxa"/>
          </w:tcPr>
          <w:p w14:paraId="60A77020" w14:textId="77777777" w:rsidR="00044CC0" w:rsidRDefault="00C37D1E" w:rsidP="00F45878">
            <w:pPr>
              <w:pStyle w:val="Nidungvnbn"/>
              <w:ind w:firstLine="0"/>
              <w:jc w:val="left"/>
              <w:cnfStyle w:val="000000000000" w:firstRow="0" w:lastRow="0" w:firstColumn="0" w:lastColumn="0" w:oddVBand="0" w:evenVBand="0" w:oddHBand="0" w:evenHBand="0" w:firstRowFirstColumn="0" w:firstRowLastColumn="0" w:lastRowFirstColumn="0" w:lastRowLastColumn="0"/>
            </w:pPr>
            <w:r w:rsidRPr="00C37D1E">
              <w:t>Yes</w:t>
            </w:r>
          </w:p>
        </w:tc>
      </w:tr>
      <w:tr w:rsidR="00044CC0" w14:paraId="74245013" w14:textId="77777777" w:rsidTr="00C37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228DEC7D" w14:textId="77777777" w:rsidR="00044CC0" w:rsidRDefault="00C37D1E" w:rsidP="00F45878">
            <w:pPr>
              <w:pStyle w:val="Nidungvnbn"/>
              <w:ind w:firstLine="0"/>
              <w:jc w:val="left"/>
            </w:pPr>
            <w:r w:rsidRPr="00C37D1E">
              <w:t>Dynamical Upper Bound</w:t>
            </w:r>
          </w:p>
        </w:tc>
        <w:tc>
          <w:tcPr>
            <w:tcW w:w="2926" w:type="dxa"/>
          </w:tcPr>
          <w:p w14:paraId="39B63321" w14:textId="77777777" w:rsidR="00044CC0" w:rsidRDefault="00C37D1E" w:rsidP="00C37D1E">
            <w:pPr>
              <w:pStyle w:val="Nidungvnbn"/>
              <w:ind w:firstLine="0"/>
              <w:cnfStyle w:val="000000100000" w:firstRow="0" w:lastRow="0" w:firstColumn="0" w:lastColumn="0" w:oddVBand="0" w:evenVBand="0" w:oddHBand="1" w:evenHBand="0" w:firstRowFirstColumn="0" w:firstRowLastColumn="0" w:lastRowFirstColumn="0" w:lastRowLastColumn="0"/>
            </w:pPr>
            <w:r w:rsidRPr="00C37D1E">
              <w:t>No</w:t>
            </w:r>
          </w:p>
        </w:tc>
        <w:tc>
          <w:tcPr>
            <w:tcW w:w="2926" w:type="dxa"/>
          </w:tcPr>
          <w:p w14:paraId="1DD449EA" w14:textId="77777777" w:rsidR="00044CC0" w:rsidRDefault="00C37D1E" w:rsidP="00F45878">
            <w:pPr>
              <w:pStyle w:val="Nidungvnbn"/>
              <w:ind w:firstLine="0"/>
              <w:jc w:val="left"/>
              <w:cnfStyle w:val="000000100000" w:firstRow="0" w:lastRow="0" w:firstColumn="0" w:lastColumn="0" w:oddVBand="0" w:evenVBand="0" w:oddHBand="1" w:evenHBand="0" w:firstRowFirstColumn="0" w:firstRowLastColumn="0" w:lastRowFirstColumn="0" w:lastRowLastColumn="0"/>
            </w:pPr>
            <w:r w:rsidRPr="00C37D1E">
              <w:t>Yes</w:t>
            </w:r>
          </w:p>
        </w:tc>
      </w:tr>
      <w:tr w:rsidR="00044CC0" w14:paraId="3CDC0D56" w14:textId="77777777" w:rsidTr="00C37D1E">
        <w:tc>
          <w:tcPr>
            <w:cnfStyle w:val="001000000000" w:firstRow="0" w:lastRow="0" w:firstColumn="1" w:lastColumn="0" w:oddVBand="0" w:evenVBand="0" w:oddHBand="0" w:evenHBand="0" w:firstRowFirstColumn="0" w:firstRowLastColumn="0" w:lastRowFirstColumn="0" w:lastRowLastColumn="0"/>
            <w:tcW w:w="2925" w:type="dxa"/>
          </w:tcPr>
          <w:p w14:paraId="3020E057" w14:textId="77777777" w:rsidR="00044CC0" w:rsidRDefault="00C37D1E" w:rsidP="00F45878">
            <w:pPr>
              <w:pStyle w:val="Nidungvnbn"/>
              <w:ind w:firstLine="0"/>
              <w:jc w:val="left"/>
            </w:pPr>
            <w:r w:rsidRPr="00C37D1E">
              <w:t xml:space="preserve">Avoiding full list construction using </w:t>
            </w:r>
            <w:proofErr w:type="spellStart"/>
            <w:r w:rsidRPr="00C37D1E">
              <w:t>Mlist</w:t>
            </w:r>
            <w:proofErr w:type="spellEnd"/>
          </w:p>
        </w:tc>
        <w:tc>
          <w:tcPr>
            <w:tcW w:w="2926" w:type="dxa"/>
          </w:tcPr>
          <w:p w14:paraId="784B31C2" w14:textId="77777777" w:rsidR="00044CC0" w:rsidRDefault="00C37D1E" w:rsidP="00196C03">
            <w:pPr>
              <w:pStyle w:val="Nidungvnbn"/>
              <w:ind w:firstLine="0"/>
              <w:cnfStyle w:val="000000000000" w:firstRow="0" w:lastRow="0" w:firstColumn="0" w:lastColumn="0" w:oddVBand="0" w:evenVBand="0" w:oddHBand="0" w:evenHBand="0" w:firstRowFirstColumn="0" w:firstRowLastColumn="0" w:lastRowFirstColumn="0" w:lastRowLastColumn="0"/>
            </w:pPr>
            <w:r w:rsidRPr="00C37D1E">
              <w:t>No</w:t>
            </w:r>
          </w:p>
        </w:tc>
        <w:tc>
          <w:tcPr>
            <w:tcW w:w="2926" w:type="dxa"/>
          </w:tcPr>
          <w:p w14:paraId="77C0DC9B" w14:textId="77777777" w:rsidR="00044CC0" w:rsidRDefault="00C37D1E" w:rsidP="00F45878">
            <w:pPr>
              <w:pStyle w:val="Nidungvnbn"/>
              <w:ind w:firstLine="0"/>
              <w:jc w:val="left"/>
              <w:cnfStyle w:val="000000000000" w:firstRow="0" w:lastRow="0" w:firstColumn="0" w:lastColumn="0" w:oddVBand="0" w:evenVBand="0" w:oddHBand="0" w:evenHBand="0" w:firstRowFirstColumn="0" w:firstRowLastColumn="0" w:lastRowFirstColumn="0" w:lastRowLastColumn="0"/>
            </w:pPr>
            <w:r w:rsidRPr="00C37D1E">
              <w:t>Yes</w:t>
            </w:r>
          </w:p>
        </w:tc>
      </w:tr>
      <w:tr w:rsidR="00044CC0" w14:paraId="0DA018DF" w14:textId="77777777" w:rsidTr="00C37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60F86CCA" w14:textId="77777777" w:rsidR="00044CC0" w:rsidRDefault="00C37D1E" w:rsidP="00F45878">
            <w:pPr>
              <w:pStyle w:val="Nidungvnbn"/>
              <w:ind w:firstLine="0"/>
              <w:jc w:val="left"/>
            </w:pPr>
            <w:r w:rsidRPr="00C37D1E">
              <w:t>Mining objective</w:t>
            </w:r>
          </w:p>
        </w:tc>
        <w:tc>
          <w:tcPr>
            <w:tcW w:w="2926" w:type="dxa"/>
          </w:tcPr>
          <w:p w14:paraId="35726557" w14:textId="77777777" w:rsidR="00044CC0" w:rsidRDefault="00C37D1E" w:rsidP="00C37D1E">
            <w:pPr>
              <w:pStyle w:val="Nidungvnbn"/>
              <w:ind w:firstLine="0"/>
              <w:cnfStyle w:val="000000100000" w:firstRow="0" w:lastRow="0" w:firstColumn="0" w:lastColumn="0" w:oddVBand="0" w:evenVBand="0" w:oddHBand="1" w:evenHBand="0" w:firstRowFirstColumn="0" w:firstRowLastColumn="0" w:lastRowFirstColumn="0" w:lastRowLastColumn="0"/>
            </w:pPr>
            <w:r w:rsidRPr="00C37D1E">
              <w:t>PHUI discovery</w:t>
            </w:r>
          </w:p>
        </w:tc>
        <w:tc>
          <w:tcPr>
            <w:tcW w:w="2926" w:type="dxa"/>
          </w:tcPr>
          <w:p w14:paraId="00A679ED" w14:textId="77777777" w:rsidR="00044CC0" w:rsidRDefault="00C37D1E" w:rsidP="00C37D1E">
            <w:pPr>
              <w:pStyle w:val="Nidungvnbn"/>
              <w:ind w:firstLine="0"/>
              <w:cnfStyle w:val="000000100000" w:firstRow="0" w:lastRow="0" w:firstColumn="0" w:lastColumn="0" w:oddVBand="0" w:evenVBand="0" w:oddHBand="1" w:evenHBand="0" w:firstRowFirstColumn="0" w:firstRowLastColumn="0" w:lastRowFirstColumn="0" w:lastRowLastColumn="0"/>
            </w:pPr>
            <w:r w:rsidRPr="00C37D1E">
              <w:t>PHUI discovery</w:t>
            </w:r>
          </w:p>
        </w:tc>
      </w:tr>
    </w:tbl>
    <w:p w14:paraId="51E6D716" w14:textId="77777777" w:rsidR="003E45DC" w:rsidRPr="003E45DC" w:rsidRDefault="003E45DC" w:rsidP="00C2226E">
      <w:pPr>
        <w:pStyle w:val="Nidungvnbn"/>
        <w:jc w:val="left"/>
      </w:pPr>
      <w:r w:rsidRPr="003E45DC">
        <w:t>The main advantage of PHMN+ is its ability to avoid constructing certain intermediate PNU-lists while retaining the necessary information for subsequent itemset extensions.</w:t>
      </w:r>
    </w:p>
    <w:p w14:paraId="1FD6558D" w14:textId="77777777" w:rsidR="003E45DC" w:rsidRPr="003E45DC" w:rsidRDefault="003E45DC" w:rsidP="00C2226E">
      <w:pPr>
        <w:pStyle w:val="Nidungvnbn"/>
        <w:jc w:val="left"/>
      </w:pPr>
      <w:r w:rsidRPr="003E45DC">
        <w:t xml:space="preserve">Consequently, PHMN+ aims to improve runtime performance without changing the set of periodic high-utility </w:t>
      </w:r>
      <w:proofErr w:type="spellStart"/>
      <w:r w:rsidRPr="003E45DC">
        <w:t>itemsets</w:t>
      </w:r>
      <w:proofErr w:type="spellEnd"/>
      <w:r w:rsidRPr="003E45DC">
        <w:t xml:space="preserve"> discovered.</w:t>
      </w:r>
    </w:p>
    <w:p w14:paraId="7C9CC940" w14:textId="77777777" w:rsidR="00F45878" w:rsidRPr="002753AC" w:rsidRDefault="003E45DC" w:rsidP="00C2226E">
      <w:pPr>
        <w:pStyle w:val="Nidungvnbn"/>
        <w:jc w:val="left"/>
      </w:pPr>
      <w:r w:rsidRPr="003E45DC">
        <w:t>However, the actual performance improvement depends on the characteristics of the input database and the selected utility and periodicity thresholds. Therefore, experimental evaluation is required to determine the effectiveness of the additional pruning strategy under different conditions.</w:t>
      </w:r>
    </w:p>
    <w:p w14:paraId="25E1A3F2" w14:textId="77777777" w:rsidR="00FF73B0" w:rsidRDefault="002246B4">
      <w:pPr>
        <w:pStyle w:val="Heading2"/>
      </w:pPr>
      <w:bookmarkStart w:id="47" w:name="_Toc243827713"/>
      <w:r>
        <w:t>What the Available Implementation Actually Does</w:t>
      </w:r>
      <w:bookmarkEnd w:id="47"/>
    </w:p>
    <w:p w14:paraId="5C5B52F4" w14:textId="77777777" w:rsidR="00FF73B0" w:rsidRDefault="002246B4">
      <w:pPr>
        <w:pStyle w:val="Nidungvnbn"/>
      </w:pPr>
      <w:r>
        <w:t>Sections 5.1 to 5.10 describe PHMN</w:t>
      </w:r>
      <w:r>
        <w:t xml:space="preserve"> and PHMN+ </w:t>
      </w:r>
      <w:r>
        <w:rPr>
          <w:b/>
          <w:bCs/>
        </w:rPr>
        <w:t>as published</w:t>
      </w:r>
      <w:r>
        <w:t xml:space="preserve">. Every experiment in Chapters 6 and 7, however, is run against the implementation that is publicly available, which is the class </w:t>
      </w:r>
      <w:proofErr w:type="spellStart"/>
      <w:r>
        <w:rPr>
          <w:rFonts w:ascii="Consolas" w:hAnsi="Consolas" w:cs="Consolas"/>
          <w:sz w:val="22"/>
          <w:szCs w:val="22"/>
        </w:rPr>
        <w:t>AlgoPHMN</w:t>
      </w:r>
      <w:proofErr w:type="spellEnd"/>
      <w:r>
        <w:t xml:space="preserve"> in the package </w:t>
      </w:r>
      <w:proofErr w:type="spellStart"/>
      <w:proofErr w:type="gramStart"/>
      <w:r>
        <w:rPr>
          <w:rFonts w:ascii="Consolas" w:hAnsi="Consolas" w:cs="Consolas"/>
          <w:sz w:val="22"/>
          <w:szCs w:val="22"/>
        </w:rPr>
        <w:t>ca.pfv.spmf</w:t>
      </w:r>
      <w:proofErr w:type="gramEnd"/>
      <w:r>
        <w:rPr>
          <w:rFonts w:ascii="Consolas" w:hAnsi="Consolas" w:cs="Consolas"/>
          <w:sz w:val="22"/>
          <w:szCs w:val="22"/>
        </w:rPr>
        <w:t>.algorithms.frequentpatterns.phmn_plus</w:t>
      </w:r>
      <w:proofErr w:type="spellEnd"/>
      <w:r>
        <w:t xml:space="preserve"> of the SPMF library, exposed </w:t>
      </w:r>
      <w:r>
        <w:t xml:space="preserve">under the algorithm name </w:t>
      </w:r>
      <w:r>
        <w:rPr>
          <w:rFonts w:ascii="Consolas" w:hAnsi="Consolas" w:cs="Consolas"/>
          <w:sz w:val="22"/>
          <w:szCs w:val="22"/>
        </w:rPr>
        <w:t>PHMN</w:t>
      </w:r>
      <w:r>
        <w:t xml:space="preserve"> and identifying itself as version 2.38. This </w:t>
      </w:r>
      <w:r>
        <w:lastRenderedPageBreak/>
        <w:t xml:space="preserve">section records every point at which that implementation differs from the description above, because without </w:t>
      </w:r>
      <w:proofErr w:type="gramStart"/>
      <w:r>
        <w:t>it</w:t>
      </w:r>
      <w:proofErr w:type="gramEnd"/>
      <w:r>
        <w:t xml:space="preserve"> Chapter 5 would describe one algorithm while Chapter 7 measured anoth</w:t>
      </w:r>
      <w:r>
        <w:t>er.</w:t>
      </w:r>
    </w:p>
    <w:p w14:paraId="368A44E4" w14:textId="77777777" w:rsidR="00FF73B0" w:rsidRDefault="002246B4">
      <w:pPr>
        <w:pStyle w:val="Heading3"/>
      </w:pPr>
      <w:bookmarkStart w:id="48" w:name="_Toc243827714"/>
      <w:r>
        <w:t>The subtree bound is not the bound of Definition 8</w:t>
      </w:r>
      <w:bookmarkEnd w:id="48"/>
    </w:p>
    <w:p w14:paraId="7181A808" w14:textId="77777777" w:rsidR="00FF73B0" w:rsidRDefault="002246B4">
      <w:pPr>
        <w:pStyle w:val="Nidungvnbn"/>
      </w:pPr>
      <w:r>
        <w:t xml:space="preserve">Definition 8 bounds the utility of every extension of an itemset </w:t>
      </w:r>
      <w:r>
        <w:rPr>
          <w:rFonts w:ascii="Consolas" w:hAnsi="Consolas" w:cs="Consolas"/>
          <w:sz w:val="22"/>
          <w:szCs w:val="22"/>
        </w:rPr>
        <w:t>X</w:t>
      </w:r>
      <w:r>
        <w:t xml:space="preserve"> by </w:t>
      </w:r>
      <w:r>
        <w:rPr>
          <w:rFonts w:ascii="Consolas" w:hAnsi="Consolas" w:cs="Consolas"/>
          <w:sz w:val="22"/>
          <w:szCs w:val="22"/>
        </w:rPr>
        <w:t>PU(X) + RU(X)</w:t>
      </w:r>
      <w:r>
        <w:t xml:space="preserve">, where </w:t>
      </w:r>
      <w:r>
        <w:rPr>
          <w:rFonts w:ascii="Consolas" w:hAnsi="Consolas" w:cs="Consolas"/>
          <w:sz w:val="22"/>
          <w:szCs w:val="22"/>
        </w:rPr>
        <w:t>PU</w:t>
      </w:r>
      <w:r>
        <w:t xml:space="preserve"> sums positive utilities only. The implementation instead compares </w:t>
      </w:r>
      <w:r>
        <w:rPr>
          <w:rFonts w:ascii="Consolas" w:hAnsi="Consolas" w:cs="Consolas"/>
          <w:sz w:val="22"/>
          <w:szCs w:val="22"/>
        </w:rPr>
        <w:t>U(X) + RU(X)</w:t>
      </w:r>
      <w:r>
        <w:t xml:space="preserve"> against </w:t>
      </w:r>
      <w:proofErr w:type="spellStart"/>
      <w:r>
        <w:rPr>
          <w:rFonts w:ascii="Consolas" w:hAnsi="Consolas" w:cs="Consolas"/>
          <w:sz w:val="22"/>
          <w:szCs w:val="22"/>
        </w:rPr>
        <w:t>minUtil</w:t>
      </w:r>
      <w:proofErr w:type="spellEnd"/>
      <w:r>
        <w:t xml:space="preserve">, where </w:t>
      </w:r>
      <w:r>
        <w:rPr>
          <w:rFonts w:ascii="Consolas" w:hAnsi="Consolas" w:cs="Consolas"/>
          <w:sz w:val="22"/>
          <w:szCs w:val="22"/>
        </w:rPr>
        <w:t>U</w:t>
      </w:r>
      <w:r>
        <w:t xml:space="preserve"> is </w:t>
      </w:r>
      <w:r>
        <w:t>the signed total, and it additionally accumulates negative utilities into the remaining-utility field. The resulting value is not an upper bound on the utility of the extensions, so branches that contain genuine answers are discarded. Section 7.2 gives the</w:t>
      </w:r>
      <w:r>
        <w:t xml:space="preserve"> derivation and the measured effect.</w:t>
      </w:r>
    </w:p>
    <w:p w14:paraId="16182682" w14:textId="77777777" w:rsidR="00FF73B0" w:rsidRDefault="002246B4">
      <w:pPr>
        <w:pStyle w:val="Heading3"/>
      </w:pPr>
      <w:bookmarkStart w:id="49" w:name="_Toc243827715"/>
      <w:r>
        <w:t>The utility-list element has three fields, not four</w:t>
      </w:r>
      <w:bookmarkEnd w:id="49"/>
    </w:p>
    <w:p w14:paraId="3789F669" w14:textId="77777777" w:rsidR="00FF73B0" w:rsidRDefault="002246B4">
      <w:pPr>
        <w:pStyle w:val="Nidungvnbn"/>
      </w:pPr>
      <w:r>
        <w:t xml:space="preserve">Definition 9 specifies a PNU-list whose entries are four-tuples </w:t>
      </w:r>
      <w:r>
        <w:rPr>
          <w:rFonts w:ascii="Consolas" w:hAnsi="Consolas" w:cs="Consolas"/>
          <w:sz w:val="22"/>
          <w:szCs w:val="22"/>
        </w:rPr>
        <w:t>(</w:t>
      </w:r>
      <w:proofErr w:type="spellStart"/>
      <w:r>
        <w:rPr>
          <w:rFonts w:ascii="Consolas" w:hAnsi="Consolas" w:cs="Consolas"/>
          <w:sz w:val="22"/>
          <w:szCs w:val="22"/>
        </w:rPr>
        <w:t>tid</w:t>
      </w:r>
      <w:proofErr w:type="spellEnd"/>
      <w:r>
        <w:rPr>
          <w:rFonts w:ascii="Consolas" w:hAnsi="Consolas" w:cs="Consolas"/>
          <w:sz w:val="22"/>
          <w:szCs w:val="22"/>
        </w:rPr>
        <w:t xml:space="preserve">, </w:t>
      </w:r>
      <w:proofErr w:type="spellStart"/>
      <w:r>
        <w:rPr>
          <w:rFonts w:ascii="Consolas" w:hAnsi="Consolas" w:cs="Consolas"/>
          <w:sz w:val="22"/>
          <w:szCs w:val="22"/>
        </w:rPr>
        <w:t>pu</w:t>
      </w:r>
      <w:proofErr w:type="spellEnd"/>
      <w:r>
        <w:rPr>
          <w:rFonts w:ascii="Consolas" w:hAnsi="Consolas" w:cs="Consolas"/>
          <w:sz w:val="22"/>
          <w:szCs w:val="22"/>
        </w:rPr>
        <w:t xml:space="preserve">, nu, </w:t>
      </w:r>
      <w:proofErr w:type="spellStart"/>
      <w:r>
        <w:rPr>
          <w:rFonts w:ascii="Consolas" w:hAnsi="Consolas" w:cs="Consolas"/>
          <w:sz w:val="22"/>
          <w:szCs w:val="22"/>
        </w:rPr>
        <w:t>ru</w:t>
      </w:r>
      <w:proofErr w:type="spellEnd"/>
      <w:r>
        <w:rPr>
          <w:rFonts w:ascii="Consolas" w:hAnsi="Consolas" w:cs="Consolas"/>
          <w:sz w:val="22"/>
          <w:szCs w:val="22"/>
        </w:rPr>
        <w:t>)</w:t>
      </w:r>
      <w:r>
        <w:t xml:space="preserve">. The class </w:t>
      </w:r>
      <w:proofErr w:type="spellStart"/>
      <w:r>
        <w:rPr>
          <w:rFonts w:ascii="Consolas" w:hAnsi="Consolas" w:cs="Consolas"/>
          <w:sz w:val="22"/>
          <w:szCs w:val="22"/>
        </w:rPr>
        <w:t>ElementPHMN</w:t>
      </w:r>
      <w:proofErr w:type="spellEnd"/>
      <w:r>
        <w:t xml:space="preserve"> of the implementation stores </w:t>
      </w:r>
      <w:r>
        <w:rPr>
          <w:rFonts w:ascii="Consolas" w:hAnsi="Consolas" w:cs="Consolas"/>
          <w:sz w:val="22"/>
          <w:szCs w:val="22"/>
        </w:rPr>
        <w:t>(</w:t>
      </w:r>
      <w:proofErr w:type="spellStart"/>
      <w:r>
        <w:rPr>
          <w:rFonts w:ascii="Consolas" w:hAnsi="Consolas" w:cs="Consolas"/>
          <w:sz w:val="22"/>
          <w:szCs w:val="22"/>
        </w:rPr>
        <w:t>tid</w:t>
      </w:r>
      <w:proofErr w:type="spellEnd"/>
      <w:r>
        <w:rPr>
          <w:rFonts w:ascii="Consolas" w:hAnsi="Consolas" w:cs="Consolas"/>
          <w:sz w:val="22"/>
          <w:szCs w:val="22"/>
        </w:rPr>
        <w:t xml:space="preserve">, </w:t>
      </w:r>
      <w:proofErr w:type="spellStart"/>
      <w:r>
        <w:rPr>
          <w:rFonts w:ascii="Consolas" w:hAnsi="Consolas" w:cs="Consolas"/>
          <w:sz w:val="22"/>
          <w:szCs w:val="22"/>
        </w:rPr>
        <w:t>iutils</w:t>
      </w:r>
      <w:proofErr w:type="spellEnd"/>
      <w:r>
        <w:rPr>
          <w:rFonts w:ascii="Consolas" w:hAnsi="Consolas" w:cs="Consolas"/>
          <w:sz w:val="22"/>
          <w:szCs w:val="22"/>
        </w:rPr>
        <w:t xml:space="preserve">, </w:t>
      </w:r>
      <w:proofErr w:type="spellStart"/>
      <w:r>
        <w:rPr>
          <w:rFonts w:ascii="Consolas" w:hAnsi="Consolas" w:cs="Consolas"/>
          <w:sz w:val="22"/>
          <w:szCs w:val="22"/>
        </w:rPr>
        <w:t>rutils</w:t>
      </w:r>
      <w:proofErr w:type="spellEnd"/>
      <w:r>
        <w:rPr>
          <w:rFonts w:ascii="Consolas" w:hAnsi="Consolas" w:cs="Consolas"/>
          <w:sz w:val="22"/>
          <w:szCs w:val="22"/>
        </w:rPr>
        <w:t>)</w:t>
      </w:r>
      <w:r>
        <w:t xml:space="preserve">, where </w:t>
      </w:r>
      <w:proofErr w:type="spellStart"/>
      <w:r>
        <w:rPr>
          <w:rFonts w:ascii="Consolas" w:hAnsi="Consolas" w:cs="Consolas"/>
          <w:sz w:val="22"/>
          <w:szCs w:val="22"/>
        </w:rPr>
        <w:t>iutils</w:t>
      </w:r>
      <w:proofErr w:type="spellEnd"/>
      <w:r>
        <w:t xml:space="preserve"> is the </w:t>
      </w:r>
      <w:r>
        <w:rPr>
          <w:b/>
          <w:bCs/>
        </w:rPr>
        <w:t>signed</w:t>
      </w:r>
      <w:r>
        <w:t xml:space="preserve"> utility of the itemset in the transaction. The positive part cannot be recovered from a signed sum, so the structure is incapable of evaluating </w:t>
      </w:r>
      <w:r>
        <w:rPr>
          <w:rFonts w:ascii="Consolas" w:hAnsi="Consolas" w:cs="Consolas"/>
          <w:sz w:val="22"/>
          <w:szCs w:val="22"/>
        </w:rPr>
        <w:t>PU(X) + RU(X)</w:t>
      </w:r>
      <w:r>
        <w:t xml:space="preserve"> at all. This is why the correction described in </w:t>
      </w:r>
      <w:r>
        <w:t>Section 6.2 adds a field rather than editing an expression: the defect is structural.</w:t>
      </w:r>
    </w:p>
    <w:p w14:paraId="42BEE1ED" w14:textId="77777777" w:rsidR="00FF73B0" w:rsidRDefault="002246B4">
      <w:pPr>
        <w:pStyle w:val="Heading3"/>
      </w:pPr>
      <w:bookmarkStart w:id="50" w:name="_Toc243827716"/>
      <w:r>
        <w:t xml:space="preserve">There is no Dynamical Upper Bound and no </w:t>
      </w:r>
      <w:proofErr w:type="spellStart"/>
      <w:r>
        <w:t>Mlist</w:t>
      </w:r>
      <w:bookmarkEnd w:id="50"/>
      <w:proofErr w:type="spellEnd"/>
    </w:p>
    <w:p w14:paraId="2FEE1B63" w14:textId="77777777" w:rsidR="00FF73B0" w:rsidRDefault="002246B4">
      <w:pPr>
        <w:pStyle w:val="Nidungvnbn"/>
      </w:pPr>
      <w:r>
        <w:t xml:space="preserve">The package contains no class implementing the </w:t>
      </w:r>
      <w:proofErr w:type="spellStart"/>
      <w:r>
        <w:t>Mlist</w:t>
      </w:r>
      <w:proofErr w:type="spellEnd"/>
      <w:r>
        <w:t xml:space="preserve"> structure of Section 5.7 and no computation of the DU bound of Section</w:t>
      </w:r>
      <w:r>
        <w:t xml:space="preserve"> 5.8. The only artefact that resembles them is an inner class named </w:t>
      </w:r>
      <w:r>
        <w:rPr>
          <w:rFonts w:ascii="Consolas" w:hAnsi="Consolas" w:cs="Consolas"/>
          <w:sz w:val="22"/>
          <w:szCs w:val="22"/>
        </w:rPr>
        <w:t>IMP</w:t>
      </w:r>
      <w:r>
        <w:t xml:space="preserve"> holding a transaction identifier and an item, whose single instantiation is commented out in the source, and a private method named </w:t>
      </w:r>
      <w:proofErr w:type="spellStart"/>
      <w:r>
        <w:rPr>
          <w:rFonts w:ascii="Consolas" w:hAnsi="Consolas" w:cs="Consolas"/>
          <w:sz w:val="22"/>
          <w:szCs w:val="22"/>
        </w:rPr>
        <w:t>funcImprove</w:t>
      </w:r>
      <w:proofErr w:type="spellEnd"/>
      <w:r>
        <w:t>.</w:t>
      </w:r>
    </w:p>
    <w:p w14:paraId="5C9D7A15" w14:textId="77777777" w:rsidR="00FF73B0" w:rsidRDefault="002246B4">
      <w:pPr>
        <w:pStyle w:val="Nidungvnbn"/>
      </w:pPr>
      <w:r>
        <w:t xml:space="preserve">What </w:t>
      </w:r>
      <w:proofErr w:type="spellStart"/>
      <w:r>
        <w:rPr>
          <w:rFonts w:ascii="Consolas" w:hAnsi="Consolas" w:cs="Consolas"/>
          <w:sz w:val="22"/>
          <w:szCs w:val="22"/>
        </w:rPr>
        <w:t>funcImprove</w:t>
      </w:r>
      <w:proofErr w:type="spellEnd"/>
      <w:r>
        <w:t xml:space="preserve"> does is a different </w:t>
      </w:r>
      <w:proofErr w:type="spellStart"/>
      <w:r>
        <w:t>op</w:t>
      </w:r>
      <w:r>
        <w:t>timisation</w:t>
      </w:r>
      <w:proofErr w:type="spellEnd"/>
      <w:r>
        <w:t xml:space="preserve">. After an item </w:t>
      </w:r>
      <w:r>
        <w:rPr>
          <w:rFonts w:ascii="Consolas" w:hAnsi="Consolas" w:cs="Consolas"/>
          <w:sz w:val="22"/>
          <w:szCs w:val="22"/>
        </w:rPr>
        <w:t>Y</w:t>
      </w:r>
      <w:r>
        <w:t xml:space="preserve"> has been used to extend the current prefix, it rebuilds the list of remaining extensions with the utility of </w:t>
      </w:r>
      <w:r>
        <w:rPr>
          <w:rFonts w:ascii="Consolas" w:hAnsi="Consolas" w:cs="Consolas"/>
          <w:sz w:val="22"/>
          <w:szCs w:val="22"/>
        </w:rPr>
        <w:t>Y</w:t>
      </w:r>
      <w:r>
        <w:t xml:space="preserve"> subtracted from the remaining-utility field of every entry, which tightens </w:t>
      </w:r>
      <w:r>
        <w:rPr>
          <w:rFonts w:ascii="Consolas" w:hAnsi="Consolas" w:cs="Consolas"/>
          <w:sz w:val="22"/>
          <w:szCs w:val="22"/>
        </w:rPr>
        <w:t>RU</w:t>
      </w:r>
      <w:r>
        <w:t xml:space="preserve"> for the siblings still to be processed.</w:t>
      </w:r>
      <w:r>
        <w:t xml:space="preserve"> It is applied unconditionally to every </w:t>
      </w:r>
      <w:r>
        <w:lastRenderedPageBreak/>
        <w:t xml:space="preserve">extension list, whereas DU pruning is a decision, taken per candidate pair, about whether to construct a list at all. The two are therefore not the same mechanism, and </w:t>
      </w:r>
      <w:proofErr w:type="spellStart"/>
      <w:r>
        <w:rPr>
          <w:rFonts w:ascii="Consolas" w:hAnsi="Consolas" w:cs="Consolas"/>
          <w:sz w:val="22"/>
          <w:szCs w:val="22"/>
        </w:rPr>
        <w:t>funcImprove</w:t>
      </w:r>
      <w:proofErr w:type="spellEnd"/>
      <w:r>
        <w:t xml:space="preserve"> cannot postpone a list construction.</w:t>
      </w:r>
    </w:p>
    <w:p w14:paraId="20615EA8" w14:textId="77777777" w:rsidR="00FF73B0" w:rsidRDefault="002246B4">
      <w:pPr>
        <w:pStyle w:val="Nidungvnbn"/>
      </w:pPr>
      <w:r>
        <w:t xml:space="preserve">The consequence for this report is stated plainly: </w:t>
      </w:r>
      <w:r>
        <w:rPr>
          <w:b/>
          <w:bCs/>
        </w:rPr>
        <w:t>the measurements of Chapter 7 are measurements of PHMN, not of PHMN+.</w:t>
      </w:r>
      <w:r>
        <w:t xml:space="preserve"> No comparison between the two algorithms, such as the one the published Figure 5 presents, can be reproduced from the available code.</w:t>
      </w:r>
    </w:p>
    <w:p w14:paraId="52792381" w14:textId="77777777" w:rsidR="00FF73B0" w:rsidRDefault="002246B4">
      <w:pPr>
        <w:pStyle w:val="Heading3"/>
      </w:pPr>
      <w:bookmarkStart w:id="51" w:name="_Toc243827717"/>
      <w:r>
        <w:t>How the periodicity thresholds are used</w:t>
      </w:r>
      <w:bookmarkEnd w:id="51"/>
    </w:p>
    <w:p w14:paraId="0C53E8DA" w14:textId="77777777" w:rsidR="00FF73B0" w:rsidRDefault="002246B4">
      <w:pPr>
        <w:pStyle w:val="Nidungvnbn"/>
      </w:pPr>
      <w:r>
        <w:t xml:space="preserve">Of the four periodicity thresholds, only </w:t>
      </w:r>
      <w:proofErr w:type="spellStart"/>
      <w:r>
        <w:rPr>
          <w:rFonts w:ascii="Consolas" w:hAnsi="Consolas" w:cs="Consolas"/>
          <w:sz w:val="22"/>
          <w:szCs w:val="22"/>
        </w:rPr>
        <w:t>maxPer</w:t>
      </w:r>
      <w:proofErr w:type="spellEnd"/>
      <w:r>
        <w:t xml:space="preserve"> and </w:t>
      </w:r>
      <w:proofErr w:type="spellStart"/>
      <w:r>
        <w:rPr>
          <w:rFonts w:ascii="Consolas" w:hAnsi="Consolas" w:cs="Consolas"/>
          <w:sz w:val="22"/>
          <w:szCs w:val="22"/>
        </w:rPr>
        <w:t>maxAvg</w:t>
      </w:r>
      <w:proofErr w:type="spellEnd"/>
      <w:r>
        <w:t xml:space="preserve"> take part in pruning. </w:t>
      </w:r>
      <w:proofErr w:type="spellStart"/>
      <w:r>
        <w:rPr>
          <w:rFonts w:ascii="Consolas" w:hAnsi="Consolas" w:cs="Consolas"/>
          <w:sz w:val="22"/>
          <w:szCs w:val="22"/>
        </w:rPr>
        <w:t>maxAvg</w:t>
      </w:r>
      <w:proofErr w:type="spellEnd"/>
      <w:r>
        <w:t xml:space="preserve"> enters through a single derived quantity, computed once at the start of the run:</w:t>
      </w:r>
    </w:p>
    <w:p w14:paraId="0A18B6A2" w14:textId="77777777" w:rsidR="00FF73B0" w:rsidRDefault="002246B4">
      <w:pPr>
        <w:pStyle w:val="Nidungvnbn"/>
        <w:shd w:val="clear" w:color="auto" w:fill="F2F2F2"/>
        <w:spacing w:line="240" w:lineRule="auto"/>
        <w:ind w:firstLine="0"/>
        <w:jc w:val="left"/>
      </w:pPr>
      <w:proofErr w:type="spellStart"/>
      <w:r>
        <w:rPr>
          <w:rFonts w:ascii="Consolas" w:hAnsi="Consolas" w:cs="Consolas"/>
          <w:sz w:val="20"/>
          <w:szCs w:val="20"/>
        </w:rPr>
        <w:t>supportPruningThreshold</w:t>
      </w:r>
      <w:proofErr w:type="spellEnd"/>
      <w:r>
        <w:rPr>
          <w:rFonts w:ascii="Consolas" w:hAnsi="Consolas" w:cs="Consolas"/>
          <w:sz w:val="20"/>
          <w:szCs w:val="20"/>
        </w:rPr>
        <w:t xml:space="preserve"> = |D| / </w:t>
      </w:r>
      <w:proofErr w:type="spellStart"/>
      <w:r>
        <w:rPr>
          <w:rFonts w:ascii="Consolas" w:hAnsi="Consolas" w:cs="Consolas"/>
          <w:sz w:val="20"/>
          <w:szCs w:val="20"/>
        </w:rPr>
        <w:t>maxAvg</w:t>
      </w:r>
      <w:proofErr w:type="spellEnd"/>
      <w:r>
        <w:rPr>
          <w:rFonts w:ascii="Consolas" w:hAnsi="Consolas" w:cs="Consolas"/>
          <w:sz w:val="20"/>
          <w:szCs w:val="20"/>
        </w:rPr>
        <w:t xml:space="preserve"> - 1</w:t>
      </w:r>
    </w:p>
    <w:p w14:paraId="71232A9B" w14:textId="77777777" w:rsidR="00FF73B0" w:rsidRDefault="002246B4">
      <w:pPr>
        <w:pStyle w:val="Nidungvnbn"/>
      </w:pPr>
      <w:r>
        <w:t>An i</w:t>
      </w:r>
      <w:r>
        <w:t xml:space="preserve">tem or an itemset whose support falls below that value is removed, which is the correct direction: a superset never has larger support, so an itemset of low support cannot have descendants of acceptable average period. </w:t>
      </w:r>
      <w:proofErr w:type="spellStart"/>
      <w:r>
        <w:rPr>
          <w:rFonts w:ascii="Consolas" w:hAnsi="Consolas" w:cs="Consolas"/>
          <w:sz w:val="22"/>
          <w:szCs w:val="22"/>
        </w:rPr>
        <w:t>minAvg</w:t>
      </w:r>
      <w:proofErr w:type="spellEnd"/>
      <w:r>
        <w:t xml:space="preserve"> and </w:t>
      </w:r>
      <w:proofErr w:type="spellStart"/>
      <w:r>
        <w:rPr>
          <w:rFonts w:ascii="Consolas" w:hAnsi="Consolas" w:cs="Consolas"/>
          <w:sz w:val="22"/>
          <w:szCs w:val="22"/>
        </w:rPr>
        <w:t>minPer</w:t>
      </w:r>
      <w:proofErr w:type="spellEnd"/>
      <w:r>
        <w:t xml:space="preserve"> appear only in the </w:t>
      </w:r>
      <w:r>
        <w:t>test that decides whether a surviving itemset is reported. They never prune. Section 7.6 shows that this is not an oversight but a necessity, and measures its consequences.</w:t>
      </w:r>
    </w:p>
    <w:p w14:paraId="6D2680A1" w14:textId="77777777" w:rsidR="00FF73B0" w:rsidRDefault="002246B4">
      <w:pPr>
        <w:pStyle w:val="Nidungvnbn"/>
      </w:pPr>
      <w:r>
        <w:t xml:space="preserve">The derived threshold also explains a result that would otherwise look like a null </w:t>
      </w:r>
      <w:r>
        <w:t xml:space="preserve">finding. Because the estimated support co-occurrence filter compares the support of a candidate pair against </w:t>
      </w:r>
      <w:proofErr w:type="spellStart"/>
      <w:r>
        <w:rPr>
          <w:rFonts w:ascii="Consolas" w:hAnsi="Consolas" w:cs="Consolas"/>
          <w:sz w:val="22"/>
          <w:szCs w:val="22"/>
        </w:rPr>
        <w:t>supportPruningThreshold</w:t>
      </w:r>
      <w:proofErr w:type="spellEnd"/>
      <w:r>
        <w:t xml:space="preserve">, a loose </w:t>
      </w:r>
      <w:proofErr w:type="spellStart"/>
      <w:r>
        <w:rPr>
          <w:rFonts w:ascii="Consolas" w:hAnsi="Consolas" w:cs="Consolas"/>
          <w:sz w:val="22"/>
          <w:szCs w:val="22"/>
        </w:rPr>
        <w:t>maxAvg</w:t>
      </w:r>
      <w:proofErr w:type="spellEnd"/>
      <w:r>
        <w:t xml:space="preserve"> makes that filter inert. At the published parameters for </w:t>
      </w:r>
      <w:proofErr w:type="spellStart"/>
      <w:r>
        <w:rPr>
          <w:rFonts w:ascii="Consolas" w:hAnsi="Consolas" w:cs="Consolas"/>
          <w:sz w:val="22"/>
          <w:szCs w:val="22"/>
        </w:rPr>
        <w:t>pumsb_negative</w:t>
      </w:r>
      <w:proofErr w:type="spellEnd"/>
      <w:r>
        <w:t xml:space="preserve">, </w:t>
      </w:r>
      <w:proofErr w:type="spellStart"/>
      <w:r>
        <w:rPr>
          <w:rFonts w:ascii="Consolas" w:hAnsi="Consolas" w:cs="Consolas"/>
          <w:sz w:val="22"/>
          <w:szCs w:val="22"/>
        </w:rPr>
        <w:t>maxAvg</w:t>
      </w:r>
      <w:proofErr w:type="spellEnd"/>
      <w:r>
        <w:rPr>
          <w:rFonts w:ascii="Consolas" w:hAnsi="Consolas" w:cs="Consolas"/>
          <w:sz w:val="22"/>
          <w:szCs w:val="22"/>
        </w:rPr>
        <w:t xml:space="preserve"> = 2000</w:t>
      </w:r>
      <w:r>
        <w:t xml:space="preserve"> over 49,046 transact</w:t>
      </w:r>
      <w:r>
        <w:t xml:space="preserve">ions gives a threshold of 23.5, and at the published parameters for </w:t>
      </w:r>
      <w:proofErr w:type="spellStart"/>
      <w:r>
        <w:rPr>
          <w:rFonts w:ascii="Consolas" w:hAnsi="Consolas" w:cs="Consolas"/>
          <w:sz w:val="22"/>
          <w:szCs w:val="22"/>
        </w:rPr>
        <w:t>accidents_negative</w:t>
      </w:r>
      <w:proofErr w:type="spellEnd"/>
      <w:r>
        <w:t xml:space="preserve"> the threshold is 339 against a mean item support of 24,568. Section 7.8 measures how many pairs the filter rejects in that region: zero.</w:t>
      </w:r>
    </w:p>
    <w:p w14:paraId="7921984C" w14:textId="77777777" w:rsidR="003C4DA1" w:rsidRDefault="00A81806" w:rsidP="00F51185">
      <w:pPr>
        <w:pStyle w:val="Heading1"/>
      </w:pPr>
      <w:bookmarkStart w:id="52" w:name="_Toc243827718"/>
      <w:proofErr w:type="spellStart"/>
      <w:r>
        <w:t>Experiment</w:t>
      </w:r>
      <w:proofErr w:type="spellEnd"/>
      <w:r>
        <w:t xml:space="preserve"> </w:t>
      </w:r>
      <w:proofErr w:type="spellStart"/>
      <w:r>
        <w:t>De</w:t>
      </w:r>
      <w:r w:rsidR="003C4DA1">
        <w:t>s</w:t>
      </w:r>
      <w:r>
        <w:t>ign</w:t>
      </w:r>
      <w:bookmarkEnd w:id="52"/>
      <w:proofErr w:type="spellEnd"/>
    </w:p>
    <w:p w14:paraId="18DC8689" w14:textId="77777777" w:rsidR="00FF73B0" w:rsidRDefault="002246B4">
      <w:pPr>
        <w:pStyle w:val="Heading2"/>
      </w:pPr>
      <w:bookmarkStart w:id="53" w:name="_Toc243827719"/>
      <w:r>
        <w:t xml:space="preserve">Questions the </w:t>
      </w:r>
      <w:r>
        <w:t>experiments must answer</w:t>
      </w:r>
      <w:bookmarkEnd w:id="53"/>
    </w:p>
    <w:p w14:paraId="5F21F109" w14:textId="77777777" w:rsidR="00FF73B0" w:rsidRDefault="002246B4">
      <w:pPr>
        <w:pStyle w:val="Nidungvnbn"/>
      </w:pPr>
      <w:r>
        <w:t xml:space="preserve">The experiments are </w:t>
      </w:r>
      <w:proofErr w:type="spellStart"/>
      <w:r>
        <w:t>organised</w:t>
      </w:r>
      <w:proofErr w:type="spellEnd"/>
      <w:r>
        <w:t xml:space="preserve"> around four questions, in order of dependence:</w:t>
      </w:r>
    </w:p>
    <w:p w14:paraId="3428DA1C" w14:textId="77777777" w:rsidR="00FF73B0" w:rsidRDefault="002246B4">
      <w:pPr>
        <w:pStyle w:val="ListParagraph"/>
        <w:numPr>
          <w:ilvl w:val="0"/>
          <w:numId w:val="4"/>
        </w:numPr>
        <w:spacing w:before="0" w:line="360" w:lineRule="auto"/>
        <w:ind w:firstLine="0"/>
      </w:pPr>
      <w:r>
        <w:lastRenderedPageBreak/>
        <w:t>Does the publicly available implementation of PHMN reproduce the results reported in F0, at the parameters F0 publishes, on the datasets F0 uses?</w:t>
      </w:r>
    </w:p>
    <w:p w14:paraId="1E4436F8" w14:textId="77777777" w:rsidR="00FF73B0" w:rsidRDefault="002246B4">
      <w:pPr>
        <w:pStyle w:val="ListParagraph"/>
        <w:numPr>
          <w:ilvl w:val="0"/>
          <w:numId w:val="4"/>
        </w:numPr>
        <w:spacing w:before="0" w:line="360" w:lineRule="auto"/>
        <w:ind w:firstLine="0"/>
      </w:pPr>
      <w:r>
        <w:t>If it doe</w:t>
      </w:r>
      <w:r>
        <w:t>s not, what is the cause, and is the cause a defect or a property of the problem?</w:t>
      </w:r>
    </w:p>
    <w:p w14:paraId="39FD96EB" w14:textId="77777777" w:rsidR="00FF73B0" w:rsidRDefault="002246B4">
      <w:pPr>
        <w:pStyle w:val="ListParagraph"/>
        <w:numPr>
          <w:ilvl w:val="0"/>
          <w:numId w:val="4"/>
        </w:numPr>
        <w:spacing w:before="0" w:line="360" w:lineRule="auto"/>
        <w:ind w:firstLine="0"/>
      </w:pPr>
      <w:r>
        <w:t>If it is a defect, does a corrected implementation reproduce F0, and at what cost?</w:t>
      </w:r>
    </w:p>
    <w:p w14:paraId="50939282" w14:textId="77777777" w:rsidR="00FF73B0" w:rsidRDefault="002246B4">
      <w:pPr>
        <w:pStyle w:val="ListParagraph"/>
        <w:numPr>
          <w:ilvl w:val="0"/>
          <w:numId w:val="4"/>
        </w:numPr>
        <w:spacing w:before="0" w:line="360" w:lineRule="auto"/>
        <w:ind w:firstLine="0"/>
      </w:pPr>
      <w:r>
        <w:t>In which parameter region is the algorithm actually useful? This is the optimal application</w:t>
      </w:r>
      <w:r>
        <w:t xml:space="preserve"> domain question, and it is answered in Sections 7.6 and 7.7.</w:t>
      </w:r>
    </w:p>
    <w:p w14:paraId="48685699" w14:textId="77777777" w:rsidR="00FF73B0" w:rsidRDefault="002246B4">
      <w:pPr>
        <w:pStyle w:val="Heading2"/>
      </w:pPr>
      <w:bookmarkStart w:id="54" w:name="_Toc243827720"/>
      <w:r>
        <w:t>The two implementations compared</w:t>
      </w:r>
      <w:bookmarkEnd w:id="54"/>
    </w:p>
    <w:p w14:paraId="65CF0F76" w14:textId="77777777" w:rsidR="00FF73B0" w:rsidRDefault="002246B4">
      <w:pPr>
        <w:pStyle w:val="Nidungvnbn"/>
      </w:pPr>
      <w:r>
        <w:t>Every experiment compares two builds of the same algorithm.</w:t>
      </w:r>
    </w:p>
    <w:p w14:paraId="53910093" w14:textId="77777777" w:rsidR="00FF73B0" w:rsidRDefault="002246B4">
      <w:pPr>
        <w:pStyle w:val="Nidungvnbn"/>
      </w:pPr>
      <w:r>
        <w:rPr>
          <w:b/>
          <w:bCs/>
        </w:rPr>
        <w:t>The published build</w:t>
      </w:r>
      <w:r>
        <w:t xml:space="preserve"> is </w:t>
      </w:r>
      <w:r>
        <w:rPr>
          <w:rFonts w:ascii="Consolas" w:hAnsi="Consolas" w:cs="Consolas"/>
          <w:sz w:val="22"/>
          <w:szCs w:val="22"/>
        </w:rPr>
        <w:t>PHMN</w:t>
      </w:r>
      <w:r>
        <w:t xml:space="preserve"> as distributed in SPMF v2.66, package </w:t>
      </w:r>
      <w:proofErr w:type="spellStart"/>
      <w:proofErr w:type="gramStart"/>
      <w:r>
        <w:rPr>
          <w:rFonts w:ascii="Consolas" w:hAnsi="Consolas" w:cs="Consolas"/>
          <w:sz w:val="22"/>
          <w:szCs w:val="22"/>
        </w:rPr>
        <w:t>ca.pfv.spmf</w:t>
      </w:r>
      <w:proofErr w:type="gramEnd"/>
      <w:r>
        <w:rPr>
          <w:rFonts w:ascii="Consolas" w:hAnsi="Consolas" w:cs="Consolas"/>
          <w:sz w:val="22"/>
          <w:szCs w:val="22"/>
        </w:rPr>
        <w:t>.algorithms.frequentpatterns.phmn_plus</w:t>
      </w:r>
      <w:proofErr w:type="spellEnd"/>
      <w:r>
        <w:t>, used without modification.</w:t>
      </w:r>
    </w:p>
    <w:p w14:paraId="7CCFF804" w14:textId="77777777" w:rsidR="00FF73B0" w:rsidRDefault="002246B4">
      <w:pPr>
        <w:pStyle w:val="Nidungvnbn"/>
      </w:pPr>
      <w:r>
        <w:rPr>
          <w:b/>
          <w:bCs/>
        </w:rPr>
        <w:t>The corrected build</w:t>
      </w:r>
      <w:r>
        <w:t xml:space="preserve"> is the same code with three classes replaced - </w:t>
      </w:r>
      <w:proofErr w:type="spellStart"/>
      <w:r>
        <w:rPr>
          <w:rFonts w:ascii="Consolas" w:hAnsi="Consolas" w:cs="Consolas"/>
          <w:sz w:val="22"/>
          <w:szCs w:val="22"/>
        </w:rPr>
        <w:t>AlgoPHMN</w:t>
      </w:r>
      <w:proofErr w:type="spellEnd"/>
      <w:r>
        <w:t xml:space="preserve">, </w:t>
      </w:r>
      <w:proofErr w:type="spellStart"/>
      <w:r>
        <w:rPr>
          <w:rFonts w:ascii="Consolas" w:hAnsi="Consolas" w:cs="Consolas"/>
          <w:sz w:val="22"/>
          <w:szCs w:val="22"/>
        </w:rPr>
        <w:t>ElementPHMN</w:t>
      </w:r>
      <w:proofErr w:type="spellEnd"/>
      <w:r>
        <w:t xml:space="preserve"> and </w:t>
      </w:r>
      <w:proofErr w:type="spellStart"/>
      <w:r>
        <w:rPr>
          <w:rFonts w:ascii="Consolas" w:hAnsi="Consolas" w:cs="Consolas"/>
          <w:sz w:val="22"/>
          <w:szCs w:val="22"/>
        </w:rPr>
        <w:t>UtilityListPHMN</w:t>
      </w:r>
      <w:proofErr w:type="spellEnd"/>
      <w:r>
        <w:t xml:space="preserve"> - so that the subtree bound fo</w:t>
      </w:r>
      <w:r>
        <w:t xml:space="preserve">llows Definition 8. Section 5.11 describes the discrepancy and Section 7.2 presents the evidence. Every inserted line is marked </w:t>
      </w:r>
      <w:r>
        <w:rPr>
          <w:rFonts w:ascii="Consolas" w:hAnsi="Consolas" w:cs="Consolas"/>
          <w:sz w:val="22"/>
          <w:szCs w:val="22"/>
        </w:rPr>
        <w:t>PATCHED</w:t>
      </w:r>
      <w:r>
        <w:t xml:space="preserve"> in the source, which is kept in </w:t>
      </w:r>
      <w:proofErr w:type="spellStart"/>
      <w:r>
        <w:rPr>
          <w:rFonts w:ascii="Consolas" w:hAnsi="Consolas" w:cs="Consolas"/>
          <w:sz w:val="22"/>
          <w:szCs w:val="22"/>
        </w:rPr>
        <w:t>src</w:t>
      </w:r>
      <w:proofErr w:type="spellEnd"/>
      <w:r>
        <w:rPr>
          <w:rFonts w:ascii="Consolas" w:hAnsi="Consolas" w:cs="Consolas"/>
          <w:sz w:val="22"/>
          <w:szCs w:val="22"/>
        </w:rPr>
        <w:t>/patched/</w:t>
      </w:r>
      <w:r>
        <w:t>.</w:t>
      </w:r>
    </w:p>
    <w:p w14:paraId="516AB1E1" w14:textId="77777777" w:rsidR="00FF73B0" w:rsidRDefault="002246B4">
      <w:pPr>
        <w:pStyle w:val="Nidungvnbn"/>
      </w:pPr>
      <w:r>
        <w:t xml:space="preserve">The corrected classes are deliberately </w:t>
      </w:r>
      <w:r>
        <w:rPr>
          <w:b/>
          <w:bCs/>
        </w:rPr>
        <w:t>not</w:t>
      </w:r>
      <w:r>
        <w:t xml:space="preserve"> patched into the distributed ar</w:t>
      </w:r>
      <w:r>
        <w:t>chive. They are placed ahead of it on the class path, so that the JVM loads them in preference to the originals:</w:t>
      </w:r>
    </w:p>
    <w:p w14:paraId="0536EB78" w14:textId="77777777" w:rsidR="00FF73B0" w:rsidRDefault="002246B4">
      <w:pPr>
        <w:pStyle w:val="Nidungvnbn"/>
        <w:shd w:val="clear" w:color="auto" w:fill="F2F2F2"/>
        <w:spacing w:line="240" w:lineRule="auto"/>
        <w:ind w:firstLine="0"/>
        <w:jc w:val="left"/>
      </w:pPr>
      <w:r>
        <w:rPr>
          <w:rFonts w:ascii="Consolas" w:hAnsi="Consolas" w:cs="Consolas"/>
          <w:sz w:val="20"/>
          <w:szCs w:val="20"/>
        </w:rPr>
        <w:t>java -Xmx6g -cp "build/</w:t>
      </w:r>
      <w:proofErr w:type="spellStart"/>
      <w:proofErr w:type="gramStart"/>
      <w:r>
        <w:rPr>
          <w:rFonts w:ascii="Consolas" w:hAnsi="Consolas" w:cs="Consolas"/>
          <w:sz w:val="20"/>
          <w:szCs w:val="20"/>
        </w:rPr>
        <w:t>patched;tools</w:t>
      </w:r>
      <w:proofErr w:type="spellEnd"/>
      <w:r>
        <w:rPr>
          <w:rFonts w:ascii="Consolas" w:hAnsi="Consolas" w:cs="Consolas"/>
          <w:sz w:val="20"/>
          <w:szCs w:val="20"/>
        </w:rPr>
        <w:t>/</w:t>
      </w:r>
      <w:proofErr w:type="spellStart"/>
      <w:r>
        <w:rPr>
          <w:rFonts w:ascii="Consolas" w:hAnsi="Consolas" w:cs="Consolas"/>
          <w:sz w:val="20"/>
          <w:szCs w:val="20"/>
        </w:rPr>
        <w:t>spmf</w:t>
      </w:r>
      <w:proofErr w:type="spellEnd"/>
      <w:r>
        <w:rPr>
          <w:rFonts w:ascii="Consolas" w:hAnsi="Consolas" w:cs="Consolas"/>
          <w:sz w:val="20"/>
          <w:szCs w:val="20"/>
        </w:rPr>
        <w:t>/spmf.jar</w:t>
      </w:r>
      <w:proofErr w:type="gramEnd"/>
      <w:r>
        <w:rPr>
          <w:rFonts w:ascii="Consolas" w:hAnsi="Consolas" w:cs="Consolas"/>
          <w:sz w:val="20"/>
          <w:szCs w:val="20"/>
        </w:rPr>
        <w:t>" \</w:t>
      </w:r>
      <w:r>
        <w:br/>
      </w:r>
      <w:r>
        <w:rPr>
          <w:rFonts w:ascii="Consolas" w:hAnsi="Consolas" w:cs="Consolas"/>
          <w:sz w:val="20"/>
          <w:szCs w:val="20"/>
        </w:rPr>
        <w:t xml:space="preserve">     </w:t>
      </w:r>
      <w:proofErr w:type="spellStart"/>
      <w:r>
        <w:rPr>
          <w:rFonts w:ascii="Consolas" w:hAnsi="Consolas" w:cs="Consolas"/>
          <w:sz w:val="20"/>
          <w:szCs w:val="20"/>
        </w:rPr>
        <w:t>ca.pfv.spmf.gui.Main</w:t>
      </w:r>
      <w:proofErr w:type="spellEnd"/>
      <w:r>
        <w:rPr>
          <w:rFonts w:ascii="Consolas" w:hAnsi="Consolas" w:cs="Consolas"/>
          <w:sz w:val="20"/>
          <w:szCs w:val="20"/>
        </w:rPr>
        <w:t xml:space="preserve"> run PHMN &lt;data&gt; &lt;out&gt; &lt;params&gt;</w:t>
      </w:r>
    </w:p>
    <w:p w14:paraId="26F40F32" w14:textId="77777777" w:rsidR="00FF73B0" w:rsidRDefault="002246B4">
      <w:pPr>
        <w:pStyle w:val="Nidungvnbn"/>
      </w:pPr>
      <w:r>
        <w:t xml:space="preserve">The two builds can therefore be run alternately from one installation, with no risk that a measurement is attributed to the wrong build. Invoking the </w:t>
      </w:r>
      <w:r>
        <w:rPr>
          <w:rFonts w:ascii="Consolas" w:hAnsi="Consolas" w:cs="Consolas"/>
          <w:sz w:val="22"/>
          <w:szCs w:val="22"/>
        </w:rPr>
        <w:t>Main</w:t>
      </w:r>
      <w:r>
        <w:t xml:space="preserve"> class rather than </w:t>
      </w:r>
      <w:r>
        <w:rPr>
          <w:rFonts w:ascii="Consolas" w:hAnsi="Consolas" w:cs="Consolas"/>
          <w:sz w:val="22"/>
          <w:szCs w:val="22"/>
        </w:rPr>
        <w:t>-jar</w:t>
      </w:r>
      <w:r>
        <w:t xml:space="preserve"> is required, because </w:t>
      </w:r>
      <w:r>
        <w:rPr>
          <w:rFonts w:ascii="Consolas" w:hAnsi="Consolas" w:cs="Consolas"/>
          <w:sz w:val="22"/>
          <w:szCs w:val="22"/>
        </w:rPr>
        <w:t>-jar</w:t>
      </w:r>
      <w:r>
        <w:t xml:space="preserve"> makes the JVM ignore </w:t>
      </w:r>
      <w:r>
        <w:rPr>
          <w:rFonts w:ascii="Consolas" w:hAnsi="Consolas" w:cs="Consolas"/>
          <w:sz w:val="22"/>
          <w:szCs w:val="22"/>
        </w:rPr>
        <w:t>-cp</w:t>
      </w:r>
      <w:r>
        <w:t xml:space="preserve"> entirely.</w:t>
      </w:r>
    </w:p>
    <w:p w14:paraId="7BF7B845" w14:textId="77777777" w:rsidR="00FF73B0" w:rsidRDefault="002246B4">
      <w:pPr>
        <w:pStyle w:val="Heading2"/>
      </w:pPr>
      <w:bookmarkStart w:id="55" w:name="_Toc243827721"/>
      <w:r>
        <w:t>Hardware and soft</w:t>
      </w:r>
      <w:r>
        <w:t>ware environment</w:t>
      </w:r>
      <w:bookmarkEnd w:id="55"/>
    </w:p>
    <w:tbl>
      <w:tblPr>
        <w:tblStyle w:val="TableGrid"/>
        <w:tblW w:w="0" w:type="auto"/>
        <w:tblLook w:val="04A0" w:firstRow="1" w:lastRow="0" w:firstColumn="1" w:lastColumn="0" w:noHBand="0" w:noVBand="1"/>
      </w:tblPr>
      <w:tblGrid>
        <w:gridCol w:w="4377"/>
        <w:gridCol w:w="4400"/>
      </w:tblGrid>
      <w:tr w:rsidR="00FF73B0" w14:paraId="7DE9A7ED" w14:textId="77777777">
        <w:trPr>
          <w:tblHeader/>
        </w:trPr>
        <w:tc>
          <w:tcPr>
            <w:tcW w:w="4535" w:type="dxa"/>
          </w:tcPr>
          <w:p w14:paraId="6965175D" w14:textId="77777777" w:rsidR="00FF73B0" w:rsidRDefault="002246B4">
            <w:pPr>
              <w:pStyle w:val="Nidungvnbn"/>
              <w:spacing w:before="40" w:after="40" w:line="240" w:lineRule="auto"/>
              <w:ind w:firstLine="0"/>
              <w:jc w:val="left"/>
            </w:pPr>
            <w:r>
              <w:rPr>
                <w:b/>
                <w:bCs/>
              </w:rPr>
              <w:t>Item</w:t>
            </w:r>
          </w:p>
        </w:tc>
        <w:tc>
          <w:tcPr>
            <w:tcW w:w="4535" w:type="dxa"/>
          </w:tcPr>
          <w:p w14:paraId="663E44FE" w14:textId="77777777" w:rsidR="00FF73B0" w:rsidRDefault="002246B4">
            <w:pPr>
              <w:pStyle w:val="Nidungvnbn"/>
              <w:spacing w:before="40" w:after="40" w:line="240" w:lineRule="auto"/>
              <w:ind w:firstLine="0"/>
              <w:jc w:val="left"/>
            </w:pPr>
            <w:r>
              <w:rPr>
                <w:b/>
                <w:bCs/>
              </w:rPr>
              <w:t>Value</w:t>
            </w:r>
          </w:p>
        </w:tc>
      </w:tr>
      <w:tr w:rsidR="00FF73B0" w14:paraId="2D3AE49A" w14:textId="77777777">
        <w:tc>
          <w:tcPr>
            <w:tcW w:w="4535" w:type="dxa"/>
          </w:tcPr>
          <w:p w14:paraId="07DC1F45" w14:textId="77777777" w:rsidR="00FF73B0" w:rsidRDefault="002246B4">
            <w:pPr>
              <w:pStyle w:val="Nidungvnbn"/>
              <w:spacing w:before="40" w:after="40" w:line="240" w:lineRule="auto"/>
              <w:ind w:firstLine="0"/>
              <w:jc w:val="left"/>
            </w:pPr>
            <w:r>
              <w:t>Memory</w:t>
            </w:r>
          </w:p>
        </w:tc>
        <w:tc>
          <w:tcPr>
            <w:tcW w:w="4535" w:type="dxa"/>
          </w:tcPr>
          <w:p w14:paraId="22A84A66" w14:textId="77777777" w:rsidR="00FF73B0" w:rsidRDefault="002246B4">
            <w:pPr>
              <w:pStyle w:val="Nidungvnbn"/>
              <w:spacing w:before="40" w:after="40" w:line="240" w:lineRule="auto"/>
              <w:ind w:firstLine="0"/>
              <w:jc w:val="left"/>
            </w:pPr>
            <w:r>
              <w:t>31.3 GB</w:t>
            </w:r>
          </w:p>
        </w:tc>
      </w:tr>
      <w:tr w:rsidR="00FF73B0" w14:paraId="0B6B34AF" w14:textId="77777777">
        <w:tc>
          <w:tcPr>
            <w:tcW w:w="4535" w:type="dxa"/>
          </w:tcPr>
          <w:p w14:paraId="4760AE9A" w14:textId="77777777" w:rsidR="00FF73B0" w:rsidRDefault="002246B4">
            <w:pPr>
              <w:pStyle w:val="Nidungvnbn"/>
              <w:spacing w:before="40" w:after="40" w:line="240" w:lineRule="auto"/>
              <w:ind w:firstLine="0"/>
              <w:jc w:val="left"/>
            </w:pPr>
            <w:r>
              <w:t>Operating system</w:t>
            </w:r>
          </w:p>
        </w:tc>
        <w:tc>
          <w:tcPr>
            <w:tcW w:w="4535" w:type="dxa"/>
          </w:tcPr>
          <w:p w14:paraId="63172ECC" w14:textId="77777777" w:rsidR="00FF73B0" w:rsidRDefault="002246B4">
            <w:pPr>
              <w:pStyle w:val="Nidungvnbn"/>
              <w:spacing w:before="40" w:after="40" w:line="240" w:lineRule="auto"/>
              <w:ind w:firstLine="0"/>
              <w:jc w:val="left"/>
            </w:pPr>
            <w:r>
              <w:t>Windows 11</w:t>
            </w:r>
          </w:p>
        </w:tc>
      </w:tr>
      <w:tr w:rsidR="00FF73B0" w14:paraId="599A1009" w14:textId="77777777">
        <w:tc>
          <w:tcPr>
            <w:tcW w:w="4535" w:type="dxa"/>
          </w:tcPr>
          <w:p w14:paraId="2AD0D89F" w14:textId="77777777" w:rsidR="00FF73B0" w:rsidRDefault="002246B4">
            <w:pPr>
              <w:pStyle w:val="Nidungvnbn"/>
              <w:spacing w:before="40" w:after="40" w:line="240" w:lineRule="auto"/>
              <w:ind w:firstLine="0"/>
              <w:jc w:val="left"/>
            </w:pPr>
            <w:r>
              <w:lastRenderedPageBreak/>
              <w:t>Java</w:t>
            </w:r>
          </w:p>
        </w:tc>
        <w:tc>
          <w:tcPr>
            <w:tcW w:w="4535" w:type="dxa"/>
          </w:tcPr>
          <w:p w14:paraId="29130456" w14:textId="77777777" w:rsidR="00FF73B0" w:rsidRDefault="002246B4">
            <w:pPr>
              <w:pStyle w:val="Nidungvnbn"/>
              <w:spacing w:before="40" w:after="40" w:line="240" w:lineRule="auto"/>
              <w:ind w:firstLine="0"/>
              <w:jc w:val="left"/>
            </w:pPr>
            <w:r>
              <w:t>Java SE 25, heap limited to 6 GB with -Xmx6g</w:t>
            </w:r>
          </w:p>
        </w:tc>
      </w:tr>
      <w:tr w:rsidR="00FF73B0" w14:paraId="4E616F97" w14:textId="77777777">
        <w:tc>
          <w:tcPr>
            <w:tcW w:w="4535" w:type="dxa"/>
          </w:tcPr>
          <w:p w14:paraId="06661D56" w14:textId="77777777" w:rsidR="00FF73B0" w:rsidRDefault="002246B4">
            <w:pPr>
              <w:pStyle w:val="Nidungvnbn"/>
              <w:spacing w:before="40" w:after="40" w:line="240" w:lineRule="auto"/>
              <w:ind w:firstLine="0"/>
              <w:jc w:val="left"/>
            </w:pPr>
            <w:r>
              <w:t>Mining library</w:t>
            </w:r>
          </w:p>
        </w:tc>
        <w:tc>
          <w:tcPr>
            <w:tcW w:w="4535" w:type="dxa"/>
          </w:tcPr>
          <w:p w14:paraId="16802D95" w14:textId="77777777" w:rsidR="00FF73B0" w:rsidRDefault="002246B4">
            <w:pPr>
              <w:pStyle w:val="Nidungvnbn"/>
              <w:spacing w:before="40" w:after="40" w:line="240" w:lineRule="auto"/>
              <w:ind w:firstLine="0"/>
              <w:jc w:val="left"/>
            </w:pPr>
            <w:r>
              <w:t>SPMF v2.66</w:t>
            </w:r>
          </w:p>
        </w:tc>
      </w:tr>
      <w:tr w:rsidR="00FF73B0" w14:paraId="68ECDF2E" w14:textId="77777777">
        <w:tc>
          <w:tcPr>
            <w:tcW w:w="4535" w:type="dxa"/>
          </w:tcPr>
          <w:p w14:paraId="0B02D21E" w14:textId="77777777" w:rsidR="00FF73B0" w:rsidRDefault="002246B4">
            <w:pPr>
              <w:pStyle w:val="Nidungvnbn"/>
              <w:spacing w:before="40" w:after="40" w:line="240" w:lineRule="auto"/>
              <w:ind w:firstLine="0"/>
              <w:jc w:val="left"/>
            </w:pPr>
            <w:r>
              <w:t>Analysis</w:t>
            </w:r>
          </w:p>
        </w:tc>
        <w:tc>
          <w:tcPr>
            <w:tcW w:w="4535" w:type="dxa"/>
          </w:tcPr>
          <w:p w14:paraId="06438FB6" w14:textId="77777777" w:rsidR="00FF73B0" w:rsidRDefault="002246B4">
            <w:pPr>
              <w:pStyle w:val="Nidungvnbn"/>
              <w:spacing w:before="40" w:after="40" w:line="240" w:lineRule="auto"/>
              <w:ind w:firstLine="0"/>
              <w:jc w:val="left"/>
            </w:pPr>
            <w:r>
              <w:t xml:space="preserve">Python 3.14 and awk, for independent </w:t>
            </w:r>
            <w:proofErr w:type="spellStart"/>
            <w:r>
              <w:t>recomputation</w:t>
            </w:r>
            <w:proofErr w:type="spellEnd"/>
            <w:r>
              <w:t xml:space="preserve"> of results</w:t>
            </w:r>
          </w:p>
        </w:tc>
      </w:tr>
    </w:tbl>
    <w:p w14:paraId="623ACC0A" w14:textId="77777777" w:rsidR="00FF73B0" w:rsidRDefault="002246B4">
      <w:pPr>
        <w:pStyle w:val="Caption"/>
      </w:pPr>
      <w:r>
        <w:t>Table 6.1: Measurement environment.</w:t>
      </w:r>
    </w:p>
    <w:p w14:paraId="04B27DCB" w14:textId="77777777" w:rsidR="00FF73B0" w:rsidRDefault="00FF73B0">
      <w:pPr>
        <w:pStyle w:val="Nidungvnbn"/>
      </w:pPr>
    </w:p>
    <w:p w14:paraId="4E908646" w14:textId="77777777" w:rsidR="00FF73B0" w:rsidRDefault="002246B4">
      <w:pPr>
        <w:pStyle w:val="Nidungvnbn"/>
      </w:pPr>
      <w:r>
        <w:t>No external Java library is used, in accordance with the course requirements.</w:t>
      </w:r>
    </w:p>
    <w:p w14:paraId="197C07BE" w14:textId="77777777" w:rsidR="00FF73B0" w:rsidRDefault="002246B4">
      <w:pPr>
        <w:pStyle w:val="Heading2"/>
      </w:pPr>
      <w:bookmarkStart w:id="56" w:name="_Toc243827722"/>
      <w:r>
        <w:t>Datasets</w:t>
      </w:r>
      <w:bookmarkEnd w:id="56"/>
    </w:p>
    <w:p w14:paraId="4641D578" w14:textId="77777777" w:rsidR="00FF73B0" w:rsidRDefault="002246B4">
      <w:pPr>
        <w:pStyle w:val="Nidungvnbn"/>
      </w:pPr>
      <w:r>
        <w:t>Four N-databases published on the SPMF website are used. Two checks w</w:t>
      </w:r>
      <w:r>
        <w:t>ere applied to every file before any experiment, because the algorithm silently depends on both.</w:t>
      </w:r>
    </w:p>
    <w:p w14:paraId="66A74771" w14:textId="77777777" w:rsidR="00FF73B0" w:rsidRDefault="002246B4">
      <w:pPr>
        <w:pStyle w:val="Nidungvnbn"/>
      </w:pPr>
      <w:r>
        <w:t xml:space="preserve">First, the second field of each line must equal the sum of the </w:t>
      </w:r>
      <w:r>
        <w:rPr>
          <w:b/>
          <w:bCs/>
        </w:rPr>
        <w:t>positive</w:t>
      </w:r>
      <w:r>
        <w:t xml:space="preserve"> utilities of that transaction, since the implementation uses that field directly as the</w:t>
      </w:r>
      <w:r>
        <w:t xml:space="preserve"> transaction-weighted utility. Second, no item may carry both a positive and a negative utility, which is what makes the file a true N-database. All four files satisfy both conditions, with zero malformed lines.</w:t>
      </w:r>
    </w:p>
    <w:p w14:paraId="3A6C94A4" w14:textId="77777777" w:rsidR="00FF73B0" w:rsidRDefault="002246B4">
      <w:pPr>
        <w:pStyle w:val="Nidungvnbn"/>
      </w:pPr>
      <w:r>
        <w:t>The measured characteristics agree exactly w</w:t>
      </w:r>
      <w:r>
        <w:t>ith Table 8 of F0, confirming that these are the same datasets the authors used:</w:t>
      </w:r>
    </w:p>
    <w:tbl>
      <w:tblPr>
        <w:tblStyle w:val="TableGrid"/>
        <w:tblW w:w="0" w:type="auto"/>
        <w:tblLook w:val="04A0" w:firstRow="1" w:lastRow="0" w:firstColumn="1" w:lastColumn="0" w:noHBand="0" w:noVBand="1"/>
      </w:tblPr>
      <w:tblGrid>
        <w:gridCol w:w="2273"/>
        <w:gridCol w:w="1035"/>
        <w:gridCol w:w="1266"/>
        <w:gridCol w:w="783"/>
        <w:gridCol w:w="1266"/>
        <w:gridCol w:w="888"/>
        <w:gridCol w:w="1266"/>
      </w:tblGrid>
      <w:tr w:rsidR="00FF73B0" w14:paraId="12083B12" w14:textId="77777777">
        <w:trPr>
          <w:tblHeader/>
        </w:trPr>
        <w:tc>
          <w:tcPr>
            <w:tcW w:w="1295" w:type="dxa"/>
          </w:tcPr>
          <w:p w14:paraId="728F2234" w14:textId="77777777" w:rsidR="00FF73B0" w:rsidRDefault="002246B4">
            <w:pPr>
              <w:pStyle w:val="Nidungvnbn"/>
              <w:spacing w:before="40" w:after="40" w:line="240" w:lineRule="auto"/>
              <w:ind w:firstLine="0"/>
              <w:jc w:val="left"/>
            </w:pPr>
            <w:r>
              <w:rPr>
                <w:b/>
                <w:bCs/>
              </w:rPr>
              <w:t>Dataset</w:t>
            </w:r>
          </w:p>
        </w:tc>
        <w:tc>
          <w:tcPr>
            <w:tcW w:w="1295" w:type="dxa"/>
          </w:tcPr>
          <w:p w14:paraId="782021CB" w14:textId="77777777" w:rsidR="00FF73B0" w:rsidRDefault="002246B4">
            <w:pPr>
              <w:pStyle w:val="Nidungvnbn"/>
              <w:spacing w:before="40" w:after="40" w:line="240" w:lineRule="auto"/>
              <w:ind w:firstLine="0"/>
              <w:jc w:val="left"/>
            </w:pPr>
            <w:r>
              <w:rPr>
                <w:b/>
                <w:bCs/>
              </w:rPr>
              <w:t>|D| in F0</w:t>
            </w:r>
          </w:p>
        </w:tc>
        <w:tc>
          <w:tcPr>
            <w:tcW w:w="1295" w:type="dxa"/>
          </w:tcPr>
          <w:p w14:paraId="03BD6129" w14:textId="77777777" w:rsidR="00FF73B0" w:rsidRDefault="002246B4">
            <w:pPr>
              <w:pStyle w:val="Nidungvnbn"/>
              <w:spacing w:before="40" w:after="40" w:line="240" w:lineRule="auto"/>
              <w:ind w:firstLine="0"/>
              <w:jc w:val="left"/>
            </w:pPr>
            <w:r>
              <w:rPr>
                <w:b/>
                <w:bCs/>
              </w:rPr>
              <w:t>|D| measured</w:t>
            </w:r>
          </w:p>
        </w:tc>
        <w:tc>
          <w:tcPr>
            <w:tcW w:w="1295" w:type="dxa"/>
          </w:tcPr>
          <w:p w14:paraId="1345117A" w14:textId="77777777" w:rsidR="00FF73B0" w:rsidRDefault="002246B4">
            <w:pPr>
              <w:pStyle w:val="Nidungvnbn"/>
              <w:spacing w:before="40" w:after="40" w:line="240" w:lineRule="auto"/>
              <w:ind w:firstLine="0"/>
              <w:jc w:val="left"/>
            </w:pPr>
            <w:r>
              <w:rPr>
                <w:b/>
                <w:bCs/>
              </w:rPr>
              <w:t>|I| in F0</w:t>
            </w:r>
          </w:p>
        </w:tc>
        <w:tc>
          <w:tcPr>
            <w:tcW w:w="1295" w:type="dxa"/>
          </w:tcPr>
          <w:p w14:paraId="5BBC35E8" w14:textId="77777777" w:rsidR="00FF73B0" w:rsidRDefault="002246B4">
            <w:pPr>
              <w:pStyle w:val="Nidungvnbn"/>
              <w:spacing w:before="40" w:after="40" w:line="240" w:lineRule="auto"/>
              <w:ind w:firstLine="0"/>
              <w:jc w:val="left"/>
            </w:pPr>
            <w:r>
              <w:rPr>
                <w:b/>
                <w:bCs/>
              </w:rPr>
              <w:t>|I| measured</w:t>
            </w:r>
          </w:p>
        </w:tc>
        <w:tc>
          <w:tcPr>
            <w:tcW w:w="1295" w:type="dxa"/>
          </w:tcPr>
          <w:p w14:paraId="5E6CF526" w14:textId="77777777" w:rsidR="00FF73B0" w:rsidRDefault="002246B4">
            <w:pPr>
              <w:pStyle w:val="Nidungvnbn"/>
              <w:spacing w:before="40" w:after="40" w:line="240" w:lineRule="auto"/>
              <w:ind w:firstLine="0"/>
              <w:jc w:val="left"/>
            </w:pPr>
            <w:r>
              <w:rPr>
                <w:b/>
                <w:bCs/>
              </w:rPr>
              <w:t>avg. length in F0</w:t>
            </w:r>
          </w:p>
        </w:tc>
        <w:tc>
          <w:tcPr>
            <w:tcW w:w="1295" w:type="dxa"/>
          </w:tcPr>
          <w:p w14:paraId="150593EA" w14:textId="77777777" w:rsidR="00FF73B0" w:rsidRDefault="002246B4">
            <w:pPr>
              <w:pStyle w:val="Nidungvnbn"/>
              <w:spacing w:before="40" w:after="40" w:line="240" w:lineRule="auto"/>
              <w:ind w:firstLine="0"/>
              <w:jc w:val="left"/>
            </w:pPr>
            <w:r>
              <w:rPr>
                <w:b/>
                <w:bCs/>
              </w:rPr>
              <w:t>avg. length measured</w:t>
            </w:r>
          </w:p>
        </w:tc>
      </w:tr>
      <w:tr w:rsidR="00FF73B0" w14:paraId="1778534E" w14:textId="77777777">
        <w:tc>
          <w:tcPr>
            <w:tcW w:w="1295" w:type="dxa"/>
          </w:tcPr>
          <w:p w14:paraId="60CEEAD1" w14:textId="77777777" w:rsidR="00FF73B0" w:rsidRDefault="002246B4">
            <w:pPr>
              <w:pStyle w:val="Nidungvnbn"/>
              <w:spacing w:before="40" w:after="40" w:line="240" w:lineRule="auto"/>
              <w:ind w:firstLine="0"/>
              <w:jc w:val="left"/>
            </w:pPr>
            <w:proofErr w:type="spellStart"/>
            <w:r>
              <w:t>accidents_negative</w:t>
            </w:r>
            <w:proofErr w:type="spellEnd"/>
          </w:p>
        </w:tc>
        <w:tc>
          <w:tcPr>
            <w:tcW w:w="1295" w:type="dxa"/>
          </w:tcPr>
          <w:p w14:paraId="7D13467D" w14:textId="77777777" w:rsidR="00FF73B0" w:rsidRDefault="002246B4">
            <w:pPr>
              <w:pStyle w:val="Nidungvnbn"/>
              <w:spacing w:before="40" w:after="40" w:line="240" w:lineRule="auto"/>
              <w:ind w:firstLine="0"/>
              <w:jc w:val="left"/>
            </w:pPr>
            <w:r>
              <w:t>340,183</w:t>
            </w:r>
          </w:p>
        </w:tc>
        <w:tc>
          <w:tcPr>
            <w:tcW w:w="1295" w:type="dxa"/>
          </w:tcPr>
          <w:p w14:paraId="67841F32" w14:textId="77777777" w:rsidR="00FF73B0" w:rsidRDefault="002246B4">
            <w:pPr>
              <w:pStyle w:val="Nidungvnbn"/>
              <w:spacing w:before="40" w:after="40" w:line="240" w:lineRule="auto"/>
              <w:ind w:firstLine="0"/>
              <w:jc w:val="left"/>
            </w:pPr>
            <w:r>
              <w:rPr>
                <w:b/>
                <w:bCs/>
              </w:rPr>
              <w:t>340,183</w:t>
            </w:r>
          </w:p>
        </w:tc>
        <w:tc>
          <w:tcPr>
            <w:tcW w:w="1295" w:type="dxa"/>
          </w:tcPr>
          <w:p w14:paraId="52ADAFAF" w14:textId="77777777" w:rsidR="00FF73B0" w:rsidRDefault="002246B4">
            <w:pPr>
              <w:pStyle w:val="Nidungvnbn"/>
              <w:spacing w:before="40" w:after="40" w:line="240" w:lineRule="auto"/>
              <w:ind w:firstLine="0"/>
              <w:jc w:val="left"/>
            </w:pPr>
            <w:r>
              <w:t>468</w:t>
            </w:r>
          </w:p>
        </w:tc>
        <w:tc>
          <w:tcPr>
            <w:tcW w:w="1295" w:type="dxa"/>
          </w:tcPr>
          <w:p w14:paraId="6C39A357" w14:textId="77777777" w:rsidR="00FF73B0" w:rsidRDefault="002246B4">
            <w:pPr>
              <w:pStyle w:val="Nidungvnbn"/>
              <w:spacing w:before="40" w:after="40" w:line="240" w:lineRule="auto"/>
              <w:ind w:firstLine="0"/>
              <w:jc w:val="left"/>
            </w:pPr>
            <w:r>
              <w:rPr>
                <w:b/>
                <w:bCs/>
              </w:rPr>
              <w:t>468</w:t>
            </w:r>
          </w:p>
        </w:tc>
        <w:tc>
          <w:tcPr>
            <w:tcW w:w="1295" w:type="dxa"/>
          </w:tcPr>
          <w:p w14:paraId="7A3C277B" w14:textId="77777777" w:rsidR="00FF73B0" w:rsidRDefault="002246B4">
            <w:pPr>
              <w:pStyle w:val="Nidungvnbn"/>
              <w:spacing w:before="40" w:after="40" w:line="240" w:lineRule="auto"/>
              <w:ind w:firstLine="0"/>
              <w:jc w:val="left"/>
            </w:pPr>
            <w:r>
              <w:t>33.8</w:t>
            </w:r>
          </w:p>
        </w:tc>
        <w:tc>
          <w:tcPr>
            <w:tcW w:w="1295" w:type="dxa"/>
          </w:tcPr>
          <w:p w14:paraId="70C382A8" w14:textId="77777777" w:rsidR="00FF73B0" w:rsidRDefault="002246B4">
            <w:pPr>
              <w:pStyle w:val="Nidungvnbn"/>
              <w:spacing w:before="40" w:after="40" w:line="240" w:lineRule="auto"/>
              <w:ind w:firstLine="0"/>
              <w:jc w:val="left"/>
            </w:pPr>
            <w:r>
              <w:rPr>
                <w:b/>
                <w:bCs/>
              </w:rPr>
              <w:t>33.8</w:t>
            </w:r>
          </w:p>
        </w:tc>
      </w:tr>
      <w:tr w:rsidR="00FF73B0" w14:paraId="6BFB0412" w14:textId="77777777">
        <w:tc>
          <w:tcPr>
            <w:tcW w:w="1295" w:type="dxa"/>
          </w:tcPr>
          <w:p w14:paraId="7E209CF1" w14:textId="77777777" w:rsidR="00FF73B0" w:rsidRDefault="002246B4">
            <w:pPr>
              <w:pStyle w:val="Nidungvnbn"/>
              <w:spacing w:before="40" w:after="40" w:line="240" w:lineRule="auto"/>
              <w:ind w:firstLine="0"/>
              <w:jc w:val="left"/>
            </w:pPr>
            <w:proofErr w:type="spellStart"/>
            <w:r>
              <w:t>pumsb_negative</w:t>
            </w:r>
            <w:proofErr w:type="spellEnd"/>
          </w:p>
        </w:tc>
        <w:tc>
          <w:tcPr>
            <w:tcW w:w="1295" w:type="dxa"/>
          </w:tcPr>
          <w:p w14:paraId="4431BFF0" w14:textId="77777777" w:rsidR="00FF73B0" w:rsidRDefault="002246B4">
            <w:pPr>
              <w:pStyle w:val="Nidungvnbn"/>
              <w:spacing w:before="40" w:after="40" w:line="240" w:lineRule="auto"/>
              <w:ind w:firstLine="0"/>
              <w:jc w:val="left"/>
            </w:pPr>
            <w:r>
              <w:t>49,046</w:t>
            </w:r>
          </w:p>
        </w:tc>
        <w:tc>
          <w:tcPr>
            <w:tcW w:w="1295" w:type="dxa"/>
          </w:tcPr>
          <w:p w14:paraId="439D33BA" w14:textId="77777777" w:rsidR="00FF73B0" w:rsidRDefault="002246B4">
            <w:pPr>
              <w:pStyle w:val="Nidungvnbn"/>
              <w:spacing w:before="40" w:after="40" w:line="240" w:lineRule="auto"/>
              <w:ind w:firstLine="0"/>
              <w:jc w:val="left"/>
            </w:pPr>
            <w:r>
              <w:rPr>
                <w:b/>
                <w:bCs/>
              </w:rPr>
              <w:t>49,046</w:t>
            </w:r>
          </w:p>
        </w:tc>
        <w:tc>
          <w:tcPr>
            <w:tcW w:w="1295" w:type="dxa"/>
          </w:tcPr>
          <w:p w14:paraId="00D642BC" w14:textId="77777777" w:rsidR="00FF73B0" w:rsidRDefault="002246B4">
            <w:pPr>
              <w:pStyle w:val="Nidungvnbn"/>
              <w:spacing w:before="40" w:after="40" w:line="240" w:lineRule="auto"/>
              <w:ind w:firstLine="0"/>
              <w:jc w:val="left"/>
            </w:pPr>
            <w:r>
              <w:t>2,113</w:t>
            </w:r>
          </w:p>
        </w:tc>
        <w:tc>
          <w:tcPr>
            <w:tcW w:w="1295" w:type="dxa"/>
          </w:tcPr>
          <w:p w14:paraId="36CAE9CF" w14:textId="77777777" w:rsidR="00FF73B0" w:rsidRDefault="002246B4">
            <w:pPr>
              <w:pStyle w:val="Nidungvnbn"/>
              <w:spacing w:before="40" w:after="40" w:line="240" w:lineRule="auto"/>
              <w:ind w:firstLine="0"/>
              <w:jc w:val="left"/>
            </w:pPr>
            <w:r>
              <w:rPr>
                <w:b/>
                <w:bCs/>
              </w:rPr>
              <w:t>2,113</w:t>
            </w:r>
          </w:p>
        </w:tc>
        <w:tc>
          <w:tcPr>
            <w:tcW w:w="1295" w:type="dxa"/>
          </w:tcPr>
          <w:p w14:paraId="217876EE" w14:textId="77777777" w:rsidR="00FF73B0" w:rsidRDefault="002246B4">
            <w:pPr>
              <w:pStyle w:val="Nidungvnbn"/>
              <w:spacing w:before="40" w:after="40" w:line="240" w:lineRule="auto"/>
              <w:ind w:firstLine="0"/>
              <w:jc w:val="left"/>
            </w:pPr>
            <w:r>
              <w:t>74</w:t>
            </w:r>
          </w:p>
        </w:tc>
        <w:tc>
          <w:tcPr>
            <w:tcW w:w="1295" w:type="dxa"/>
          </w:tcPr>
          <w:p w14:paraId="25774767" w14:textId="77777777" w:rsidR="00FF73B0" w:rsidRDefault="002246B4">
            <w:pPr>
              <w:pStyle w:val="Nidungvnbn"/>
              <w:spacing w:before="40" w:after="40" w:line="240" w:lineRule="auto"/>
              <w:ind w:firstLine="0"/>
              <w:jc w:val="left"/>
            </w:pPr>
            <w:r>
              <w:rPr>
                <w:b/>
                <w:bCs/>
              </w:rPr>
              <w:t>74.0</w:t>
            </w:r>
          </w:p>
        </w:tc>
      </w:tr>
      <w:tr w:rsidR="00FF73B0" w14:paraId="20C3CDEA" w14:textId="77777777">
        <w:tc>
          <w:tcPr>
            <w:tcW w:w="1295" w:type="dxa"/>
          </w:tcPr>
          <w:p w14:paraId="17D81596" w14:textId="77777777" w:rsidR="00FF73B0" w:rsidRDefault="002246B4">
            <w:pPr>
              <w:pStyle w:val="Nidungvnbn"/>
              <w:spacing w:before="40" w:after="40" w:line="240" w:lineRule="auto"/>
              <w:ind w:firstLine="0"/>
              <w:jc w:val="left"/>
            </w:pPr>
            <w:proofErr w:type="spellStart"/>
            <w:r>
              <w:t>chess_negative</w:t>
            </w:r>
            <w:proofErr w:type="spellEnd"/>
          </w:p>
        </w:tc>
        <w:tc>
          <w:tcPr>
            <w:tcW w:w="1295" w:type="dxa"/>
          </w:tcPr>
          <w:p w14:paraId="57C0D676" w14:textId="77777777" w:rsidR="00FF73B0" w:rsidRDefault="002246B4">
            <w:pPr>
              <w:pStyle w:val="Nidungvnbn"/>
              <w:spacing w:before="40" w:after="40" w:line="240" w:lineRule="auto"/>
              <w:ind w:firstLine="0"/>
              <w:jc w:val="left"/>
            </w:pPr>
            <w:r>
              <w:t>-</w:t>
            </w:r>
          </w:p>
        </w:tc>
        <w:tc>
          <w:tcPr>
            <w:tcW w:w="1295" w:type="dxa"/>
          </w:tcPr>
          <w:p w14:paraId="1BF044D6" w14:textId="77777777" w:rsidR="00FF73B0" w:rsidRDefault="002246B4">
            <w:pPr>
              <w:pStyle w:val="Nidungvnbn"/>
              <w:spacing w:before="40" w:after="40" w:line="240" w:lineRule="auto"/>
              <w:ind w:firstLine="0"/>
              <w:jc w:val="left"/>
            </w:pPr>
            <w:r>
              <w:t>3,196</w:t>
            </w:r>
          </w:p>
        </w:tc>
        <w:tc>
          <w:tcPr>
            <w:tcW w:w="1295" w:type="dxa"/>
          </w:tcPr>
          <w:p w14:paraId="6B8D82A8" w14:textId="77777777" w:rsidR="00FF73B0" w:rsidRDefault="002246B4">
            <w:pPr>
              <w:pStyle w:val="Nidungvnbn"/>
              <w:spacing w:before="40" w:after="40" w:line="240" w:lineRule="auto"/>
              <w:ind w:firstLine="0"/>
              <w:jc w:val="left"/>
            </w:pPr>
            <w:r>
              <w:t>-</w:t>
            </w:r>
          </w:p>
        </w:tc>
        <w:tc>
          <w:tcPr>
            <w:tcW w:w="1295" w:type="dxa"/>
          </w:tcPr>
          <w:p w14:paraId="2EDA5AB9" w14:textId="77777777" w:rsidR="00FF73B0" w:rsidRDefault="002246B4">
            <w:pPr>
              <w:pStyle w:val="Nidungvnbn"/>
              <w:spacing w:before="40" w:after="40" w:line="240" w:lineRule="auto"/>
              <w:ind w:firstLine="0"/>
              <w:jc w:val="left"/>
            </w:pPr>
            <w:r>
              <w:t>75</w:t>
            </w:r>
          </w:p>
        </w:tc>
        <w:tc>
          <w:tcPr>
            <w:tcW w:w="1295" w:type="dxa"/>
          </w:tcPr>
          <w:p w14:paraId="09D73012" w14:textId="77777777" w:rsidR="00FF73B0" w:rsidRDefault="002246B4">
            <w:pPr>
              <w:pStyle w:val="Nidungvnbn"/>
              <w:spacing w:before="40" w:after="40" w:line="240" w:lineRule="auto"/>
              <w:ind w:firstLine="0"/>
              <w:jc w:val="left"/>
            </w:pPr>
            <w:r>
              <w:t>-</w:t>
            </w:r>
          </w:p>
        </w:tc>
        <w:tc>
          <w:tcPr>
            <w:tcW w:w="1295" w:type="dxa"/>
          </w:tcPr>
          <w:p w14:paraId="1F5BD33F" w14:textId="77777777" w:rsidR="00FF73B0" w:rsidRDefault="002246B4">
            <w:pPr>
              <w:pStyle w:val="Nidungvnbn"/>
              <w:spacing w:before="40" w:after="40" w:line="240" w:lineRule="auto"/>
              <w:ind w:firstLine="0"/>
              <w:jc w:val="left"/>
            </w:pPr>
            <w:r>
              <w:t>37.0</w:t>
            </w:r>
          </w:p>
        </w:tc>
      </w:tr>
      <w:tr w:rsidR="00FF73B0" w14:paraId="6F7286E8" w14:textId="77777777">
        <w:tc>
          <w:tcPr>
            <w:tcW w:w="1295" w:type="dxa"/>
          </w:tcPr>
          <w:p w14:paraId="12BF3C10" w14:textId="77777777" w:rsidR="00FF73B0" w:rsidRDefault="002246B4">
            <w:pPr>
              <w:pStyle w:val="Nidungvnbn"/>
              <w:spacing w:before="40" w:after="40" w:line="240" w:lineRule="auto"/>
              <w:ind w:firstLine="0"/>
              <w:jc w:val="left"/>
            </w:pPr>
            <w:proofErr w:type="spellStart"/>
            <w:r>
              <w:t>mushroom_negative</w:t>
            </w:r>
            <w:proofErr w:type="spellEnd"/>
          </w:p>
        </w:tc>
        <w:tc>
          <w:tcPr>
            <w:tcW w:w="1295" w:type="dxa"/>
          </w:tcPr>
          <w:p w14:paraId="4D6FF22D" w14:textId="77777777" w:rsidR="00FF73B0" w:rsidRDefault="002246B4">
            <w:pPr>
              <w:pStyle w:val="Nidungvnbn"/>
              <w:spacing w:before="40" w:after="40" w:line="240" w:lineRule="auto"/>
              <w:ind w:firstLine="0"/>
              <w:jc w:val="left"/>
            </w:pPr>
            <w:r>
              <w:t>-</w:t>
            </w:r>
          </w:p>
        </w:tc>
        <w:tc>
          <w:tcPr>
            <w:tcW w:w="1295" w:type="dxa"/>
          </w:tcPr>
          <w:p w14:paraId="5AAA834F" w14:textId="77777777" w:rsidR="00FF73B0" w:rsidRDefault="002246B4">
            <w:pPr>
              <w:pStyle w:val="Nidungvnbn"/>
              <w:spacing w:before="40" w:after="40" w:line="240" w:lineRule="auto"/>
              <w:ind w:firstLine="0"/>
              <w:jc w:val="left"/>
            </w:pPr>
            <w:r>
              <w:t>8,124</w:t>
            </w:r>
          </w:p>
        </w:tc>
        <w:tc>
          <w:tcPr>
            <w:tcW w:w="1295" w:type="dxa"/>
          </w:tcPr>
          <w:p w14:paraId="5A7C5B2B" w14:textId="77777777" w:rsidR="00FF73B0" w:rsidRDefault="002246B4">
            <w:pPr>
              <w:pStyle w:val="Nidungvnbn"/>
              <w:spacing w:before="40" w:after="40" w:line="240" w:lineRule="auto"/>
              <w:ind w:firstLine="0"/>
              <w:jc w:val="left"/>
            </w:pPr>
            <w:r>
              <w:t>-</w:t>
            </w:r>
          </w:p>
        </w:tc>
        <w:tc>
          <w:tcPr>
            <w:tcW w:w="1295" w:type="dxa"/>
          </w:tcPr>
          <w:p w14:paraId="6FC268EB" w14:textId="77777777" w:rsidR="00FF73B0" w:rsidRDefault="002246B4">
            <w:pPr>
              <w:pStyle w:val="Nidungvnbn"/>
              <w:spacing w:before="40" w:after="40" w:line="240" w:lineRule="auto"/>
              <w:ind w:firstLine="0"/>
              <w:jc w:val="left"/>
            </w:pPr>
            <w:r>
              <w:t>119</w:t>
            </w:r>
          </w:p>
        </w:tc>
        <w:tc>
          <w:tcPr>
            <w:tcW w:w="1295" w:type="dxa"/>
          </w:tcPr>
          <w:p w14:paraId="103FF995" w14:textId="77777777" w:rsidR="00FF73B0" w:rsidRDefault="002246B4">
            <w:pPr>
              <w:pStyle w:val="Nidungvnbn"/>
              <w:spacing w:before="40" w:after="40" w:line="240" w:lineRule="auto"/>
              <w:ind w:firstLine="0"/>
              <w:jc w:val="left"/>
            </w:pPr>
            <w:r>
              <w:t>-</w:t>
            </w:r>
          </w:p>
        </w:tc>
        <w:tc>
          <w:tcPr>
            <w:tcW w:w="1295" w:type="dxa"/>
          </w:tcPr>
          <w:p w14:paraId="01568680" w14:textId="77777777" w:rsidR="00FF73B0" w:rsidRDefault="002246B4">
            <w:pPr>
              <w:pStyle w:val="Nidungvnbn"/>
              <w:spacing w:before="40" w:after="40" w:line="240" w:lineRule="auto"/>
              <w:ind w:firstLine="0"/>
              <w:jc w:val="left"/>
            </w:pPr>
            <w:r>
              <w:t>23.0</w:t>
            </w:r>
          </w:p>
        </w:tc>
      </w:tr>
    </w:tbl>
    <w:p w14:paraId="17AE6B25" w14:textId="77777777" w:rsidR="00FF73B0" w:rsidRDefault="002246B4">
      <w:pPr>
        <w:pStyle w:val="Caption"/>
      </w:pPr>
      <w:r>
        <w:t>Table 6.2: Dataset characteristics, measured against those published in F0.</w:t>
      </w:r>
    </w:p>
    <w:p w14:paraId="19512902" w14:textId="77777777" w:rsidR="00FF73B0" w:rsidRDefault="00FF73B0">
      <w:pPr>
        <w:pStyle w:val="Nidungvnbn"/>
      </w:pPr>
    </w:p>
    <w:p w14:paraId="599EFEE7" w14:textId="77777777" w:rsidR="00FF73B0" w:rsidRDefault="002246B4">
      <w:pPr>
        <w:pStyle w:val="Nidungvnbn"/>
      </w:pPr>
      <w:proofErr w:type="spellStart"/>
      <w:r>
        <w:rPr>
          <w:rFonts w:ascii="Consolas" w:hAnsi="Consolas" w:cs="Consolas"/>
          <w:sz w:val="22"/>
          <w:szCs w:val="22"/>
        </w:rPr>
        <w:t>chess_negative</w:t>
      </w:r>
      <w:proofErr w:type="spellEnd"/>
      <w:r>
        <w:t xml:space="preserve"> and </w:t>
      </w:r>
      <w:proofErr w:type="spellStart"/>
      <w:r>
        <w:rPr>
          <w:rFonts w:ascii="Consolas" w:hAnsi="Consolas" w:cs="Consolas"/>
          <w:sz w:val="22"/>
          <w:szCs w:val="22"/>
        </w:rPr>
        <w:t>mushroom_negative</w:t>
      </w:r>
      <w:proofErr w:type="spellEnd"/>
      <w:r>
        <w:t xml:space="preserve"> </w:t>
      </w:r>
      <w:proofErr w:type="gramStart"/>
      <w:r>
        <w:t>are</w:t>
      </w:r>
      <w:proofErr w:type="gramEnd"/>
      <w:r>
        <w:t xml:space="preserve"> not used by F0. They are included because they are small enough to permit exhaustive verification, which the two large datasets are not.</w:t>
      </w:r>
    </w:p>
    <w:p w14:paraId="43A5C134" w14:textId="77777777" w:rsidR="00FF73B0" w:rsidRDefault="002246B4">
      <w:pPr>
        <w:pStyle w:val="Nidungvnbn"/>
      </w:pPr>
      <w:r>
        <w:t>O</w:t>
      </w:r>
      <w:r>
        <w:t xml:space="preserve">ne dataset used by F0, </w:t>
      </w:r>
      <w:proofErr w:type="spellStart"/>
      <w:r>
        <w:rPr>
          <w:rFonts w:ascii="Consolas" w:hAnsi="Consolas" w:cs="Consolas"/>
          <w:sz w:val="22"/>
          <w:szCs w:val="22"/>
        </w:rPr>
        <w:t>connect_negative</w:t>
      </w:r>
      <w:proofErr w:type="spellEnd"/>
      <w:r>
        <w:t xml:space="preserve">, is </w:t>
      </w:r>
      <w:r>
        <w:rPr>
          <w:b/>
          <w:bCs/>
        </w:rPr>
        <w:t>not available</w:t>
      </w:r>
      <w:r>
        <w:t xml:space="preserve"> on the SPMF dataset page and could not be obtained, so no experiment in this report addresses Figure 5(d) of F0.</w:t>
      </w:r>
    </w:p>
    <w:p w14:paraId="48F1C733" w14:textId="77777777" w:rsidR="00FF73B0" w:rsidRDefault="002246B4">
      <w:pPr>
        <w:pStyle w:val="Heading2"/>
      </w:pPr>
      <w:bookmarkStart w:id="57" w:name="_Toc243827723"/>
      <w:r>
        <w:t>Parameter selection</w:t>
      </w:r>
      <w:bookmarkEnd w:id="57"/>
    </w:p>
    <w:p w14:paraId="7E73CB29" w14:textId="77777777" w:rsidR="00FF73B0" w:rsidRDefault="002246B4">
      <w:pPr>
        <w:pStyle w:val="Nidungvnbn"/>
      </w:pPr>
      <w:r>
        <w:t>No parameter was guessed.</w:t>
      </w:r>
    </w:p>
    <w:p w14:paraId="3B45E9B8" w14:textId="77777777" w:rsidR="00FF73B0" w:rsidRDefault="002246B4">
      <w:pPr>
        <w:pStyle w:val="Nidungvnbn"/>
      </w:pPr>
      <w:r>
        <w:t>The four periodicity thresholds are pub</w:t>
      </w:r>
      <w:r>
        <w:t xml:space="preserve">lished in the last column of Table 8 of F0, encoded as a string </w:t>
      </w:r>
      <w:proofErr w:type="spellStart"/>
      <w:r>
        <w:rPr>
          <w:rFonts w:ascii="Consolas" w:hAnsi="Consolas" w:cs="Consolas"/>
          <w:sz w:val="22"/>
          <w:szCs w:val="22"/>
        </w:rPr>
        <w:t>minPer-maxPer-minAvg-maxAvg</w:t>
      </w:r>
      <w:proofErr w:type="spellEnd"/>
      <w:r>
        <w:t xml:space="preserve">; Section 5.2 of F0 states the encoding explicitly. The five </w:t>
      </w:r>
      <w:proofErr w:type="spellStart"/>
      <w:r>
        <w:rPr>
          <w:rFonts w:ascii="Consolas" w:hAnsi="Consolas" w:cs="Consolas"/>
          <w:sz w:val="22"/>
          <w:szCs w:val="22"/>
        </w:rPr>
        <w:t>minUtil</w:t>
      </w:r>
      <w:proofErr w:type="spellEnd"/>
      <w:r>
        <w:t xml:space="preserve"> levels per dataset were read off the horizontal axis of Figure 5.</w:t>
      </w:r>
    </w:p>
    <w:p w14:paraId="0423FB35" w14:textId="77777777" w:rsidR="00FF73B0" w:rsidRDefault="002246B4">
      <w:pPr>
        <w:pStyle w:val="Nidungvnbn"/>
      </w:pPr>
      <w:r>
        <w:t>The axis reading was validated</w:t>
      </w:r>
      <w:r>
        <w:t xml:space="preserve"> independently rather than assumed reliable. Section 5.2 of F0 quotes four runtimes for </w:t>
      </w:r>
      <w:proofErr w:type="spellStart"/>
      <w:r>
        <w:rPr>
          <w:rFonts w:ascii="Consolas" w:hAnsi="Consolas" w:cs="Consolas"/>
          <w:sz w:val="22"/>
          <w:szCs w:val="22"/>
        </w:rPr>
        <w:t>connect_negative</w:t>
      </w:r>
      <w:proofErr w:type="spellEnd"/>
      <w:r>
        <w:t xml:space="preserve"> in prose - 234 s, 60 s, 117 s and 26 s - and reading those same four values off Figure 5(d) reproduces them exactly. The remaining values are read the </w:t>
      </w:r>
      <w:r>
        <w:t>same way, so the reading error is small.</w:t>
      </w:r>
    </w:p>
    <w:tbl>
      <w:tblPr>
        <w:tblStyle w:val="TableGrid"/>
        <w:tblW w:w="0" w:type="auto"/>
        <w:tblLook w:val="04A0" w:firstRow="1" w:lastRow="0" w:firstColumn="1" w:lastColumn="0" w:noHBand="0" w:noVBand="1"/>
      </w:tblPr>
      <w:tblGrid>
        <w:gridCol w:w="2194"/>
        <w:gridCol w:w="1286"/>
        <w:gridCol w:w="1307"/>
        <w:gridCol w:w="1314"/>
        <w:gridCol w:w="1335"/>
        <w:gridCol w:w="1341"/>
      </w:tblGrid>
      <w:tr w:rsidR="00FF73B0" w14:paraId="448F4C7F" w14:textId="77777777">
        <w:trPr>
          <w:tblHeader/>
        </w:trPr>
        <w:tc>
          <w:tcPr>
            <w:tcW w:w="1511" w:type="dxa"/>
          </w:tcPr>
          <w:p w14:paraId="7368DF0A" w14:textId="77777777" w:rsidR="00FF73B0" w:rsidRDefault="002246B4">
            <w:pPr>
              <w:pStyle w:val="Nidungvnbn"/>
              <w:spacing w:before="40" w:after="40" w:line="240" w:lineRule="auto"/>
              <w:ind w:firstLine="0"/>
              <w:jc w:val="left"/>
            </w:pPr>
            <w:r>
              <w:rPr>
                <w:b/>
                <w:bCs/>
              </w:rPr>
              <w:t>Dataset</w:t>
            </w:r>
          </w:p>
        </w:tc>
        <w:tc>
          <w:tcPr>
            <w:tcW w:w="1511" w:type="dxa"/>
          </w:tcPr>
          <w:p w14:paraId="19418B14" w14:textId="77777777" w:rsidR="00FF73B0" w:rsidRDefault="002246B4">
            <w:pPr>
              <w:pStyle w:val="Nidungvnbn"/>
              <w:spacing w:before="40" w:after="40" w:line="240" w:lineRule="auto"/>
              <w:ind w:firstLine="0"/>
              <w:jc w:val="left"/>
            </w:pPr>
            <w:proofErr w:type="spellStart"/>
            <w:r>
              <w:rPr>
                <w:b/>
                <w:bCs/>
              </w:rPr>
              <w:t>minPer</w:t>
            </w:r>
            <w:proofErr w:type="spellEnd"/>
          </w:p>
        </w:tc>
        <w:tc>
          <w:tcPr>
            <w:tcW w:w="1511" w:type="dxa"/>
          </w:tcPr>
          <w:p w14:paraId="02814F44" w14:textId="77777777" w:rsidR="00FF73B0" w:rsidRDefault="002246B4">
            <w:pPr>
              <w:pStyle w:val="Nidungvnbn"/>
              <w:spacing w:before="40" w:after="40" w:line="240" w:lineRule="auto"/>
              <w:ind w:firstLine="0"/>
              <w:jc w:val="left"/>
            </w:pPr>
            <w:proofErr w:type="spellStart"/>
            <w:r>
              <w:rPr>
                <w:b/>
                <w:bCs/>
              </w:rPr>
              <w:t>maxPer</w:t>
            </w:r>
            <w:proofErr w:type="spellEnd"/>
          </w:p>
        </w:tc>
        <w:tc>
          <w:tcPr>
            <w:tcW w:w="1511" w:type="dxa"/>
          </w:tcPr>
          <w:p w14:paraId="35CAA4BE" w14:textId="77777777" w:rsidR="00FF73B0" w:rsidRDefault="002246B4">
            <w:pPr>
              <w:pStyle w:val="Nidungvnbn"/>
              <w:spacing w:before="40" w:after="40" w:line="240" w:lineRule="auto"/>
              <w:ind w:firstLine="0"/>
              <w:jc w:val="left"/>
            </w:pPr>
            <w:proofErr w:type="spellStart"/>
            <w:r>
              <w:rPr>
                <w:b/>
                <w:bCs/>
              </w:rPr>
              <w:t>minAvg</w:t>
            </w:r>
            <w:proofErr w:type="spellEnd"/>
          </w:p>
        </w:tc>
        <w:tc>
          <w:tcPr>
            <w:tcW w:w="1511" w:type="dxa"/>
          </w:tcPr>
          <w:p w14:paraId="3A1ED9FA" w14:textId="77777777" w:rsidR="00FF73B0" w:rsidRDefault="002246B4">
            <w:pPr>
              <w:pStyle w:val="Nidungvnbn"/>
              <w:spacing w:before="40" w:after="40" w:line="240" w:lineRule="auto"/>
              <w:ind w:firstLine="0"/>
              <w:jc w:val="left"/>
            </w:pPr>
            <w:proofErr w:type="spellStart"/>
            <w:r>
              <w:rPr>
                <w:b/>
                <w:bCs/>
              </w:rPr>
              <w:t>maxAvg</w:t>
            </w:r>
            <w:proofErr w:type="spellEnd"/>
          </w:p>
        </w:tc>
        <w:tc>
          <w:tcPr>
            <w:tcW w:w="1511" w:type="dxa"/>
          </w:tcPr>
          <w:p w14:paraId="4C9D2B34" w14:textId="77777777" w:rsidR="00FF73B0" w:rsidRDefault="002246B4">
            <w:pPr>
              <w:pStyle w:val="Nidungvnbn"/>
              <w:spacing w:before="40" w:after="40" w:line="240" w:lineRule="auto"/>
              <w:ind w:firstLine="0"/>
              <w:jc w:val="left"/>
            </w:pPr>
            <w:r>
              <w:rPr>
                <w:b/>
                <w:bCs/>
              </w:rPr>
              <w:t xml:space="preserve">five </w:t>
            </w:r>
            <w:proofErr w:type="spellStart"/>
            <w:r>
              <w:rPr>
                <w:b/>
                <w:bCs/>
              </w:rPr>
              <w:t>minUtil</w:t>
            </w:r>
            <w:proofErr w:type="spellEnd"/>
            <w:r>
              <w:rPr>
                <w:b/>
                <w:bCs/>
              </w:rPr>
              <w:t xml:space="preserve"> levels</w:t>
            </w:r>
          </w:p>
        </w:tc>
      </w:tr>
      <w:tr w:rsidR="00FF73B0" w14:paraId="4E4178C0" w14:textId="77777777">
        <w:tc>
          <w:tcPr>
            <w:tcW w:w="1511" w:type="dxa"/>
          </w:tcPr>
          <w:p w14:paraId="48767F79" w14:textId="77777777" w:rsidR="00FF73B0" w:rsidRDefault="002246B4">
            <w:pPr>
              <w:pStyle w:val="Nidungvnbn"/>
              <w:spacing w:before="40" w:after="40" w:line="240" w:lineRule="auto"/>
              <w:ind w:firstLine="0"/>
              <w:jc w:val="left"/>
            </w:pPr>
            <w:proofErr w:type="spellStart"/>
            <w:r>
              <w:t>accidents_negative</w:t>
            </w:r>
            <w:proofErr w:type="spellEnd"/>
          </w:p>
        </w:tc>
        <w:tc>
          <w:tcPr>
            <w:tcW w:w="1511" w:type="dxa"/>
          </w:tcPr>
          <w:p w14:paraId="05052EE9" w14:textId="77777777" w:rsidR="00FF73B0" w:rsidRDefault="002246B4">
            <w:pPr>
              <w:pStyle w:val="Nidungvnbn"/>
              <w:spacing w:before="40" w:after="40" w:line="240" w:lineRule="auto"/>
              <w:ind w:firstLine="0"/>
              <w:jc w:val="left"/>
            </w:pPr>
            <w:r>
              <w:t>1</w:t>
            </w:r>
          </w:p>
        </w:tc>
        <w:tc>
          <w:tcPr>
            <w:tcW w:w="1511" w:type="dxa"/>
          </w:tcPr>
          <w:p w14:paraId="32E54DFA" w14:textId="77777777" w:rsidR="00FF73B0" w:rsidRDefault="002246B4">
            <w:pPr>
              <w:pStyle w:val="Nidungvnbn"/>
              <w:spacing w:before="40" w:after="40" w:line="240" w:lineRule="auto"/>
              <w:ind w:firstLine="0"/>
              <w:jc w:val="left"/>
            </w:pPr>
            <w:r>
              <w:t>2,000</w:t>
            </w:r>
          </w:p>
        </w:tc>
        <w:tc>
          <w:tcPr>
            <w:tcW w:w="1511" w:type="dxa"/>
          </w:tcPr>
          <w:p w14:paraId="21ED458A" w14:textId="77777777" w:rsidR="00FF73B0" w:rsidRDefault="002246B4">
            <w:pPr>
              <w:pStyle w:val="Nidungvnbn"/>
              <w:spacing w:before="40" w:after="40" w:line="240" w:lineRule="auto"/>
              <w:ind w:firstLine="0"/>
              <w:jc w:val="left"/>
            </w:pPr>
            <w:r>
              <w:t>5</w:t>
            </w:r>
          </w:p>
        </w:tc>
        <w:tc>
          <w:tcPr>
            <w:tcW w:w="1511" w:type="dxa"/>
          </w:tcPr>
          <w:p w14:paraId="2691912E" w14:textId="77777777" w:rsidR="00FF73B0" w:rsidRDefault="002246B4">
            <w:pPr>
              <w:pStyle w:val="Nidungvnbn"/>
              <w:spacing w:before="40" w:after="40" w:line="240" w:lineRule="auto"/>
              <w:ind w:firstLine="0"/>
              <w:jc w:val="left"/>
            </w:pPr>
            <w:r>
              <w:t>1,000</w:t>
            </w:r>
          </w:p>
        </w:tc>
        <w:tc>
          <w:tcPr>
            <w:tcW w:w="1511" w:type="dxa"/>
          </w:tcPr>
          <w:p w14:paraId="397B6794" w14:textId="77777777" w:rsidR="00FF73B0" w:rsidRDefault="002246B4">
            <w:pPr>
              <w:pStyle w:val="Nidungvnbn"/>
              <w:spacing w:before="40" w:after="40" w:line="240" w:lineRule="auto"/>
              <w:ind w:firstLine="0"/>
              <w:jc w:val="left"/>
            </w:pPr>
            <w:r>
              <w:t>13 / 15 / 17 / 18 / 19 million</w:t>
            </w:r>
          </w:p>
        </w:tc>
      </w:tr>
      <w:tr w:rsidR="00FF73B0" w14:paraId="29CA6D39" w14:textId="77777777">
        <w:tc>
          <w:tcPr>
            <w:tcW w:w="1511" w:type="dxa"/>
          </w:tcPr>
          <w:p w14:paraId="40C22B60" w14:textId="77777777" w:rsidR="00FF73B0" w:rsidRDefault="002246B4">
            <w:pPr>
              <w:pStyle w:val="Nidungvnbn"/>
              <w:spacing w:before="40" w:after="40" w:line="240" w:lineRule="auto"/>
              <w:ind w:firstLine="0"/>
              <w:jc w:val="left"/>
            </w:pPr>
            <w:proofErr w:type="spellStart"/>
            <w:r>
              <w:t>kosarak_negative</w:t>
            </w:r>
            <w:proofErr w:type="spellEnd"/>
          </w:p>
        </w:tc>
        <w:tc>
          <w:tcPr>
            <w:tcW w:w="1511" w:type="dxa"/>
          </w:tcPr>
          <w:p w14:paraId="7406E29B" w14:textId="77777777" w:rsidR="00FF73B0" w:rsidRDefault="002246B4">
            <w:pPr>
              <w:pStyle w:val="Nidungvnbn"/>
              <w:spacing w:before="40" w:after="40" w:line="240" w:lineRule="auto"/>
              <w:ind w:firstLine="0"/>
              <w:jc w:val="left"/>
            </w:pPr>
            <w:r>
              <w:t>1</w:t>
            </w:r>
          </w:p>
        </w:tc>
        <w:tc>
          <w:tcPr>
            <w:tcW w:w="1511" w:type="dxa"/>
          </w:tcPr>
          <w:p w14:paraId="47304141" w14:textId="77777777" w:rsidR="00FF73B0" w:rsidRDefault="002246B4">
            <w:pPr>
              <w:pStyle w:val="Nidungvnbn"/>
              <w:spacing w:before="40" w:after="40" w:line="240" w:lineRule="auto"/>
              <w:ind w:firstLine="0"/>
              <w:jc w:val="left"/>
            </w:pPr>
            <w:r>
              <w:t>5,000</w:t>
            </w:r>
          </w:p>
        </w:tc>
        <w:tc>
          <w:tcPr>
            <w:tcW w:w="1511" w:type="dxa"/>
          </w:tcPr>
          <w:p w14:paraId="214438A7" w14:textId="77777777" w:rsidR="00FF73B0" w:rsidRDefault="002246B4">
            <w:pPr>
              <w:pStyle w:val="Nidungvnbn"/>
              <w:spacing w:before="40" w:after="40" w:line="240" w:lineRule="auto"/>
              <w:ind w:firstLine="0"/>
              <w:jc w:val="left"/>
            </w:pPr>
            <w:r>
              <w:t>5</w:t>
            </w:r>
          </w:p>
        </w:tc>
        <w:tc>
          <w:tcPr>
            <w:tcW w:w="1511" w:type="dxa"/>
          </w:tcPr>
          <w:p w14:paraId="513E1092" w14:textId="77777777" w:rsidR="00FF73B0" w:rsidRDefault="002246B4">
            <w:pPr>
              <w:pStyle w:val="Nidungvnbn"/>
              <w:spacing w:before="40" w:after="40" w:line="240" w:lineRule="auto"/>
              <w:ind w:firstLine="0"/>
              <w:jc w:val="left"/>
            </w:pPr>
            <w:r>
              <w:t>5,000</w:t>
            </w:r>
          </w:p>
        </w:tc>
        <w:tc>
          <w:tcPr>
            <w:tcW w:w="1511" w:type="dxa"/>
          </w:tcPr>
          <w:p w14:paraId="550E89D4" w14:textId="77777777" w:rsidR="00FF73B0" w:rsidRDefault="002246B4">
            <w:pPr>
              <w:pStyle w:val="Nidungvnbn"/>
              <w:spacing w:before="40" w:after="40" w:line="240" w:lineRule="auto"/>
              <w:ind w:firstLine="0"/>
              <w:jc w:val="left"/>
            </w:pPr>
            <w:r>
              <w:t>350 / 380 / 400 / 440 / 470 thousand</w:t>
            </w:r>
          </w:p>
        </w:tc>
      </w:tr>
      <w:tr w:rsidR="00FF73B0" w14:paraId="638262C2" w14:textId="77777777">
        <w:tc>
          <w:tcPr>
            <w:tcW w:w="1511" w:type="dxa"/>
          </w:tcPr>
          <w:p w14:paraId="55CCEA10" w14:textId="77777777" w:rsidR="00FF73B0" w:rsidRDefault="002246B4">
            <w:pPr>
              <w:pStyle w:val="Nidungvnbn"/>
              <w:spacing w:before="40" w:after="40" w:line="240" w:lineRule="auto"/>
              <w:ind w:firstLine="0"/>
              <w:jc w:val="left"/>
            </w:pPr>
            <w:proofErr w:type="spellStart"/>
            <w:r>
              <w:t>pumsb_negative</w:t>
            </w:r>
            <w:proofErr w:type="spellEnd"/>
          </w:p>
        </w:tc>
        <w:tc>
          <w:tcPr>
            <w:tcW w:w="1511" w:type="dxa"/>
          </w:tcPr>
          <w:p w14:paraId="313C5728" w14:textId="77777777" w:rsidR="00FF73B0" w:rsidRDefault="002246B4">
            <w:pPr>
              <w:pStyle w:val="Nidungvnbn"/>
              <w:spacing w:before="40" w:after="40" w:line="240" w:lineRule="auto"/>
              <w:ind w:firstLine="0"/>
              <w:jc w:val="left"/>
            </w:pPr>
            <w:r>
              <w:t>1</w:t>
            </w:r>
          </w:p>
        </w:tc>
        <w:tc>
          <w:tcPr>
            <w:tcW w:w="1511" w:type="dxa"/>
          </w:tcPr>
          <w:p w14:paraId="72E87038" w14:textId="77777777" w:rsidR="00FF73B0" w:rsidRDefault="002246B4">
            <w:pPr>
              <w:pStyle w:val="Nidungvnbn"/>
              <w:spacing w:before="40" w:after="40" w:line="240" w:lineRule="auto"/>
              <w:ind w:firstLine="0"/>
              <w:jc w:val="left"/>
            </w:pPr>
            <w:r>
              <w:t>3,000</w:t>
            </w:r>
          </w:p>
        </w:tc>
        <w:tc>
          <w:tcPr>
            <w:tcW w:w="1511" w:type="dxa"/>
          </w:tcPr>
          <w:p w14:paraId="5A261A9D" w14:textId="77777777" w:rsidR="00FF73B0" w:rsidRDefault="002246B4">
            <w:pPr>
              <w:pStyle w:val="Nidungvnbn"/>
              <w:spacing w:before="40" w:after="40" w:line="240" w:lineRule="auto"/>
              <w:ind w:firstLine="0"/>
              <w:jc w:val="left"/>
            </w:pPr>
            <w:r>
              <w:t>1</w:t>
            </w:r>
          </w:p>
        </w:tc>
        <w:tc>
          <w:tcPr>
            <w:tcW w:w="1511" w:type="dxa"/>
          </w:tcPr>
          <w:p w14:paraId="02D7E60F" w14:textId="77777777" w:rsidR="00FF73B0" w:rsidRDefault="002246B4">
            <w:pPr>
              <w:pStyle w:val="Nidungvnbn"/>
              <w:spacing w:before="40" w:after="40" w:line="240" w:lineRule="auto"/>
              <w:ind w:firstLine="0"/>
              <w:jc w:val="left"/>
            </w:pPr>
            <w:r>
              <w:t>2,000</w:t>
            </w:r>
          </w:p>
        </w:tc>
        <w:tc>
          <w:tcPr>
            <w:tcW w:w="1511" w:type="dxa"/>
          </w:tcPr>
          <w:p w14:paraId="2FA18BF1" w14:textId="77777777" w:rsidR="00FF73B0" w:rsidRDefault="002246B4">
            <w:pPr>
              <w:pStyle w:val="Nidungvnbn"/>
              <w:spacing w:before="40" w:after="40" w:line="240" w:lineRule="auto"/>
              <w:ind w:firstLine="0"/>
              <w:jc w:val="left"/>
            </w:pPr>
            <w:r>
              <w:t>5.0 / 5.2 / 5.4 / 5.6 / 5.8 million</w:t>
            </w:r>
          </w:p>
        </w:tc>
      </w:tr>
      <w:tr w:rsidR="00FF73B0" w14:paraId="4404352D" w14:textId="77777777">
        <w:tc>
          <w:tcPr>
            <w:tcW w:w="1511" w:type="dxa"/>
          </w:tcPr>
          <w:p w14:paraId="1C13A4E4" w14:textId="77777777" w:rsidR="00FF73B0" w:rsidRDefault="002246B4">
            <w:pPr>
              <w:pStyle w:val="Nidungvnbn"/>
              <w:spacing w:before="40" w:after="40" w:line="240" w:lineRule="auto"/>
              <w:ind w:firstLine="0"/>
              <w:jc w:val="left"/>
            </w:pPr>
            <w:proofErr w:type="spellStart"/>
            <w:r>
              <w:t>connect_negative</w:t>
            </w:r>
            <w:proofErr w:type="spellEnd"/>
          </w:p>
        </w:tc>
        <w:tc>
          <w:tcPr>
            <w:tcW w:w="1511" w:type="dxa"/>
          </w:tcPr>
          <w:p w14:paraId="38A96E55" w14:textId="77777777" w:rsidR="00FF73B0" w:rsidRDefault="002246B4">
            <w:pPr>
              <w:pStyle w:val="Nidungvnbn"/>
              <w:spacing w:before="40" w:after="40" w:line="240" w:lineRule="auto"/>
              <w:ind w:firstLine="0"/>
              <w:jc w:val="left"/>
            </w:pPr>
            <w:r>
              <w:t>1</w:t>
            </w:r>
          </w:p>
        </w:tc>
        <w:tc>
          <w:tcPr>
            <w:tcW w:w="1511" w:type="dxa"/>
          </w:tcPr>
          <w:p w14:paraId="56FA92DC" w14:textId="77777777" w:rsidR="00FF73B0" w:rsidRDefault="002246B4">
            <w:pPr>
              <w:pStyle w:val="Nidungvnbn"/>
              <w:spacing w:before="40" w:after="40" w:line="240" w:lineRule="auto"/>
              <w:ind w:firstLine="0"/>
              <w:jc w:val="left"/>
            </w:pPr>
            <w:r>
              <w:t>3,000</w:t>
            </w:r>
          </w:p>
        </w:tc>
        <w:tc>
          <w:tcPr>
            <w:tcW w:w="1511" w:type="dxa"/>
          </w:tcPr>
          <w:p w14:paraId="65E0F5E9" w14:textId="77777777" w:rsidR="00FF73B0" w:rsidRDefault="002246B4">
            <w:pPr>
              <w:pStyle w:val="Nidungvnbn"/>
              <w:spacing w:before="40" w:after="40" w:line="240" w:lineRule="auto"/>
              <w:ind w:firstLine="0"/>
              <w:jc w:val="left"/>
            </w:pPr>
            <w:r>
              <w:t>1</w:t>
            </w:r>
          </w:p>
        </w:tc>
        <w:tc>
          <w:tcPr>
            <w:tcW w:w="1511" w:type="dxa"/>
          </w:tcPr>
          <w:p w14:paraId="0246CC62" w14:textId="77777777" w:rsidR="00FF73B0" w:rsidRDefault="002246B4">
            <w:pPr>
              <w:pStyle w:val="Nidungvnbn"/>
              <w:spacing w:before="40" w:after="40" w:line="240" w:lineRule="auto"/>
              <w:ind w:firstLine="0"/>
              <w:jc w:val="left"/>
            </w:pPr>
            <w:r>
              <w:t>2,000</w:t>
            </w:r>
          </w:p>
        </w:tc>
        <w:tc>
          <w:tcPr>
            <w:tcW w:w="1511" w:type="dxa"/>
          </w:tcPr>
          <w:p w14:paraId="711B6BD1" w14:textId="77777777" w:rsidR="00FF73B0" w:rsidRDefault="002246B4">
            <w:pPr>
              <w:pStyle w:val="Nidungvnbn"/>
              <w:spacing w:before="40" w:after="40" w:line="240" w:lineRule="auto"/>
              <w:ind w:firstLine="0"/>
              <w:jc w:val="left"/>
            </w:pPr>
            <w:r>
              <w:t xml:space="preserve">16.00 / 16.25 / </w:t>
            </w:r>
            <w:r>
              <w:lastRenderedPageBreak/>
              <w:t>16.50 / 16.75 / 17.00 million</w:t>
            </w:r>
          </w:p>
        </w:tc>
      </w:tr>
    </w:tbl>
    <w:p w14:paraId="7078E0AD" w14:textId="77777777" w:rsidR="00FF73B0" w:rsidRDefault="002246B4">
      <w:pPr>
        <w:pStyle w:val="Caption"/>
      </w:pPr>
      <w:r>
        <w:lastRenderedPageBreak/>
        <w:t>Table 6.3: Parameters taken from Table 8 and Figure 5 of F0.</w:t>
      </w:r>
    </w:p>
    <w:p w14:paraId="68504B2D" w14:textId="77777777" w:rsidR="00FF73B0" w:rsidRDefault="00FF73B0">
      <w:pPr>
        <w:pStyle w:val="Nidungvnbn"/>
      </w:pPr>
    </w:p>
    <w:p w14:paraId="6B60E0C6" w14:textId="77777777" w:rsidR="00FF73B0" w:rsidRDefault="002246B4">
      <w:pPr>
        <w:pStyle w:val="Heading2"/>
      </w:pPr>
      <w:bookmarkStart w:id="58" w:name="_Toc243827724"/>
      <w:r>
        <w:t>Metrics and measurement protocol</w:t>
      </w:r>
      <w:bookmarkEnd w:id="58"/>
    </w:p>
    <w:p w14:paraId="7E9C0D8D" w14:textId="77777777" w:rsidR="00FF73B0" w:rsidRDefault="002246B4">
      <w:pPr>
        <w:pStyle w:val="Nidungvnbn"/>
      </w:pPr>
      <w:r>
        <w:t>Four quantities are recorded per run: the number of patterns returned, the number of candidates the search examined, runtime, and peak memory. The candidate coun</w:t>
      </w:r>
      <w:r>
        <w:t>t is the most informative of the four for the questions in Section 6.1, because it measures the search itself rather than the machine.</w:t>
      </w:r>
    </w:p>
    <w:p w14:paraId="43C0E3B7" w14:textId="77777777" w:rsidR="00FF73B0" w:rsidRDefault="002246B4">
      <w:pPr>
        <w:pStyle w:val="Nidungvnbn"/>
      </w:pPr>
      <w:r>
        <w:t xml:space="preserve">Every run </w:t>
      </w:r>
      <w:proofErr w:type="gramStart"/>
      <w:r>
        <w:t>writes</w:t>
      </w:r>
      <w:proofErr w:type="gramEnd"/>
      <w:r>
        <w:t xml:space="preserve"> one row to </w:t>
      </w:r>
      <w:r>
        <w:rPr>
          <w:rFonts w:ascii="Consolas" w:hAnsi="Consolas" w:cs="Consolas"/>
          <w:sz w:val="22"/>
          <w:szCs w:val="22"/>
        </w:rPr>
        <w:t>output/do_luong.csv</w:t>
      </w:r>
      <w:r>
        <w:t xml:space="preserve"> and keeps its raw console output in </w:t>
      </w:r>
      <w:r>
        <w:rPr>
          <w:rFonts w:ascii="Consolas" w:hAnsi="Consolas" w:cs="Consolas"/>
          <w:sz w:val="22"/>
          <w:szCs w:val="22"/>
        </w:rPr>
        <w:t>output/runs/</w:t>
      </w:r>
      <w:r>
        <w:t>, so that every number in</w:t>
      </w:r>
      <w:r>
        <w:t xml:space="preserve"> Chapter 7 is traceable to a specific execution.</w:t>
      </w:r>
    </w:p>
    <w:p w14:paraId="59ECC94F" w14:textId="77777777" w:rsidR="00FF73B0" w:rsidRDefault="002246B4">
      <w:pPr>
        <w:pStyle w:val="Nidungvnbn"/>
      </w:pPr>
      <w:r>
        <w:t xml:space="preserve">Each configuration was executed </w:t>
      </w:r>
      <w:r>
        <w:rPr>
          <w:b/>
          <w:bCs/>
        </w:rPr>
        <w:t>once</w:t>
      </w:r>
      <w:r>
        <w:t xml:space="preserve">. Averaging over repeated executions was not affordable: a single configuration on </w:t>
      </w:r>
      <w:proofErr w:type="spellStart"/>
      <w:r>
        <w:rPr>
          <w:rFonts w:ascii="Consolas" w:hAnsi="Consolas" w:cs="Consolas"/>
          <w:sz w:val="22"/>
          <w:szCs w:val="22"/>
        </w:rPr>
        <w:t>pumsb_negative</w:t>
      </w:r>
      <w:proofErr w:type="spellEnd"/>
      <w:r>
        <w:t xml:space="preserve"> costs hours. This is restated as a limitation in Section 7.10.</w:t>
      </w:r>
    </w:p>
    <w:p w14:paraId="6BF3AFC4" w14:textId="77777777" w:rsidR="00FF73B0" w:rsidRDefault="002246B4">
      <w:pPr>
        <w:pStyle w:val="Nidungvnbn"/>
      </w:pPr>
      <w:r>
        <w:rPr>
          <w:b/>
          <w:bCs/>
        </w:rPr>
        <w:t>One measur</w:t>
      </w:r>
      <w:r>
        <w:rPr>
          <w:b/>
          <w:bCs/>
        </w:rPr>
        <w:t>ement hazard deserves explicit description,</w:t>
      </w:r>
      <w:r>
        <w:t xml:space="preserve"> because it affected a run. The runtime SPMF reports is wall-clock time. If the machine suspends mid-execution - a closed laptop lid is enough - the suspended interval is added to the reported figure, while the co</w:t>
      </w:r>
      <w:r>
        <w:t>mputation performed is unchanged. The measurement harness therefore also records process CPU time, which suspension does not affect, and raises a warning whenever wall time exceeds CPU time by more than 50%. Pattern and candidate counts are unaffected by s</w:t>
      </w:r>
      <w:r>
        <w:t>uspension and remain valid in such a run.</w:t>
      </w:r>
    </w:p>
    <w:p w14:paraId="7EAAEAC2" w14:textId="77777777" w:rsidR="00FF73B0" w:rsidRDefault="002246B4">
      <w:pPr>
        <w:pStyle w:val="Heading2"/>
      </w:pPr>
      <w:bookmarkStart w:id="59" w:name="_Toc243827725"/>
      <w:r>
        <w:t>How the corrected build is validated</w:t>
      </w:r>
      <w:bookmarkEnd w:id="59"/>
    </w:p>
    <w:p w14:paraId="7DFD1EB7" w14:textId="77777777" w:rsidR="00FF73B0" w:rsidRDefault="002246B4">
      <w:pPr>
        <w:pStyle w:val="Nidungvnbn"/>
      </w:pPr>
      <w:r>
        <w:lastRenderedPageBreak/>
        <w:t>A corrected implementation is only useful if it can be shown to be correct, so three independent validations are applied, of increasing strength:</w:t>
      </w:r>
    </w:p>
    <w:p w14:paraId="729057A0" w14:textId="77777777" w:rsidR="00FF73B0" w:rsidRDefault="002246B4">
      <w:pPr>
        <w:pStyle w:val="ListParagraph"/>
        <w:numPr>
          <w:ilvl w:val="0"/>
          <w:numId w:val="4"/>
        </w:numPr>
        <w:spacing w:before="0" w:line="360" w:lineRule="auto"/>
        <w:ind w:firstLine="0"/>
      </w:pPr>
      <w:r>
        <w:rPr>
          <w:b/>
          <w:bCs/>
        </w:rPr>
        <w:t>The worked example of F0.</w:t>
      </w:r>
      <w:r>
        <w:t xml:space="preserve"> The T</w:t>
      </w:r>
      <w:r>
        <w:t>able 1 database has a published answer of five patterns.</w:t>
      </w:r>
    </w:p>
    <w:p w14:paraId="267E8CCA" w14:textId="77777777" w:rsidR="00FF73B0" w:rsidRDefault="002246B4">
      <w:pPr>
        <w:pStyle w:val="ListParagraph"/>
        <w:numPr>
          <w:ilvl w:val="0"/>
          <w:numId w:val="4"/>
        </w:numPr>
        <w:spacing w:before="0" w:line="360" w:lineRule="auto"/>
        <w:ind w:firstLine="0"/>
      </w:pPr>
      <w:r>
        <w:rPr>
          <w:b/>
          <w:bCs/>
        </w:rPr>
        <w:t>Exhaustive comparison.</w:t>
      </w:r>
      <w:r>
        <w:t xml:space="preserve"> Sixty databases are generated with controlled size, item count and negative-utility ratio. For each, every itemset is enumerated and evaluated by brute force, and the exact answer set is compared against the output of the algorithm. This detects both miss</w:t>
      </w:r>
      <w:r>
        <w:t>ing and spurious patterns, which the first validation cannot.</w:t>
      </w:r>
    </w:p>
    <w:p w14:paraId="5FEBD801" w14:textId="77777777" w:rsidR="00FF73B0" w:rsidRDefault="002246B4">
      <w:pPr>
        <w:pStyle w:val="ListParagraph"/>
        <w:numPr>
          <w:ilvl w:val="0"/>
          <w:numId w:val="4"/>
        </w:numPr>
        <w:spacing w:before="0" w:line="360" w:lineRule="auto"/>
        <w:ind w:firstLine="0"/>
      </w:pPr>
      <w:r>
        <w:rPr>
          <w:b/>
          <w:bCs/>
        </w:rPr>
        <w:t>Real data.</w:t>
      </w:r>
      <w:r>
        <w:t xml:space="preserve"> On </w:t>
      </w:r>
      <w:proofErr w:type="spellStart"/>
      <w:r>
        <w:rPr>
          <w:rFonts w:ascii="Consolas" w:hAnsi="Consolas" w:cs="Consolas"/>
          <w:sz w:val="22"/>
          <w:szCs w:val="22"/>
        </w:rPr>
        <w:t>chess_negative</w:t>
      </w:r>
      <w:proofErr w:type="spellEnd"/>
      <w:r>
        <w:t>, individual patterns are recomputed straight from the data file with an awk script (</w:t>
      </w:r>
      <w:r>
        <w:rPr>
          <w:rFonts w:ascii="Consolas" w:hAnsi="Consolas" w:cs="Consolas"/>
          <w:sz w:val="22"/>
          <w:szCs w:val="22"/>
        </w:rPr>
        <w:t>analysis/kiem_chung_mau.sh</w:t>
      </w:r>
      <w:r>
        <w:t xml:space="preserve">) that does not use SPMF at all, and compared field by </w:t>
      </w:r>
      <w:r>
        <w:t>field with what the algorithm reports.</w:t>
      </w:r>
    </w:p>
    <w:p w14:paraId="75CA8829" w14:textId="77777777" w:rsidR="00104FE3" w:rsidRDefault="00104FE3" w:rsidP="00F51185">
      <w:pPr>
        <w:pStyle w:val="Heading1"/>
      </w:pPr>
      <w:bookmarkStart w:id="60" w:name="_Toc243827726"/>
      <w:proofErr w:type="spellStart"/>
      <w:r>
        <w:t>E</w:t>
      </w:r>
      <w:r w:rsidR="00175333">
        <w:t>xperiment</w:t>
      </w:r>
      <w:proofErr w:type="spellEnd"/>
      <w:r w:rsidR="007925B2">
        <w:t xml:space="preserve"> </w:t>
      </w:r>
      <w:proofErr w:type="spellStart"/>
      <w:r w:rsidR="007925B2">
        <w:t>Results</w:t>
      </w:r>
      <w:bookmarkEnd w:id="60"/>
      <w:proofErr w:type="spellEnd"/>
    </w:p>
    <w:p w14:paraId="75D67903" w14:textId="77777777" w:rsidR="00FF73B0" w:rsidRDefault="002246B4">
      <w:pPr>
        <w:pStyle w:val="Heading2"/>
      </w:pPr>
      <w:bookmarkStart w:id="61" w:name="_Toc243827727"/>
      <w:r>
        <w:t>The published implementation returns an empty result set</w:t>
      </w:r>
      <w:bookmarkEnd w:id="61"/>
    </w:p>
    <w:p w14:paraId="3FED6C7D" w14:textId="77777777" w:rsidR="00FF73B0" w:rsidRDefault="002246B4">
      <w:pPr>
        <w:pStyle w:val="Nidungvnbn"/>
      </w:pPr>
      <w:r>
        <w:t>The first experiment runs the published build at the own parameters of F0 on the own datasets of F0.</w:t>
      </w:r>
    </w:p>
    <w:tbl>
      <w:tblPr>
        <w:tblStyle w:val="TableGrid"/>
        <w:tblW w:w="0" w:type="auto"/>
        <w:tblLook w:val="04A0" w:firstRow="1" w:lastRow="0" w:firstColumn="1" w:lastColumn="0" w:noHBand="0" w:noVBand="1"/>
      </w:tblPr>
      <w:tblGrid>
        <w:gridCol w:w="2194"/>
        <w:gridCol w:w="1683"/>
        <w:gridCol w:w="1610"/>
        <w:gridCol w:w="1689"/>
        <w:gridCol w:w="1601"/>
      </w:tblGrid>
      <w:tr w:rsidR="00FF73B0" w14:paraId="76A6731F" w14:textId="77777777">
        <w:trPr>
          <w:tblHeader/>
        </w:trPr>
        <w:tc>
          <w:tcPr>
            <w:tcW w:w="1814" w:type="dxa"/>
          </w:tcPr>
          <w:p w14:paraId="1267CFC1" w14:textId="77777777" w:rsidR="00FF73B0" w:rsidRDefault="002246B4">
            <w:pPr>
              <w:pStyle w:val="Nidungvnbn"/>
              <w:spacing w:before="40" w:after="40" w:line="240" w:lineRule="auto"/>
              <w:ind w:firstLine="0"/>
              <w:jc w:val="left"/>
            </w:pPr>
            <w:r>
              <w:rPr>
                <w:b/>
                <w:bCs/>
              </w:rPr>
              <w:t>Dataset</w:t>
            </w:r>
          </w:p>
        </w:tc>
        <w:tc>
          <w:tcPr>
            <w:tcW w:w="1814" w:type="dxa"/>
          </w:tcPr>
          <w:p w14:paraId="3399D882" w14:textId="77777777" w:rsidR="00FF73B0" w:rsidRDefault="002246B4">
            <w:pPr>
              <w:pStyle w:val="Nidungvnbn"/>
              <w:spacing w:before="40" w:after="40" w:line="240" w:lineRule="auto"/>
              <w:ind w:firstLine="0"/>
              <w:jc w:val="left"/>
            </w:pPr>
            <w:proofErr w:type="spellStart"/>
            <w:r>
              <w:rPr>
                <w:b/>
                <w:bCs/>
              </w:rPr>
              <w:t>minUtil</w:t>
            </w:r>
            <w:proofErr w:type="spellEnd"/>
          </w:p>
        </w:tc>
        <w:tc>
          <w:tcPr>
            <w:tcW w:w="1814" w:type="dxa"/>
          </w:tcPr>
          <w:p w14:paraId="3013D250" w14:textId="77777777" w:rsidR="00FF73B0" w:rsidRDefault="002246B4">
            <w:pPr>
              <w:pStyle w:val="Nidungvnbn"/>
              <w:spacing w:before="40" w:after="40" w:line="240" w:lineRule="auto"/>
              <w:ind w:firstLine="0"/>
              <w:jc w:val="left"/>
            </w:pPr>
            <w:r>
              <w:rPr>
                <w:b/>
                <w:bCs/>
              </w:rPr>
              <w:t>patterns</w:t>
            </w:r>
          </w:p>
        </w:tc>
        <w:tc>
          <w:tcPr>
            <w:tcW w:w="1814" w:type="dxa"/>
          </w:tcPr>
          <w:p w14:paraId="03780DCD" w14:textId="77777777" w:rsidR="00FF73B0" w:rsidRDefault="002246B4">
            <w:pPr>
              <w:pStyle w:val="Nidungvnbn"/>
              <w:spacing w:before="40" w:after="40" w:line="240" w:lineRule="auto"/>
              <w:ind w:firstLine="0"/>
              <w:jc w:val="left"/>
            </w:pPr>
            <w:r>
              <w:rPr>
                <w:b/>
                <w:bCs/>
              </w:rPr>
              <w:t>candidates</w:t>
            </w:r>
          </w:p>
        </w:tc>
        <w:tc>
          <w:tcPr>
            <w:tcW w:w="1814" w:type="dxa"/>
          </w:tcPr>
          <w:p w14:paraId="2FB61092" w14:textId="77777777" w:rsidR="00FF73B0" w:rsidRDefault="002246B4">
            <w:pPr>
              <w:pStyle w:val="Nidungvnbn"/>
              <w:spacing w:before="40" w:after="40" w:line="240" w:lineRule="auto"/>
              <w:ind w:firstLine="0"/>
              <w:jc w:val="left"/>
            </w:pPr>
            <w:r>
              <w:rPr>
                <w:b/>
                <w:bCs/>
              </w:rPr>
              <w:t>runtime</w:t>
            </w:r>
          </w:p>
        </w:tc>
      </w:tr>
      <w:tr w:rsidR="00FF73B0" w14:paraId="23C14EA0" w14:textId="77777777">
        <w:tc>
          <w:tcPr>
            <w:tcW w:w="1814" w:type="dxa"/>
          </w:tcPr>
          <w:p w14:paraId="6A9B7467" w14:textId="77777777" w:rsidR="00FF73B0" w:rsidRDefault="002246B4">
            <w:pPr>
              <w:pStyle w:val="Nidungvnbn"/>
              <w:spacing w:before="40" w:after="40" w:line="240" w:lineRule="auto"/>
              <w:ind w:firstLine="0"/>
              <w:jc w:val="left"/>
            </w:pPr>
            <w:proofErr w:type="spellStart"/>
            <w:r>
              <w:t>pumsb_negative</w:t>
            </w:r>
            <w:proofErr w:type="spellEnd"/>
          </w:p>
        </w:tc>
        <w:tc>
          <w:tcPr>
            <w:tcW w:w="1814" w:type="dxa"/>
          </w:tcPr>
          <w:p w14:paraId="68CD9544" w14:textId="77777777" w:rsidR="00FF73B0" w:rsidRDefault="002246B4">
            <w:pPr>
              <w:pStyle w:val="Nidungvnbn"/>
              <w:spacing w:before="40" w:after="40" w:line="240" w:lineRule="auto"/>
              <w:ind w:firstLine="0"/>
              <w:jc w:val="left"/>
            </w:pPr>
            <w:r>
              <w:t>all five levels</w:t>
            </w:r>
          </w:p>
        </w:tc>
        <w:tc>
          <w:tcPr>
            <w:tcW w:w="1814" w:type="dxa"/>
          </w:tcPr>
          <w:p w14:paraId="31E44997" w14:textId="77777777" w:rsidR="00FF73B0" w:rsidRDefault="002246B4">
            <w:pPr>
              <w:pStyle w:val="Nidungvnbn"/>
              <w:spacing w:before="40" w:after="40" w:line="240" w:lineRule="auto"/>
              <w:ind w:firstLine="0"/>
              <w:jc w:val="left"/>
            </w:pPr>
            <w:r>
              <w:rPr>
                <w:b/>
                <w:bCs/>
              </w:rPr>
              <w:t>0</w:t>
            </w:r>
          </w:p>
        </w:tc>
        <w:tc>
          <w:tcPr>
            <w:tcW w:w="1814" w:type="dxa"/>
          </w:tcPr>
          <w:p w14:paraId="1DE7F150" w14:textId="77777777" w:rsidR="00FF73B0" w:rsidRDefault="002246B4">
            <w:pPr>
              <w:pStyle w:val="Nidungvnbn"/>
              <w:spacing w:before="40" w:after="40" w:line="240" w:lineRule="auto"/>
              <w:ind w:firstLine="0"/>
              <w:jc w:val="left"/>
            </w:pPr>
            <w:r>
              <w:rPr>
                <w:b/>
                <w:bCs/>
              </w:rPr>
              <w:t>0</w:t>
            </w:r>
          </w:p>
        </w:tc>
        <w:tc>
          <w:tcPr>
            <w:tcW w:w="1814" w:type="dxa"/>
          </w:tcPr>
          <w:p w14:paraId="66213A2A" w14:textId="77777777" w:rsidR="00FF73B0" w:rsidRDefault="002246B4">
            <w:pPr>
              <w:pStyle w:val="Nidungvnbn"/>
              <w:spacing w:before="40" w:after="40" w:line="240" w:lineRule="auto"/>
              <w:ind w:firstLine="0"/>
              <w:jc w:val="left"/>
            </w:pPr>
            <w:r>
              <w:t>6.2 - 6.7 s</w:t>
            </w:r>
          </w:p>
        </w:tc>
      </w:tr>
      <w:tr w:rsidR="00FF73B0" w14:paraId="29E66A30" w14:textId="77777777">
        <w:tc>
          <w:tcPr>
            <w:tcW w:w="1814" w:type="dxa"/>
          </w:tcPr>
          <w:p w14:paraId="49F22325" w14:textId="77777777" w:rsidR="00FF73B0" w:rsidRDefault="002246B4">
            <w:pPr>
              <w:pStyle w:val="Nidungvnbn"/>
              <w:spacing w:before="40" w:after="40" w:line="240" w:lineRule="auto"/>
              <w:ind w:firstLine="0"/>
              <w:jc w:val="left"/>
            </w:pPr>
            <w:proofErr w:type="spellStart"/>
            <w:r>
              <w:t>accidents_negative</w:t>
            </w:r>
            <w:proofErr w:type="spellEnd"/>
          </w:p>
        </w:tc>
        <w:tc>
          <w:tcPr>
            <w:tcW w:w="1814" w:type="dxa"/>
          </w:tcPr>
          <w:p w14:paraId="693B262B" w14:textId="77777777" w:rsidR="00FF73B0" w:rsidRDefault="002246B4">
            <w:pPr>
              <w:pStyle w:val="Nidungvnbn"/>
              <w:spacing w:before="40" w:after="40" w:line="240" w:lineRule="auto"/>
              <w:ind w:firstLine="0"/>
              <w:jc w:val="left"/>
            </w:pPr>
            <w:r>
              <w:t>19,000,000</w:t>
            </w:r>
          </w:p>
        </w:tc>
        <w:tc>
          <w:tcPr>
            <w:tcW w:w="1814" w:type="dxa"/>
          </w:tcPr>
          <w:p w14:paraId="1D3436C2" w14:textId="77777777" w:rsidR="00FF73B0" w:rsidRDefault="002246B4">
            <w:pPr>
              <w:pStyle w:val="Nidungvnbn"/>
              <w:spacing w:before="40" w:after="40" w:line="240" w:lineRule="auto"/>
              <w:ind w:firstLine="0"/>
              <w:jc w:val="left"/>
            </w:pPr>
            <w:r>
              <w:rPr>
                <w:b/>
                <w:bCs/>
              </w:rPr>
              <w:t>0</w:t>
            </w:r>
          </w:p>
        </w:tc>
        <w:tc>
          <w:tcPr>
            <w:tcW w:w="1814" w:type="dxa"/>
          </w:tcPr>
          <w:p w14:paraId="772582F8" w14:textId="77777777" w:rsidR="00FF73B0" w:rsidRDefault="002246B4">
            <w:pPr>
              <w:pStyle w:val="Nidungvnbn"/>
              <w:spacing w:before="40" w:after="40" w:line="240" w:lineRule="auto"/>
              <w:ind w:firstLine="0"/>
              <w:jc w:val="left"/>
            </w:pPr>
            <w:r>
              <w:rPr>
                <w:b/>
                <w:bCs/>
              </w:rPr>
              <w:t>0</w:t>
            </w:r>
          </w:p>
        </w:tc>
        <w:tc>
          <w:tcPr>
            <w:tcW w:w="1814" w:type="dxa"/>
          </w:tcPr>
          <w:p w14:paraId="751E63C5" w14:textId="77777777" w:rsidR="00FF73B0" w:rsidRDefault="002246B4">
            <w:pPr>
              <w:pStyle w:val="Nidungvnbn"/>
              <w:spacing w:before="40" w:after="40" w:line="240" w:lineRule="auto"/>
              <w:ind w:firstLine="0"/>
              <w:jc w:val="left"/>
            </w:pPr>
            <w:r>
              <w:t>4.8 s</w:t>
            </w:r>
          </w:p>
        </w:tc>
      </w:tr>
    </w:tbl>
    <w:p w14:paraId="07848364" w14:textId="77777777" w:rsidR="00FF73B0" w:rsidRDefault="002246B4">
      <w:pPr>
        <w:pStyle w:val="Caption"/>
      </w:pPr>
      <w:r>
        <w:t>Table 7.1: The published build at the parameters of F0.</w:t>
      </w:r>
    </w:p>
    <w:p w14:paraId="01B13F8A" w14:textId="77777777" w:rsidR="00FF73B0" w:rsidRDefault="00FF73B0">
      <w:pPr>
        <w:pStyle w:val="Nidungvnbn"/>
      </w:pPr>
    </w:p>
    <w:p w14:paraId="07DF4B0E" w14:textId="77777777" w:rsidR="00FF73B0" w:rsidRDefault="002246B4">
      <w:pPr>
        <w:pStyle w:val="Nidungvnbn"/>
      </w:pPr>
      <w:r>
        <w:t xml:space="preserve">The significant figure is not the pattern count but the </w:t>
      </w:r>
      <w:r>
        <w:rPr>
          <w:b/>
          <w:bCs/>
        </w:rPr>
        <w:t xml:space="preserve">candidate </w:t>
      </w:r>
      <w:proofErr w:type="gramStart"/>
      <w:r>
        <w:rPr>
          <w:b/>
          <w:bCs/>
        </w:rPr>
        <w:t>count</w:t>
      </w:r>
      <w:proofErr w:type="gramEnd"/>
      <w:r>
        <w:rPr>
          <w:b/>
          <w:bCs/>
        </w:rPr>
        <w:t xml:space="preserve"> of zero</w:t>
      </w:r>
      <w:r>
        <w:t>: the search tree is never expanded past its root. The 5 to 7 second runtime corresponds to the two passes over the inpu</w:t>
      </w:r>
      <w:r>
        <w:t xml:space="preserve">t file and nothing else, and it does not vary with </w:t>
      </w:r>
      <w:proofErr w:type="spellStart"/>
      <w:r>
        <w:rPr>
          <w:rFonts w:ascii="Consolas" w:hAnsi="Consolas" w:cs="Consolas"/>
          <w:sz w:val="22"/>
          <w:szCs w:val="22"/>
        </w:rPr>
        <w:t>minUtil</w:t>
      </w:r>
      <w:proofErr w:type="spellEnd"/>
      <w:r>
        <w:t xml:space="preserve"> - the signature of a program that performs no search at all. For comparison, Figure 5 of F0 reports 77 s to 778 s for </w:t>
      </w:r>
      <w:proofErr w:type="spellStart"/>
      <w:r>
        <w:rPr>
          <w:rFonts w:ascii="Consolas" w:hAnsi="Consolas" w:cs="Consolas"/>
          <w:sz w:val="22"/>
          <w:szCs w:val="22"/>
        </w:rPr>
        <w:t>pumsb_negative</w:t>
      </w:r>
      <w:proofErr w:type="spellEnd"/>
      <w:r>
        <w:t xml:space="preserve"> and 27 s for </w:t>
      </w:r>
      <w:proofErr w:type="spellStart"/>
      <w:r>
        <w:rPr>
          <w:rFonts w:ascii="Consolas" w:hAnsi="Consolas" w:cs="Consolas"/>
          <w:sz w:val="22"/>
          <w:szCs w:val="22"/>
        </w:rPr>
        <w:t>accidents_negative</w:t>
      </w:r>
      <w:proofErr w:type="spellEnd"/>
      <w:r>
        <w:t xml:space="preserve"> at these same settings.</w:t>
      </w:r>
    </w:p>
    <w:p w14:paraId="1C4F1B3A" w14:textId="77777777" w:rsidR="00FF73B0" w:rsidRDefault="002246B4">
      <w:pPr>
        <w:pStyle w:val="Heading2"/>
      </w:pPr>
      <w:bookmarkStart w:id="62" w:name="_Toc243827728"/>
      <w:r>
        <w:lastRenderedPageBreak/>
        <w:t>Diagnosi</w:t>
      </w:r>
      <w:r>
        <w:t>s: the subtree bound, and why it cannot be repaired in isolation</w:t>
      </w:r>
      <w:bookmarkEnd w:id="62"/>
    </w:p>
    <w:p w14:paraId="21D440F3" w14:textId="77777777" w:rsidR="00FF73B0" w:rsidRDefault="002246B4">
      <w:pPr>
        <w:pStyle w:val="Nidungvnbn"/>
      </w:pPr>
      <w:r>
        <w:t xml:space="preserve">Definition 8 of F0 bounds the utility of every extension of an itemset </w:t>
      </w:r>
      <w:r>
        <w:rPr>
          <w:rFonts w:ascii="Consolas" w:hAnsi="Consolas" w:cs="Consolas"/>
          <w:sz w:val="22"/>
          <w:szCs w:val="22"/>
        </w:rPr>
        <w:t>X</w:t>
      </w:r>
      <w:r>
        <w:t xml:space="preserve"> by </w:t>
      </w:r>
      <w:r>
        <w:rPr>
          <w:rFonts w:ascii="Consolas" w:hAnsi="Consolas" w:cs="Consolas"/>
          <w:sz w:val="22"/>
          <w:szCs w:val="22"/>
        </w:rPr>
        <w:t>PU(X) + RU(X)</w:t>
      </w:r>
      <w:r>
        <w:t xml:space="preserve">, where </w:t>
      </w:r>
      <w:r>
        <w:rPr>
          <w:rFonts w:ascii="Consolas" w:hAnsi="Consolas" w:cs="Consolas"/>
          <w:sz w:val="22"/>
          <w:szCs w:val="22"/>
        </w:rPr>
        <w:t>PU</w:t>
      </w:r>
      <w:r>
        <w:t xml:space="preserve"> sums only </w:t>
      </w:r>
      <w:r>
        <w:rPr>
          <w:b/>
          <w:bCs/>
        </w:rPr>
        <w:t>positive</w:t>
      </w:r>
      <w:r>
        <w:t xml:space="preserve"> utilities. The bound is sound because for any </w:t>
      </w:r>
      <w:r>
        <w:rPr>
          <w:rFonts w:ascii="Consolas" w:hAnsi="Consolas" w:cs="Consolas"/>
          <w:sz w:val="22"/>
          <w:szCs w:val="22"/>
        </w:rPr>
        <w:t>Y</w:t>
      </w:r>
      <w:r>
        <w:t xml:space="preserve"> containing </w:t>
      </w:r>
      <w:r>
        <w:rPr>
          <w:rFonts w:ascii="Consolas" w:hAnsi="Consolas" w:cs="Consolas"/>
          <w:sz w:val="22"/>
          <w:szCs w:val="22"/>
        </w:rPr>
        <w:t>X</w:t>
      </w:r>
      <w:r>
        <w:t xml:space="preserve"> the transac</w:t>
      </w:r>
      <w:r>
        <w:t xml:space="preserve">tion set </w:t>
      </w:r>
      <w:proofErr w:type="spellStart"/>
      <w:r>
        <w:rPr>
          <w:rFonts w:ascii="Consolas" w:hAnsi="Consolas" w:cs="Consolas"/>
          <w:sz w:val="22"/>
          <w:szCs w:val="22"/>
        </w:rPr>
        <w:t>tid</w:t>
      </w:r>
      <w:proofErr w:type="spellEnd"/>
      <w:r>
        <w:rPr>
          <w:rFonts w:ascii="Consolas" w:hAnsi="Consolas" w:cs="Consolas"/>
          <w:sz w:val="22"/>
          <w:szCs w:val="22"/>
        </w:rPr>
        <w:t>(Y)</w:t>
      </w:r>
      <w:r>
        <w:t xml:space="preserve"> is contained in </w:t>
      </w:r>
      <w:proofErr w:type="spellStart"/>
      <w:r>
        <w:rPr>
          <w:rFonts w:ascii="Consolas" w:hAnsi="Consolas" w:cs="Consolas"/>
          <w:sz w:val="22"/>
          <w:szCs w:val="22"/>
        </w:rPr>
        <w:t>tid</w:t>
      </w:r>
      <w:proofErr w:type="spellEnd"/>
      <w:r>
        <w:rPr>
          <w:rFonts w:ascii="Consolas" w:hAnsi="Consolas" w:cs="Consolas"/>
          <w:sz w:val="22"/>
          <w:szCs w:val="22"/>
        </w:rPr>
        <w:t>(X)</w:t>
      </w:r>
      <w:r>
        <w:t xml:space="preserve">, and every </w:t>
      </w:r>
      <w:proofErr w:type="spellStart"/>
      <w:r>
        <w:rPr>
          <w:rFonts w:ascii="Consolas" w:hAnsi="Consolas" w:cs="Consolas"/>
          <w:sz w:val="22"/>
          <w:szCs w:val="22"/>
        </w:rPr>
        <w:t>pu</w:t>
      </w:r>
      <w:proofErr w:type="spellEnd"/>
      <w:r>
        <w:t xml:space="preserve"> and </w:t>
      </w:r>
      <w:proofErr w:type="spellStart"/>
      <w:r>
        <w:rPr>
          <w:rFonts w:ascii="Consolas" w:hAnsi="Consolas" w:cs="Consolas"/>
          <w:sz w:val="22"/>
          <w:szCs w:val="22"/>
        </w:rPr>
        <w:t>ru</w:t>
      </w:r>
      <w:proofErr w:type="spellEnd"/>
      <w:r>
        <w:t xml:space="preserve"> term is non-negative:</w:t>
      </w:r>
    </w:p>
    <w:p w14:paraId="66CC8068" w14:textId="77777777" w:rsidR="00FF73B0" w:rsidRDefault="002246B4">
      <w:pPr>
        <w:pStyle w:val="Nidungvnbn"/>
        <w:shd w:val="clear" w:color="auto" w:fill="F2F2F2"/>
        <w:spacing w:line="240" w:lineRule="auto"/>
        <w:ind w:firstLine="0"/>
        <w:jc w:val="left"/>
      </w:pPr>
      <w:r>
        <w:rPr>
          <w:rFonts w:ascii="Consolas" w:hAnsi="Consolas" w:cs="Consolas"/>
          <w:sz w:val="20"/>
          <w:szCs w:val="20"/>
        </w:rPr>
        <w:t xml:space="preserve">U(Y) &lt;= SUM over t in </w:t>
      </w:r>
      <w:proofErr w:type="spellStart"/>
      <w:r>
        <w:rPr>
          <w:rFonts w:ascii="Consolas" w:hAnsi="Consolas" w:cs="Consolas"/>
          <w:sz w:val="20"/>
          <w:szCs w:val="20"/>
        </w:rPr>
        <w:t>tid</w:t>
      </w:r>
      <w:proofErr w:type="spellEnd"/>
      <w:r>
        <w:rPr>
          <w:rFonts w:ascii="Consolas" w:hAnsi="Consolas" w:cs="Consolas"/>
          <w:sz w:val="20"/>
          <w:szCs w:val="20"/>
        </w:rPr>
        <w:t xml:space="preserve">(Y) of [ </w:t>
      </w:r>
      <w:proofErr w:type="spellStart"/>
      <w:r>
        <w:rPr>
          <w:rFonts w:ascii="Consolas" w:hAnsi="Consolas" w:cs="Consolas"/>
          <w:sz w:val="20"/>
          <w:szCs w:val="20"/>
        </w:rPr>
        <w:t>pu</w:t>
      </w:r>
      <w:proofErr w:type="spellEnd"/>
      <w:r>
        <w:rPr>
          <w:rFonts w:ascii="Consolas" w:hAnsi="Consolas" w:cs="Consolas"/>
          <w:sz w:val="20"/>
          <w:szCs w:val="20"/>
        </w:rPr>
        <w:t>(</w:t>
      </w:r>
      <w:proofErr w:type="spellStart"/>
      <w:proofErr w:type="gramStart"/>
      <w:r>
        <w:rPr>
          <w:rFonts w:ascii="Consolas" w:hAnsi="Consolas" w:cs="Consolas"/>
          <w:sz w:val="20"/>
          <w:szCs w:val="20"/>
        </w:rPr>
        <w:t>X,t</w:t>
      </w:r>
      <w:proofErr w:type="spellEnd"/>
      <w:proofErr w:type="gramEnd"/>
      <w:r>
        <w:rPr>
          <w:rFonts w:ascii="Consolas" w:hAnsi="Consolas" w:cs="Consolas"/>
          <w:sz w:val="20"/>
          <w:szCs w:val="20"/>
        </w:rPr>
        <w:t xml:space="preserve">) + </w:t>
      </w:r>
      <w:proofErr w:type="spellStart"/>
      <w:r>
        <w:rPr>
          <w:rFonts w:ascii="Consolas" w:hAnsi="Consolas" w:cs="Consolas"/>
          <w:sz w:val="20"/>
          <w:szCs w:val="20"/>
        </w:rPr>
        <w:t>ru</w:t>
      </w:r>
      <w:proofErr w:type="spellEnd"/>
      <w:r>
        <w:rPr>
          <w:rFonts w:ascii="Consolas" w:hAnsi="Consolas" w:cs="Consolas"/>
          <w:sz w:val="20"/>
          <w:szCs w:val="20"/>
        </w:rPr>
        <w:t>(</w:t>
      </w:r>
      <w:proofErr w:type="spellStart"/>
      <w:r>
        <w:rPr>
          <w:rFonts w:ascii="Consolas" w:hAnsi="Consolas" w:cs="Consolas"/>
          <w:sz w:val="20"/>
          <w:szCs w:val="20"/>
        </w:rPr>
        <w:t>X,t</w:t>
      </w:r>
      <w:proofErr w:type="spellEnd"/>
      <w:r>
        <w:rPr>
          <w:rFonts w:ascii="Consolas" w:hAnsi="Consolas" w:cs="Consolas"/>
          <w:sz w:val="20"/>
          <w:szCs w:val="20"/>
        </w:rPr>
        <w:t>) ]</w:t>
      </w:r>
      <w:r>
        <w:br/>
      </w:r>
      <w:r>
        <w:rPr>
          <w:rFonts w:ascii="Consolas" w:hAnsi="Consolas" w:cs="Consolas"/>
          <w:sz w:val="20"/>
          <w:szCs w:val="20"/>
        </w:rPr>
        <w:t xml:space="preserve">     &lt;= SUM over t in </w:t>
      </w:r>
      <w:proofErr w:type="spellStart"/>
      <w:r>
        <w:rPr>
          <w:rFonts w:ascii="Consolas" w:hAnsi="Consolas" w:cs="Consolas"/>
          <w:sz w:val="20"/>
          <w:szCs w:val="20"/>
        </w:rPr>
        <w:t>tid</w:t>
      </w:r>
      <w:proofErr w:type="spellEnd"/>
      <w:r>
        <w:rPr>
          <w:rFonts w:ascii="Consolas" w:hAnsi="Consolas" w:cs="Consolas"/>
          <w:sz w:val="20"/>
          <w:szCs w:val="20"/>
        </w:rPr>
        <w:t xml:space="preserve">(X) of [ </w:t>
      </w:r>
      <w:proofErr w:type="spellStart"/>
      <w:r>
        <w:rPr>
          <w:rFonts w:ascii="Consolas" w:hAnsi="Consolas" w:cs="Consolas"/>
          <w:sz w:val="20"/>
          <w:szCs w:val="20"/>
        </w:rPr>
        <w:t>pu</w:t>
      </w:r>
      <w:proofErr w:type="spellEnd"/>
      <w:r>
        <w:rPr>
          <w:rFonts w:ascii="Consolas" w:hAnsi="Consolas" w:cs="Consolas"/>
          <w:sz w:val="20"/>
          <w:szCs w:val="20"/>
        </w:rPr>
        <w:t>(</w:t>
      </w:r>
      <w:proofErr w:type="spellStart"/>
      <w:r>
        <w:rPr>
          <w:rFonts w:ascii="Consolas" w:hAnsi="Consolas" w:cs="Consolas"/>
          <w:sz w:val="20"/>
          <w:szCs w:val="20"/>
        </w:rPr>
        <w:t>X,t</w:t>
      </w:r>
      <w:proofErr w:type="spellEnd"/>
      <w:r>
        <w:rPr>
          <w:rFonts w:ascii="Consolas" w:hAnsi="Consolas" w:cs="Consolas"/>
          <w:sz w:val="20"/>
          <w:szCs w:val="20"/>
        </w:rPr>
        <w:t xml:space="preserve">) + </w:t>
      </w:r>
      <w:proofErr w:type="spellStart"/>
      <w:r>
        <w:rPr>
          <w:rFonts w:ascii="Consolas" w:hAnsi="Consolas" w:cs="Consolas"/>
          <w:sz w:val="20"/>
          <w:szCs w:val="20"/>
        </w:rPr>
        <w:t>ru</w:t>
      </w:r>
      <w:proofErr w:type="spellEnd"/>
      <w:r>
        <w:rPr>
          <w:rFonts w:ascii="Consolas" w:hAnsi="Consolas" w:cs="Consolas"/>
          <w:sz w:val="20"/>
          <w:szCs w:val="20"/>
        </w:rPr>
        <w:t>(</w:t>
      </w:r>
      <w:proofErr w:type="spellStart"/>
      <w:r>
        <w:rPr>
          <w:rFonts w:ascii="Consolas" w:hAnsi="Consolas" w:cs="Consolas"/>
          <w:sz w:val="20"/>
          <w:szCs w:val="20"/>
        </w:rPr>
        <w:t>X,t</w:t>
      </w:r>
      <w:proofErr w:type="spellEnd"/>
      <w:r>
        <w:rPr>
          <w:rFonts w:ascii="Consolas" w:hAnsi="Consolas" w:cs="Consolas"/>
          <w:sz w:val="20"/>
          <w:szCs w:val="20"/>
        </w:rPr>
        <w:t>) ]</w:t>
      </w:r>
      <w:r>
        <w:br/>
      </w:r>
      <w:r>
        <w:rPr>
          <w:rFonts w:ascii="Consolas" w:hAnsi="Consolas" w:cs="Consolas"/>
          <w:sz w:val="20"/>
          <w:szCs w:val="20"/>
        </w:rPr>
        <w:t xml:space="preserve">      = PU(X) + RU(X)</w:t>
      </w:r>
    </w:p>
    <w:p w14:paraId="4E66FAF9" w14:textId="77777777" w:rsidR="00FF73B0" w:rsidRDefault="002246B4">
      <w:pPr>
        <w:pStyle w:val="Nidungvnbn"/>
      </w:pPr>
      <w:r>
        <w:t xml:space="preserve">The second inequality holds </w:t>
      </w:r>
      <w:r>
        <w:rPr>
          <w:b/>
          <w:bCs/>
        </w:rPr>
        <w:t>only</w:t>
      </w:r>
      <w:r>
        <w:t xml:space="preserve"> because the</w:t>
      </w:r>
      <w:r>
        <w:t xml:space="preserve"> terms are non-negative: dropping transactions from the sum can only decrease it when nothing in it is negative. The published build instead computes </w:t>
      </w:r>
      <w:r>
        <w:rPr>
          <w:rFonts w:ascii="Consolas" w:hAnsi="Consolas" w:cs="Consolas"/>
          <w:sz w:val="22"/>
          <w:szCs w:val="22"/>
        </w:rPr>
        <w:t>U(X) + RU(X)</w:t>
      </w:r>
      <w:r>
        <w:t xml:space="preserve">, where </w:t>
      </w:r>
      <w:r>
        <w:rPr>
          <w:rFonts w:ascii="Consolas" w:hAnsi="Consolas" w:cs="Consolas"/>
          <w:sz w:val="22"/>
          <w:szCs w:val="22"/>
        </w:rPr>
        <w:t>U</w:t>
      </w:r>
      <w:r>
        <w:t xml:space="preserve"> is the signed total, and additionally accumulates negative utilities into </w:t>
      </w:r>
      <w:r>
        <w:rPr>
          <w:rFonts w:ascii="Consolas" w:hAnsi="Consolas" w:cs="Consolas"/>
          <w:sz w:val="22"/>
          <w:szCs w:val="22"/>
        </w:rPr>
        <w:t>RU</w:t>
      </w:r>
      <w:r>
        <w:t>. The result can fall below the true utility of an extension, and when it does, the branch containing that extension is discarded - silently, with no error reported.</w:t>
      </w:r>
    </w:p>
    <w:p w14:paraId="5FB6F4E0" w14:textId="77777777" w:rsidR="00FF73B0" w:rsidRDefault="002246B4">
      <w:pPr>
        <w:pStyle w:val="Nidungvnbn"/>
      </w:pPr>
      <w:r>
        <w:t>The defect ca</w:t>
      </w:r>
      <w:r>
        <w:t xml:space="preserve">nnot be repaired by changing the arithmetic alone. The element class of the published utility-list stores only </w:t>
      </w:r>
      <w:r>
        <w:rPr>
          <w:rFonts w:ascii="Consolas" w:hAnsi="Consolas" w:cs="Consolas"/>
          <w:sz w:val="22"/>
          <w:szCs w:val="22"/>
        </w:rPr>
        <w:t>(</w:t>
      </w:r>
      <w:proofErr w:type="spellStart"/>
      <w:r>
        <w:rPr>
          <w:rFonts w:ascii="Consolas" w:hAnsi="Consolas" w:cs="Consolas"/>
          <w:sz w:val="22"/>
          <w:szCs w:val="22"/>
        </w:rPr>
        <w:t>tid</w:t>
      </w:r>
      <w:proofErr w:type="spellEnd"/>
      <w:r>
        <w:rPr>
          <w:rFonts w:ascii="Consolas" w:hAnsi="Consolas" w:cs="Consolas"/>
          <w:sz w:val="22"/>
          <w:szCs w:val="22"/>
        </w:rPr>
        <w:t xml:space="preserve">, </w:t>
      </w:r>
      <w:proofErr w:type="spellStart"/>
      <w:r>
        <w:rPr>
          <w:rFonts w:ascii="Consolas" w:hAnsi="Consolas" w:cs="Consolas"/>
          <w:sz w:val="22"/>
          <w:szCs w:val="22"/>
        </w:rPr>
        <w:t>iutils</w:t>
      </w:r>
      <w:proofErr w:type="spellEnd"/>
      <w:r>
        <w:rPr>
          <w:rFonts w:ascii="Consolas" w:hAnsi="Consolas" w:cs="Consolas"/>
          <w:sz w:val="22"/>
          <w:szCs w:val="22"/>
        </w:rPr>
        <w:t xml:space="preserve">, </w:t>
      </w:r>
      <w:proofErr w:type="spellStart"/>
      <w:r>
        <w:rPr>
          <w:rFonts w:ascii="Consolas" w:hAnsi="Consolas" w:cs="Consolas"/>
          <w:sz w:val="22"/>
          <w:szCs w:val="22"/>
        </w:rPr>
        <w:t>rutils</w:t>
      </w:r>
      <w:proofErr w:type="spellEnd"/>
      <w:r>
        <w:rPr>
          <w:rFonts w:ascii="Consolas" w:hAnsi="Consolas" w:cs="Consolas"/>
          <w:sz w:val="22"/>
          <w:szCs w:val="22"/>
        </w:rPr>
        <w:t>)</w:t>
      </w:r>
      <w:r>
        <w:t xml:space="preserve">, where </w:t>
      </w:r>
      <w:proofErr w:type="spellStart"/>
      <w:r>
        <w:rPr>
          <w:rFonts w:ascii="Consolas" w:hAnsi="Consolas" w:cs="Consolas"/>
          <w:sz w:val="22"/>
          <w:szCs w:val="22"/>
        </w:rPr>
        <w:t>iutils</w:t>
      </w:r>
      <w:proofErr w:type="spellEnd"/>
      <w:r>
        <w:t xml:space="preserve"> is a signed sum from which the positive part cannot be recovered. The published data structure is therefore </w:t>
      </w:r>
      <w:r>
        <w:rPr>
          <w:b/>
          <w:bCs/>
        </w:rPr>
        <w:t>s</w:t>
      </w:r>
      <w:r>
        <w:rPr>
          <w:b/>
          <w:bCs/>
        </w:rPr>
        <w:t>tructurally incapable of implementing Definition 8 of the paper it implements</w:t>
      </w:r>
      <w:r>
        <w:t xml:space="preserve"> - which is precisely why F0 specifies a four-field PNU-list </w:t>
      </w:r>
      <w:r>
        <w:rPr>
          <w:rFonts w:ascii="Consolas" w:hAnsi="Consolas" w:cs="Consolas"/>
          <w:sz w:val="22"/>
          <w:szCs w:val="22"/>
        </w:rPr>
        <w:t>(</w:t>
      </w:r>
      <w:proofErr w:type="spellStart"/>
      <w:r>
        <w:rPr>
          <w:rFonts w:ascii="Consolas" w:hAnsi="Consolas" w:cs="Consolas"/>
          <w:sz w:val="22"/>
          <w:szCs w:val="22"/>
        </w:rPr>
        <w:t>tid</w:t>
      </w:r>
      <w:proofErr w:type="spellEnd"/>
      <w:r>
        <w:rPr>
          <w:rFonts w:ascii="Consolas" w:hAnsi="Consolas" w:cs="Consolas"/>
          <w:sz w:val="22"/>
          <w:szCs w:val="22"/>
        </w:rPr>
        <w:t xml:space="preserve">, </w:t>
      </w:r>
      <w:proofErr w:type="spellStart"/>
      <w:r>
        <w:rPr>
          <w:rFonts w:ascii="Consolas" w:hAnsi="Consolas" w:cs="Consolas"/>
          <w:sz w:val="22"/>
          <w:szCs w:val="22"/>
        </w:rPr>
        <w:t>pu</w:t>
      </w:r>
      <w:proofErr w:type="spellEnd"/>
      <w:r>
        <w:rPr>
          <w:rFonts w:ascii="Consolas" w:hAnsi="Consolas" w:cs="Consolas"/>
          <w:sz w:val="22"/>
          <w:szCs w:val="22"/>
        </w:rPr>
        <w:t xml:space="preserve">, nu, </w:t>
      </w:r>
      <w:proofErr w:type="spellStart"/>
      <w:r>
        <w:rPr>
          <w:rFonts w:ascii="Consolas" w:hAnsi="Consolas" w:cs="Consolas"/>
          <w:sz w:val="22"/>
          <w:szCs w:val="22"/>
        </w:rPr>
        <w:t>ru</w:t>
      </w:r>
      <w:proofErr w:type="spellEnd"/>
      <w:r>
        <w:rPr>
          <w:rFonts w:ascii="Consolas" w:hAnsi="Consolas" w:cs="Consolas"/>
          <w:sz w:val="22"/>
          <w:szCs w:val="22"/>
        </w:rPr>
        <w:t>)</w:t>
      </w:r>
      <w:r>
        <w:t xml:space="preserve"> in Definition 9. Restoring correctness requires adding the missing field, not editing a formula.</w:t>
      </w:r>
    </w:p>
    <w:p w14:paraId="08DD2E17" w14:textId="77777777" w:rsidR="00FF73B0" w:rsidRDefault="002246B4">
      <w:pPr>
        <w:pStyle w:val="Nidungvnbn"/>
      </w:pPr>
      <w:r>
        <w:rPr>
          <w:b/>
          <w:bCs/>
        </w:rPr>
        <w:t>The</w:t>
      </w:r>
      <w:r>
        <w:rPr>
          <w:b/>
          <w:bCs/>
        </w:rPr>
        <w:t xml:space="preserve"> effect on real data is concentrated exactly where the method is meant to be strong.</w:t>
      </w:r>
      <w:r>
        <w:t xml:space="preserve"> On </w:t>
      </w:r>
      <w:proofErr w:type="spellStart"/>
      <w:r>
        <w:rPr>
          <w:rFonts w:ascii="Consolas" w:hAnsi="Consolas" w:cs="Consolas"/>
          <w:sz w:val="22"/>
          <w:szCs w:val="22"/>
        </w:rPr>
        <w:t>chess_negative</w:t>
      </w:r>
      <w:proofErr w:type="spellEnd"/>
      <w:r>
        <w:t xml:space="preserve">, item 46 - utility 84,390, support 2,556 of 3,196, </w:t>
      </w:r>
      <w:proofErr w:type="spellStart"/>
      <w:r>
        <w:rPr>
          <w:rFonts w:ascii="Consolas" w:hAnsi="Consolas" w:cs="Consolas"/>
          <w:sz w:val="22"/>
          <w:szCs w:val="22"/>
        </w:rPr>
        <w:t>minPer</w:t>
      </w:r>
      <w:proofErr w:type="spellEnd"/>
      <w:r>
        <w:t xml:space="preserve"> 1, </w:t>
      </w:r>
      <w:proofErr w:type="spellStart"/>
      <w:r>
        <w:rPr>
          <w:rFonts w:ascii="Consolas" w:hAnsi="Consolas" w:cs="Consolas"/>
          <w:sz w:val="22"/>
          <w:szCs w:val="22"/>
        </w:rPr>
        <w:t>maxPer</w:t>
      </w:r>
      <w:proofErr w:type="spellEnd"/>
      <w:r>
        <w:t xml:space="preserve"> 25, </w:t>
      </w:r>
      <w:proofErr w:type="spellStart"/>
      <w:r>
        <w:rPr>
          <w:rFonts w:ascii="Consolas" w:hAnsi="Consolas" w:cs="Consolas"/>
          <w:sz w:val="22"/>
          <w:szCs w:val="22"/>
        </w:rPr>
        <w:t>avgPer</w:t>
      </w:r>
      <w:proofErr w:type="spellEnd"/>
      <w:r>
        <w:t xml:space="preserve"> 1.25, the single best pattern in the database - is discarded at every thre</w:t>
      </w:r>
      <w:r>
        <w:t xml:space="preserve">shold, because the published bound evaluates to </w:t>
      </w:r>
      <w:r>
        <w:rPr>
          <w:b/>
          <w:bCs/>
        </w:rPr>
        <w:t>-354,580</w:t>
      </w:r>
      <w:r>
        <w:t xml:space="preserve"> where the correct bound is </w:t>
      </w:r>
      <w:r>
        <w:rPr>
          <w:b/>
          <w:bCs/>
        </w:rPr>
        <w:t>+237,580</w:t>
      </w:r>
      <w:r>
        <w:t xml:space="preserve">. Of the 37 candidate items, the only four that survive are the four </w:t>
      </w:r>
      <w:r>
        <w:rPr>
          <w:b/>
          <w:bCs/>
        </w:rPr>
        <w:t>sparsest</w:t>
      </w:r>
      <w:r>
        <w:t xml:space="preserve">, with supports 11, 15, 47 and 175. Measured by utility, </w:t>
      </w:r>
      <w:proofErr w:type="spellStart"/>
      <w:r>
        <w:rPr>
          <w:rFonts w:ascii="Consolas" w:hAnsi="Consolas" w:cs="Consolas"/>
          <w:sz w:val="22"/>
          <w:szCs w:val="22"/>
        </w:rPr>
        <w:t>chess_negative</w:t>
      </w:r>
      <w:proofErr w:type="spellEnd"/>
      <w:r>
        <w:t xml:space="preserve"> loses </w:t>
      </w:r>
      <w:r>
        <w:rPr>
          <w:b/>
          <w:bCs/>
        </w:rPr>
        <w:t>99.5%</w:t>
      </w:r>
      <w:r>
        <w:t xml:space="preserve"> of </w:t>
      </w:r>
      <w:r>
        <w:t xml:space="preserve">its single-item answers and </w:t>
      </w:r>
      <w:proofErr w:type="spellStart"/>
      <w:r>
        <w:rPr>
          <w:rFonts w:ascii="Consolas" w:hAnsi="Consolas" w:cs="Consolas"/>
          <w:sz w:val="22"/>
          <w:szCs w:val="22"/>
        </w:rPr>
        <w:t>pumsb_negative</w:t>
      </w:r>
      <w:proofErr w:type="spellEnd"/>
      <w:r>
        <w:t xml:space="preserve"> loses </w:t>
      </w:r>
      <w:r>
        <w:rPr>
          <w:b/>
          <w:bCs/>
        </w:rPr>
        <w:t>80.7%</w:t>
      </w:r>
      <w:r>
        <w:t xml:space="preserve">; the true loss over all </w:t>
      </w:r>
      <w:proofErr w:type="spellStart"/>
      <w:r>
        <w:t>itemsets</w:t>
      </w:r>
      <w:proofErr w:type="spellEnd"/>
      <w:r>
        <w:t xml:space="preserve"> is larger still.</w:t>
      </w:r>
    </w:p>
    <w:p w14:paraId="283DCD5F" w14:textId="77777777" w:rsidR="00FF73B0" w:rsidRDefault="002246B4">
      <w:pPr>
        <w:pStyle w:val="Heading2"/>
      </w:pPr>
      <w:bookmarkStart w:id="63" w:name="_Toc243827729"/>
      <w:r>
        <w:lastRenderedPageBreak/>
        <w:t>Validation of the corrected build</w:t>
      </w:r>
      <w:bookmarkEnd w:id="63"/>
    </w:p>
    <w:tbl>
      <w:tblPr>
        <w:tblStyle w:val="TableGrid"/>
        <w:tblW w:w="0" w:type="auto"/>
        <w:tblLook w:val="04A0" w:firstRow="1" w:lastRow="0" w:firstColumn="1" w:lastColumn="0" w:noHBand="0" w:noVBand="1"/>
      </w:tblPr>
      <w:tblGrid>
        <w:gridCol w:w="4397"/>
        <w:gridCol w:w="4380"/>
      </w:tblGrid>
      <w:tr w:rsidR="00FF73B0" w14:paraId="232777A1" w14:textId="77777777">
        <w:trPr>
          <w:tblHeader/>
        </w:trPr>
        <w:tc>
          <w:tcPr>
            <w:tcW w:w="4535" w:type="dxa"/>
          </w:tcPr>
          <w:p w14:paraId="65FC8502" w14:textId="77777777" w:rsidR="00FF73B0" w:rsidRDefault="002246B4">
            <w:pPr>
              <w:pStyle w:val="Nidungvnbn"/>
              <w:spacing w:before="40" w:after="40" w:line="240" w:lineRule="auto"/>
              <w:ind w:firstLine="0"/>
              <w:jc w:val="left"/>
            </w:pPr>
            <w:r>
              <w:rPr>
                <w:b/>
                <w:bCs/>
              </w:rPr>
              <w:t>Validation</w:t>
            </w:r>
          </w:p>
        </w:tc>
        <w:tc>
          <w:tcPr>
            <w:tcW w:w="4535" w:type="dxa"/>
          </w:tcPr>
          <w:p w14:paraId="23879337" w14:textId="77777777" w:rsidR="00FF73B0" w:rsidRDefault="002246B4">
            <w:pPr>
              <w:pStyle w:val="Nidungvnbn"/>
              <w:spacing w:before="40" w:after="40" w:line="240" w:lineRule="auto"/>
              <w:ind w:firstLine="0"/>
              <w:jc w:val="left"/>
            </w:pPr>
            <w:r>
              <w:rPr>
                <w:b/>
                <w:bCs/>
              </w:rPr>
              <w:t>Result</w:t>
            </w:r>
          </w:p>
        </w:tc>
      </w:tr>
      <w:tr w:rsidR="00FF73B0" w14:paraId="037EB23D" w14:textId="77777777">
        <w:tc>
          <w:tcPr>
            <w:tcW w:w="4535" w:type="dxa"/>
          </w:tcPr>
          <w:p w14:paraId="3C251C60" w14:textId="77777777" w:rsidR="00FF73B0" w:rsidRDefault="002246B4">
            <w:pPr>
              <w:pStyle w:val="Nidungvnbn"/>
              <w:spacing w:before="40" w:after="40" w:line="240" w:lineRule="auto"/>
              <w:ind w:firstLine="0"/>
              <w:jc w:val="left"/>
            </w:pPr>
            <w:r>
              <w:t>Table 1 example of F0</w:t>
            </w:r>
          </w:p>
        </w:tc>
        <w:tc>
          <w:tcPr>
            <w:tcW w:w="4535" w:type="dxa"/>
          </w:tcPr>
          <w:p w14:paraId="76BE7440" w14:textId="77777777" w:rsidR="00FF73B0" w:rsidRDefault="002246B4">
            <w:pPr>
              <w:pStyle w:val="Nidungvnbn"/>
              <w:spacing w:before="40" w:after="40" w:line="240" w:lineRule="auto"/>
              <w:ind w:firstLine="0"/>
              <w:jc w:val="left"/>
            </w:pPr>
            <w:r>
              <w:rPr>
                <w:b/>
                <w:bCs/>
              </w:rPr>
              <w:t>5 patterns</w:t>
            </w:r>
            <w:r>
              <w:t>, output identical line by line to the published build</w:t>
            </w:r>
          </w:p>
        </w:tc>
      </w:tr>
      <w:tr w:rsidR="00FF73B0" w14:paraId="450AFBED" w14:textId="77777777">
        <w:tc>
          <w:tcPr>
            <w:tcW w:w="4535" w:type="dxa"/>
          </w:tcPr>
          <w:p w14:paraId="2E8892B9" w14:textId="77777777" w:rsidR="00FF73B0" w:rsidRDefault="002246B4">
            <w:pPr>
              <w:pStyle w:val="Nidungvnbn"/>
              <w:spacing w:before="40" w:after="40" w:line="240" w:lineRule="auto"/>
              <w:ind w:firstLine="0"/>
              <w:jc w:val="left"/>
            </w:pPr>
            <w:r>
              <w:t>60 generated databases against exhaustive enumeration</w:t>
            </w:r>
          </w:p>
        </w:tc>
        <w:tc>
          <w:tcPr>
            <w:tcW w:w="4535" w:type="dxa"/>
          </w:tcPr>
          <w:p w14:paraId="48717E66" w14:textId="77777777" w:rsidR="00FF73B0" w:rsidRDefault="002246B4">
            <w:pPr>
              <w:pStyle w:val="Nidungvnbn"/>
              <w:spacing w:before="40" w:after="40" w:line="240" w:lineRule="auto"/>
              <w:ind w:firstLine="0"/>
              <w:jc w:val="left"/>
            </w:pPr>
            <w:r>
              <w:rPr>
                <w:b/>
                <w:bCs/>
              </w:rPr>
              <w:t>0 missing, 0 spurious out of 1,224 patterns</w:t>
            </w:r>
            <w:r>
              <w:t xml:space="preserve"> (published build: 213 missing, across 37 of the 60 databases)</w:t>
            </w:r>
          </w:p>
        </w:tc>
      </w:tr>
      <w:tr w:rsidR="00FF73B0" w14:paraId="2BCD4394" w14:textId="77777777">
        <w:tc>
          <w:tcPr>
            <w:tcW w:w="4535" w:type="dxa"/>
          </w:tcPr>
          <w:p w14:paraId="516F8A04" w14:textId="77777777" w:rsidR="00FF73B0" w:rsidRDefault="002246B4">
            <w:pPr>
              <w:pStyle w:val="Nidungvnbn"/>
              <w:spacing w:before="40" w:after="40" w:line="240" w:lineRule="auto"/>
              <w:ind w:firstLine="0"/>
              <w:jc w:val="left"/>
            </w:pPr>
            <w:proofErr w:type="spellStart"/>
            <w:r>
              <w:t>chess_negative</w:t>
            </w:r>
            <w:proofErr w:type="spellEnd"/>
            <w:r>
              <w:t>, real data</w:t>
            </w:r>
          </w:p>
        </w:tc>
        <w:tc>
          <w:tcPr>
            <w:tcW w:w="4535" w:type="dxa"/>
          </w:tcPr>
          <w:p w14:paraId="3F0E89E7" w14:textId="77777777" w:rsidR="00FF73B0" w:rsidRDefault="002246B4">
            <w:pPr>
              <w:pStyle w:val="Nidungvnbn"/>
              <w:spacing w:before="40" w:after="40" w:line="240" w:lineRule="auto"/>
              <w:ind w:firstLine="0"/>
              <w:jc w:val="left"/>
            </w:pPr>
            <w:r>
              <w:t>item 46 recov</w:t>
            </w:r>
            <w:r>
              <w:t>ered as #UTIL: 84390 #SUP: 2556, matching an independent awk computation</w:t>
            </w:r>
          </w:p>
        </w:tc>
      </w:tr>
    </w:tbl>
    <w:p w14:paraId="7CA64460" w14:textId="77777777" w:rsidR="00FF73B0" w:rsidRDefault="002246B4">
      <w:pPr>
        <w:pStyle w:val="Caption"/>
      </w:pPr>
      <w:r>
        <w:t>Table 7.2: The three validations of the corrected build.</w:t>
      </w:r>
    </w:p>
    <w:p w14:paraId="119A1F3F" w14:textId="77777777" w:rsidR="00FF73B0" w:rsidRDefault="00FF73B0">
      <w:pPr>
        <w:pStyle w:val="Nidungvnbn"/>
      </w:pPr>
    </w:p>
    <w:p w14:paraId="60AD7DD7" w14:textId="77777777" w:rsidR="00FF73B0" w:rsidRDefault="002246B4">
      <w:pPr>
        <w:pStyle w:val="Nidungvnbn"/>
      </w:pPr>
      <w:r>
        <w:rPr>
          <w:b/>
          <w:bCs/>
        </w:rPr>
        <w:t>The cost of correctness.</w:t>
      </w:r>
      <w:r>
        <w:t xml:space="preserve"> The correct bound is *looser* than the faulty one, so it prunes less. On </w:t>
      </w:r>
      <w:proofErr w:type="spellStart"/>
      <w:r>
        <w:rPr>
          <w:rFonts w:ascii="Consolas" w:hAnsi="Consolas" w:cs="Consolas"/>
          <w:sz w:val="22"/>
          <w:szCs w:val="22"/>
        </w:rPr>
        <w:t>chess_negative</w:t>
      </w:r>
      <w:proofErr w:type="spellEnd"/>
      <w:r>
        <w:t xml:space="preserve"> at </w:t>
      </w:r>
      <w:proofErr w:type="spellStart"/>
      <w:r>
        <w:rPr>
          <w:rFonts w:ascii="Consolas" w:hAnsi="Consolas" w:cs="Consolas"/>
          <w:sz w:val="22"/>
          <w:szCs w:val="22"/>
        </w:rPr>
        <w:t>minUtil</w:t>
      </w:r>
      <w:proofErr w:type="spellEnd"/>
      <w:r>
        <w:t xml:space="preserve"> </w:t>
      </w:r>
      <w:r>
        <w:t xml:space="preserve">80,000 the two builds return the </w:t>
      </w:r>
      <w:r>
        <w:rPr>
          <w:b/>
          <w:bCs/>
        </w:rPr>
        <w:t>same 70,923 patterns, identical line by line</w:t>
      </w:r>
      <w:r>
        <w:t xml:space="preserve">, but the corrected build examines </w:t>
      </w:r>
      <w:r>
        <w:rPr>
          <w:b/>
          <w:bCs/>
        </w:rPr>
        <w:t>48.7 times more candidates</w:t>
      </w:r>
      <w:r>
        <w:t xml:space="preserve"> and takes </w:t>
      </w:r>
      <w:r>
        <w:rPr>
          <w:b/>
          <w:bCs/>
        </w:rPr>
        <w:t>35.7 times longer</w:t>
      </w:r>
      <w:r>
        <w:t xml:space="preserve"> (677.6 s against 19.0 s).</w:t>
      </w:r>
    </w:p>
    <w:p w14:paraId="7AC185A8" w14:textId="77777777" w:rsidR="00FF73B0" w:rsidRDefault="002246B4">
      <w:pPr>
        <w:pStyle w:val="Nidungvnbn"/>
      </w:pPr>
      <w:r>
        <w:t>This has a direct consequence for how Figure 5 of F0 may be rea</w:t>
      </w:r>
      <w:r>
        <w:t>d. Part of the speed of the published build is obtained by pruning incorrectly, so runtimes measured with it are not directly comparable with those of an implementation that respects Definition 8.</w:t>
      </w:r>
    </w:p>
    <w:p w14:paraId="6D317517" w14:textId="77777777" w:rsidR="00FF73B0" w:rsidRDefault="002246B4">
      <w:pPr>
        <w:pStyle w:val="Heading2"/>
      </w:pPr>
      <w:bookmarkStart w:id="64" w:name="_Toc243827730"/>
      <w:r>
        <w:t>Results on accidents_negative</w:t>
      </w:r>
      <w:bookmarkEnd w:id="64"/>
    </w:p>
    <w:p w14:paraId="1D65E553" w14:textId="77777777" w:rsidR="00FF73B0" w:rsidRDefault="002246B4">
      <w:pPr>
        <w:pStyle w:val="Nidungvnbn"/>
      </w:pPr>
      <w:r>
        <w:t xml:space="preserve">Corrected build, periodicity </w:t>
      </w:r>
      <w:r>
        <w:t xml:space="preserve">thresholds </w:t>
      </w:r>
      <w:r>
        <w:rPr>
          <w:rFonts w:ascii="Consolas" w:hAnsi="Consolas" w:cs="Consolas"/>
          <w:sz w:val="22"/>
          <w:szCs w:val="22"/>
        </w:rPr>
        <w:t>1-2000-5-1000</w:t>
      </w:r>
      <w:r>
        <w:t xml:space="preserve">, all five </w:t>
      </w:r>
      <w:proofErr w:type="spellStart"/>
      <w:r>
        <w:rPr>
          <w:rFonts w:ascii="Consolas" w:hAnsi="Consolas" w:cs="Consolas"/>
          <w:sz w:val="22"/>
          <w:szCs w:val="22"/>
        </w:rPr>
        <w:t>minUtil</w:t>
      </w:r>
      <w:proofErr w:type="spellEnd"/>
      <w:r>
        <w:t xml:space="preserve"> levels of Figure 5(a).</w:t>
      </w:r>
    </w:p>
    <w:tbl>
      <w:tblPr>
        <w:tblStyle w:val="TableGrid"/>
        <w:tblW w:w="0" w:type="auto"/>
        <w:tblLook w:val="04A0" w:firstRow="1" w:lastRow="0" w:firstColumn="1" w:lastColumn="0" w:noHBand="0" w:noVBand="1"/>
      </w:tblPr>
      <w:tblGrid>
        <w:gridCol w:w="1367"/>
        <w:gridCol w:w="1127"/>
        <w:gridCol w:w="1383"/>
        <w:gridCol w:w="1098"/>
        <w:gridCol w:w="942"/>
        <w:gridCol w:w="792"/>
        <w:gridCol w:w="1126"/>
        <w:gridCol w:w="942"/>
      </w:tblGrid>
      <w:tr w:rsidR="00FF73B0" w14:paraId="1364FBB6" w14:textId="77777777">
        <w:trPr>
          <w:tblHeader/>
        </w:trPr>
        <w:tc>
          <w:tcPr>
            <w:tcW w:w="1133" w:type="dxa"/>
          </w:tcPr>
          <w:p w14:paraId="691B5F44" w14:textId="77777777" w:rsidR="00FF73B0" w:rsidRDefault="002246B4">
            <w:pPr>
              <w:pStyle w:val="Nidungvnbn"/>
              <w:spacing w:before="40" w:after="40" w:line="240" w:lineRule="auto"/>
              <w:ind w:firstLine="0"/>
              <w:jc w:val="left"/>
            </w:pPr>
            <w:proofErr w:type="spellStart"/>
            <w:r>
              <w:rPr>
                <w:b/>
                <w:bCs/>
              </w:rPr>
              <w:t>minUtil</w:t>
            </w:r>
            <w:proofErr w:type="spellEnd"/>
          </w:p>
        </w:tc>
        <w:tc>
          <w:tcPr>
            <w:tcW w:w="1133" w:type="dxa"/>
          </w:tcPr>
          <w:p w14:paraId="5A22A3CB" w14:textId="77777777" w:rsidR="00FF73B0" w:rsidRDefault="002246B4">
            <w:pPr>
              <w:pStyle w:val="Nidungvnbn"/>
              <w:spacing w:before="40" w:after="40" w:line="240" w:lineRule="auto"/>
              <w:ind w:firstLine="0"/>
              <w:jc w:val="left"/>
            </w:pPr>
            <w:r>
              <w:rPr>
                <w:b/>
                <w:bCs/>
              </w:rPr>
              <w:t>patterns</w:t>
            </w:r>
          </w:p>
        </w:tc>
        <w:tc>
          <w:tcPr>
            <w:tcW w:w="1133" w:type="dxa"/>
          </w:tcPr>
          <w:p w14:paraId="7DF298C1" w14:textId="77777777" w:rsidR="00FF73B0" w:rsidRDefault="002246B4">
            <w:pPr>
              <w:pStyle w:val="Nidungvnbn"/>
              <w:spacing w:before="40" w:after="40" w:line="240" w:lineRule="auto"/>
              <w:ind w:firstLine="0"/>
              <w:jc w:val="left"/>
            </w:pPr>
            <w:r>
              <w:rPr>
                <w:b/>
                <w:bCs/>
              </w:rPr>
              <w:t>candidates</w:t>
            </w:r>
          </w:p>
        </w:tc>
        <w:tc>
          <w:tcPr>
            <w:tcW w:w="1133" w:type="dxa"/>
          </w:tcPr>
          <w:p w14:paraId="5EDB2789" w14:textId="77777777" w:rsidR="00FF73B0" w:rsidRDefault="002246B4">
            <w:pPr>
              <w:pStyle w:val="Nidungvnbn"/>
              <w:spacing w:before="40" w:after="40" w:line="240" w:lineRule="auto"/>
              <w:ind w:firstLine="0"/>
              <w:jc w:val="left"/>
            </w:pPr>
            <w:r>
              <w:rPr>
                <w:b/>
                <w:bCs/>
              </w:rPr>
              <w:t>runtime</w:t>
            </w:r>
          </w:p>
        </w:tc>
        <w:tc>
          <w:tcPr>
            <w:tcW w:w="1133" w:type="dxa"/>
          </w:tcPr>
          <w:p w14:paraId="1888A3B0" w14:textId="77777777" w:rsidR="00FF73B0" w:rsidRDefault="002246B4">
            <w:pPr>
              <w:pStyle w:val="Nidungvnbn"/>
              <w:spacing w:before="40" w:after="40" w:line="240" w:lineRule="auto"/>
              <w:ind w:firstLine="0"/>
              <w:jc w:val="left"/>
            </w:pPr>
            <w:r>
              <w:rPr>
                <w:b/>
                <w:bCs/>
              </w:rPr>
              <w:t>Figure 5(a)</w:t>
            </w:r>
          </w:p>
        </w:tc>
        <w:tc>
          <w:tcPr>
            <w:tcW w:w="1133" w:type="dxa"/>
          </w:tcPr>
          <w:p w14:paraId="4CFC6683" w14:textId="77777777" w:rsidR="00FF73B0" w:rsidRDefault="002246B4">
            <w:pPr>
              <w:pStyle w:val="Nidungvnbn"/>
              <w:spacing w:before="40" w:after="40" w:line="240" w:lineRule="auto"/>
              <w:ind w:firstLine="0"/>
              <w:jc w:val="left"/>
            </w:pPr>
            <w:r>
              <w:rPr>
                <w:b/>
                <w:bCs/>
              </w:rPr>
              <w:t>ratio</w:t>
            </w:r>
          </w:p>
        </w:tc>
        <w:tc>
          <w:tcPr>
            <w:tcW w:w="1133" w:type="dxa"/>
          </w:tcPr>
          <w:p w14:paraId="09F585B0" w14:textId="77777777" w:rsidR="00FF73B0" w:rsidRDefault="002246B4">
            <w:pPr>
              <w:pStyle w:val="Nidungvnbn"/>
              <w:spacing w:before="40" w:after="40" w:line="240" w:lineRule="auto"/>
              <w:ind w:firstLine="0"/>
              <w:jc w:val="left"/>
            </w:pPr>
            <w:r>
              <w:rPr>
                <w:b/>
                <w:bCs/>
              </w:rPr>
              <w:t>memory</w:t>
            </w:r>
          </w:p>
        </w:tc>
        <w:tc>
          <w:tcPr>
            <w:tcW w:w="1133" w:type="dxa"/>
          </w:tcPr>
          <w:p w14:paraId="2B16591A" w14:textId="77777777" w:rsidR="00FF73B0" w:rsidRDefault="002246B4">
            <w:pPr>
              <w:pStyle w:val="Nidungvnbn"/>
              <w:spacing w:before="40" w:after="40" w:line="240" w:lineRule="auto"/>
              <w:ind w:firstLine="0"/>
              <w:jc w:val="left"/>
            </w:pPr>
            <w:r>
              <w:rPr>
                <w:b/>
                <w:bCs/>
              </w:rPr>
              <w:t>Figure 6(a)</w:t>
            </w:r>
          </w:p>
        </w:tc>
      </w:tr>
      <w:tr w:rsidR="00FF73B0" w14:paraId="0FC99864" w14:textId="77777777">
        <w:tc>
          <w:tcPr>
            <w:tcW w:w="1133" w:type="dxa"/>
          </w:tcPr>
          <w:p w14:paraId="2419309D" w14:textId="77777777" w:rsidR="00FF73B0" w:rsidRDefault="002246B4">
            <w:pPr>
              <w:pStyle w:val="Nidungvnbn"/>
              <w:spacing w:before="40" w:after="40" w:line="240" w:lineRule="auto"/>
              <w:ind w:firstLine="0"/>
              <w:jc w:val="left"/>
            </w:pPr>
            <w:r>
              <w:t>19,000,000</w:t>
            </w:r>
          </w:p>
        </w:tc>
        <w:tc>
          <w:tcPr>
            <w:tcW w:w="1133" w:type="dxa"/>
          </w:tcPr>
          <w:p w14:paraId="756AB30D" w14:textId="77777777" w:rsidR="00FF73B0" w:rsidRDefault="002246B4">
            <w:pPr>
              <w:pStyle w:val="Nidungvnbn"/>
              <w:spacing w:before="40" w:after="40" w:line="240" w:lineRule="auto"/>
              <w:ind w:firstLine="0"/>
              <w:jc w:val="left"/>
            </w:pPr>
            <w:r>
              <w:t>0</w:t>
            </w:r>
          </w:p>
        </w:tc>
        <w:tc>
          <w:tcPr>
            <w:tcW w:w="1133" w:type="dxa"/>
          </w:tcPr>
          <w:p w14:paraId="1963E685" w14:textId="77777777" w:rsidR="00FF73B0" w:rsidRDefault="002246B4">
            <w:pPr>
              <w:pStyle w:val="Nidungvnbn"/>
              <w:spacing w:before="40" w:after="40" w:line="240" w:lineRule="auto"/>
              <w:ind w:firstLine="0"/>
              <w:jc w:val="left"/>
            </w:pPr>
            <w:r>
              <w:t>2,394</w:t>
            </w:r>
          </w:p>
        </w:tc>
        <w:tc>
          <w:tcPr>
            <w:tcW w:w="1133" w:type="dxa"/>
          </w:tcPr>
          <w:p w14:paraId="288F4C44" w14:textId="77777777" w:rsidR="00FF73B0" w:rsidRDefault="002246B4">
            <w:pPr>
              <w:pStyle w:val="Nidungvnbn"/>
              <w:spacing w:before="40" w:after="40" w:line="240" w:lineRule="auto"/>
              <w:ind w:firstLine="0"/>
              <w:jc w:val="left"/>
            </w:pPr>
            <w:r>
              <w:t>37.3 s</w:t>
            </w:r>
          </w:p>
        </w:tc>
        <w:tc>
          <w:tcPr>
            <w:tcW w:w="1133" w:type="dxa"/>
          </w:tcPr>
          <w:p w14:paraId="1C6D9F47" w14:textId="77777777" w:rsidR="00FF73B0" w:rsidRDefault="002246B4">
            <w:pPr>
              <w:pStyle w:val="Nidungvnbn"/>
              <w:spacing w:before="40" w:after="40" w:line="240" w:lineRule="auto"/>
              <w:ind w:firstLine="0"/>
              <w:jc w:val="left"/>
            </w:pPr>
            <w:r>
              <w:t>27 s</w:t>
            </w:r>
          </w:p>
        </w:tc>
        <w:tc>
          <w:tcPr>
            <w:tcW w:w="1133" w:type="dxa"/>
          </w:tcPr>
          <w:p w14:paraId="348420B7" w14:textId="77777777" w:rsidR="00FF73B0" w:rsidRDefault="002246B4">
            <w:pPr>
              <w:pStyle w:val="Nidungvnbn"/>
              <w:spacing w:before="40" w:after="40" w:line="240" w:lineRule="auto"/>
              <w:ind w:firstLine="0"/>
              <w:jc w:val="left"/>
            </w:pPr>
            <w:r>
              <w:t>x1.38</w:t>
            </w:r>
          </w:p>
        </w:tc>
        <w:tc>
          <w:tcPr>
            <w:tcW w:w="1133" w:type="dxa"/>
          </w:tcPr>
          <w:p w14:paraId="4BE7CF9E" w14:textId="77777777" w:rsidR="00FF73B0" w:rsidRDefault="002246B4">
            <w:pPr>
              <w:pStyle w:val="Nidungvnbn"/>
              <w:spacing w:before="40" w:after="40" w:line="240" w:lineRule="auto"/>
              <w:ind w:firstLine="0"/>
              <w:jc w:val="left"/>
            </w:pPr>
            <w:r>
              <w:t>1,361 MB</w:t>
            </w:r>
          </w:p>
        </w:tc>
        <w:tc>
          <w:tcPr>
            <w:tcW w:w="1133" w:type="dxa"/>
          </w:tcPr>
          <w:p w14:paraId="1714B0A6" w14:textId="77777777" w:rsidR="00FF73B0" w:rsidRDefault="002246B4">
            <w:pPr>
              <w:pStyle w:val="Nidungvnbn"/>
              <w:spacing w:before="40" w:after="40" w:line="240" w:lineRule="auto"/>
              <w:ind w:firstLine="0"/>
              <w:jc w:val="left"/>
            </w:pPr>
            <w:r>
              <w:t>1,350 MB</w:t>
            </w:r>
          </w:p>
        </w:tc>
      </w:tr>
      <w:tr w:rsidR="00FF73B0" w14:paraId="1679F3F2" w14:textId="77777777">
        <w:tc>
          <w:tcPr>
            <w:tcW w:w="1133" w:type="dxa"/>
          </w:tcPr>
          <w:p w14:paraId="43E7DDC3" w14:textId="77777777" w:rsidR="00FF73B0" w:rsidRDefault="002246B4">
            <w:pPr>
              <w:pStyle w:val="Nidungvnbn"/>
              <w:spacing w:before="40" w:after="40" w:line="240" w:lineRule="auto"/>
              <w:ind w:firstLine="0"/>
              <w:jc w:val="left"/>
            </w:pPr>
            <w:r>
              <w:t>18,000,000</w:t>
            </w:r>
          </w:p>
        </w:tc>
        <w:tc>
          <w:tcPr>
            <w:tcW w:w="1133" w:type="dxa"/>
          </w:tcPr>
          <w:p w14:paraId="31336CD7" w14:textId="77777777" w:rsidR="00FF73B0" w:rsidRDefault="002246B4">
            <w:pPr>
              <w:pStyle w:val="Nidungvnbn"/>
              <w:spacing w:before="40" w:after="40" w:line="240" w:lineRule="auto"/>
              <w:ind w:firstLine="0"/>
              <w:jc w:val="left"/>
            </w:pPr>
            <w:r>
              <w:t>0</w:t>
            </w:r>
          </w:p>
        </w:tc>
        <w:tc>
          <w:tcPr>
            <w:tcW w:w="1133" w:type="dxa"/>
          </w:tcPr>
          <w:p w14:paraId="1CE33645" w14:textId="77777777" w:rsidR="00FF73B0" w:rsidRDefault="002246B4">
            <w:pPr>
              <w:pStyle w:val="Nidungvnbn"/>
              <w:spacing w:before="40" w:after="40" w:line="240" w:lineRule="auto"/>
              <w:ind w:firstLine="0"/>
              <w:jc w:val="left"/>
            </w:pPr>
            <w:r>
              <w:t>3,673</w:t>
            </w:r>
          </w:p>
        </w:tc>
        <w:tc>
          <w:tcPr>
            <w:tcW w:w="1133" w:type="dxa"/>
          </w:tcPr>
          <w:p w14:paraId="53A5B774" w14:textId="77777777" w:rsidR="00FF73B0" w:rsidRDefault="002246B4">
            <w:pPr>
              <w:pStyle w:val="Nidungvnbn"/>
              <w:spacing w:before="40" w:after="40" w:line="240" w:lineRule="auto"/>
              <w:ind w:firstLine="0"/>
              <w:jc w:val="left"/>
            </w:pPr>
            <w:r>
              <w:t>57.1 s</w:t>
            </w:r>
          </w:p>
        </w:tc>
        <w:tc>
          <w:tcPr>
            <w:tcW w:w="1133" w:type="dxa"/>
          </w:tcPr>
          <w:p w14:paraId="177BB46F" w14:textId="77777777" w:rsidR="00FF73B0" w:rsidRDefault="002246B4">
            <w:pPr>
              <w:pStyle w:val="Nidungvnbn"/>
              <w:spacing w:before="40" w:after="40" w:line="240" w:lineRule="auto"/>
              <w:ind w:firstLine="0"/>
              <w:jc w:val="left"/>
            </w:pPr>
            <w:r>
              <w:t>45 s</w:t>
            </w:r>
          </w:p>
        </w:tc>
        <w:tc>
          <w:tcPr>
            <w:tcW w:w="1133" w:type="dxa"/>
          </w:tcPr>
          <w:p w14:paraId="7FC5D140" w14:textId="77777777" w:rsidR="00FF73B0" w:rsidRDefault="002246B4">
            <w:pPr>
              <w:pStyle w:val="Nidungvnbn"/>
              <w:spacing w:before="40" w:after="40" w:line="240" w:lineRule="auto"/>
              <w:ind w:firstLine="0"/>
              <w:jc w:val="left"/>
            </w:pPr>
            <w:r>
              <w:t>x1.27</w:t>
            </w:r>
          </w:p>
        </w:tc>
        <w:tc>
          <w:tcPr>
            <w:tcW w:w="1133" w:type="dxa"/>
          </w:tcPr>
          <w:p w14:paraId="62F976AA" w14:textId="77777777" w:rsidR="00FF73B0" w:rsidRDefault="002246B4">
            <w:pPr>
              <w:pStyle w:val="Nidungvnbn"/>
              <w:spacing w:before="40" w:after="40" w:line="240" w:lineRule="auto"/>
              <w:ind w:firstLine="0"/>
              <w:jc w:val="left"/>
            </w:pPr>
            <w:r>
              <w:t>1,405 MB</w:t>
            </w:r>
          </w:p>
        </w:tc>
        <w:tc>
          <w:tcPr>
            <w:tcW w:w="1133" w:type="dxa"/>
          </w:tcPr>
          <w:p w14:paraId="174A3FB0" w14:textId="77777777" w:rsidR="00FF73B0" w:rsidRDefault="002246B4">
            <w:pPr>
              <w:pStyle w:val="Nidungvnbn"/>
              <w:spacing w:before="40" w:after="40" w:line="240" w:lineRule="auto"/>
              <w:ind w:firstLine="0"/>
              <w:jc w:val="left"/>
            </w:pPr>
            <w:r>
              <w:t>1,415 MB</w:t>
            </w:r>
          </w:p>
        </w:tc>
      </w:tr>
      <w:tr w:rsidR="00FF73B0" w14:paraId="72B33ABE" w14:textId="77777777">
        <w:tc>
          <w:tcPr>
            <w:tcW w:w="1133" w:type="dxa"/>
          </w:tcPr>
          <w:p w14:paraId="5F903672" w14:textId="77777777" w:rsidR="00FF73B0" w:rsidRDefault="002246B4">
            <w:pPr>
              <w:pStyle w:val="Nidungvnbn"/>
              <w:spacing w:before="40" w:after="40" w:line="240" w:lineRule="auto"/>
              <w:ind w:firstLine="0"/>
              <w:jc w:val="left"/>
            </w:pPr>
            <w:r>
              <w:t>17,000,000</w:t>
            </w:r>
          </w:p>
        </w:tc>
        <w:tc>
          <w:tcPr>
            <w:tcW w:w="1133" w:type="dxa"/>
          </w:tcPr>
          <w:p w14:paraId="3A85A1B6" w14:textId="77777777" w:rsidR="00FF73B0" w:rsidRDefault="002246B4">
            <w:pPr>
              <w:pStyle w:val="Nidungvnbn"/>
              <w:spacing w:before="40" w:after="40" w:line="240" w:lineRule="auto"/>
              <w:ind w:firstLine="0"/>
              <w:jc w:val="left"/>
            </w:pPr>
            <w:r>
              <w:t>0</w:t>
            </w:r>
          </w:p>
        </w:tc>
        <w:tc>
          <w:tcPr>
            <w:tcW w:w="1133" w:type="dxa"/>
          </w:tcPr>
          <w:p w14:paraId="339984FB" w14:textId="77777777" w:rsidR="00FF73B0" w:rsidRDefault="002246B4">
            <w:pPr>
              <w:pStyle w:val="Nidungvnbn"/>
              <w:spacing w:before="40" w:after="40" w:line="240" w:lineRule="auto"/>
              <w:ind w:firstLine="0"/>
              <w:jc w:val="left"/>
            </w:pPr>
            <w:r>
              <w:t>5,776</w:t>
            </w:r>
          </w:p>
        </w:tc>
        <w:tc>
          <w:tcPr>
            <w:tcW w:w="1133" w:type="dxa"/>
          </w:tcPr>
          <w:p w14:paraId="238F5E10" w14:textId="77777777" w:rsidR="00FF73B0" w:rsidRDefault="002246B4">
            <w:pPr>
              <w:pStyle w:val="Nidungvnbn"/>
              <w:spacing w:before="40" w:after="40" w:line="240" w:lineRule="auto"/>
              <w:ind w:firstLine="0"/>
              <w:jc w:val="left"/>
            </w:pPr>
            <w:r>
              <w:t>82.2 s</w:t>
            </w:r>
          </w:p>
        </w:tc>
        <w:tc>
          <w:tcPr>
            <w:tcW w:w="1133" w:type="dxa"/>
          </w:tcPr>
          <w:p w14:paraId="4E184D39" w14:textId="77777777" w:rsidR="00FF73B0" w:rsidRDefault="002246B4">
            <w:pPr>
              <w:pStyle w:val="Nidungvnbn"/>
              <w:spacing w:before="40" w:after="40" w:line="240" w:lineRule="auto"/>
              <w:ind w:firstLine="0"/>
              <w:jc w:val="left"/>
            </w:pPr>
            <w:r>
              <w:t>62 s</w:t>
            </w:r>
          </w:p>
        </w:tc>
        <w:tc>
          <w:tcPr>
            <w:tcW w:w="1133" w:type="dxa"/>
          </w:tcPr>
          <w:p w14:paraId="15577381" w14:textId="77777777" w:rsidR="00FF73B0" w:rsidRDefault="002246B4">
            <w:pPr>
              <w:pStyle w:val="Nidungvnbn"/>
              <w:spacing w:before="40" w:after="40" w:line="240" w:lineRule="auto"/>
              <w:ind w:firstLine="0"/>
              <w:jc w:val="left"/>
            </w:pPr>
            <w:r>
              <w:t>x1.33</w:t>
            </w:r>
          </w:p>
        </w:tc>
        <w:tc>
          <w:tcPr>
            <w:tcW w:w="1133" w:type="dxa"/>
          </w:tcPr>
          <w:p w14:paraId="56F6CFA3" w14:textId="77777777" w:rsidR="00FF73B0" w:rsidRDefault="002246B4">
            <w:pPr>
              <w:pStyle w:val="Nidungvnbn"/>
              <w:spacing w:before="40" w:after="40" w:line="240" w:lineRule="auto"/>
              <w:ind w:firstLine="0"/>
              <w:jc w:val="left"/>
            </w:pPr>
            <w:r>
              <w:t>1,503 MB</w:t>
            </w:r>
          </w:p>
        </w:tc>
        <w:tc>
          <w:tcPr>
            <w:tcW w:w="1133" w:type="dxa"/>
          </w:tcPr>
          <w:p w14:paraId="55888DC2" w14:textId="77777777" w:rsidR="00FF73B0" w:rsidRDefault="002246B4">
            <w:pPr>
              <w:pStyle w:val="Nidungvnbn"/>
              <w:spacing w:before="40" w:after="40" w:line="240" w:lineRule="auto"/>
              <w:ind w:firstLine="0"/>
              <w:jc w:val="left"/>
            </w:pPr>
            <w:r>
              <w:t>1,635 MB</w:t>
            </w:r>
          </w:p>
        </w:tc>
      </w:tr>
      <w:tr w:rsidR="00FF73B0" w14:paraId="2BCF7F16" w14:textId="77777777">
        <w:tc>
          <w:tcPr>
            <w:tcW w:w="1133" w:type="dxa"/>
          </w:tcPr>
          <w:p w14:paraId="60E1811C" w14:textId="77777777" w:rsidR="00FF73B0" w:rsidRDefault="002246B4">
            <w:pPr>
              <w:pStyle w:val="Nidungvnbn"/>
              <w:spacing w:before="40" w:after="40" w:line="240" w:lineRule="auto"/>
              <w:ind w:firstLine="0"/>
              <w:jc w:val="left"/>
            </w:pPr>
            <w:r>
              <w:lastRenderedPageBreak/>
              <w:t>15,000,000</w:t>
            </w:r>
          </w:p>
        </w:tc>
        <w:tc>
          <w:tcPr>
            <w:tcW w:w="1133" w:type="dxa"/>
          </w:tcPr>
          <w:p w14:paraId="4622F333" w14:textId="77777777" w:rsidR="00FF73B0" w:rsidRDefault="002246B4">
            <w:pPr>
              <w:pStyle w:val="Nidungvnbn"/>
              <w:spacing w:before="40" w:after="40" w:line="240" w:lineRule="auto"/>
              <w:ind w:firstLine="0"/>
              <w:jc w:val="left"/>
            </w:pPr>
            <w:r>
              <w:t>0</w:t>
            </w:r>
          </w:p>
        </w:tc>
        <w:tc>
          <w:tcPr>
            <w:tcW w:w="1133" w:type="dxa"/>
          </w:tcPr>
          <w:p w14:paraId="45D8D82C" w14:textId="77777777" w:rsidR="00FF73B0" w:rsidRDefault="002246B4">
            <w:pPr>
              <w:pStyle w:val="Nidungvnbn"/>
              <w:spacing w:before="40" w:after="40" w:line="240" w:lineRule="auto"/>
              <w:ind w:firstLine="0"/>
              <w:jc w:val="left"/>
            </w:pPr>
            <w:r>
              <w:t>14,323</w:t>
            </w:r>
          </w:p>
        </w:tc>
        <w:tc>
          <w:tcPr>
            <w:tcW w:w="1133" w:type="dxa"/>
          </w:tcPr>
          <w:p w14:paraId="2AE9F85C" w14:textId="77777777" w:rsidR="00FF73B0" w:rsidRDefault="002246B4">
            <w:pPr>
              <w:pStyle w:val="Nidungvnbn"/>
              <w:spacing w:before="40" w:after="40" w:line="240" w:lineRule="auto"/>
              <w:ind w:firstLine="0"/>
              <w:jc w:val="left"/>
            </w:pPr>
            <w:r>
              <w:t>183.4 s</w:t>
            </w:r>
          </w:p>
        </w:tc>
        <w:tc>
          <w:tcPr>
            <w:tcW w:w="1133" w:type="dxa"/>
          </w:tcPr>
          <w:p w14:paraId="6CE9BC3C" w14:textId="77777777" w:rsidR="00FF73B0" w:rsidRDefault="002246B4">
            <w:pPr>
              <w:pStyle w:val="Nidungvnbn"/>
              <w:spacing w:before="40" w:after="40" w:line="240" w:lineRule="auto"/>
              <w:ind w:firstLine="0"/>
              <w:jc w:val="left"/>
            </w:pPr>
            <w:r>
              <w:t>165 s</w:t>
            </w:r>
          </w:p>
        </w:tc>
        <w:tc>
          <w:tcPr>
            <w:tcW w:w="1133" w:type="dxa"/>
          </w:tcPr>
          <w:p w14:paraId="5DE72954" w14:textId="77777777" w:rsidR="00FF73B0" w:rsidRDefault="002246B4">
            <w:pPr>
              <w:pStyle w:val="Nidungvnbn"/>
              <w:spacing w:before="40" w:after="40" w:line="240" w:lineRule="auto"/>
              <w:ind w:firstLine="0"/>
              <w:jc w:val="left"/>
            </w:pPr>
            <w:r>
              <w:t>x1.11</w:t>
            </w:r>
          </w:p>
        </w:tc>
        <w:tc>
          <w:tcPr>
            <w:tcW w:w="1133" w:type="dxa"/>
          </w:tcPr>
          <w:p w14:paraId="08296C23" w14:textId="77777777" w:rsidR="00FF73B0" w:rsidRDefault="002246B4">
            <w:pPr>
              <w:pStyle w:val="Nidungvnbn"/>
              <w:spacing w:before="40" w:after="40" w:line="240" w:lineRule="auto"/>
              <w:ind w:firstLine="0"/>
              <w:jc w:val="left"/>
            </w:pPr>
            <w:r>
              <w:t>1,369 MB</w:t>
            </w:r>
          </w:p>
        </w:tc>
        <w:tc>
          <w:tcPr>
            <w:tcW w:w="1133" w:type="dxa"/>
          </w:tcPr>
          <w:p w14:paraId="38262E6B" w14:textId="77777777" w:rsidR="00FF73B0" w:rsidRDefault="002246B4">
            <w:pPr>
              <w:pStyle w:val="Nidungvnbn"/>
              <w:spacing w:before="40" w:after="40" w:line="240" w:lineRule="auto"/>
              <w:ind w:firstLine="0"/>
              <w:jc w:val="left"/>
            </w:pPr>
            <w:r>
              <w:t>1,820 MB</w:t>
            </w:r>
          </w:p>
        </w:tc>
      </w:tr>
      <w:tr w:rsidR="00FF73B0" w14:paraId="0BD6CAF5" w14:textId="77777777">
        <w:tc>
          <w:tcPr>
            <w:tcW w:w="1133" w:type="dxa"/>
          </w:tcPr>
          <w:p w14:paraId="524B3C05" w14:textId="77777777" w:rsidR="00FF73B0" w:rsidRDefault="002246B4">
            <w:pPr>
              <w:pStyle w:val="Nidungvnbn"/>
              <w:spacing w:before="40" w:after="40" w:line="240" w:lineRule="auto"/>
              <w:ind w:firstLine="0"/>
              <w:jc w:val="left"/>
            </w:pPr>
            <w:r>
              <w:t>13,000,000</w:t>
            </w:r>
          </w:p>
        </w:tc>
        <w:tc>
          <w:tcPr>
            <w:tcW w:w="1133" w:type="dxa"/>
          </w:tcPr>
          <w:p w14:paraId="2B4A5B2B" w14:textId="77777777" w:rsidR="00FF73B0" w:rsidRDefault="002246B4">
            <w:pPr>
              <w:pStyle w:val="Nidungvnbn"/>
              <w:spacing w:before="40" w:after="40" w:line="240" w:lineRule="auto"/>
              <w:ind w:firstLine="0"/>
              <w:jc w:val="left"/>
            </w:pPr>
            <w:r>
              <w:t>0</w:t>
            </w:r>
          </w:p>
        </w:tc>
        <w:tc>
          <w:tcPr>
            <w:tcW w:w="1133" w:type="dxa"/>
          </w:tcPr>
          <w:p w14:paraId="5E9841CF" w14:textId="77777777" w:rsidR="00FF73B0" w:rsidRDefault="002246B4">
            <w:pPr>
              <w:pStyle w:val="Nidungvnbn"/>
              <w:spacing w:before="40" w:after="40" w:line="240" w:lineRule="auto"/>
              <w:ind w:firstLine="0"/>
              <w:jc w:val="left"/>
            </w:pPr>
            <w:r>
              <w:t>36,025</w:t>
            </w:r>
          </w:p>
        </w:tc>
        <w:tc>
          <w:tcPr>
            <w:tcW w:w="1133" w:type="dxa"/>
          </w:tcPr>
          <w:p w14:paraId="12217D17" w14:textId="77777777" w:rsidR="00FF73B0" w:rsidRDefault="002246B4">
            <w:pPr>
              <w:pStyle w:val="Nidungvnbn"/>
              <w:spacing w:before="40" w:after="40" w:line="240" w:lineRule="auto"/>
              <w:ind w:firstLine="0"/>
              <w:jc w:val="left"/>
            </w:pPr>
            <w:r>
              <w:t>402.2 s</w:t>
            </w:r>
          </w:p>
        </w:tc>
        <w:tc>
          <w:tcPr>
            <w:tcW w:w="1133" w:type="dxa"/>
          </w:tcPr>
          <w:p w14:paraId="29C89B7F" w14:textId="77777777" w:rsidR="00FF73B0" w:rsidRDefault="002246B4">
            <w:pPr>
              <w:pStyle w:val="Nidungvnbn"/>
              <w:spacing w:before="40" w:after="40" w:line="240" w:lineRule="auto"/>
              <w:ind w:firstLine="0"/>
              <w:jc w:val="left"/>
            </w:pPr>
            <w:r>
              <w:t>310 s</w:t>
            </w:r>
          </w:p>
        </w:tc>
        <w:tc>
          <w:tcPr>
            <w:tcW w:w="1133" w:type="dxa"/>
          </w:tcPr>
          <w:p w14:paraId="10021D33" w14:textId="77777777" w:rsidR="00FF73B0" w:rsidRDefault="002246B4">
            <w:pPr>
              <w:pStyle w:val="Nidungvnbn"/>
              <w:spacing w:before="40" w:after="40" w:line="240" w:lineRule="auto"/>
              <w:ind w:firstLine="0"/>
              <w:jc w:val="left"/>
            </w:pPr>
            <w:r>
              <w:t>x1.30</w:t>
            </w:r>
          </w:p>
        </w:tc>
        <w:tc>
          <w:tcPr>
            <w:tcW w:w="1133" w:type="dxa"/>
          </w:tcPr>
          <w:p w14:paraId="3C26DAA2" w14:textId="77777777" w:rsidR="00FF73B0" w:rsidRDefault="002246B4">
            <w:pPr>
              <w:pStyle w:val="Nidungvnbn"/>
              <w:spacing w:before="40" w:after="40" w:line="240" w:lineRule="auto"/>
              <w:ind w:firstLine="0"/>
              <w:jc w:val="left"/>
            </w:pPr>
            <w:r>
              <w:t>1,542 MB</w:t>
            </w:r>
          </w:p>
        </w:tc>
        <w:tc>
          <w:tcPr>
            <w:tcW w:w="1133" w:type="dxa"/>
          </w:tcPr>
          <w:p w14:paraId="399E6007" w14:textId="77777777" w:rsidR="00FF73B0" w:rsidRDefault="002246B4">
            <w:pPr>
              <w:pStyle w:val="Nidungvnbn"/>
              <w:spacing w:before="40" w:after="40" w:line="240" w:lineRule="auto"/>
              <w:ind w:firstLine="0"/>
              <w:jc w:val="left"/>
            </w:pPr>
            <w:r>
              <w:t>2,150 MB</w:t>
            </w:r>
          </w:p>
        </w:tc>
      </w:tr>
    </w:tbl>
    <w:p w14:paraId="4A34C762" w14:textId="77777777" w:rsidR="00FF73B0" w:rsidRDefault="002246B4">
      <w:pPr>
        <w:pStyle w:val="Caption"/>
      </w:pPr>
      <w:r>
        <w:t xml:space="preserve">Table 7.3: Corrected build on </w:t>
      </w:r>
      <w:proofErr w:type="spellStart"/>
      <w:r>
        <w:t>accidents_negative</w:t>
      </w:r>
      <w:proofErr w:type="spellEnd"/>
      <w:r>
        <w:t>, against Figures 5(a) and 6(a) of F0.</w:t>
      </w:r>
    </w:p>
    <w:p w14:paraId="65D1E526" w14:textId="77777777" w:rsidR="00FF73B0" w:rsidRDefault="00FF73B0">
      <w:pPr>
        <w:pStyle w:val="Nidungvnbn"/>
      </w:pPr>
    </w:p>
    <w:p w14:paraId="4050C7E2" w14:textId="77777777" w:rsidR="00FF73B0" w:rsidRDefault="002246B4">
      <w:pPr>
        <w:pStyle w:val="Nidungvnbn"/>
      </w:pPr>
      <w:r>
        <w:t xml:space="preserve">The runtime ratio stays inside the narrow band </w:t>
      </w:r>
      <w:r>
        <w:rPr>
          <w:b/>
          <w:bCs/>
        </w:rPr>
        <w:t>x1.11 to x1.38</w:t>
      </w:r>
      <w:r>
        <w:t xml:space="preserve"> across all five levels. The shape of the curve is therefore reproduced, displaced by a near-constant facto</w:t>
      </w:r>
      <w:r>
        <w:t>r that is within the range attributable to a different machine and a different JVM. Memory agrees closely at the two highest thresholds and diverges at the two lowest.</w:t>
      </w:r>
    </w:p>
    <w:p w14:paraId="76110436" w14:textId="77777777" w:rsidR="00FF73B0" w:rsidRDefault="002246B4">
      <w:pPr>
        <w:pStyle w:val="Nidungvnbn"/>
        <w:spacing w:before="160" w:after="60"/>
        <w:ind w:firstLine="0"/>
        <w:jc w:val="center"/>
      </w:pPr>
      <w:r>
        <w:rPr>
          <w:noProof/>
        </w:rPr>
        <w:drawing>
          <wp:inline distT="0" distB="0" distL="0" distR="0" wp14:anchorId="048DB97C" wp14:editId="4C116BD7">
            <wp:extent cx="5303520" cy="305013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inh1.png"/>
                    <pic:cNvPicPr/>
                  </pic:nvPicPr>
                  <pic:blipFill>
                    <a:blip r:embed="rId10"/>
                    <a:stretch>
                      <a:fillRect/>
                    </a:stretch>
                  </pic:blipFill>
                  <pic:spPr>
                    <a:xfrm>
                      <a:off x="0" y="0"/>
                      <a:ext cx="5303520" cy="3050135"/>
                    </a:xfrm>
                    <a:prstGeom prst="rect">
                      <a:avLst/>
                    </a:prstGeom>
                  </pic:spPr>
                </pic:pic>
              </a:graphicData>
            </a:graphic>
          </wp:inline>
        </w:drawing>
      </w:r>
    </w:p>
    <w:p w14:paraId="05DB8707" w14:textId="77777777" w:rsidR="00FF73B0" w:rsidRDefault="002246B4">
      <w:pPr>
        <w:pStyle w:val="Caption"/>
        <w:spacing w:after="200"/>
      </w:pPr>
      <w:bookmarkStart w:id="65" w:name="_Toc243827745"/>
      <w:r>
        <w:t xml:space="preserve">Figure </w:t>
      </w:r>
      <w:r>
        <w:fldChar w:fldCharType="begin"/>
      </w:r>
      <w:r>
        <w:instrText xml:space="preserve"> SEQ Figure \* ARABIC </w:instrText>
      </w:r>
      <w:r>
        <w:fldChar w:fldCharType="separate"/>
      </w:r>
      <w:r w:rsidR="00665D96">
        <w:rPr>
          <w:noProof/>
        </w:rPr>
        <w:t>1</w:t>
      </w:r>
      <w:r>
        <w:fldChar w:fldCharType="end"/>
      </w:r>
      <w:r>
        <w:t xml:space="preserve">: Runtime on </w:t>
      </w:r>
      <w:proofErr w:type="spellStart"/>
      <w:r>
        <w:t>accidents_negative</w:t>
      </w:r>
      <w:proofErr w:type="spellEnd"/>
      <w:r>
        <w:t>: the corrected build against Figure 5(a) of F0. The ratio between the two is annotated at each threshold.</w:t>
      </w:r>
      <w:bookmarkEnd w:id="65"/>
    </w:p>
    <w:p w14:paraId="51D7D150" w14:textId="77777777" w:rsidR="00FF73B0" w:rsidRDefault="002246B4">
      <w:pPr>
        <w:pStyle w:val="Nidungvnbn"/>
        <w:spacing w:before="160" w:after="60"/>
        <w:ind w:firstLine="0"/>
        <w:jc w:val="center"/>
      </w:pPr>
      <w:r>
        <w:rPr>
          <w:noProof/>
        </w:rPr>
        <w:lastRenderedPageBreak/>
        <w:drawing>
          <wp:inline distT="0" distB="0" distL="0" distR="0" wp14:anchorId="536304DD" wp14:editId="18BE872D">
            <wp:extent cx="5303520" cy="294586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inh2.png"/>
                    <pic:cNvPicPr/>
                  </pic:nvPicPr>
                  <pic:blipFill>
                    <a:blip r:embed="rId11"/>
                    <a:stretch>
                      <a:fillRect/>
                    </a:stretch>
                  </pic:blipFill>
                  <pic:spPr>
                    <a:xfrm>
                      <a:off x="0" y="0"/>
                      <a:ext cx="5303520" cy="2945864"/>
                    </a:xfrm>
                    <a:prstGeom prst="rect">
                      <a:avLst/>
                    </a:prstGeom>
                  </pic:spPr>
                </pic:pic>
              </a:graphicData>
            </a:graphic>
          </wp:inline>
        </w:drawing>
      </w:r>
    </w:p>
    <w:p w14:paraId="5F85C5A0" w14:textId="77777777" w:rsidR="00FF73B0" w:rsidRDefault="002246B4">
      <w:pPr>
        <w:pStyle w:val="Caption"/>
        <w:spacing w:after="200"/>
      </w:pPr>
      <w:bookmarkStart w:id="66" w:name="_Toc243827746"/>
      <w:r>
        <w:t xml:space="preserve">Figure </w:t>
      </w:r>
      <w:r>
        <w:fldChar w:fldCharType="begin"/>
      </w:r>
      <w:r>
        <w:instrText xml:space="preserve"> SEQ Figure \* ARABIC </w:instrText>
      </w:r>
      <w:r>
        <w:fldChar w:fldCharType="separate"/>
      </w:r>
      <w:r w:rsidR="00665D96">
        <w:rPr>
          <w:noProof/>
        </w:rPr>
        <w:t>2</w:t>
      </w:r>
      <w:r>
        <w:fldChar w:fldCharType="end"/>
      </w:r>
      <w:r>
        <w:t xml:space="preserve">: Peak memory on </w:t>
      </w:r>
      <w:proofErr w:type="spellStart"/>
      <w:r>
        <w:t>accidents_negative</w:t>
      </w:r>
      <w:proofErr w:type="spellEnd"/>
      <w:r>
        <w:t>: the corrected build against Figure 6(a) of F0.</w:t>
      </w:r>
      <w:bookmarkEnd w:id="66"/>
    </w:p>
    <w:p w14:paraId="29FB639E" w14:textId="77777777" w:rsidR="00FF73B0" w:rsidRDefault="002246B4">
      <w:pPr>
        <w:pStyle w:val="Nidungvnbn"/>
      </w:pPr>
      <w:r>
        <w:t xml:space="preserve">The result set, however, is empty at every level. Section 7.6 establishes that this is the </w:t>
      </w:r>
      <w:r>
        <w:rPr>
          <w:b/>
          <w:bCs/>
        </w:rPr>
        <w:t>correct</w:t>
      </w:r>
      <w:r>
        <w:t xml:space="preserve"> answer, and is a consequence of the parameters rather than of any implementation.</w:t>
      </w:r>
    </w:p>
    <w:p w14:paraId="2C296BBB" w14:textId="77777777" w:rsidR="00FF73B0" w:rsidRDefault="002246B4">
      <w:pPr>
        <w:pStyle w:val="Heading2"/>
      </w:pPr>
      <w:bookmarkStart w:id="67" w:name="_Toc243827731"/>
      <w:r>
        <w:t>Results on pumsb_negative</w:t>
      </w:r>
      <w:bookmarkEnd w:id="67"/>
    </w:p>
    <w:p w14:paraId="4C16BBC6" w14:textId="77777777" w:rsidR="00FF73B0" w:rsidRDefault="002246B4">
      <w:pPr>
        <w:pStyle w:val="Nidungvnbn"/>
      </w:pPr>
      <w:r>
        <w:t xml:space="preserve">Corrected build, periodicity thresholds </w:t>
      </w:r>
      <w:r>
        <w:rPr>
          <w:rFonts w:ascii="Consolas" w:hAnsi="Consolas" w:cs="Consolas"/>
          <w:sz w:val="22"/>
          <w:szCs w:val="22"/>
        </w:rPr>
        <w:t>1-3000-1</w:t>
      </w:r>
      <w:r>
        <w:rPr>
          <w:rFonts w:ascii="Consolas" w:hAnsi="Consolas" w:cs="Consolas"/>
          <w:sz w:val="22"/>
          <w:szCs w:val="22"/>
        </w:rPr>
        <w:t>-2000</w:t>
      </w:r>
      <w:r>
        <w:t>.</w:t>
      </w:r>
    </w:p>
    <w:tbl>
      <w:tblPr>
        <w:tblStyle w:val="TableGrid"/>
        <w:tblW w:w="0" w:type="auto"/>
        <w:tblLook w:val="04A0" w:firstRow="1" w:lastRow="0" w:firstColumn="1" w:lastColumn="0" w:noHBand="0" w:noVBand="1"/>
      </w:tblPr>
      <w:tblGrid>
        <w:gridCol w:w="1158"/>
        <w:gridCol w:w="1172"/>
        <w:gridCol w:w="1055"/>
        <w:gridCol w:w="1291"/>
        <w:gridCol w:w="1029"/>
        <w:gridCol w:w="1054"/>
        <w:gridCol w:w="1134"/>
        <w:gridCol w:w="884"/>
      </w:tblGrid>
      <w:tr w:rsidR="00FF73B0" w14:paraId="1929186B" w14:textId="77777777">
        <w:trPr>
          <w:tblHeader/>
        </w:trPr>
        <w:tc>
          <w:tcPr>
            <w:tcW w:w="1133" w:type="dxa"/>
          </w:tcPr>
          <w:p w14:paraId="1F2E88C7" w14:textId="77777777" w:rsidR="00FF73B0" w:rsidRDefault="002246B4">
            <w:pPr>
              <w:pStyle w:val="Nidungvnbn"/>
              <w:spacing w:before="40" w:after="40" w:line="240" w:lineRule="auto"/>
              <w:ind w:firstLine="0"/>
              <w:jc w:val="left"/>
            </w:pPr>
            <w:proofErr w:type="spellStart"/>
            <w:r>
              <w:rPr>
                <w:b/>
                <w:bCs/>
              </w:rPr>
              <w:t>minUtil</w:t>
            </w:r>
            <w:proofErr w:type="spellEnd"/>
          </w:p>
        </w:tc>
        <w:tc>
          <w:tcPr>
            <w:tcW w:w="1133" w:type="dxa"/>
          </w:tcPr>
          <w:p w14:paraId="5741F8B5" w14:textId="77777777" w:rsidR="00FF73B0" w:rsidRDefault="002246B4">
            <w:pPr>
              <w:pStyle w:val="Nidungvnbn"/>
              <w:spacing w:before="40" w:after="40" w:line="240" w:lineRule="auto"/>
              <w:ind w:firstLine="0"/>
              <w:jc w:val="left"/>
            </w:pPr>
            <w:r>
              <w:rPr>
                <w:b/>
                <w:bCs/>
              </w:rPr>
              <w:t>build</w:t>
            </w:r>
          </w:p>
        </w:tc>
        <w:tc>
          <w:tcPr>
            <w:tcW w:w="1133" w:type="dxa"/>
          </w:tcPr>
          <w:p w14:paraId="18EF1D5C" w14:textId="77777777" w:rsidR="00FF73B0" w:rsidRDefault="002246B4">
            <w:pPr>
              <w:pStyle w:val="Nidungvnbn"/>
              <w:spacing w:before="40" w:after="40" w:line="240" w:lineRule="auto"/>
              <w:ind w:firstLine="0"/>
              <w:jc w:val="left"/>
            </w:pPr>
            <w:r>
              <w:rPr>
                <w:b/>
                <w:bCs/>
              </w:rPr>
              <w:t>patterns</w:t>
            </w:r>
          </w:p>
        </w:tc>
        <w:tc>
          <w:tcPr>
            <w:tcW w:w="1133" w:type="dxa"/>
          </w:tcPr>
          <w:p w14:paraId="28461197" w14:textId="77777777" w:rsidR="00FF73B0" w:rsidRDefault="002246B4">
            <w:pPr>
              <w:pStyle w:val="Nidungvnbn"/>
              <w:spacing w:before="40" w:after="40" w:line="240" w:lineRule="auto"/>
              <w:ind w:firstLine="0"/>
              <w:jc w:val="left"/>
            </w:pPr>
            <w:r>
              <w:rPr>
                <w:b/>
                <w:bCs/>
              </w:rPr>
              <w:t>candidates</w:t>
            </w:r>
          </w:p>
        </w:tc>
        <w:tc>
          <w:tcPr>
            <w:tcW w:w="1133" w:type="dxa"/>
          </w:tcPr>
          <w:p w14:paraId="231D860E" w14:textId="77777777" w:rsidR="00FF73B0" w:rsidRDefault="002246B4">
            <w:pPr>
              <w:pStyle w:val="Nidungvnbn"/>
              <w:spacing w:before="40" w:after="40" w:line="240" w:lineRule="auto"/>
              <w:ind w:firstLine="0"/>
              <w:jc w:val="left"/>
            </w:pPr>
            <w:r>
              <w:rPr>
                <w:b/>
                <w:bCs/>
              </w:rPr>
              <w:t>runtime</w:t>
            </w:r>
          </w:p>
        </w:tc>
        <w:tc>
          <w:tcPr>
            <w:tcW w:w="1133" w:type="dxa"/>
          </w:tcPr>
          <w:p w14:paraId="3EAC8367" w14:textId="77777777" w:rsidR="00FF73B0" w:rsidRDefault="002246B4">
            <w:pPr>
              <w:pStyle w:val="Nidungvnbn"/>
              <w:spacing w:before="40" w:after="40" w:line="240" w:lineRule="auto"/>
              <w:ind w:firstLine="0"/>
              <w:jc w:val="left"/>
            </w:pPr>
            <w:r>
              <w:rPr>
                <w:b/>
                <w:bCs/>
              </w:rPr>
              <w:t>memory</w:t>
            </w:r>
          </w:p>
        </w:tc>
        <w:tc>
          <w:tcPr>
            <w:tcW w:w="1133" w:type="dxa"/>
          </w:tcPr>
          <w:p w14:paraId="7B39E8B8" w14:textId="77777777" w:rsidR="00FF73B0" w:rsidRDefault="002246B4">
            <w:pPr>
              <w:pStyle w:val="Nidungvnbn"/>
              <w:spacing w:before="40" w:after="40" w:line="240" w:lineRule="auto"/>
              <w:ind w:firstLine="0"/>
              <w:jc w:val="left"/>
            </w:pPr>
            <w:r>
              <w:rPr>
                <w:b/>
                <w:bCs/>
              </w:rPr>
              <w:t>Figure 5(c)</w:t>
            </w:r>
          </w:p>
        </w:tc>
        <w:tc>
          <w:tcPr>
            <w:tcW w:w="1133" w:type="dxa"/>
          </w:tcPr>
          <w:p w14:paraId="77A1E708" w14:textId="77777777" w:rsidR="00FF73B0" w:rsidRDefault="002246B4">
            <w:pPr>
              <w:pStyle w:val="Nidungvnbn"/>
              <w:spacing w:before="40" w:after="40" w:line="240" w:lineRule="auto"/>
              <w:ind w:firstLine="0"/>
              <w:jc w:val="left"/>
            </w:pPr>
            <w:r>
              <w:rPr>
                <w:b/>
                <w:bCs/>
              </w:rPr>
              <w:t>Figure 6(c)</w:t>
            </w:r>
          </w:p>
        </w:tc>
      </w:tr>
      <w:tr w:rsidR="00FF73B0" w14:paraId="4CEFADCC" w14:textId="77777777">
        <w:tc>
          <w:tcPr>
            <w:tcW w:w="1133" w:type="dxa"/>
          </w:tcPr>
          <w:p w14:paraId="589A73BF" w14:textId="77777777" w:rsidR="00FF73B0" w:rsidRDefault="002246B4">
            <w:pPr>
              <w:pStyle w:val="Nidungvnbn"/>
              <w:spacing w:before="40" w:after="40" w:line="240" w:lineRule="auto"/>
              <w:ind w:firstLine="0"/>
              <w:jc w:val="left"/>
            </w:pPr>
            <w:r>
              <w:t>5,800,000</w:t>
            </w:r>
          </w:p>
        </w:tc>
        <w:tc>
          <w:tcPr>
            <w:tcW w:w="1133" w:type="dxa"/>
          </w:tcPr>
          <w:p w14:paraId="38574D0A" w14:textId="77777777" w:rsidR="00FF73B0" w:rsidRDefault="002246B4">
            <w:pPr>
              <w:pStyle w:val="Nidungvnbn"/>
              <w:spacing w:before="40" w:after="40" w:line="240" w:lineRule="auto"/>
              <w:ind w:firstLine="0"/>
              <w:jc w:val="left"/>
            </w:pPr>
            <w:r>
              <w:t>published</w:t>
            </w:r>
          </w:p>
        </w:tc>
        <w:tc>
          <w:tcPr>
            <w:tcW w:w="1133" w:type="dxa"/>
          </w:tcPr>
          <w:p w14:paraId="08334CA2" w14:textId="77777777" w:rsidR="00FF73B0" w:rsidRDefault="002246B4">
            <w:pPr>
              <w:pStyle w:val="Nidungvnbn"/>
              <w:spacing w:before="40" w:after="40" w:line="240" w:lineRule="auto"/>
              <w:ind w:firstLine="0"/>
              <w:jc w:val="left"/>
            </w:pPr>
            <w:r>
              <w:rPr>
                <w:b/>
                <w:bCs/>
              </w:rPr>
              <w:t>0</w:t>
            </w:r>
          </w:p>
        </w:tc>
        <w:tc>
          <w:tcPr>
            <w:tcW w:w="1133" w:type="dxa"/>
          </w:tcPr>
          <w:p w14:paraId="330F87B8" w14:textId="77777777" w:rsidR="00FF73B0" w:rsidRDefault="002246B4">
            <w:pPr>
              <w:pStyle w:val="Nidungvnbn"/>
              <w:spacing w:before="40" w:after="40" w:line="240" w:lineRule="auto"/>
              <w:ind w:firstLine="0"/>
              <w:jc w:val="left"/>
            </w:pPr>
            <w:r>
              <w:rPr>
                <w:b/>
                <w:bCs/>
              </w:rPr>
              <w:t>0</w:t>
            </w:r>
          </w:p>
        </w:tc>
        <w:tc>
          <w:tcPr>
            <w:tcW w:w="1133" w:type="dxa"/>
          </w:tcPr>
          <w:p w14:paraId="75D65F67" w14:textId="77777777" w:rsidR="00FF73B0" w:rsidRDefault="002246B4">
            <w:pPr>
              <w:pStyle w:val="Nidungvnbn"/>
              <w:spacing w:before="40" w:after="40" w:line="240" w:lineRule="auto"/>
              <w:ind w:firstLine="0"/>
              <w:jc w:val="left"/>
            </w:pPr>
            <w:r>
              <w:t>6.2 s</w:t>
            </w:r>
          </w:p>
        </w:tc>
        <w:tc>
          <w:tcPr>
            <w:tcW w:w="1133" w:type="dxa"/>
          </w:tcPr>
          <w:p w14:paraId="3C16F026" w14:textId="77777777" w:rsidR="00FF73B0" w:rsidRDefault="002246B4">
            <w:pPr>
              <w:pStyle w:val="Nidungvnbn"/>
              <w:spacing w:before="40" w:after="40" w:line="240" w:lineRule="auto"/>
              <w:ind w:firstLine="0"/>
              <w:jc w:val="left"/>
            </w:pPr>
            <w:r>
              <w:t>-</w:t>
            </w:r>
          </w:p>
        </w:tc>
        <w:tc>
          <w:tcPr>
            <w:tcW w:w="1133" w:type="dxa"/>
          </w:tcPr>
          <w:p w14:paraId="5707B3DA" w14:textId="77777777" w:rsidR="00FF73B0" w:rsidRDefault="002246B4">
            <w:pPr>
              <w:pStyle w:val="Nidungvnbn"/>
              <w:spacing w:before="40" w:after="40" w:line="240" w:lineRule="auto"/>
              <w:ind w:firstLine="0"/>
              <w:jc w:val="left"/>
            </w:pPr>
            <w:r>
              <w:t>77 s</w:t>
            </w:r>
          </w:p>
        </w:tc>
        <w:tc>
          <w:tcPr>
            <w:tcW w:w="1133" w:type="dxa"/>
          </w:tcPr>
          <w:p w14:paraId="5D8B8810" w14:textId="77777777" w:rsidR="00FF73B0" w:rsidRDefault="002246B4">
            <w:pPr>
              <w:pStyle w:val="Nidungvnbn"/>
              <w:spacing w:before="40" w:after="40" w:line="240" w:lineRule="auto"/>
              <w:ind w:firstLine="0"/>
              <w:jc w:val="left"/>
            </w:pPr>
            <w:r>
              <w:t>1,175 MB</w:t>
            </w:r>
          </w:p>
        </w:tc>
      </w:tr>
      <w:tr w:rsidR="00FF73B0" w14:paraId="2782EF35" w14:textId="77777777">
        <w:tc>
          <w:tcPr>
            <w:tcW w:w="1133" w:type="dxa"/>
          </w:tcPr>
          <w:p w14:paraId="21EB38BD" w14:textId="77777777" w:rsidR="00FF73B0" w:rsidRDefault="002246B4">
            <w:pPr>
              <w:pStyle w:val="Nidungvnbn"/>
              <w:spacing w:before="40" w:after="40" w:line="240" w:lineRule="auto"/>
              <w:ind w:firstLine="0"/>
              <w:jc w:val="left"/>
            </w:pPr>
            <w:r>
              <w:t>5,800,000</w:t>
            </w:r>
          </w:p>
        </w:tc>
        <w:tc>
          <w:tcPr>
            <w:tcW w:w="1133" w:type="dxa"/>
          </w:tcPr>
          <w:p w14:paraId="57EC6507" w14:textId="77777777" w:rsidR="00FF73B0" w:rsidRDefault="002246B4">
            <w:pPr>
              <w:pStyle w:val="Nidungvnbn"/>
              <w:spacing w:before="40" w:after="40" w:line="240" w:lineRule="auto"/>
              <w:ind w:firstLine="0"/>
              <w:jc w:val="left"/>
            </w:pPr>
            <w:r>
              <w:rPr>
                <w:b/>
                <w:bCs/>
              </w:rPr>
              <w:t>corrected</w:t>
            </w:r>
          </w:p>
        </w:tc>
        <w:tc>
          <w:tcPr>
            <w:tcW w:w="1133" w:type="dxa"/>
          </w:tcPr>
          <w:p w14:paraId="22ECAA7E" w14:textId="77777777" w:rsidR="00FF73B0" w:rsidRDefault="002246B4">
            <w:pPr>
              <w:pStyle w:val="Nidungvnbn"/>
              <w:spacing w:before="40" w:after="40" w:line="240" w:lineRule="auto"/>
              <w:ind w:firstLine="0"/>
              <w:jc w:val="left"/>
            </w:pPr>
            <w:r>
              <w:rPr>
                <w:b/>
                <w:bCs/>
              </w:rPr>
              <w:t>2</w:t>
            </w:r>
          </w:p>
        </w:tc>
        <w:tc>
          <w:tcPr>
            <w:tcW w:w="1133" w:type="dxa"/>
          </w:tcPr>
          <w:p w14:paraId="6C555B4B" w14:textId="77777777" w:rsidR="00FF73B0" w:rsidRDefault="002246B4">
            <w:pPr>
              <w:pStyle w:val="Nidungvnbn"/>
              <w:spacing w:before="40" w:after="40" w:line="240" w:lineRule="auto"/>
              <w:ind w:firstLine="0"/>
              <w:jc w:val="left"/>
            </w:pPr>
            <w:r>
              <w:t>9,812,592</w:t>
            </w:r>
          </w:p>
        </w:tc>
        <w:tc>
          <w:tcPr>
            <w:tcW w:w="1133" w:type="dxa"/>
          </w:tcPr>
          <w:p w14:paraId="219C3CF1" w14:textId="77777777" w:rsidR="00FF73B0" w:rsidRDefault="002246B4">
            <w:pPr>
              <w:pStyle w:val="Nidungvnbn"/>
              <w:spacing w:before="40" w:after="40" w:line="240" w:lineRule="auto"/>
              <w:ind w:firstLine="0"/>
              <w:jc w:val="left"/>
            </w:pPr>
            <w:r>
              <w:rPr>
                <w:b/>
                <w:bCs/>
              </w:rPr>
              <w:t>9,146 s</w:t>
            </w:r>
          </w:p>
        </w:tc>
        <w:tc>
          <w:tcPr>
            <w:tcW w:w="1133" w:type="dxa"/>
          </w:tcPr>
          <w:p w14:paraId="01DAA439" w14:textId="77777777" w:rsidR="00FF73B0" w:rsidRDefault="002246B4">
            <w:pPr>
              <w:pStyle w:val="Nidungvnbn"/>
              <w:spacing w:before="40" w:after="40" w:line="240" w:lineRule="auto"/>
              <w:ind w:firstLine="0"/>
              <w:jc w:val="left"/>
            </w:pPr>
            <w:r>
              <w:t>1,402 MB</w:t>
            </w:r>
          </w:p>
        </w:tc>
        <w:tc>
          <w:tcPr>
            <w:tcW w:w="1133" w:type="dxa"/>
          </w:tcPr>
          <w:p w14:paraId="3BDADACD" w14:textId="77777777" w:rsidR="00FF73B0" w:rsidRDefault="002246B4">
            <w:pPr>
              <w:pStyle w:val="Nidungvnbn"/>
              <w:spacing w:before="40" w:after="40" w:line="240" w:lineRule="auto"/>
              <w:ind w:firstLine="0"/>
              <w:jc w:val="left"/>
            </w:pPr>
            <w:r>
              <w:t>77 s</w:t>
            </w:r>
          </w:p>
        </w:tc>
        <w:tc>
          <w:tcPr>
            <w:tcW w:w="1133" w:type="dxa"/>
          </w:tcPr>
          <w:p w14:paraId="5608B7E0" w14:textId="77777777" w:rsidR="00FF73B0" w:rsidRDefault="002246B4">
            <w:pPr>
              <w:pStyle w:val="Nidungvnbn"/>
              <w:spacing w:before="40" w:after="40" w:line="240" w:lineRule="auto"/>
              <w:ind w:firstLine="0"/>
              <w:jc w:val="left"/>
            </w:pPr>
            <w:r>
              <w:t>1,175 MB</w:t>
            </w:r>
          </w:p>
        </w:tc>
      </w:tr>
      <w:tr w:rsidR="00FF73B0" w14:paraId="3BA4BF7A" w14:textId="77777777">
        <w:tc>
          <w:tcPr>
            <w:tcW w:w="1133" w:type="dxa"/>
          </w:tcPr>
          <w:p w14:paraId="651F8E22" w14:textId="77777777" w:rsidR="00FF73B0" w:rsidRDefault="002246B4">
            <w:pPr>
              <w:pStyle w:val="Nidungvnbn"/>
              <w:spacing w:before="40" w:after="40" w:line="240" w:lineRule="auto"/>
              <w:ind w:firstLine="0"/>
              <w:jc w:val="left"/>
            </w:pPr>
            <w:r>
              <w:t>5,600,000</w:t>
            </w:r>
          </w:p>
        </w:tc>
        <w:tc>
          <w:tcPr>
            <w:tcW w:w="1133" w:type="dxa"/>
          </w:tcPr>
          <w:p w14:paraId="069C8BF1" w14:textId="77777777" w:rsidR="00FF73B0" w:rsidRDefault="002246B4">
            <w:pPr>
              <w:pStyle w:val="Nidungvnbn"/>
              <w:spacing w:before="40" w:after="40" w:line="240" w:lineRule="auto"/>
              <w:ind w:firstLine="0"/>
              <w:jc w:val="left"/>
            </w:pPr>
            <w:r>
              <w:rPr>
                <w:b/>
                <w:bCs/>
              </w:rPr>
              <w:t>corrected</w:t>
            </w:r>
          </w:p>
        </w:tc>
        <w:tc>
          <w:tcPr>
            <w:tcW w:w="1133" w:type="dxa"/>
          </w:tcPr>
          <w:p w14:paraId="3EB14B02" w14:textId="77777777" w:rsidR="00FF73B0" w:rsidRDefault="002246B4">
            <w:pPr>
              <w:pStyle w:val="Nidungvnbn"/>
              <w:spacing w:before="40" w:after="40" w:line="240" w:lineRule="auto"/>
              <w:ind w:firstLine="0"/>
              <w:jc w:val="left"/>
            </w:pPr>
            <w:r>
              <w:rPr>
                <w:b/>
                <w:bCs/>
              </w:rPr>
              <w:t>11</w:t>
            </w:r>
          </w:p>
        </w:tc>
        <w:tc>
          <w:tcPr>
            <w:tcW w:w="1133" w:type="dxa"/>
          </w:tcPr>
          <w:p w14:paraId="329756E1" w14:textId="77777777" w:rsidR="00FF73B0" w:rsidRDefault="002246B4">
            <w:pPr>
              <w:pStyle w:val="Nidungvnbn"/>
              <w:spacing w:before="40" w:after="40" w:line="240" w:lineRule="auto"/>
              <w:ind w:firstLine="0"/>
              <w:jc w:val="left"/>
            </w:pPr>
            <w:r>
              <w:t>24,480,235</w:t>
            </w:r>
          </w:p>
        </w:tc>
        <w:tc>
          <w:tcPr>
            <w:tcW w:w="1133" w:type="dxa"/>
          </w:tcPr>
          <w:p w14:paraId="72ECD6B1" w14:textId="77777777" w:rsidR="00FF73B0" w:rsidRDefault="002246B4">
            <w:pPr>
              <w:pStyle w:val="Nidungvnbn"/>
              <w:spacing w:before="40" w:after="40" w:line="240" w:lineRule="auto"/>
              <w:ind w:firstLine="0"/>
              <w:jc w:val="left"/>
            </w:pPr>
            <w:r>
              <w:rPr>
                <w:b/>
                <w:bCs/>
              </w:rPr>
              <w:t>~24,600 s</w:t>
            </w:r>
            <w:r>
              <w:t xml:space="preserve"> (est.)</w:t>
            </w:r>
          </w:p>
        </w:tc>
        <w:tc>
          <w:tcPr>
            <w:tcW w:w="1133" w:type="dxa"/>
          </w:tcPr>
          <w:p w14:paraId="02F54628" w14:textId="77777777" w:rsidR="00FF73B0" w:rsidRDefault="002246B4">
            <w:pPr>
              <w:pStyle w:val="Nidungvnbn"/>
              <w:spacing w:before="40" w:after="40" w:line="240" w:lineRule="auto"/>
              <w:ind w:firstLine="0"/>
              <w:jc w:val="left"/>
            </w:pPr>
            <w:r>
              <w:t>1,456 MB</w:t>
            </w:r>
          </w:p>
        </w:tc>
        <w:tc>
          <w:tcPr>
            <w:tcW w:w="1133" w:type="dxa"/>
          </w:tcPr>
          <w:p w14:paraId="169117C5" w14:textId="77777777" w:rsidR="00FF73B0" w:rsidRDefault="002246B4">
            <w:pPr>
              <w:pStyle w:val="Nidungvnbn"/>
              <w:spacing w:before="40" w:after="40" w:line="240" w:lineRule="auto"/>
              <w:ind w:firstLine="0"/>
              <w:jc w:val="left"/>
            </w:pPr>
            <w:r>
              <w:t>159 s</w:t>
            </w:r>
          </w:p>
        </w:tc>
        <w:tc>
          <w:tcPr>
            <w:tcW w:w="1133" w:type="dxa"/>
          </w:tcPr>
          <w:p w14:paraId="57498CA0" w14:textId="77777777" w:rsidR="00FF73B0" w:rsidRDefault="002246B4">
            <w:pPr>
              <w:pStyle w:val="Nidungvnbn"/>
              <w:spacing w:before="40" w:after="40" w:line="240" w:lineRule="auto"/>
              <w:ind w:firstLine="0"/>
              <w:jc w:val="left"/>
            </w:pPr>
            <w:r>
              <w:t>-</w:t>
            </w:r>
          </w:p>
        </w:tc>
      </w:tr>
      <w:tr w:rsidR="00FF73B0" w14:paraId="29DBED6E" w14:textId="77777777">
        <w:tc>
          <w:tcPr>
            <w:tcW w:w="1133" w:type="dxa"/>
          </w:tcPr>
          <w:p w14:paraId="3A526DA2" w14:textId="77777777" w:rsidR="00FF73B0" w:rsidRDefault="002246B4">
            <w:pPr>
              <w:pStyle w:val="Nidungvnbn"/>
              <w:spacing w:before="40" w:after="40" w:line="240" w:lineRule="auto"/>
              <w:ind w:firstLine="0"/>
              <w:jc w:val="left"/>
            </w:pPr>
            <w:r>
              <w:t>5,400,000</w:t>
            </w:r>
          </w:p>
        </w:tc>
        <w:tc>
          <w:tcPr>
            <w:tcW w:w="1133" w:type="dxa"/>
          </w:tcPr>
          <w:p w14:paraId="0744B02E" w14:textId="77777777" w:rsidR="00FF73B0" w:rsidRDefault="002246B4">
            <w:pPr>
              <w:pStyle w:val="Nidungvnbn"/>
              <w:spacing w:before="40" w:after="40" w:line="240" w:lineRule="auto"/>
              <w:ind w:firstLine="0"/>
              <w:jc w:val="left"/>
            </w:pPr>
            <w:r>
              <w:rPr>
                <w:b/>
                <w:bCs/>
              </w:rPr>
              <w:t>corrected</w:t>
            </w:r>
          </w:p>
        </w:tc>
        <w:tc>
          <w:tcPr>
            <w:tcW w:w="1133" w:type="dxa"/>
          </w:tcPr>
          <w:p w14:paraId="71277D65" w14:textId="77777777" w:rsidR="00FF73B0" w:rsidRDefault="002246B4">
            <w:pPr>
              <w:pStyle w:val="Nidungvnbn"/>
              <w:spacing w:before="40" w:after="40" w:line="240" w:lineRule="auto"/>
              <w:ind w:firstLine="0"/>
              <w:jc w:val="left"/>
            </w:pPr>
            <w:r>
              <w:rPr>
                <w:b/>
                <w:bCs/>
              </w:rPr>
              <w:t>33</w:t>
            </w:r>
          </w:p>
        </w:tc>
        <w:tc>
          <w:tcPr>
            <w:tcW w:w="1133" w:type="dxa"/>
          </w:tcPr>
          <w:p w14:paraId="13027DBC" w14:textId="77777777" w:rsidR="00FF73B0" w:rsidRDefault="002246B4">
            <w:pPr>
              <w:pStyle w:val="Nidungvnbn"/>
              <w:spacing w:before="40" w:after="40" w:line="240" w:lineRule="auto"/>
              <w:ind w:firstLine="0"/>
              <w:jc w:val="left"/>
            </w:pPr>
            <w:r>
              <w:t>80,446,777</w:t>
            </w:r>
          </w:p>
        </w:tc>
        <w:tc>
          <w:tcPr>
            <w:tcW w:w="1133" w:type="dxa"/>
          </w:tcPr>
          <w:p w14:paraId="619E5A74" w14:textId="77777777" w:rsidR="00FF73B0" w:rsidRDefault="002246B4">
            <w:pPr>
              <w:pStyle w:val="Nidungvnbn"/>
              <w:spacing w:before="40" w:after="40" w:line="240" w:lineRule="auto"/>
              <w:ind w:firstLine="0"/>
              <w:jc w:val="left"/>
            </w:pPr>
            <w:r>
              <w:rPr>
                <w:b/>
                <w:bCs/>
              </w:rPr>
              <w:t>~88,900 s</w:t>
            </w:r>
            <w:r>
              <w:t xml:space="preserve"> (est.)</w:t>
            </w:r>
          </w:p>
        </w:tc>
        <w:tc>
          <w:tcPr>
            <w:tcW w:w="1133" w:type="dxa"/>
          </w:tcPr>
          <w:p w14:paraId="13010715" w14:textId="77777777" w:rsidR="00FF73B0" w:rsidRDefault="002246B4">
            <w:pPr>
              <w:pStyle w:val="Nidungvnbn"/>
              <w:spacing w:before="40" w:after="40" w:line="240" w:lineRule="auto"/>
              <w:ind w:firstLine="0"/>
              <w:jc w:val="left"/>
            </w:pPr>
            <w:r>
              <w:t>1,764 MB</w:t>
            </w:r>
          </w:p>
        </w:tc>
        <w:tc>
          <w:tcPr>
            <w:tcW w:w="1133" w:type="dxa"/>
          </w:tcPr>
          <w:p w14:paraId="29797C88" w14:textId="77777777" w:rsidR="00FF73B0" w:rsidRDefault="002246B4">
            <w:pPr>
              <w:pStyle w:val="Nidungvnbn"/>
              <w:spacing w:before="40" w:after="40" w:line="240" w:lineRule="auto"/>
              <w:ind w:firstLine="0"/>
              <w:jc w:val="left"/>
            </w:pPr>
            <w:r>
              <w:t>not published</w:t>
            </w:r>
          </w:p>
        </w:tc>
        <w:tc>
          <w:tcPr>
            <w:tcW w:w="1133" w:type="dxa"/>
          </w:tcPr>
          <w:p w14:paraId="34AB4752" w14:textId="77777777" w:rsidR="00FF73B0" w:rsidRDefault="002246B4">
            <w:pPr>
              <w:pStyle w:val="Nidungvnbn"/>
              <w:spacing w:before="40" w:after="40" w:line="240" w:lineRule="auto"/>
              <w:ind w:firstLine="0"/>
              <w:jc w:val="left"/>
            </w:pPr>
            <w:r>
              <w:t>-</w:t>
            </w:r>
          </w:p>
        </w:tc>
      </w:tr>
    </w:tbl>
    <w:p w14:paraId="75306A3A" w14:textId="77777777" w:rsidR="00FF73B0" w:rsidRDefault="002246B4">
      <w:pPr>
        <w:pStyle w:val="Caption"/>
      </w:pPr>
      <w:r>
        <w:t xml:space="preserve">Table 7.4: Corrected build on </w:t>
      </w:r>
      <w:proofErr w:type="spellStart"/>
      <w:r>
        <w:t>pumsb_negative</w:t>
      </w:r>
      <w:proofErr w:type="spellEnd"/>
      <w:r>
        <w:t>, against Figures 5(c) and 6(c) of F0.</w:t>
      </w:r>
    </w:p>
    <w:p w14:paraId="5D682808" w14:textId="77777777" w:rsidR="00FF73B0" w:rsidRDefault="00FF73B0">
      <w:pPr>
        <w:pStyle w:val="Nidungvnbn"/>
      </w:pPr>
    </w:p>
    <w:p w14:paraId="7FD4A992" w14:textId="77777777" w:rsidR="00FF73B0" w:rsidRDefault="002246B4">
      <w:pPr>
        <w:pStyle w:val="Nidungvnbn"/>
      </w:pPr>
      <w:r>
        <w:lastRenderedPageBreak/>
        <w:t xml:space="preserve">Here the two builds disagree about the answer itself, and the published build is wrong: two periodic high-utility </w:t>
      </w:r>
      <w:proofErr w:type="spellStart"/>
      <w:r>
        <w:t>itemsets</w:t>
      </w:r>
      <w:proofErr w:type="spellEnd"/>
      <w:r>
        <w:t xml:space="preserve"> exist, and it reports none.</w:t>
      </w:r>
    </w:p>
    <w:p w14:paraId="1C7A511C" w14:textId="77777777" w:rsidR="00FF73B0" w:rsidRDefault="002246B4">
      <w:pPr>
        <w:pStyle w:val="Nidungvnbn"/>
        <w:shd w:val="clear" w:color="auto" w:fill="F2F2F2"/>
        <w:spacing w:line="240" w:lineRule="auto"/>
        <w:ind w:firstLine="0"/>
        <w:jc w:val="left"/>
      </w:pPr>
      <w:r>
        <w:rPr>
          <w:rFonts w:ascii="Consolas" w:hAnsi="Consolas" w:cs="Consolas"/>
          <w:sz w:val="20"/>
          <w:szCs w:val="20"/>
        </w:rPr>
        <w:t>4414 17 3404 4404 443</w:t>
      </w:r>
      <w:r>
        <w:rPr>
          <w:rFonts w:ascii="Consolas" w:hAnsi="Consolas" w:cs="Consolas"/>
          <w:sz w:val="20"/>
          <w:szCs w:val="20"/>
        </w:rPr>
        <w:t>0 7112 7092 4426 4434 180 170</w:t>
      </w:r>
      <w:r>
        <w:br/>
      </w:r>
      <w:r>
        <w:rPr>
          <w:rFonts w:ascii="Consolas" w:hAnsi="Consolas" w:cs="Consolas"/>
          <w:sz w:val="20"/>
          <w:szCs w:val="20"/>
        </w:rPr>
        <w:t xml:space="preserve">    #UTIL: </w:t>
      </w:r>
      <w:proofErr w:type="gramStart"/>
      <w:r>
        <w:rPr>
          <w:rFonts w:ascii="Consolas" w:hAnsi="Consolas" w:cs="Consolas"/>
          <w:sz w:val="20"/>
          <w:szCs w:val="20"/>
        </w:rPr>
        <w:t>5842926  #</w:t>
      </w:r>
      <w:proofErr w:type="gramEnd"/>
      <w:r>
        <w:rPr>
          <w:rFonts w:ascii="Consolas" w:hAnsi="Consolas" w:cs="Consolas"/>
          <w:sz w:val="20"/>
          <w:szCs w:val="20"/>
        </w:rPr>
        <w:t>SUP: 32140  #MINPER: 1  #MAXPER: 59  #AVGPER: 1.525964</w:t>
      </w:r>
      <w:r>
        <w:br/>
      </w:r>
      <w:r>
        <w:br/>
      </w:r>
      <w:r>
        <w:rPr>
          <w:rFonts w:ascii="Consolas" w:hAnsi="Consolas" w:cs="Consolas"/>
          <w:sz w:val="20"/>
          <w:szCs w:val="20"/>
        </w:rPr>
        <w:t>4414    3404 4404 4430 7112 7092 4426 4434 180 170</w:t>
      </w:r>
      <w:r>
        <w:br/>
      </w:r>
      <w:r>
        <w:rPr>
          <w:rFonts w:ascii="Consolas" w:hAnsi="Consolas" w:cs="Consolas"/>
          <w:sz w:val="20"/>
          <w:szCs w:val="20"/>
        </w:rPr>
        <w:t xml:space="preserve">    #UTIL: 5926270  #SUP: 34708  #MINPER: 1  #MAXPER: 45  #AVGPER: 1.413063</w:t>
      </w:r>
    </w:p>
    <w:p w14:paraId="1B865772" w14:textId="77777777" w:rsidR="00FF73B0" w:rsidRDefault="002246B4">
      <w:pPr>
        <w:pStyle w:val="Nidungvnbn"/>
      </w:pPr>
      <w:r>
        <w:t>Both patterns were rec</w:t>
      </w:r>
      <w:r>
        <w:t xml:space="preserve">omputed directly from the data file with an independent awk script, bypassing SPMF entirely. </w:t>
      </w:r>
      <w:r>
        <w:rPr>
          <w:b/>
          <w:bCs/>
        </w:rPr>
        <w:t>All five reported fields match exactly</w:t>
      </w:r>
      <w:r>
        <w:t xml:space="preserve"> - utility, support, </w:t>
      </w:r>
      <w:proofErr w:type="spellStart"/>
      <w:r>
        <w:rPr>
          <w:rFonts w:ascii="Consolas" w:hAnsi="Consolas" w:cs="Consolas"/>
          <w:sz w:val="22"/>
          <w:szCs w:val="22"/>
        </w:rPr>
        <w:t>minPer</w:t>
      </w:r>
      <w:proofErr w:type="spellEnd"/>
      <w:r>
        <w:t xml:space="preserve">, </w:t>
      </w:r>
      <w:proofErr w:type="spellStart"/>
      <w:r>
        <w:rPr>
          <w:rFonts w:ascii="Consolas" w:hAnsi="Consolas" w:cs="Consolas"/>
          <w:sz w:val="22"/>
          <w:szCs w:val="22"/>
        </w:rPr>
        <w:t>maxPer</w:t>
      </w:r>
      <w:proofErr w:type="spellEnd"/>
      <w:r>
        <w:t xml:space="preserve"> and </w:t>
      </w:r>
      <w:proofErr w:type="spellStart"/>
      <w:r>
        <w:rPr>
          <w:rFonts w:ascii="Consolas" w:hAnsi="Consolas" w:cs="Consolas"/>
          <w:sz w:val="22"/>
          <w:szCs w:val="22"/>
        </w:rPr>
        <w:t>avgPer</w:t>
      </w:r>
      <w:proofErr w:type="spellEnd"/>
      <w:r>
        <w:t xml:space="preserve"> - so these patterns are genuine and not an artefact of the modification.</w:t>
      </w:r>
    </w:p>
    <w:p w14:paraId="0BD573B4" w14:textId="77777777" w:rsidR="00FF73B0" w:rsidRDefault="002246B4">
      <w:pPr>
        <w:pStyle w:val="Nidungvnbn"/>
      </w:pPr>
      <w:r>
        <w:t>One d</w:t>
      </w:r>
      <w:r>
        <w:t xml:space="preserve">etail invites a wrong reading and is therefore recorded. The eleven-item pattern has *lower* utility than the ten-item pattern it contains, 5,842,926 against 5,926,270, which looks like the effect of a negative utility. It is not: item 17 contributes </w:t>
      </w:r>
      <w:r>
        <w:rPr>
          <w:b/>
          <w:bCs/>
        </w:rPr>
        <w:t>+353,</w:t>
      </w:r>
      <w:r>
        <w:rPr>
          <w:b/>
          <w:bCs/>
        </w:rPr>
        <w:t>060</w:t>
      </w:r>
      <w:r>
        <w:t xml:space="preserve">. The cause is loss of support. Adding item 17 reduces the covering transactions from 34,708 to 32,140, and the 2,568 transactions thereby lost carry 436,404 units of utility with them. This is the ordinary non-monotonicity of utility, not a phenomenon </w:t>
      </w:r>
      <w:r>
        <w:t>specific to negative utilities.</w:t>
      </w:r>
    </w:p>
    <w:p w14:paraId="16C47837" w14:textId="77777777" w:rsidR="00FF73B0" w:rsidRDefault="002246B4">
      <w:pPr>
        <w:pStyle w:val="Nidungvnbn"/>
      </w:pPr>
      <w:r>
        <w:t xml:space="preserve">At 5,600,000 the result set grows to eleven </w:t>
      </w:r>
      <w:proofErr w:type="spellStart"/>
      <w:r>
        <w:t>itemsets</w:t>
      </w:r>
      <w:proofErr w:type="spellEnd"/>
      <w:r>
        <w:t xml:space="preserve">, all in the same lattice </w:t>
      </w:r>
      <w:proofErr w:type="spellStart"/>
      <w:r>
        <w:t>neighbourhood</w:t>
      </w:r>
      <w:proofErr w:type="spellEnd"/>
      <w:r>
        <w:t>: the two above, plus nine of their sub- and supersets, with utilities from 5,601,484 to 5,926,270 and supports from 31,888 to 35,758</w:t>
      </w:r>
      <w:r>
        <w:t>. The deepest, a twelve-item set, was likewise verified independently with awk and matched SPMF on all five fields. The wall-clock figure of that run is not usable, because the machine suspended for roughly 6.4 hours mid-run; the ~24,600 s above is wall cl</w:t>
      </w:r>
      <w:r>
        <w:t>ock minus that suspension and is therefore an estimate. The pattern and candidate counts are exact and unaffected.</w:t>
      </w:r>
    </w:p>
    <w:p w14:paraId="0A4495D3" w14:textId="77777777" w:rsidR="00FF73B0" w:rsidRDefault="002246B4">
      <w:pPr>
        <w:pStyle w:val="Nidungvnbn"/>
      </w:pPr>
      <w:r>
        <w:t xml:space="preserve">The 5,400,000 level has since completed. It returns </w:t>
      </w:r>
      <w:r>
        <w:rPr>
          <w:b/>
          <w:bCs/>
        </w:rPr>
        <w:t xml:space="preserve">33 </w:t>
      </w:r>
      <w:proofErr w:type="spellStart"/>
      <w:r>
        <w:rPr>
          <w:b/>
          <w:bCs/>
        </w:rPr>
        <w:t>itemsets</w:t>
      </w:r>
      <w:proofErr w:type="spellEnd"/>
      <w:r>
        <w:t xml:space="preserve"> and examines </w:t>
      </w:r>
      <w:r>
        <w:rPr>
          <w:b/>
          <w:bCs/>
        </w:rPr>
        <w:t>80,446,777 candidates</w:t>
      </w:r>
      <w:r>
        <w:t xml:space="preserve"> in 24.70 hours of computation, with a peak</w:t>
      </w:r>
      <w:r>
        <w:t xml:space="preserve"> of 1,764 MB. The result set continues to grow steeply as the threshold falls - 2, then 11, then 33 - while remaining confined to the same </w:t>
      </w:r>
      <w:proofErr w:type="spellStart"/>
      <w:r>
        <w:t>neighbourhood</w:t>
      </w:r>
      <w:proofErr w:type="spellEnd"/>
      <w:r>
        <w:t xml:space="preserve"> of the lattice. That run was also interrupted by suspension, three times for a total of 5.11 hours, det</w:t>
      </w:r>
      <w:r>
        <w:t xml:space="preserve">ected automatically </w:t>
      </w:r>
      <w:r>
        <w:lastRenderedPageBreak/>
        <w:t>by the CPU sampler described in Section 6.6; the figure quoted is elapsed time minus those intervals, and process CPU time over the same run was 93,910 s, which is 5.6 per cent higher because it sums the garbage-collection and JIT threa</w:t>
      </w:r>
      <w:r>
        <w:t>ds as well as the search thread.</w:t>
      </w:r>
    </w:p>
    <w:p w14:paraId="043469D7" w14:textId="77777777" w:rsidR="00FF73B0" w:rsidRDefault="002246B4">
      <w:pPr>
        <w:pStyle w:val="Nidungvnbn"/>
      </w:pPr>
      <w:r>
        <w:rPr>
          <w:b/>
          <w:bCs/>
        </w:rPr>
        <w:t xml:space="preserve">The discrepancy against Figure 5(c) widens as </w:t>
      </w:r>
      <w:proofErr w:type="spellStart"/>
      <w:r>
        <w:rPr>
          <w:b/>
          <w:bCs/>
        </w:rPr>
        <w:t>minUtil</w:t>
      </w:r>
      <w:proofErr w:type="spellEnd"/>
      <w:r>
        <w:rPr>
          <w:b/>
          <w:bCs/>
        </w:rPr>
        <w:t xml:space="preserve"> decreases</w:t>
      </w:r>
      <w:r>
        <w:t>, which is the more informative observation:</w:t>
      </w:r>
    </w:p>
    <w:tbl>
      <w:tblPr>
        <w:tblStyle w:val="TableGrid"/>
        <w:tblW w:w="0" w:type="auto"/>
        <w:tblLook w:val="04A0" w:firstRow="1" w:lastRow="0" w:firstColumn="1" w:lastColumn="0" w:noHBand="0" w:noVBand="1"/>
      </w:tblPr>
      <w:tblGrid>
        <w:gridCol w:w="2196"/>
        <w:gridCol w:w="2199"/>
        <w:gridCol w:w="2222"/>
        <w:gridCol w:w="2160"/>
      </w:tblGrid>
      <w:tr w:rsidR="00FF73B0" w14:paraId="565C5E28" w14:textId="77777777">
        <w:trPr>
          <w:tblHeader/>
        </w:trPr>
        <w:tc>
          <w:tcPr>
            <w:tcW w:w="2267" w:type="dxa"/>
          </w:tcPr>
          <w:p w14:paraId="69CD1AB2" w14:textId="77777777" w:rsidR="00FF73B0" w:rsidRDefault="002246B4">
            <w:pPr>
              <w:pStyle w:val="Nidungvnbn"/>
              <w:spacing w:before="40" w:after="40" w:line="240" w:lineRule="auto"/>
              <w:ind w:firstLine="0"/>
              <w:jc w:val="left"/>
            </w:pPr>
            <w:proofErr w:type="spellStart"/>
            <w:r>
              <w:rPr>
                <w:b/>
                <w:bCs/>
              </w:rPr>
              <w:t>minUtil</w:t>
            </w:r>
            <w:proofErr w:type="spellEnd"/>
          </w:p>
        </w:tc>
        <w:tc>
          <w:tcPr>
            <w:tcW w:w="2267" w:type="dxa"/>
          </w:tcPr>
          <w:p w14:paraId="7C860457" w14:textId="77777777" w:rsidR="00FF73B0" w:rsidRDefault="002246B4">
            <w:pPr>
              <w:pStyle w:val="Nidungvnbn"/>
              <w:spacing w:before="40" w:after="40" w:line="240" w:lineRule="auto"/>
              <w:ind w:firstLine="0"/>
              <w:jc w:val="left"/>
            </w:pPr>
            <w:r>
              <w:rPr>
                <w:b/>
                <w:bCs/>
              </w:rPr>
              <w:t>measured</w:t>
            </w:r>
          </w:p>
        </w:tc>
        <w:tc>
          <w:tcPr>
            <w:tcW w:w="2267" w:type="dxa"/>
          </w:tcPr>
          <w:p w14:paraId="3C616A1A" w14:textId="77777777" w:rsidR="00FF73B0" w:rsidRDefault="002246B4">
            <w:pPr>
              <w:pStyle w:val="Nidungvnbn"/>
              <w:spacing w:before="40" w:after="40" w:line="240" w:lineRule="auto"/>
              <w:ind w:firstLine="0"/>
              <w:jc w:val="left"/>
            </w:pPr>
            <w:r>
              <w:rPr>
                <w:b/>
                <w:bCs/>
              </w:rPr>
              <w:t>Figure 5(c)</w:t>
            </w:r>
          </w:p>
        </w:tc>
        <w:tc>
          <w:tcPr>
            <w:tcW w:w="2267" w:type="dxa"/>
          </w:tcPr>
          <w:p w14:paraId="003041E3" w14:textId="77777777" w:rsidR="00FF73B0" w:rsidRDefault="002246B4">
            <w:pPr>
              <w:pStyle w:val="Nidungvnbn"/>
              <w:spacing w:before="40" w:after="40" w:line="240" w:lineRule="auto"/>
              <w:ind w:firstLine="0"/>
              <w:jc w:val="left"/>
            </w:pPr>
            <w:r>
              <w:rPr>
                <w:b/>
                <w:bCs/>
              </w:rPr>
              <w:t>ratio</w:t>
            </w:r>
          </w:p>
        </w:tc>
      </w:tr>
      <w:tr w:rsidR="00FF73B0" w14:paraId="4E63E08A" w14:textId="77777777">
        <w:tc>
          <w:tcPr>
            <w:tcW w:w="2267" w:type="dxa"/>
          </w:tcPr>
          <w:p w14:paraId="30950351" w14:textId="77777777" w:rsidR="00FF73B0" w:rsidRDefault="002246B4">
            <w:pPr>
              <w:pStyle w:val="Nidungvnbn"/>
              <w:spacing w:before="40" w:after="40" w:line="240" w:lineRule="auto"/>
              <w:ind w:firstLine="0"/>
              <w:jc w:val="left"/>
            </w:pPr>
            <w:r>
              <w:t>5,800,000</w:t>
            </w:r>
          </w:p>
        </w:tc>
        <w:tc>
          <w:tcPr>
            <w:tcW w:w="2267" w:type="dxa"/>
          </w:tcPr>
          <w:p w14:paraId="5FAD1A08" w14:textId="77777777" w:rsidR="00FF73B0" w:rsidRDefault="002246B4">
            <w:pPr>
              <w:pStyle w:val="Nidungvnbn"/>
              <w:spacing w:before="40" w:after="40" w:line="240" w:lineRule="auto"/>
              <w:ind w:firstLine="0"/>
              <w:jc w:val="left"/>
            </w:pPr>
            <w:r>
              <w:t>9,146 s</w:t>
            </w:r>
          </w:p>
        </w:tc>
        <w:tc>
          <w:tcPr>
            <w:tcW w:w="2267" w:type="dxa"/>
          </w:tcPr>
          <w:p w14:paraId="0ECC9C6C" w14:textId="77777777" w:rsidR="00FF73B0" w:rsidRDefault="002246B4">
            <w:pPr>
              <w:pStyle w:val="Nidungvnbn"/>
              <w:spacing w:before="40" w:after="40" w:line="240" w:lineRule="auto"/>
              <w:ind w:firstLine="0"/>
              <w:jc w:val="left"/>
            </w:pPr>
            <w:r>
              <w:t>77 s</w:t>
            </w:r>
          </w:p>
        </w:tc>
        <w:tc>
          <w:tcPr>
            <w:tcW w:w="2267" w:type="dxa"/>
          </w:tcPr>
          <w:p w14:paraId="5A9983D8" w14:textId="77777777" w:rsidR="00FF73B0" w:rsidRDefault="002246B4">
            <w:pPr>
              <w:pStyle w:val="Nidungvnbn"/>
              <w:spacing w:before="40" w:after="40" w:line="240" w:lineRule="auto"/>
              <w:ind w:firstLine="0"/>
              <w:jc w:val="left"/>
            </w:pPr>
            <w:r>
              <w:rPr>
                <w:b/>
                <w:bCs/>
              </w:rPr>
              <w:t>x119</w:t>
            </w:r>
          </w:p>
        </w:tc>
      </w:tr>
      <w:tr w:rsidR="00FF73B0" w14:paraId="3E9301A0" w14:textId="77777777">
        <w:tc>
          <w:tcPr>
            <w:tcW w:w="2267" w:type="dxa"/>
          </w:tcPr>
          <w:p w14:paraId="68A9FDA0" w14:textId="77777777" w:rsidR="00FF73B0" w:rsidRDefault="002246B4">
            <w:pPr>
              <w:pStyle w:val="Nidungvnbn"/>
              <w:spacing w:before="40" w:after="40" w:line="240" w:lineRule="auto"/>
              <w:ind w:firstLine="0"/>
              <w:jc w:val="left"/>
            </w:pPr>
            <w:r>
              <w:t>5,600,000</w:t>
            </w:r>
          </w:p>
        </w:tc>
        <w:tc>
          <w:tcPr>
            <w:tcW w:w="2267" w:type="dxa"/>
          </w:tcPr>
          <w:p w14:paraId="5C73C7C1" w14:textId="77777777" w:rsidR="00FF73B0" w:rsidRDefault="002246B4">
            <w:pPr>
              <w:pStyle w:val="Nidungvnbn"/>
              <w:spacing w:before="40" w:after="40" w:line="240" w:lineRule="auto"/>
              <w:ind w:firstLine="0"/>
              <w:jc w:val="left"/>
            </w:pPr>
            <w:r>
              <w:t>~24,600 s</w:t>
            </w:r>
          </w:p>
        </w:tc>
        <w:tc>
          <w:tcPr>
            <w:tcW w:w="2267" w:type="dxa"/>
          </w:tcPr>
          <w:p w14:paraId="60C30EC7" w14:textId="77777777" w:rsidR="00FF73B0" w:rsidRDefault="002246B4">
            <w:pPr>
              <w:pStyle w:val="Nidungvnbn"/>
              <w:spacing w:before="40" w:after="40" w:line="240" w:lineRule="auto"/>
              <w:ind w:firstLine="0"/>
              <w:jc w:val="left"/>
            </w:pPr>
            <w:r>
              <w:t>159 s</w:t>
            </w:r>
          </w:p>
        </w:tc>
        <w:tc>
          <w:tcPr>
            <w:tcW w:w="2267" w:type="dxa"/>
          </w:tcPr>
          <w:p w14:paraId="361AD610" w14:textId="77777777" w:rsidR="00FF73B0" w:rsidRDefault="002246B4">
            <w:pPr>
              <w:pStyle w:val="Nidungvnbn"/>
              <w:spacing w:before="40" w:after="40" w:line="240" w:lineRule="auto"/>
              <w:ind w:firstLine="0"/>
              <w:jc w:val="left"/>
            </w:pPr>
            <w:r>
              <w:rPr>
                <w:b/>
                <w:bCs/>
              </w:rPr>
              <w:t>x155</w:t>
            </w:r>
          </w:p>
        </w:tc>
      </w:tr>
      <w:tr w:rsidR="00FF73B0" w14:paraId="096546A8" w14:textId="77777777">
        <w:tc>
          <w:tcPr>
            <w:tcW w:w="2267" w:type="dxa"/>
          </w:tcPr>
          <w:p w14:paraId="28B21A7D" w14:textId="77777777" w:rsidR="00FF73B0" w:rsidRDefault="002246B4">
            <w:pPr>
              <w:pStyle w:val="Nidungvnbn"/>
              <w:spacing w:before="40" w:after="40" w:line="240" w:lineRule="auto"/>
              <w:ind w:firstLine="0"/>
              <w:jc w:val="left"/>
            </w:pPr>
            <w:r>
              <w:t>5,400,000</w:t>
            </w:r>
          </w:p>
        </w:tc>
        <w:tc>
          <w:tcPr>
            <w:tcW w:w="2267" w:type="dxa"/>
          </w:tcPr>
          <w:p w14:paraId="53AEEC33" w14:textId="77777777" w:rsidR="00FF73B0" w:rsidRDefault="002246B4">
            <w:pPr>
              <w:pStyle w:val="Nidungvnbn"/>
              <w:spacing w:before="40" w:after="40" w:line="240" w:lineRule="auto"/>
              <w:ind w:firstLine="0"/>
              <w:jc w:val="left"/>
            </w:pPr>
            <w:r>
              <w:t>~88,900 s</w:t>
            </w:r>
          </w:p>
        </w:tc>
        <w:tc>
          <w:tcPr>
            <w:tcW w:w="2267" w:type="dxa"/>
          </w:tcPr>
          <w:p w14:paraId="78A8429B" w14:textId="77777777" w:rsidR="00FF73B0" w:rsidRDefault="002246B4">
            <w:pPr>
              <w:pStyle w:val="Nidungvnbn"/>
              <w:spacing w:before="40" w:after="40" w:line="240" w:lineRule="auto"/>
              <w:ind w:firstLine="0"/>
              <w:jc w:val="left"/>
            </w:pPr>
            <w:r>
              <w:t>~270 s (interpolated)</w:t>
            </w:r>
          </w:p>
        </w:tc>
        <w:tc>
          <w:tcPr>
            <w:tcW w:w="2267" w:type="dxa"/>
          </w:tcPr>
          <w:p w14:paraId="6A102B98" w14:textId="77777777" w:rsidR="00FF73B0" w:rsidRDefault="002246B4">
            <w:pPr>
              <w:pStyle w:val="Nidungvnbn"/>
              <w:spacing w:before="40" w:after="40" w:line="240" w:lineRule="auto"/>
              <w:ind w:firstLine="0"/>
              <w:jc w:val="left"/>
            </w:pPr>
            <w:r>
              <w:rPr>
                <w:b/>
                <w:bCs/>
              </w:rPr>
              <w:t>x329</w:t>
            </w:r>
          </w:p>
        </w:tc>
      </w:tr>
    </w:tbl>
    <w:p w14:paraId="0D5445BE" w14:textId="77777777" w:rsidR="00FF73B0" w:rsidRDefault="002246B4">
      <w:pPr>
        <w:pStyle w:val="Caption"/>
      </w:pPr>
      <w:r>
        <w:t>Table 7.5: The discrepancy against Figure 5(c) grows as the threshold falls.</w:t>
      </w:r>
    </w:p>
    <w:p w14:paraId="75045207" w14:textId="77777777" w:rsidR="00FF73B0" w:rsidRDefault="00FF73B0">
      <w:pPr>
        <w:pStyle w:val="Nidungvnbn"/>
      </w:pPr>
    </w:p>
    <w:p w14:paraId="41CBC5BD" w14:textId="77777777" w:rsidR="00FF73B0" w:rsidRDefault="002246B4">
      <w:pPr>
        <w:pStyle w:val="Nidungvnbn"/>
      </w:pPr>
      <w:r>
        <w:t xml:space="preserve">F0 does not publish a value at 5,400,000; the 270 s in the last row is interpolated geometrically between the 159 s it reports at 5,600,000 and the 778 s it reports at 5,000,000, a ratio of x1.698 per 200,000 step. </w:t>
      </w:r>
      <w:r>
        <w:rPr>
          <w:b/>
          <w:bCs/>
        </w:rPr>
        <w:t xml:space="preserve">One comparison needs no interpolation at </w:t>
      </w:r>
      <w:r>
        <w:rPr>
          <w:b/>
          <w:bCs/>
        </w:rPr>
        <w:t>all:</w:t>
      </w:r>
      <w:r>
        <w:t xml:space="preserve"> at 5,400,000 the corrected build takes 24.70 hours, whereas F0 reports 778 s for 5,000,000 - a *strictly harder* level. The measurement exceeds, by a factor of 114, the figure published for a problem larger than the one measured.</w:t>
      </w:r>
    </w:p>
    <w:p w14:paraId="416DAC6A" w14:textId="77777777" w:rsidR="00FF73B0" w:rsidRDefault="002246B4">
      <w:pPr>
        <w:pStyle w:val="Nidungvnbn"/>
      </w:pPr>
      <w:r>
        <w:t>A slower machine, a d</w:t>
      </w:r>
      <w:r>
        <w:t>ifferent JVM or a less tuned data structure would each produce a *constant* factor across levels. A factor that grows with the size of the search space does not come from the constant; it comes from the number of nodes explored. Either the implementation o</w:t>
      </w:r>
      <w:r>
        <w:t>f the authors prunes branches that the corrected SPMF build still opens, or Figure 5(c) was produced under a configuration other than the one reported in Table 8. We cannot yet distinguish the two.</w:t>
      </w:r>
    </w:p>
    <w:p w14:paraId="277C46A9" w14:textId="77777777" w:rsidR="00FF73B0" w:rsidRDefault="002246B4">
      <w:pPr>
        <w:pStyle w:val="Nidungvnbn"/>
      </w:pPr>
      <w:r>
        <w:rPr>
          <w:b/>
          <w:bCs/>
        </w:rPr>
        <w:t>The two lowest levels are not feasible, and the growth rat</w:t>
      </w:r>
      <w:r>
        <w:rPr>
          <w:b/>
          <w:bCs/>
        </w:rPr>
        <w:t>e is itself accelerating.</w:t>
      </w:r>
      <w:r>
        <w:t xml:space="preserve"> An earlier extrapolation in this work assumed a constant factor of 2.50 in the candidate count per 200,000 </w:t>
      </w:r>
      <w:proofErr w:type="gramStart"/>
      <w:r>
        <w:t>step</w:t>
      </w:r>
      <w:proofErr w:type="gramEnd"/>
      <w:r>
        <w:t xml:space="preserve"> of </w:t>
      </w:r>
      <w:proofErr w:type="spellStart"/>
      <w:r>
        <w:rPr>
          <w:rFonts w:ascii="Consolas" w:hAnsi="Consolas" w:cs="Consolas"/>
          <w:sz w:val="22"/>
          <w:szCs w:val="22"/>
        </w:rPr>
        <w:t>minUtil</w:t>
      </w:r>
      <w:proofErr w:type="spellEnd"/>
      <w:r>
        <w:t xml:space="preserve">, and predicted 61 M candidates at 5,400,000. The measured value is 80.4 M, exceeding that prediction by 32 </w:t>
      </w:r>
      <w:r>
        <w:t xml:space="preserve">per cent. The factor is not constant: it is </w:t>
      </w:r>
      <w:r>
        <w:rPr>
          <w:b/>
          <w:bCs/>
        </w:rPr>
        <w:t>x2.50</w:t>
      </w:r>
      <w:r>
        <w:t xml:space="preserve"> from 5,800,000 to 5,600,000 and </w:t>
      </w:r>
      <w:r>
        <w:rPr>
          <w:b/>
          <w:bCs/>
        </w:rPr>
        <w:t>x3.29</w:t>
      </w:r>
      <w:r>
        <w:t xml:space="preserve"> from </w:t>
      </w:r>
      <w:r>
        <w:lastRenderedPageBreak/>
        <w:t>5,600,000 to 5,400,000, so the factor is itself growing by about x1.32 per step. Throughput falls at the same time, from 3.86 to 3.58 to 3.26 M candidates per hour</w:t>
      </w:r>
      <w:r>
        <w:t>, as utility-lists lengthen deeper in the tree. The two effects compound:</w:t>
      </w:r>
    </w:p>
    <w:tbl>
      <w:tblPr>
        <w:tblStyle w:val="TableGrid"/>
        <w:tblW w:w="0" w:type="auto"/>
        <w:tblLook w:val="04A0" w:firstRow="1" w:lastRow="0" w:firstColumn="1" w:lastColumn="0" w:noHBand="0" w:noVBand="1"/>
      </w:tblPr>
      <w:tblGrid>
        <w:gridCol w:w="2185"/>
        <w:gridCol w:w="2202"/>
        <w:gridCol w:w="2202"/>
        <w:gridCol w:w="2188"/>
      </w:tblGrid>
      <w:tr w:rsidR="00FF73B0" w14:paraId="0E876688" w14:textId="77777777">
        <w:trPr>
          <w:tblHeader/>
        </w:trPr>
        <w:tc>
          <w:tcPr>
            <w:tcW w:w="2267" w:type="dxa"/>
          </w:tcPr>
          <w:p w14:paraId="65AF874D" w14:textId="77777777" w:rsidR="00FF73B0" w:rsidRDefault="002246B4">
            <w:pPr>
              <w:pStyle w:val="Nidungvnbn"/>
              <w:spacing w:before="40" w:after="40" w:line="240" w:lineRule="auto"/>
              <w:ind w:firstLine="0"/>
              <w:jc w:val="left"/>
            </w:pPr>
            <w:proofErr w:type="spellStart"/>
            <w:r>
              <w:rPr>
                <w:b/>
                <w:bCs/>
              </w:rPr>
              <w:t>minUtil</w:t>
            </w:r>
            <w:proofErr w:type="spellEnd"/>
          </w:p>
        </w:tc>
        <w:tc>
          <w:tcPr>
            <w:tcW w:w="2267" w:type="dxa"/>
          </w:tcPr>
          <w:p w14:paraId="19E680DF" w14:textId="77777777" w:rsidR="00FF73B0" w:rsidRDefault="002246B4">
            <w:pPr>
              <w:pStyle w:val="Nidungvnbn"/>
              <w:spacing w:before="40" w:after="40" w:line="240" w:lineRule="auto"/>
              <w:ind w:firstLine="0"/>
              <w:jc w:val="left"/>
            </w:pPr>
            <w:r>
              <w:rPr>
                <w:b/>
                <w:bCs/>
              </w:rPr>
              <w:t>candidates, factor held at x3.29</w:t>
            </w:r>
          </w:p>
        </w:tc>
        <w:tc>
          <w:tcPr>
            <w:tcW w:w="2267" w:type="dxa"/>
          </w:tcPr>
          <w:p w14:paraId="3AEAB411" w14:textId="77777777" w:rsidR="00FF73B0" w:rsidRDefault="002246B4">
            <w:pPr>
              <w:pStyle w:val="Nidungvnbn"/>
              <w:spacing w:before="40" w:after="40" w:line="240" w:lineRule="auto"/>
              <w:ind w:firstLine="0"/>
              <w:jc w:val="left"/>
            </w:pPr>
            <w:r>
              <w:rPr>
                <w:b/>
                <w:bCs/>
              </w:rPr>
              <w:t>candidates, factor still growing</w:t>
            </w:r>
          </w:p>
        </w:tc>
        <w:tc>
          <w:tcPr>
            <w:tcW w:w="2267" w:type="dxa"/>
          </w:tcPr>
          <w:p w14:paraId="590ACDD6" w14:textId="77777777" w:rsidR="00FF73B0" w:rsidRDefault="002246B4">
            <w:pPr>
              <w:pStyle w:val="Nidungvnbn"/>
              <w:spacing w:before="40" w:after="40" w:line="240" w:lineRule="auto"/>
              <w:ind w:firstLine="0"/>
              <w:jc w:val="left"/>
            </w:pPr>
            <w:r>
              <w:rPr>
                <w:b/>
                <w:bCs/>
              </w:rPr>
              <w:t>estimated time</w:t>
            </w:r>
          </w:p>
        </w:tc>
      </w:tr>
      <w:tr w:rsidR="00FF73B0" w14:paraId="3980B468" w14:textId="77777777">
        <w:tc>
          <w:tcPr>
            <w:tcW w:w="2267" w:type="dxa"/>
          </w:tcPr>
          <w:p w14:paraId="7B75366F" w14:textId="77777777" w:rsidR="00FF73B0" w:rsidRDefault="002246B4">
            <w:pPr>
              <w:pStyle w:val="Nidungvnbn"/>
              <w:spacing w:before="40" w:after="40" w:line="240" w:lineRule="auto"/>
              <w:ind w:firstLine="0"/>
              <w:jc w:val="left"/>
            </w:pPr>
            <w:r>
              <w:t>5,200,000</w:t>
            </w:r>
          </w:p>
        </w:tc>
        <w:tc>
          <w:tcPr>
            <w:tcW w:w="2267" w:type="dxa"/>
          </w:tcPr>
          <w:p w14:paraId="5AB64805" w14:textId="77777777" w:rsidR="00FF73B0" w:rsidRDefault="002246B4">
            <w:pPr>
              <w:pStyle w:val="Nidungvnbn"/>
              <w:spacing w:before="40" w:after="40" w:line="240" w:lineRule="auto"/>
              <w:ind w:firstLine="0"/>
              <w:jc w:val="left"/>
            </w:pPr>
            <w:r>
              <w:t>~264 M</w:t>
            </w:r>
          </w:p>
        </w:tc>
        <w:tc>
          <w:tcPr>
            <w:tcW w:w="2267" w:type="dxa"/>
          </w:tcPr>
          <w:p w14:paraId="1DF5BFDC" w14:textId="77777777" w:rsidR="00FF73B0" w:rsidRDefault="002246B4">
            <w:pPr>
              <w:pStyle w:val="Nidungvnbn"/>
              <w:spacing w:before="40" w:after="40" w:line="240" w:lineRule="auto"/>
              <w:ind w:firstLine="0"/>
              <w:jc w:val="left"/>
            </w:pPr>
            <w:r>
              <w:t>~348 M</w:t>
            </w:r>
          </w:p>
        </w:tc>
        <w:tc>
          <w:tcPr>
            <w:tcW w:w="2267" w:type="dxa"/>
          </w:tcPr>
          <w:p w14:paraId="77CE1ECE" w14:textId="77777777" w:rsidR="00FF73B0" w:rsidRDefault="002246B4">
            <w:pPr>
              <w:pStyle w:val="Nidungvnbn"/>
              <w:spacing w:before="40" w:after="40" w:line="240" w:lineRule="auto"/>
              <w:ind w:firstLine="0"/>
              <w:jc w:val="left"/>
            </w:pPr>
            <w:r>
              <w:rPr>
                <w:b/>
                <w:bCs/>
              </w:rPr>
              <w:t>4 to 5 days</w:t>
            </w:r>
          </w:p>
        </w:tc>
      </w:tr>
      <w:tr w:rsidR="00FF73B0" w14:paraId="5F048967" w14:textId="77777777">
        <w:tc>
          <w:tcPr>
            <w:tcW w:w="2267" w:type="dxa"/>
          </w:tcPr>
          <w:p w14:paraId="1995BF18" w14:textId="77777777" w:rsidR="00FF73B0" w:rsidRDefault="002246B4">
            <w:pPr>
              <w:pStyle w:val="Nidungvnbn"/>
              <w:spacing w:before="40" w:after="40" w:line="240" w:lineRule="auto"/>
              <w:ind w:firstLine="0"/>
              <w:jc w:val="left"/>
            </w:pPr>
            <w:r>
              <w:t>5,000,000</w:t>
            </w:r>
          </w:p>
        </w:tc>
        <w:tc>
          <w:tcPr>
            <w:tcW w:w="2267" w:type="dxa"/>
          </w:tcPr>
          <w:p w14:paraId="20D0AFDF" w14:textId="77777777" w:rsidR="00FF73B0" w:rsidRDefault="002246B4">
            <w:pPr>
              <w:pStyle w:val="Nidungvnbn"/>
              <w:spacing w:before="40" w:after="40" w:line="240" w:lineRule="auto"/>
              <w:ind w:firstLine="0"/>
              <w:jc w:val="left"/>
            </w:pPr>
            <w:r>
              <w:t>~869 M</w:t>
            </w:r>
          </w:p>
        </w:tc>
        <w:tc>
          <w:tcPr>
            <w:tcW w:w="2267" w:type="dxa"/>
          </w:tcPr>
          <w:p w14:paraId="00F7C1AD" w14:textId="77777777" w:rsidR="00FF73B0" w:rsidRDefault="002246B4">
            <w:pPr>
              <w:pStyle w:val="Nidungvnbn"/>
              <w:spacing w:before="40" w:after="40" w:line="240" w:lineRule="auto"/>
              <w:ind w:firstLine="0"/>
              <w:jc w:val="left"/>
            </w:pPr>
            <w:r>
              <w:t>~1,986 M</w:t>
            </w:r>
          </w:p>
        </w:tc>
        <w:tc>
          <w:tcPr>
            <w:tcW w:w="2267" w:type="dxa"/>
          </w:tcPr>
          <w:p w14:paraId="3BCDBE26" w14:textId="77777777" w:rsidR="00FF73B0" w:rsidRDefault="002246B4">
            <w:pPr>
              <w:pStyle w:val="Nidungvnbn"/>
              <w:spacing w:before="40" w:after="40" w:line="240" w:lineRule="auto"/>
              <w:ind w:firstLine="0"/>
              <w:jc w:val="left"/>
            </w:pPr>
            <w:r>
              <w:rPr>
                <w:b/>
                <w:bCs/>
              </w:rPr>
              <w:t>13 to 31 days</w:t>
            </w:r>
          </w:p>
        </w:tc>
      </w:tr>
    </w:tbl>
    <w:p w14:paraId="4C18124D" w14:textId="77777777" w:rsidR="00FF73B0" w:rsidRDefault="002246B4">
      <w:pPr>
        <w:pStyle w:val="Caption"/>
      </w:pPr>
      <w:r>
        <w:t>Table 7.6: Extrapolation of the two levels that were not run. Both columns are extrapolations from three measured points, not measurements.</w:t>
      </w:r>
    </w:p>
    <w:p w14:paraId="528304AA" w14:textId="77777777" w:rsidR="00FF73B0" w:rsidRDefault="00FF73B0">
      <w:pPr>
        <w:pStyle w:val="Nidungvnbn"/>
      </w:pPr>
    </w:p>
    <w:p w14:paraId="0756CECB" w14:textId="77777777" w:rsidR="00FF73B0" w:rsidRDefault="002246B4">
      <w:pPr>
        <w:pStyle w:val="Nidungvnbn"/>
      </w:pPr>
      <w:r>
        <w:t xml:space="preserve">Neither level was therefore attempted. </w:t>
      </w:r>
      <w:r>
        <w:rPr>
          <w:b/>
          <w:bCs/>
        </w:rPr>
        <w:t>This is itself a result rather than a gap in the measurement:</w:t>
      </w:r>
      <w:r>
        <w:t xml:space="preserve"> Figure 5(c) of</w:t>
      </w:r>
      <w:r>
        <w:t xml:space="preserve"> F0 reports 778 s at 5,000,000, and the corrected build needs an estimated two to four weeks for the same configuration. Even the most </w:t>
      </w:r>
      <w:proofErr w:type="spellStart"/>
      <w:r>
        <w:t>favourable</w:t>
      </w:r>
      <w:proofErr w:type="spellEnd"/>
      <w:r>
        <w:t xml:space="preserve"> reading of the extrapolation - the lower column, with throughput held constant rather than falling - leaves fo</w:t>
      </w:r>
      <w:r>
        <w:t>ur orders of magnitude between the two. No constant factor of machine speed spans that distance.</w:t>
      </w:r>
    </w:p>
    <w:p w14:paraId="2847FDD7" w14:textId="77777777" w:rsidR="00FF73B0" w:rsidRDefault="002246B4">
      <w:pPr>
        <w:pStyle w:val="Nidungvnbn"/>
        <w:spacing w:before="160" w:after="60"/>
        <w:ind w:firstLine="0"/>
        <w:jc w:val="center"/>
      </w:pPr>
      <w:r>
        <w:rPr>
          <w:noProof/>
        </w:rPr>
        <w:drawing>
          <wp:inline distT="0" distB="0" distL="0" distR="0" wp14:anchorId="60548A9C" wp14:editId="26566488">
            <wp:extent cx="5303520" cy="329691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inh3.png"/>
                    <pic:cNvPicPr/>
                  </pic:nvPicPr>
                  <pic:blipFill>
                    <a:blip r:embed="rId12"/>
                    <a:stretch>
                      <a:fillRect/>
                    </a:stretch>
                  </pic:blipFill>
                  <pic:spPr>
                    <a:xfrm>
                      <a:off x="0" y="0"/>
                      <a:ext cx="5303520" cy="3296915"/>
                    </a:xfrm>
                    <a:prstGeom prst="rect">
                      <a:avLst/>
                    </a:prstGeom>
                  </pic:spPr>
                </pic:pic>
              </a:graphicData>
            </a:graphic>
          </wp:inline>
        </w:drawing>
      </w:r>
    </w:p>
    <w:p w14:paraId="6CE1EE81" w14:textId="77777777" w:rsidR="00FF73B0" w:rsidRDefault="002246B4">
      <w:pPr>
        <w:pStyle w:val="Caption"/>
        <w:spacing w:after="200"/>
      </w:pPr>
      <w:bookmarkStart w:id="68" w:name="_Toc243827747"/>
      <w:r>
        <w:t xml:space="preserve">Figure </w:t>
      </w:r>
      <w:r>
        <w:fldChar w:fldCharType="begin"/>
      </w:r>
      <w:r>
        <w:instrText xml:space="preserve"> SEQ Figure \* ARABIC </w:instrText>
      </w:r>
      <w:r>
        <w:fldChar w:fldCharType="separate"/>
      </w:r>
      <w:r w:rsidR="00665D96">
        <w:rPr>
          <w:noProof/>
        </w:rPr>
        <w:t>3</w:t>
      </w:r>
      <w:r>
        <w:fldChar w:fldCharType="end"/>
      </w:r>
      <w:r>
        <w:t xml:space="preserve">: Candidates examined on </w:t>
      </w:r>
      <w:proofErr w:type="spellStart"/>
      <w:r>
        <w:t>pumsb_negative</w:t>
      </w:r>
      <w:proofErr w:type="spellEnd"/>
      <w:r>
        <w:t>, on a logarithmic scale: the three completed levels, the superseded extrapolation at</w:t>
      </w:r>
      <w:r>
        <w:t xml:space="preserve"> a constant factor of 2.50, and </w:t>
      </w:r>
      <w:r>
        <w:lastRenderedPageBreak/>
        <w:t>the band spanned by the two scenarios of Table 7.6 for the levels that were not run. The published build examines no candidate at any level.</w:t>
      </w:r>
      <w:bookmarkEnd w:id="68"/>
    </w:p>
    <w:p w14:paraId="3287BD0E" w14:textId="77777777" w:rsidR="00FF73B0" w:rsidRDefault="002246B4">
      <w:pPr>
        <w:pStyle w:val="Heading2"/>
      </w:pPr>
      <w:bookmarkStart w:id="69" w:name="_Toc243827732"/>
      <w:r>
        <w:t>minAvg is an output filter, not a pruning strategy</w:t>
      </w:r>
      <w:bookmarkEnd w:id="69"/>
    </w:p>
    <w:p w14:paraId="1C6C9509" w14:textId="77777777" w:rsidR="00FF73B0" w:rsidRDefault="002246B4">
      <w:pPr>
        <w:pStyle w:val="Nidungvnbn"/>
      </w:pPr>
      <w:r>
        <w:t>Section 7.4 leaves an obvious qu</w:t>
      </w:r>
      <w:r>
        <w:t xml:space="preserve">estion: is the empty result on </w:t>
      </w:r>
      <w:proofErr w:type="spellStart"/>
      <w:r>
        <w:rPr>
          <w:rFonts w:ascii="Consolas" w:hAnsi="Consolas" w:cs="Consolas"/>
          <w:sz w:val="22"/>
          <w:szCs w:val="22"/>
        </w:rPr>
        <w:t>accidents_negative</w:t>
      </w:r>
      <w:proofErr w:type="spellEnd"/>
      <w:r>
        <w:t xml:space="preserve"> correct, or a second defect? The question was settled by re-running the 19,000,000 level with a single parameter changed, </w:t>
      </w:r>
      <w:proofErr w:type="spellStart"/>
      <w:r>
        <w:rPr>
          <w:rFonts w:ascii="Consolas" w:hAnsi="Consolas" w:cs="Consolas"/>
          <w:sz w:val="22"/>
          <w:szCs w:val="22"/>
        </w:rPr>
        <w:t>minAvg</w:t>
      </w:r>
      <w:proofErr w:type="spellEnd"/>
      <w:r>
        <w:t xml:space="preserve"> from 5 to 1, everything else held fixed.</w:t>
      </w:r>
    </w:p>
    <w:tbl>
      <w:tblPr>
        <w:tblStyle w:val="TableGrid"/>
        <w:tblW w:w="0" w:type="auto"/>
        <w:tblLook w:val="04A0" w:firstRow="1" w:lastRow="0" w:firstColumn="1" w:lastColumn="0" w:noHBand="0" w:noVBand="1"/>
      </w:tblPr>
      <w:tblGrid>
        <w:gridCol w:w="2932"/>
        <w:gridCol w:w="2921"/>
        <w:gridCol w:w="2924"/>
      </w:tblGrid>
      <w:tr w:rsidR="00FF73B0" w14:paraId="520E903D" w14:textId="77777777">
        <w:trPr>
          <w:tblHeader/>
        </w:trPr>
        <w:tc>
          <w:tcPr>
            <w:tcW w:w="3023" w:type="dxa"/>
          </w:tcPr>
          <w:p w14:paraId="0C9E30AC" w14:textId="77777777" w:rsidR="00FF73B0" w:rsidRDefault="00FF73B0">
            <w:pPr>
              <w:pStyle w:val="Nidungvnbn"/>
              <w:spacing w:before="40" w:after="40" w:line="240" w:lineRule="auto"/>
              <w:ind w:firstLine="0"/>
              <w:jc w:val="left"/>
            </w:pPr>
          </w:p>
        </w:tc>
        <w:tc>
          <w:tcPr>
            <w:tcW w:w="3023" w:type="dxa"/>
          </w:tcPr>
          <w:p w14:paraId="2BBDE504" w14:textId="77777777" w:rsidR="00FF73B0" w:rsidRDefault="002246B4">
            <w:pPr>
              <w:pStyle w:val="Nidungvnbn"/>
              <w:spacing w:before="40" w:after="40" w:line="240" w:lineRule="auto"/>
              <w:ind w:firstLine="0"/>
              <w:jc w:val="left"/>
            </w:pPr>
            <w:proofErr w:type="spellStart"/>
            <w:r>
              <w:rPr>
                <w:b/>
                <w:bCs/>
              </w:rPr>
              <w:t>minAvg</w:t>
            </w:r>
            <w:proofErr w:type="spellEnd"/>
            <w:r>
              <w:rPr>
                <w:b/>
                <w:bCs/>
              </w:rPr>
              <w:t xml:space="preserve"> = 5, the F0 setting</w:t>
            </w:r>
          </w:p>
        </w:tc>
        <w:tc>
          <w:tcPr>
            <w:tcW w:w="3023" w:type="dxa"/>
          </w:tcPr>
          <w:p w14:paraId="2F079C93" w14:textId="77777777" w:rsidR="00FF73B0" w:rsidRDefault="002246B4">
            <w:pPr>
              <w:pStyle w:val="Nidungvnbn"/>
              <w:spacing w:before="40" w:after="40" w:line="240" w:lineRule="auto"/>
              <w:ind w:firstLine="0"/>
              <w:jc w:val="left"/>
            </w:pPr>
            <w:proofErr w:type="spellStart"/>
            <w:r>
              <w:rPr>
                <w:b/>
                <w:bCs/>
              </w:rPr>
              <w:t>minAvg</w:t>
            </w:r>
            <w:proofErr w:type="spellEnd"/>
            <w:r>
              <w:rPr>
                <w:b/>
                <w:bCs/>
              </w:rPr>
              <w:t xml:space="preserve"> =</w:t>
            </w:r>
            <w:r>
              <w:rPr>
                <w:b/>
                <w:bCs/>
              </w:rPr>
              <w:t xml:space="preserve"> 1</w:t>
            </w:r>
          </w:p>
        </w:tc>
      </w:tr>
      <w:tr w:rsidR="00FF73B0" w14:paraId="18EB3714" w14:textId="77777777">
        <w:tc>
          <w:tcPr>
            <w:tcW w:w="3023" w:type="dxa"/>
          </w:tcPr>
          <w:p w14:paraId="13C05006" w14:textId="77777777" w:rsidR="00FF73B0" w:rsidRDefault="002246B4">
            <w:pPr>
              <w:pStyle w:val="Nidungvnbn"/>
              <w:spacing w:before="40" w:after="40" w:line="240" w:lineRule="auto"/>
              <w:ind w:firstLine="0"/>
              <w:jc w:val="left"/>
            </w:pPr>
            <w:r>
              <w:t>patterns</w:t>
            </w:r>
          </w:p>
        </w:tc>
        <w:tc>
          <w:tcPr>
            <w:tcW w:w="3023" w:type="dxa"/>
          </w:tcPr>
          <w:p w14:paraId="53CAC42E" w14:textId="77777777" w:rsidR="00FF73B0" w:rsidRDefault="002246B4">
            <w:pPr>
              <w:pStyle w:val="Nidungvnbn"/>
              <w:spacing w:before="40" w:after="40" w:line="240" w:lineRule="auto"/>
              <w:ind w:firstLine="0"/>
              <w:jc w:val="left"/>
            </w:pPr>
            <w:r>
              <w:rPr>
                <w:b/>
                <w:bCs/>
              </w:rPr>
              <w:t>0</w:t>
            </w:r>
          </w:p>
        </w:tc>
        <w:tc>
          <w:tcPr>
            <w:tcW w:w="3023" w:type="dxa"/>
          </w:tcPr>
          <w:p w14:paraId="24D4F5EC" w14:textId="77777777" w:rsidR="00FF73B0" w:rsidRDefault="002246B4">
            <w:pPr>
              <w:pStyle w:val="Nidungvnbn"/>
              <w:spacing w:before="40" w:after="40" w:line="240" w:lineRule="auto"/>
              <w:ind w:firstLine="0"/>
              <w:jc w:val="left"/>
            </w:pPr>
            <w:r>
              <w:rPr>
                <w:b/>
                <w:bCs/>
              </w:rPr>
              <w:t>35</w:t>
            </w:r>
          </w:p>
        </w:tc>
      </w:tr>
      <w:tr w:rsidR="00FF73B0" w14:paraId="3B6FD055" w14:textId="77777777">
        <w:tc>
          <w:tcPr>
            <w:tcW w:w="3023" w:type="dxa"/>
          </w:tcPr>
          <w:p w14:paraId="12ACB3AA" w14:textId="77777777" w:rsidR="00FF73B0" w:rsidRDefault="002246B4">
            <w:pPr>
              <w:pStyle w:val="Nidungvnbn"/>
              <w:spacing w:before="40" w:after="40" w:line="240" w:lineRule="auto"/>
              <w:ind w:firstLine="0"/>
              <w:jc w:val="left"/>
            </w:pPr>
            <w:r>
              <w:t>candidates</w:t>
            </w:r>
          </w:p>
        </w:tc>
        <w:tc>
          <w:tcPr>
            <w:tcW w:w="3023" w:type="dxa"/>
          </w:tcPr>
          <w:p w14:paraId="0675397B" w14:textId="77777777" w:rsidR="00FF73B0" w:rsidRDefault="002246B4">
            <w:pPr>
              <w:pStyle w:val="Nidungvnbn"/>
              <w:spacing w:before="40" w:after="40" w:line="240" w:lineRule="auto"/>
              <w:ind w:firstLine="0"/>
              <w:jc w:val="left"/>
            </w:pPr>
            <w:r>
              <w:t>2,394</w:t>
            </w:r>
          </w:p>
        </w:tc>
        <w:tc>
          <w:tcPr>
            <w:tcW w:w="3023" w:type="dxa"/>
          </w:tcPr>
          <w:p w14:paraId="5A2AEA6A" w14:textId="77777777" w:rsidR="00FF73B0" w:rsidRDefault="002246B4">
            <w:pPr>
              <w:pStyle w:val="Nidungvnbn"/>
              <w:spacing w:before="40" w:after="40" w:line="240" w:lineRule="auto"/>
              <w:ind w:firstLine="0"/>
              <w:jc w:val="left"/>
            </w:pPr>
            <w:r>
              <w:rPr>
                <w:b/>
                <w:bCs/>
              </w:rPr>
              <w:t>2,394 - identical</w:t>
            </w:r>
          </w:p>
        </w:tc>
      </w:tr>
      <w:tr w:rsidR="00FF73B0" w14:paraId="228E6CEB" w14:textId="77777777">
        <w:tc>
          <w:tcPr>
            <w:tcW w:w="3023" w:type="dxa"/>
          </w:tcPr>
          <w:p w14:paraId="4B980EF7" w14:textId="77777777" w:rsidR="00FF73B0" w:rsidRDefault="002246B4">
            <w:pPr>
              <w:pStyle w:val="Nidungvnbn"/>
              <w:spacing w:before="40" w:after="40" w:line="240" w:lineRule="auto"/>
              <w:ind w:firstLine="0"/>
              <w:jc w:val="left"/>
            </w:pPr>
            <w:r>
              <w:t>runtime</w:t>
            </w:r>
          </w:p>
        </w:tc>
        <w:tc>
          <w:tcPr>
            <w:tcW w:w="3023" w:type="dxa"/>
          </w:tcPr>
          <w:p w14:paraId="2382FB84" w14:textId="77777777" w:rsidR="00FF73B0" w:rsidRDefault="002246B4">
            <w:pPr>
              <w:pStyle w:val="Nidungvnbn"/>
              <w:spacing w:before="40" w:after="40" w:line="240" w:lineRule="auto"/>
              <w:ind w:firstLine="0"/>
              <w:jc w:val="left"/>
            </w:pPr>
            <w:r>
              <w:t>37.3 s</w:t>
            </w:r>
          </w:p>
        </w:tc>
        <w:tc>
          <w:tcPr>
            <w:tcW w:w="3023" w:type="dxa"/>
          </w:tcPr>
          <w:p w14:paraId="72F7AC00" w14:textId="77777777" w:rsidR="00FF73B0" w:rsidRDefault="002246B4">
            <w:pPr>
              <w:pStyle w:val="Nidungvnbn"/>
              <w:spacing w:before="40" w:after="40" w:line="240" w:lineRule="auto"/>
              <w:ind w:firstLine="0"/>
              <w:jc w:val="left"/>
            </w:pPr>
            <w:r>
              <w:t>37.5 s</w:t>
            </w:r>
          </w:p>
        </w:tc>
      </w:tr>
    </w:tbl>
    <w:p w14:paraId="4CF54305" w14:textId="77777777" w:rsidR="00FF73B0" w:rsidRDefault="002246B4">
      <w:pPr>
        <w:pStyle w:val="Caption"/>
      </w:pPr>
      <w:r>
        <w:t xml:space="preserve">Table 7.7: Changing only </w:t>
      </w:r>
      <w:proofErr w:type="spellStart"/>
      <w:r>
        <w:t>minAvg</w:t>
      </w:r>
      <w:proofErr w:type="spellEnd"/>
      <w:r>
        <w:t xml:space="preserve"> changes the output but not the search.</w:t>
      </w:r>
    </w:p>
    <w:p w14:paraId="7818F3E0" w14:textId="77777777" w:rsidR="00FF73B0" w:rsidRDefault="00FF73B0">
      <w:pPr>
        <w:pStyle w:val="Nidungvnbn"/>
      </w:pPr>
    </w:p>
    <w:p w14:paraId="7050C924" w14:textId="77777777" w:rsidR="00FF73B0" w:rsidRDefault="002246B4">
      <w:pPr>
        <w:pStyle w:val="Nidungvnbn"/>
      </w:pPr>
      <w:r>
        <w:t xml:space="preserve">The identical candidate counts demonstrate directly that </w:t>
      </w:r>
      <w:proofErr w:type="spellStart"/>
      <w:r>
        <w:rPr>
          <w:rFonts w:ascii="Consolas" w:hAnsi="Consolas" w:cs="Consolas"/>
          <w:sz w:val="22"/>
          <w:szCs w:val="22"/>
        </w:rPr>
        <w:t>minAvg</w:t>
      </w:r>
      <w:proofErr w:type="spellEnd"/>
      <w:r>
        <w:t xml:space="preserve"> </w:t>
      </w:r>
      <w:r>
        <w:rPr>
          <w:b/>
          <w:bCs/>
        </w:rPr>
        <w:t>prunes nothing</w:t>
      </w:r>
      <w:r>
        <w:t xml:space="preserve">. The reason is structural. Since </w:t>
      </w:r>
      <w:proofErr w:type="spellStart"/>
      <w:r>
        <w:rPr>
          <w:rFonts w:ascii="Consolas" w:hAnsi="Consolas" w:cs="Consolas"/>
          <w:sz w:val="22"/>
          <w:szCs w:val="22"/>
        </w:rPr>
        <w:t>avgPer</w:t>
      </w:r>
      <w:proofErr w:type="spellEnd"/>
      <w:r>
        <w:rPr>
          <w:rFonts w:ascii="Consolas" w:hAnsi="Consolas" w:cs="Consolas"/>
          <w:sz w:val="22"/>
          <w:szCs w:val="22"/>
        </w:rPr>
        <w:t>(X) = |D| / (sup(X) + 1)</w:t>
      </w:r>
      <w:r>
        <w:t xml:space="preserve"> and a superset never has larger support, a superset never has smaller </w:t>
      </w:r>
      <w:proofErr w:type="spellStart"/>
      <w:r>
        <w:rPr>
          <w:rFonts w:ascii="Consolas" w:hAnsi="Consolas" w:cs="Consolas"/>
          <w:sz w:val="22"/>
          <w:szCs w:val="22"/>
        </w:rPr>
        <w:t>avgPer</w:t>
      </w:r>
      <w:proofErr w:type="spellEnd"/>
      <w:r>
        <w:t xml:space="preserve">. An item that fails </w:t>
      </w:r>
      <w:proofErr w:type="spellStart"/>
      <w:r>
        <w:rPr>
          <w:rFonts w:ascii="Consolas" w:hAnsi="Consolas" w:cs="Consolas"/>
          <w:sz w:val="22"/>
          <w:szCs w:val="22"/>
        </w:rPr>
        <w:t>minAvg</w:t>
      </w:r>
      <w:proofErr w:type="spellEnd"/>
      <w:r>
        <w:t xml:space="preserve"> on its ow</w:t>
      </w:r>
      <w:r>
        <w:t xml:space="preserve">n may therefore still occur inside an itemset that satisfies it, and the algorithm is </w:t>
      </w:r>
      <w:r>
        <w:rPr>
          <w:b/>
          <w:bCs/>
        </w:rPr>
        <w:t>not permitted</w:t>
      </w:r>
      <w:r>
        <w:t xml:space="preserve"> to prune that branch. Only the opposite direction can prune: </w:t>
      </w:r>
      <w:proofErr w:type="spellStart"/>
      <w:r>
        <w:rPr>
          <w:rFonts w:ascii="Consolas" w:hAnsi="Consolas" w:cs="Consolas"/>
          <w:sz w:val="22"/>
          <w:szCs w:val="22"/>
        </w:rPr>
        <w:t>maxAvg</w:t>
      </w:r>
      <w:proofErr w:type="spellEnd"/>
      <w:r>
        <w:t xml:space="preserve"> yields the threshold </w:t>
      </w:r>
      <w:r>
        <w:rPr>
          <w:rFonts w:ascii="Consolas" w:hAnsi="Consolas" w:cs="Consolas"/>
          <w:sz w:val="22"/>
          <w:szCs w:val="22"/>
        </w:rPr>
        <w:t xml:space="preserve">|D| / </w:t>
      </w:r>
      <w:proofErr w:type="spellStart"/>
      <w:r>
        <w:rPr>
          <w:rFonts w:ascii="Consolas" w:hAnsi="Consolas" w:cs="Consolas"/>
          <w:sz w:val="22"/>
          <w:szCs w:val="22"/>
        </w:rPr>
        <w:t>maxAvg</w:t>
      </w:r>
      <w:proofErr w:type="spellEnd"/>
      <w:r>
        <w:rPr>
          <w:rFonts w:ascii="Consolas" w:hAnsi="Consolas" w:cs="Consolas"/>
          <w:sz w:val="22"/>
          <w:szCs w:val="22"/>
        </w:rPr>
        <w:t xml:space="preserve"> - 1</w:t>
      </w:r>
      <w:r>
        <w:t xml:space="preserve"> and eliminates </w:t>
      </w:r>
      <w:proofErr w:type="spellStart"/>
      <w:r>
        <w:t>itemsets</w:t>
      </w:r>
      <w:proofErr w:type="spellEnd"/>
      <w:r>
        <w:t xml:space="preserve"> of </w:t>
      </w:r>
      <w:r>
        <w:rPr>
          <w:b/>
          <w:bCs/>
        </w:rPr>
        <w:t>low</w:t>
      </w:r>
      <w:r>
        <w:t xml:space="preserve"> support, which is e</w:t>
      </w:r>
      <w:r>
        <w:t xml:space="preserve">xactly the </w:t>
      </w:r>
      <w:proofErr w:type="spellStart"/>
      <w:r>
        <w:rPr>
          <w:rFonts w:ascii="Consolas" w:hAnsi="Consolas" w:cs="Consolas"/>
          <w:sz w:val="22"/>
          <w:szCs w:val="22"/>
        </w:rPr>
        <w:t>supportPruningThreshold</w:t>
      </w:r>
      <w:proofErr w:type="spellEnd"/>
      <w:r>
        <w:t xml:space="preserve"> of the implementation.</w:t>
      </w:r>
    </w:p>
    <w:p w14:paraId="66415227" w14:textId="77777777" w:rsidR="00FF73B0" w:rsidRDefault="002246B4">
      <w:pPr>
        <w:pStyle w:val="Nidungvnbn"/>
      </w:pPr>
      <w:r>
        <w:t xml:space="preserve">What </w:t>
      </w:r>
      <w:proofErr w:type="spellStart"/>
      <w:r>
        <w:rPr>
          <w:rFonts w:ascii="Consolas" w:hAnsi="Consolas" w:cs="Consolas"/>
          <w:sz w:val="22"/>
          <w:szCs w:val="22"/>
        </w:rPr>
        <w:t>minAvg</w:t>
      </w:r>
      <w:proofErr w:type="spellEnd"/>
      <w:r>
        <w:rPr>
          <w:rFonts w:ascii="Consolas" w:hAnsi="Consolas" w:cs="Consolas"/>
          <w:sz w:val="22"/>
          <w:szCs w:val="22"/>
        </w:rPr>
        <w:t xml:space="preserve"> = 5</w:t>
      </w:r>
      <w:r>
        <w:t xml:space="preserve"> does is reject all 35 patterns that exist: their </w:t>
      </w:r>
      <w:proofErr w:type="spellStart"/>
      <w:r>
        <w:rPr>
          <w:rFonts w:ascii="Consolas" w:hAnsi="Consolas" w:cs="Consolas"/>
          <w:sz w:val="22"/>
          <w:szCs w:val="22"/>
        </w:rPr>
        <w:t>avgPer</w:t>
      </w:r>
      <w:proofErr w:type="spellEnd"/>
      <w:r>
        <w:t xml:space="preserve"> values range from </w:t>
      </w:r>
      <w:r>
        <w:rPr>
          <w:b/>
          <w:bCs/>
        </w:rPr>
        <w:t>1.128 to 2.547</w:t>
      </w:r>
      <w:r>
        <w:t>, and none reaches 5.</w:t>
      </w:r>
    </w:p>
    <w:p w14:paraId="72F9878B" w14:textId="77777777" w:rsidR="00FF73B0" w:rsidRDefault="002246B4">
      <w:pPr>
        <w:pStyle w:val="Nidungvnbn"/>
      </w:pPr>
      <w:r>
        <w:t xml:space="preserve">The underlying tension </w:t>
      </w:r>
      <w:proofErr w:type="spellStart"/>
      <w:r>
        <w:t>generalises</w:t>
      </w:r>
      <w:proofErr w:type="spellEnd"/>
      <w:r>
        <w:t xml:space="preserve"> beyond this dataset. Requiring </w:t>
      </w:r>
      <w:proofErr w:type="spellStart"/>
      <w:r>
        <w:rPr>
          <w:rFonts w:ascii="Consolas" w:hAnsi="Consolas" w:cs="Consolas"/>
          <w:sz w:val="22"/>
          <w:szCs w:val="22"/>
        </w:rPr>
        <w:t>avgPer</w:t>
      </w:r>
      <w:proofErr w:type="spellEnd"/>
      <w:r>
        <w:rPr>
          <w:rFonts w:ascii="Consolas" w:hAnsi="Consolas" w:cs="Consolas"/>
          <w:sz w:val="22"/>
          <w:szCs w:val="22"/>
        </w:rPr>
        <w:t xml:space="preserve"> &gt;= 5</w:t>
      </w:r>
      <w:r>
        <w:t xml:space="preserve"> requires a pattern to be </w:t>
      </w:r>
      <w:r>
        <w:rPr>
          <w:b/>
          <w:bCs/>
        </w:rPr>
        <w:t>infrequent</w:t>
      </w:r>
      <w:r>
        <w:t xml:space="preserve"> - at most one occurrence per five transactions, hence support at most 68,035, or 20% of </w:t>
      </w:r>
      <w:r>
        <w:rPr>
          <w:rFonts w:ascii="Consolas" w:hAnsi="Consolas" w:cs="Consolas"/>
          <w:sz w:val="22"/>
          <w:szCs w:val="22"/>
        </w:rPr>
        <w:t>|D|</w:t>
      </w:r>
      <w:r>
        <w:t xml:space="preserve">. But </w:t>
      </w:r>
      <w:proofErr w:type="spellStart"/>
      <w:r>
        <w:rPr>
          <w:rFonts w:ascii="Consolas" w:hAnsi="Consolas" w:cs="Consolas"/>
          <w:sz w:val="22"/>
          <w:szCs w:val="22"/>
        </w:rPr>
        <w:t>accidents_negative</w:t>
      </w:r>
      <w:proofErr w:type="spellEnd"/>
      <w:r>
        <w:t xml:space="preserve"> is dense, and in dense data the utility mass lies in the high-support region: the 35 patterns have</w:t>
      </w:r>
      <w:r>
        <w:t xml:space="preserve"> supports between 133,000 and 152,000, that is 39% to 45% of </w:t>
      </w:r>
      <w:r>
        <w:rPr>
          <w:rFonts w:ascii="Consolas" w:hAnsi="Consolas" w:cs="Consolas"/>
          <w:sz w:val="22"/>
          <w:szCs w:val="22"/>
        </w:rPr>
        <w:t>|D|</w:t>
      </w:r>
      <w:r>
        <w:t>. The two requirements exclude one another.</w:t>
      </w:r>
    </w:p>
    <w:p w14:paraId="69D1D67B" w14:textId="77777777" w:rsidR="00FF73B0" w:rsidRDefault="002246B4">
      <w:pPr>
        <w:pStyle w:val="Nidungvnbn"/>
      </w:pPr>
      <w:r>
        <w:lastRenderedPageBreak/>
        <w:t xml:space="preserve">Two conclusions follow. First, on </w:t>
      </w:r>
      <w:proofErr w:type="spellStart"/>
      <w:r>
        <w:rPr>
          <w:rFonts w:ascii="Consolas" w:hAnsi="Consolas" w:cs="Consolas"/>
          <w:sz w:val="22"/>
          <w:szCs w:val="22"/>
        </w:rPr>
        <w:t>accidents_negative</w:t>
      </w:r>
      <w:proofErr w:type="spellEnd"/>
      <w:r>
        <w:t xml:space="preserve"> at the parameters of F0 the empty result is </w:t>
      </w:r>
      <w:r>
        <w:rPr>
          <w:b/>
          <w:bCs/>
        </w:rPr>
        <w:t>correct</w:t>
      </w:r>
      <w:r>
        <w:t>, and is a property of the parameter choice.</w:t>
      </w:r>
      <w:r>
        <w:t xml:space="preserve"> Second, because </w:t>
      </w:r>
      <w:proofErr w:type="spellStart"/>
      <w:r>
        <w:rPr>
          <w:rFonts w:ascii="Consolas" w:hAnsi="Consolas" w:cs="Consolas"/>
          <w:sz w:val="22"/>
          <w:szCs w:val="22"/>
        </w:rPr>
        <w:t>minAvg</w:t>
      </w:r>
      <w:proofErr w:type="spellEnd"/>
      <w:r>
        <w:t xml:space="preserve"> does not prune, the runtime is </w:t>
      </w:r>
      <w:r>
        <w:rPr>
          <w:b/>
          <w:bCs/>
        </w:rPr>
        <w:t>unchanged</w:t>
      </w:r>
      <w:r>
        <w:t xml:space="preserve"> whether the output contains 0 patterns or 35 - so the 27 s of Figure 5(a) is entirely compatible with an empty result set. This is consistent with the statement of F0 in its Section 5.2 that </w:t>
      </w:r>
      <w:r>
        <w:t>pattern counts are not reported for any dataset.</w:t>
      </w:r>
    </w:p>
    <w:p w14:paraId="321E179C" w14:textId="77777777" w:rsidR="00FF73B0" w:rsidRDefault="002246B4">
      <w:pPr>
        <w:pStyle w:val="Heading3"/>
      </w:pPr>
      <w:bookmarkStart w:id="70" w:name="_Toc243827733"/>
      <w:r>
        <w:t>Where the periodicity constraints actually bind</w:t>
      </w:r>
      <w:bookmarkEnd w:id="70"/>
    </w:p>
    <w:p w14:paraId="477C76DD" w14:textId="77777777" w:rsidR="00FF73B0" w:rsidRDefault="002246B4">
      <w:pPr>
        <w:pStyle w:val="Nidungvnbn"/>
      </w:pPr>
      <w:r>
        <w:t xml:space="preserve">Applying the threshold </w:t>
      </w:r>
      <w:r>
        <w:rPr>
          <w:rFonts w:ascii="Consolas" w:hAnsi="Consolas" w:cs="Consolas"/>
          <w:sz w:val="22"/>
          <w:szCs w:val="22"/>
        </w:rPr>
        <w:t xml:space="preserve">|D| / </w:t>
      </w:r>
      <w:proofErr w:type="spellStart"/>
      <w:r>
        <w:rPr>
          <w:rFonts w:ascii="Consolas" w:hAnsi="Consolas" w:cs="Consolas"/>
          <w:sz w:val="22"/>
          <w:szCs w:val="22"/>
        </w:rPr>
        <w:t>maxAvg</w:t>
      </w:r>
      <w:proofErr w:type="spellEnd"/>
      <w:r>
        <w:rPr>
          <w:rFonts w:ascii="Consolas" w:hAnsi="Consolas" w:cs="Consolas"/>
          <w:sz w:val="22"/>
          <w:szCs w:val="22"/>
        </w:rPr>
        <w:t xml:space="preserve"> - 1</w:t>
      </w:r>
      <w:r>
        <w:t xml:space="preserve"> to the own parameters of F0 and comparing it with the mean support of an item, </w:t>
      </w:r>
      <w:r>
        <w:rPr>
          <w:rFonts w:ascii="Consolas" w:hAnsi="Consolas" w:cs="Consolas"/>
          <w:sz w:val="22"/>
          <w:szCs w:val="22"/>
        </w:rPr>
        <w:t>|D| x A / |I|</w:t>
      </w:r>
      <w:r>
        <w:t>:</w:t>
      </w:r>
    </w:p>
    <w:tbl>
      <w:tblPr>
        <w:tblStyle w:val="TableGrid"/>
        <w:tblW w:w="0" w:type="auto"/>
        <w:tblLook w:val="04A0" w:firstRow="1" w:lastRow="0" w:firstColumn="1" w:lastColumn="0" w:noHBand="0" w:noVBand="1"/>
      </w:tblPr>
      <w:tblGrid>
        <w:gridCol w:w="2194"/>
        <w:gridCol w:w="1679"/>
        <w:gridCol w:w="1632"/>
        <w:gridCol w:w="1583"/>
        <w:gridCol w:w="1689"/>
      </w:tblGrid>
      <w:tr w:rsidR="00FF73B0" w14:paraId="4D6012DD" w14:textId="77777777">
        <w:trPr>
          <w:tblHeader/>
        </w:trPr>
        <w:tc>
          <w:tcPr>
            <w:tcW w:w="1814" w:type="dxa"/>
          </w:tcPr>
          <w:p w14:paraId="0CE8E929" w14:textId="77777777" w:rsidR="00FF73B0" w:rsidRDefault="002246B4">
            <w:pPr>
              <w:pStyle w:val="Nidungvnbn"/>
              <w:spacing w:before="40" w:after="40" w:line="240" w:lineRule="auto"/>
              <w:ind w:firstLine="0"/>
              <w:jc w:val="left"/>
            </w:pPr>
            <w:r>
              <w:rPr>
                <w:b/>
                <w:bCs/>
              </w:rPr>
              <w:t>Dataset</w:t>
            </w:r>
          </w:p>
        </w:tc>
        <w:tc>
          <w:tcPr>
            <w:tcW w:w="1814" w:type="dxa"/>
          </w:tcPr>
          <w:p w14:paraId="5E457A72" w14:textId="77777777" w:rsidR="00FF73B0" w:rsidRDefault="002246B4">
            <w:pPr>
              <w:pStyle w:val="Nidungvnbn"/>
              <w:spacing w:before="40" w:after="40" w:line="240" w:lineRule="auto"/>
              <w:ind w:firstLine="0"/>
              <w:jc w:val="left"/>
            </w:pPr>
            <w:r>
              <w:rPr>
                <w:b/>
                <w:bCs/>
              </w:rPr>
              <w:t>threshold</w:t>
            </w:r>
          </w:p>
        </w:tc>
        <w:tc>
          <w:tcPr>
            <w:tcW w:w="1814" w:type="dxa"/>
          </w:tcPr>
          <w:p w14:paraId="2A775C3B" w14:textId="77777777" w:rsidR="00FF73B0" w:rsidRDefault="002246B4">
            <w:pPr>
              <w:pStyle w:val="Nidungvnbn"/>
              <w:spacing w:before="40" w:after="40" w:line="240" w:lineRule="auto"/>
              <w:ind w:firstLine="0"/>
              <w:jc w:val="left"/>
            </w:pPr>
            <w:r>
              <w:rPr>
                <w:b/>
                <w:bCs/>
              </w:rPr>
              <w:t>mean it</w:t>
            </w:r>
            <w:r>
              <w:rPr>
                <w:b/>
                <w:bCs/>
              </w:rPr>
              <w:t>em support</w:t>
            </w:r>
          </w:p>
        </w:tc>
        <w:tc>
          <w:tcPr>
            <w:tcW w:w="1814" w:type="dxa"/>
          </w:tcPr>
          <w:p w14:paraId="4019FDBA" w14:textId="77777777" w:rsidR="00FF73B0" w:rsidRDefault="002246B4">
            <w:pPr>
              <w:pStyle w:val="Nidungvnbn"/>
              <w:spacing w:before="40" w:after="40" w:line="240" w:lineRule="auto"/>
              <w:ind w:firstLine="0"/>
              <w:jc w:val="left"/>
            </w:pPr>
            <w:r>
              <w:rPr>
                <w:b/>
                <w:bCs/>
              </w:rPr>
              <w:t>ratio</w:t>
            </w:r>
          </w:p>
        </w:tc>
        <w:tc>
          <w:tcPr>
            <w:tcW w:w="1814" w:type="dxa"/>
          </w:tcPr>
          <w:p w14:paraId="4027AE8C" w14:textId="77777777" w:rsidR="00FF73B0" w:rsidRDefault="002246B4">
            <w:pPr>
              <w:pStyle w:val="Nidungvnbn"/>
              <w:spacing w:before="40" w:after="40" w:line="240" w:lineRule="auto"/>
              <w:ind w:firstLine="0"/>
              <w:jc w:val="left"/>
            </w:pPr>
            <w:r>
              <w:rPr>
                <w:b/>
                <w:bCs/>
              </w:rPr>
              <w:t xml:space="preserve">does </w:t>
            </w:r>
            <w:proofErr w:type="spellStart"/>
            <w:r>
              <w:rPr>
                <w:b/>
                <w:bCs/>
              </w:rPr>
              <w:t>maxAvg</w:t>
            </w:r>
            <w:proofErr w:type="spellEnd"/>
            <w:r>
              <w:rPr>
                <w:b/>
                <w:bCs/>
              </w:rPr>
              <w:t xml:space="preserve"> prune?</w:t>
            </w:r>
          </w:p>
        </w:tc>
      </w:tr>
      <w:tr w:rsidR="00FF73B0" w14:paraId="529C3EBA" w14:textId="77777777">
        <w:tc>
          <w:tcPr>
            <w:tcW w:w="1814" w:type="dxa"/>
          </w:tcPr>
          <w:p w14:paraId="79C09899" w14:textId="77777777" w:rsidR="00FF73B0" w:rsidRDefault="002246B4">
            <w:pPr>
              <w:pStyle w:val="Nidungvnbn"/>
              <w:spacing w:before="40" w:after="40" w:line="240" w:lineRule="auto"/>
              <w:ind w:firstLine="0"/>
              <w:jc w:val="left"/>
            </w:pPr>
            <w:proofErr w:type="spellStart"/>
            <w:r>
              <w:t>accidents_negative</w:t>
            </w:r>
            <w:proofErr w:type="spellEnd"/>
          </w:p>
        </w:tc>
        <w:tc>
          <w:tcPr>
            <w:tcW w:w="1814" w:type="dxa"/>
          </w:tcPr>
          <w:p w14:paraId="6CAB307F" w14:textId="77777777" w:rsidR="00FF73B0" w:rsidRDefault="002246B4">
            <w:pPr>
              <w:pStyle w:val="Nidungvnbn"/>
              <w:spacing w:before="40" w:after="40" w:line="240" w:lineRule="auto"/>
              <w:ind w:firstLine="0"/>
              <w:jc w:val="left"/>
            </w:pPr>
            <w:r>
              <w:t>339</w:t>
            </w:r>
          </w:p>
        </w:tc>
        <w:tc>
          <w:tcPr>
            <w:tcW w:w="1814" w:type="dxa"/>
          </w:tcPr>
          <w:p w14:paraId="7E706F58" w14:textId="77777777" w:rsidR="00FF73B0" w:rsidRDefault="002246B4">
            <w:pPr>
              <w:pStyle w:val="Nidungvnbn"/>
              <w:spacing w:before="40" w:after="40" w:line="240" w:lineRule="auto"/>
              <w:ind w:firstLine="0"/>
              <w:jc w:val="left"/>
            </w:pPr>
            <w:r>
              <w:t>24,568</w:t>
            </w:r>
          </w:p>
        </w:tc>
        <w:tc>
          <w:tcPr>
            <w:tcW w:w="1814" w:type="dxa"/>
          </w:tcPr>
          <w:p w14:paraId="3A6C82DF" w14:textId="77777777" w:rsidR="00FF73B0" w:rsidRDefault="002246B4">
            <w:pPr>
              <w:pStyle w:val="Nidungvnbn"/>
              <w:spacing w:before="40" w:after="40" w:line="240" w:lineRule="auto"/>
              <w:ind w:firstLine="0"/>
              <w:jc w:val="left"/>
            </w:pPr>
            <w:r>
              <w:t>1.4%</w:t>
            </w:r>
          </w:p>
        </w:tc>
        <w:tc>
          <w:tcPr>
            <w:tcW w:w="1814" w:type="dxa"/>
          </w:tcPr>
          <w:p w14:paraId="6FE5813F" w14:textId="77777777" w:rsidR="00FF73B0" w:rsidRDefault="002246B4">
            <w:pPr>
              <w:pStyle w:val="Nidungvnbn"/>
              <w:spacing w:before="40" w:after="40" w:line="240" w:lineRule="auto"/>
              <w:ind w:firstLine="0"/>
              <w:jc w:val="left"/>
            </w:pPr>
            <w:r>
              <w:t>essentially not</w:t>
            </w:r>
          </w:p>
        </w:tc>
      </w:tr>
      <w:tr w:rsidR="00FF73B0" w14:paraId="25BBE6D9" w14:textId="77777777">
        <w:tc>
          <w:tcPr>
            <w:tcW w:w="1814" w:type="dxa"/>
          </w:tcPr>
          <w:p w14:paraId="4F1F54B0" w14:textId="77777777" w:rsidR="00FF73B0" w:rsidRDefault="002246B4">
            <w:pPr>
              <w:pStyle w:val="Nidungvnbn"/>
              <w:spacing w:before="40" w:after="40" w:line="240" w:lineRule="auto"/>
              <w:ind w:firstLine="0"/>
              <w:jc w:val="left"/>
            </w:pPr>
            <w:proofErr w:type="spellStart"/>
            <w:r>
              <w:t>kosarak_negative</w:t>
            </w:r>
            <w:proofErr w:type="spellEnd"/>
          </w:p>
        </w:tc>
        <w:tc>
          <w:tcPr>
            <w:tcW w:w="1814" w:type="dxa"/>
          </w:tcPr>
          <w:p w14:paraId="0000CC18" w14:textId="77777777" w:rsidR="00FF73B0" w:rsidRDefault="002246B4">
            <w:pPr>
              <w:pStyle w:val="Nidungvnbn"/>
              <w:spacing w:before="40" w:after="40" w:line="240" w:lineRule="auto"/>
              <w:ind w:firstLine="0"/>
              <w:jc w:val="left"/>
            </w:pPr>
            <w:r>
              <w:t>197</w:t>
            </w:r>
          </w:p>
        </w:tc>
        <w:tc>
          <w:tcPr>
            <w:tcW w:w="1814" w:type="dxa"/>
          </w:tcPr>
          <w:p w14:paraId="39A25444" w14:textId="77777777" w:rsidR="00FF73B0" w:rsidRDefault="002246B4">
            <w:pPr>
              <w:pStyle w:val="Nidungvnbn"/>
              <w:spacing w:before="40" w:after="40" w:line="240" w:lineRule="auto"/>
              <w:ind w:firstLine="0"/>
              <w:jc w:val="left"/>
            </w:pPr>
            <w:r>
              <w:t>194</w:t>
            </w:r>
          </w:p>
        </w:tc>
        <w:tc>
          <w:tcPr>
            <w:tcW w:w="1814" w:type="dxa"/>
          </w:tcPr>
          <w:p w14:paraId="23877A3D" w14:textId="77777777" w:rsidR="00FF73B0" w:rsidRDefault="002246B4">
            <w:pPr>
              <w:pStyle w:val="Nidungvnbn"/>
              <w:spacing w:before="40" w:after="40" w:line="240" w:lineRule="auto"/>
              <w:ind w:firstLine="0"/>
              <w:jc w:val="left"/>
            </w:pPr>
            <w:r>
              <w:rPr>
                <w:b/>
                <w:bCs/>
              </w:rPr>
              <w:t>101%</w:t>
            </w:r>
          </w:p>
        </w:tc>
        <w:tc>
          <w:tcPr>
            <w:tcW w:w="1814" w:type="dxa"/>
          </w:tcPr>
          <w:p w14:paraId="1F694D01" w14:textId="77777777" w:rsidR="00FF73B0" w:rsidRDefault="002246B4">
            <w:pPr>
              <w:pStyle w:val="Nidungvnbn"/>
              <w:spacing w:before="40" w:after="40" w:line="240" w:lineRule="auto"/>
              <w:ind w:firstLine="0"/>
              <w:jc w:val="left"/>
            </w:pPr>
            <w:r>
              <w:rPr>
                <w:b/>
                <w:bCs/>
              </w:rPr>
              <w:t>yes, exactly at onset</w:t>
            </w:r>
          </w:p>
        </w:tc>
      </w:tr>
      <w:tr w:rsidR="00FF73B0" w14:paraId="32D0B87C" w14:textId="77777777">
        <w:tc>
          <w:tcPr>
            <w:tcW w:w="1814" w:type="dxa"/>
          </w:tcPr>
          <w:p w14:paraId="3493D140" w14:textId="77777777" w:rsidR="00FF73B0" w:rsidRDefault="002246B4">
            <w:pPr>
              <w:pStyle w:val="Nidungvnbn"/>
              <w:spacing w:before="40" w:after="40" w:line="240" w:lineRule="auto"/>
              <w:ind w:firstLine="0"/>
              <w:jc w:val="left"/>
            </w:pPr>
            <w:proofErr w:type="spellStart"/>
            <w:r>
              <w:t>pumsb_negative</w:t>
            </w:r>
            <w:proofErr w:type="spellEnd"/>
          </w:p>
        </w:tc>
        <w:tc>
          <w:tcPr>
            <w:tcW w:w="1814" w:type="dxa"/>
          </w:tcPr>
          <w:p w14:paraId="25CF437E" w14:textId="77777777" w:rsidR="00FF73B0" w:rsidRDefault="002246B4">
            <w:pPr>
              <w:pStyle w:val="Nidungvnbn"/>
              <w:spacing w:before="40" w:after="40" w:line="240" w:lineRule="auto"/>
              <w:ind w:firstLine="0"/>
              <w:jc w:val="left"/>
            </w:pPr>
            <w:r>
              <w:t>23</w:t>
            </w:r>
          </w:p>
        </w:tc>
        <w:tc>
          <w:tcPr>
            <w:tcW w:w="1814" w:type="dxa"/>
          </w:tcPr>
          <w:p w14:paraId="1B5CF7F1" w14:textId="77777777" w:rsidR="00FF73B0" w:rsidRDefault="002246B4">
            <w:pPr>
              <w:pStyle w:val="Nidungvnbn"/>
              <w:spacing w:before="40" w:after="40" w:line="240" w:lineRule="auto"/>
              <w:ind w:firstLine="0"/>
              <w:jc w:val="left"/>
            </w:pPr>
            <w:r>
              <w:t>1,718</w:t>
            </w:r>
          </w:p>
        </w:tc>
        <w:tc>
          <w:tcPr>
            <w:tcW w:w="1814" w:type="dxa"/>
          </w:tcPr>
          <w:p w14:paraId="58A090BF" w14:textId="77777777" w:rsidR="00FF73B0" w:rsidRDefault="002246B4">
            <w:pPr>
              <w:pStyle w:val="Nidungvnbn"/>
              <w:spacing w:before="40" w:after="40" w:line="240" w:lineRule="auto"/>
              <w:ind w:firstLine="0"/>
              <w:jc w:val="left"/>
            </w:pPr>
            <w:r>
              <w:t>1.4%</w:t>
            </w:r>
          </w:p>
        </w:tc>
        <w:tc>
          <w:tcPr>
            <w:tcW w:w="1814" w:type="dxa"/>
          </w:tcPr>
          <w:p w14:paraId="22DDD212" w14:textId="77777777" w:rsidR="00FF73B0" w:rsidRDefault="002246B4">
            <w:pPr>
              <w:pStyle w:val="Nidungvnbn"/>
              <w:spacing w:before="40" w:after="40" w:line="240" w:lineRule="auto"/>
              <w:ind w:firstLine="0"/>
              <w:jc w:val="left"/>
            </w:pPr>
            <w:r>
              <w:t>essentially not</w:t>
            </w:r>
          </w:p>
        </w:tc>
      </w:tr>
      <w:tr w:rsidR="00FF73B0" w14:paraId="27744A17" w14:textId="77777777">
        <w:tc>
          <w:tcPr>
            <w:tcW w:w="1814" w:type="dxa"/>
          </w:tcPr>
          <w:p w14:paraId="0C422C84" w14:textId="77777777" w:rsidR="00FF73B0" w:rsidRDefault="002246B4">
            <w:pPr>
              <w:pStyle w:val="Nidungvnbn"/>
              <w:spacing w:before="40" w:after="40" w:line="240" w:lineRule="auto"/>
              <w:ind w:firstLine="0"/>
              <w:jc w:val="left"/>
            </w:pPr>
            <w:proofErr w:type="spellStart"/>
            <w:r>
              <w:t>connect_negative</w:t>
            </w:r>
            <w:proofErr w:type="spellEnd"/>
          </w:p>
        </w:tc>
        <w:tc>
          <w:tcPr>
            <w:tcW w:w="1814" w:type="dxa"/>
          </w:tcPr>
          <w:p w14:paraId="61B271A8" w14:textId="77777777" w:rsidR="00FF73B0" w:rsidRDefault="002246B4">
            <w:pPr>
              <w:pStyle w:val="Nidungvnbn"/>
              <w:spacing w:before="40" w:after="40" w:line="240" w:lineRule="auto"/>
              <w:ind w:firstLine="0"/>
              <w:jc w:val="left"/>
            </w:pPr>
            <w:r>
              <w:t>33</w:t>
            </w:r>
          </w:p>
        </w:tc>
        <w:tc>
          <w:tcPr>
            <w:tcW w:w="1814" w:type="dxa"/>
          </w:tcPr>
          <w:p w14:paraId="15BF3298" w14:textId="77777777" w:rsidR="00FF73B0" w:rsidRDefault="002246B4">
            <w:pPr>
              <w:pStyle w:val="Nidungvnbn"/>
              <w:spacing w:before="40" w:after="40" w:line="240" w:lineRule="auto"/>
              <w:ind w:firstLine="0"/>
              <w:jc w:val="left"/>
            </w:pPr>
            <w:r>
              <w:t>22,519</w:t>
            </w:r>
          </w:p>
        </w:tc>
        <w:tc>
          <w:tcPr>
            <w:tcW w:w="1814" w:type="dxa"/>
          </w:tcPr>
          <w:p w14:paraId="6304AEA8" w14:textId="77777777" w:rsidR="00FF73B0" w:rsidRDefault="002246B4">
            <w:pPr>
              <w:pStyle w:val="Nidungvnbn"/>
              <w:spacing w:before="40" w:after="40" w:line="240" w:lineRule="auto"/>
              <w:ind w:firstLine="0"/>
              <w:jc w:val="left"/>
            </w:pPr>
            <w:r>
              <w:t>0.15%</w:t>
            </w:r>
          </w:p>
        </w:tc>
        <w:tc>
          <w:tcPr>
            <w:tcW w:w="1814" w:type="dxa"/>
          </w:tcPr>
          <w:p w14:paraId="45AD6123" w14:textId="77777777" w:rsidR="00FF73B0" w:rsidRDefault="002246B4">
            <w:pPr>
              <w:pStyle w:val="Nidungvnbn"/>
              <w:spacing w:before="40" w:after="40" w:line="240" w:lineRule="auto"/>
              <w:ind w:firstLine="0"/>
              <w:jc w:val="left"/>
            </w:pPr>
            <w:r>
              <w:t>no</w:t>
            </w:r>
          </w:p>
        </w:tc>
      </w:tr>
    </w:tbl>
    <w:p w14:paraId="334B2E0C" w14:textId="77777777" w:rsidR="00FF73B0" w:rsidRDefault="002246B4">
      <w:pPr>
        <w:pStyle w:val="Caption"/>
      </w:pPr>
      <w:r>
        <w:t xml:space="preserve">Table 7.8: For three of the four datasets of F0, </w:t>
      </w:r>
      <w:proofErr w:type="spellStart"/>
      <w:r>
        <w:t>maxAvg</w:t>
      </w:r>
      <w:proofErr w:type="spellEnd"/>
      <w:r>
        <w:t xml:space="preserve"> prunes nothing.</w:t>
      </w:r>
    </w:p>
    <w:p w14:paraId="66324618" w14:textId="77777777" w:rsidR="00FF73B0" w:rsidRDefault="00FF73B0">
      <w:pPr>
        <w:pStyle w:val="Nidungvnbn"/>
      </w:pPr>
    </w:p>
    <w:p w14:paraId="31B7E85A" w14:textId="77777777" w:rsidR="00FF73B0" w:rsidRDefault="002246B4">
      <w:pPr>
        <w:pStyle w:val="Nidungvnbn"/>
      </w:pPr>
      <w:r>
        <w:t xml:space="preserve">For three of the four datasets, the </w:t>
      </w:r>
      <w:proofErr w:type="spellStart"/>
      <w:r>
        <w:rPr>
          <w:rFonts w:ascii="Consolas" w:hAnsi="Consolas" w:cs="Consolas"/>
          <w:sz w:val="22"/>
          <w:szCs w:val="22"/>
        </w:rPr>
        <w:t>maxAvg</w:t>
      </w:r>
      <w:proofErr w:type="spellEnd"/>
      <w:r>
        <w:t xml:space="preserve"> of F0 prunes nothing at all. Only </w:t>
      </w:r>
      <w:proofErr w:type="spellStart"/>
      <w:r>
        <w:rPr>
          <w:rFonts w:ascii="Consolas" w:hAnsi="Consolas" w:cs="Consolas"/>
          <w:sz w:val="22"/>
          <w:szCs w:val="22"/>
        </w:rPr>
        <w:t>kosarak_negative</w:t>
      </w:r>
      <w:proofErr w:type="spellEnd"/>
      <w:r>
        <w:t xml:space="preserve"> sits at the onset of the effect of the constraint, which offers an explanation for Figure</w:t>
      </w:r>
      <w:r>
        <w:t xml:space="preserve"> 5(b) being the one subfigure whose curve is not monotonically decreasing but peaks in the middle. It also explains an earlier null result of our own ablation study: disabling the estimated support co-occurrence filter changed nothing, because in a paramet</w:t>
      </w:r>
      <w:r>
        <w:t xml:space="preserve">er region where </w:t>
      </w:r>
      <w:proofErr w:type="spellStart"/>
      <w:r>
        <w:rPr>
          <w:rFonts w:ascii="Consolas" w:hAnsi="Consolas" w:cs="Consolas"/>
          <w:sz w:val="22"/>
          <w:szCs w:val="22"/>
        </w:rPr>
        <w:t>maxAvg</w:t>
      </w:r>
      <w:proofErr w:type="spellEnd"/>
      <w:r>
        <w:t xml:space="preserve"> does not prune, that filter has nothing to do. Section 7.8 measures this directly.</w:t>
      </w:r>
    </w:p>
    <w:p w14:paraId="7759922B" w14:textId="77777777" w:rsidR="00FF73B0" w:rsidRDefault="002246B4">
      <w:pPr>
        <w:pStyle w:val="Heading2"/>
      </w:pPr>
      <w:bookmarkStart w:id="71" w:name="_Toc243827734"/>
      <w:r>
        <w:t>Decomposing the gap between the two datasets</w:t>
      </w:r>
      <w:bookmarkEnd w:id="71"/>
    </w:p>
    <w:p w14:paraId="424974C8" w14:textId="77777777" w:rsidR="00FF73B0" w:rsidRDefault="002246B4">
      <w:pPr>
        <w:pStyle w:val="Nidungvnbn"/>
      </w:pPr>
      <w:r>
        <w:lastRenderedPageBreak/>
        <w:t xml:space="preserve">The corrected build reproduces Figure 5(a) within x1.4 on </w:t>
      </w:r>
      <w:proofErr w:type="spellStart"/>
      <w:r>
        <w:rPr>
          <w:rFonts w:ascii="Consolas" w:hAnsi="Consolas" w:cs="Consolas"/>
          <w:sz w:val="22"/>
          <w:szCs w:val="22"/>
        </w:rPr>
        <w:t>accidents_negative</w:t>
      </w:r>
      <w:proofErr w:type="spellEnd"/>
      <w:r>
        <w:t xml:space="preserve"> but is x119 to x329 slower t</w:t>
      </w:r>
      <w:r>
        <w:t xml:space="preserve">han Figure 5(c) on </w:t>
      </w:r>
      <w:proofErr w:type="spellStart"/>
      <w:r>
        <w:rPr>
          <w:rFonts w:ascii="Consolas" w:hAnsi="Consolas" w:cs="Consolas"/>
          <w:sz w:val="22"/>
          <w:szCs w:val="22"/>
        </w:rPr>
        <w:t>pumsb_negative</w:t>
      </w:r>
      <w:proofErr w:type="spellEnd"/>
      <w:r>
        <w:t xml:space="preserve">, the factor growing as </w:t>
      </w:r>
      <w:proofErr w:type="spellStart"/>
      <w:r>
        <w:rPr>
          <w:rFonts w:ascii="Consolas" w:hAnsi="Consolas" w:cs="Consolas"/>
          <w:sz w:val="22"/>
          <w:szCs w:val="22"/>
        </w:rPr>
        <w:t>minUtil</w:t>
      </w:r>
      <w:proofErr w:type="spellEnd"/>
      <w:r>
        <w:t xml:space="preserve"> falls. Since one build produced both, the difference is a property of the data and the parameter region, not of the implementation. The comparison below uses the highest threshold of each dat</w:t>
      </w:r>
      <w:r>
        <w:t>aset, where the factor is smallest and the comparison therefore most conservative:</w:t>
      </w:r>
    </w:p>
    <w:tbl>
      <w:tblPr>
        <w:tblStyle w:val="TableGrid"/>
        <w:tblW w:w="0" w:type="auto"/>
        <w:tblLook w:val="04A0" w:firstRow="1" w:lastRow="0" w:firstColumn="1" w:lastColumn="0" w:noHBand="0" w:noVBand="1"/>
      </w:tblPr>
      <w:tblGrid>
        <w:gridCol w:w="2202"/>
        <w:gridCol w:w="2197"/>
        <w:gridCol w:w="2196"/>
        <w:gridCol w:w="2182"/>
      </w:tblGrid>
      <w:tr w:rsidR="00FF73B0" w14:paraId="5FD0D182" w14:textId="77777777">
        <w:trPr>
          <w:tblHeader/>
        </w:trPr>
        <w:tc>
          <w:tcPr>
            <w:tcW w:w="2267" w:type="dxa"/>
          </w:tcPr>
          <w:p w14:paraId="1711EB8F" w14:textId="77777777" w:rsidR="00FF73B0" w:rsidRDefault="002246B4">
            <w:pPr>
              <w:pStyle w:val="Nidungvnbn"/>
              <w:spacing w:before="40" w:after="40" w:line="240" w:lineRule="auto"/>
              <w:ind w:firstLine="0"/>
              <w:jc w:val="left"/>
            </w:pPr>
            <w:r>
              <w:rPr>
                <w:b/>
                <w:bCs/>
              </w:rPr>
              <w:t>Quantity</w:t>
            </w:r>
          </w:p>
        </w:tc>
        <w:tc>
          <w:tcPr>
            <w:tcW w:w="2267" w:type="dxa"/>
          </w:tcPr>
          <w:p w14:paraId="25868AB1" w14:textId="77777777" w:rsidR="00FF73B0" w:rsidRDefault="002246B4">
            <w:pPr>
              <w:pStyle w:val="Nidungvnbn"/>
              <w:spacing w:before="40" w:after="40" w:line="240" w:lineRule="auto"/>
              <w:ind w:firstLine="0"/>
              <w:jc w:val="left"/>
            </w:pPr>
            <w:proofErr w:type="spellStart"/>
            <w:r>
              <w:rPr>
                <w:b/>
                <w:bCs/>
              </w:rPr>
              <w:t>pumsb</w:t>
            </w:r>
            <w:proofErr w:type="spellEnd"/>
            <w:r>
              <w:rPr>
                <w:b/>
                <w:bCs/>
              </w:rPr>
              <w:t xml:space="preserve"> at 5.8 M</w:t>
            </w:r>
          </w:p>
        </w:tc>
        <w:tc>
          <w:tcPr>
            <w:tcW w:w="2267" w:type="dxa"/>
          </w:tcPr>
          <w:p w14:paraId="3583758E" w14:textId="77777777" w:rsidR="00FF73B0" w:rsidRDefault="002246B4">
            <w:pPr>
              <w:pStyle w:val="Nidungvnbn"/>
              <w:spacing w:before="40" w:after="40" w:line="240" w:lineRule="auto"/>
              <w:ind w:firstLine="0"/>
              <w:jc w:val="left"/>
            </w:pPr>
            <w:r>
              <w:rPr>
                <w:b/>
                <w:bCs/>
              </w:rPr>
              <w:t>accidents at 19 M</w:t>
            </w:r>
          </w:p>
        </w:tc>
        <w:tc>
          <w:tcPr>
            <w:tcW w:w="2267" w:type="dxa"/>
          </w:tcPr>
          <w:p w14:paraId="0F41867B" w14:textId="77777777" w:rsidR="00FF73B0" w:rsidRDefault="002246B4">
            <w:pPr>
              <w:pStyle w:val="Nidungvnbn"/>
              <w:spacing w:before="40" w:after="40" w:line="240" w:lineRule="auto"/>
              <w:ind w:firstLine="0"/>
              <w:jc w:val="left"/>
            </w:pPr>
            <w:r>
              <w:rPr>
                <w:b/>
                <w:bCs/>
              </w:rPr>
              <w:t>ratio</w:t>
            </w:r>
          </w:p>
        </w:tc>
      </w:tr>
      <w:tr w:rsidR="00FF73B0" w14:paraId="66997B47" w14:textId="77777777">
        <w:tc>
          <w:tcPr>
            <w:tcW w:w="2267" w:type="dxa"/>
          </w:tcPr>
          <w:p w14:paraId="6902443C" w14:textId="77777777" w:rsidR="00FF73B0" w:rsidRDefault="002246B4">
            <w:pPr>
              <w:pStyle w:val="Nidungvnbn"/>
              <w:spacing w:before="40" w:after="40" w:line="240" w:lineRule="auto"/>
              <w:ind w:firstLine="0"/>
              <w:jc w:val="left"/>
            </w:pPr>
            <w:r>
              <w:t>runtime</w:t>
            </w:r>
          </w:p>
        </w:tc>
        <w:tc>
          <w:tcPr>
            <w:tcW w:w="2267" w:type="dxa"/>
          </w:tcPr>
          <w:p w14:paraId="1700B41A" w14:textId="77777777" w:rsidR="00FF73B0" w:rsidRDefault="002246B4">
            <w:pPr>
              <w:pStyle w:val="Nidungvnbn"/>
              <w:spacing w:before="40" w:after="40" w:line="240" w:lineRule="auto"/>
              <w:ind w:firstLine="0"/>
              <w:jc w:val="left"/>
            </w:pPr>
            <w:r>
              <w:t>9,146 s</w:t>
            </w:r>
          </w:p>
        </w:tc>
        <w:tc>
          <w:tcPr>
            <w:tcW w:w="2267" w:type="dxa"/>
          </w:tcPr>
          <w:p w14:paraId="1109F80E" w14:textId="77777777" w:rsidR="00FF73B0" w:rsidRDefault="002246B4">
            <w:pPr>
              <w:pStyle w:val="Nidungvnbn"/>
              <w:spacing w:before="40" w:after="40" w:line="240" w:lineRule="auto"/>
              <w:ind w:firstLine="0"/>
              <w:jc w:val="left"/>
            </w:pPr>
            <w:r>
              <w:t>37.3 s</w:t>
            </w:r>
          </w:p>
        </w:tc>
        <w:tc>
          <w:tcPr>
            <w:tcW w:w="2267" w:type="dxa"/>
          </w:tcPr>
          <w:p w14:paraId="467DE3D0" w14:textId="77777777" w:rsidR="00FF73B0" w:rsidRDefault="002246B4">
            <w:pPr>
              <w:pStyle w:val="Nidungvnbn"/>
              <w:spacing w:before="40" w:after="40" w:line="240" w:lineRule="auto"/>
              <w:ind w:firstLine="0"/>
              <w:jc w:val="left"/>
            </w:pPr>
            <w:r>
              <w:rPr>
                <w:b/>
                <w:bCs/>
              </w:rPr>
              <w:t>x245</w:t>
            </w:r>
          </w:p>
        </w:tc>
      </w:tr>
      <w:tr w:rsidR="00FF73B0" w14:paraId="07D3D8C4" w14:textId="77777777">
        <w:tc>
          <w:tcPr>
            <w:tcW w:w="2267" w:type="dxa"/>
          </w:tcPr>
          <w:p w14:paraId="291B2F08" w14:textId="77777777" w:rsidR="00FF73B0" w:rsidRDefault="002246B4">
            <w:pPr>
              <w:pStyle w:val="Nidungvnbn"/>
              <w:spacing w:before="40" w:after="40" w:line="240" w:lineRule="auto"/>
              <w:ind w:firstLine="0"/>
              <w:jc w:val="left"/>
            </w:pPr>
            <w:r>
              <w:t>candidates</w:t>
            </w:r>
          </w:p>
        </w:tc>
        <w:tc>
          <w:tcPr>
            <w:tcW w:w="2267" w:type="dxa"/>
          </w:tcPr>
          <w:p w14:paraId="12E81063" w14:textId="77777777" w:rsidR="00FF73B0" w:rsidRDefault="002246B4">
            <w:pPr>
              <w:pStyle w:val="Nidungvnbn"/>
              <w:spacing w:before="40" w:after="40" w:line="240" w:lineRule="auto"/>
              <w:ind w:firstLine="0"/>
              <w:jc w:val="left"/>
            </w:pPr>
            <w:r>
              <w:t>9,812,592</w:t>
            </w:r>
          </w:p>
        </w:tc>
        <w:tc>
          <w:tcPr>
            <w:tcW w:w="2267" w:type="dxa"/>
          </w:tcPr>
          <w:p w14:paraId="6BC96E91" w14:textId="77777777" w:rsidR="00FF73B0" w:rsidRDefault="002246B4">
            <w:pPr>
              <w:pStyle w:val="Nidungvnbn"/>
              <w:spacing w:before="40" w:after="40" w:line="240" w:lineRule="auto"/>
              <w:ind w:firstLine="0"/>
              <w:jc w:val="left"/>
            </w:pPr>
            <w:r>
              <w:t>2,394</w:t>
            </w:r>
          </w:p>
        </w:tc>
        <w:tc>
          <w:tcPr>
            <w:tcW w:w="2267" w:type="dxa"/>
          </w:tcPr>
          <w:p w14:paraId="29A3B141" w14:textId="77777777" w:rsidR="00FF73B0" w:rsidRDefault="002246B4">
            <w:pPr>
              <w:pStyle w:val="Nidungvnbn"/>
              <w:spacing w:before="40" w:after="40" w:line="240" w:lineRule="auto"/>
              <w:ind w:firstLine="0"/>
              <w:jc w:val="left"/>
            </w:pPr>
            <w:r>
              <w:rPr>
                <w:b/>
                <w:bCs/>
              </w:rPr>
              <w:t>x4,099</w:t>
            </w:r>
          </w:p>
        </w:tc>
      </w:tr>
      <w:tr w:rsidR="00FF73B0" w14:paraId="54D2DEFD" w14:textId="77777777">
        <w:tc>
          <w:tcPr>
            <w:tcW w:w="2267" w:type="dxa"/>
          </w:tcPr>
          <w:p w14:paraId="652F9BFC" w14:textId="77777777" w:rsidR="00FF73B0" w:rsidRDefault="002246B4">
            <w:pPr>
              <w:pStyle w:val="Nidungvnbn"/>
              <w:spacing w:before="40" w:after="40" w:line="240" w:lineRule="auto"/>
              <w:ind w:firstLine="0"/>
              <w:jc w:val="left"/>
            </w:pPr>
            <w:r>
              <w:t>cost per candidate</w:t>
            </w:r>
          </w:p>
        </w:tc>
        <w:tc>
          <w:tcPr>
            <w:tcW w:w="2267" w:type="dxa"/>
          </w:tcPr>
          <w:p w14:paraId="6E800902" w14:textId="77777777" w:rsidR="00FF73B0" w:rsidRDefault="002246B4">
            <w:pPr>
              <w:pStyle w:val="Nidungvnbn"/>
              <w:spacing w:before="40" w:after="40" w:line="240" w:lineRule="auto"/>
              <w:ind w:firstLine="0"/>
              <w:jc w:val="left"/>
            </w:pPr>
            <w:r>
              <w:t xml:space="preserve">0.93 </w:t>
            </w:r>
            <w:proofErr w:type="spellStart"/>
            <w:r>
              <w:t>ms</w:t>
            </w:r>
            <w:proofErr w:type="spellEnd"/>
          </w:p>
        </w:tc>
        <w:tc>
          <w:tcPr>
            <w:tcW w:w="2267" w:type="dxa"/>
          </w:tcPr>
          <w:p w14:paraId="40E6723C" w14:textId="77777777" w:rsidR="00FF73B0" w:rsidRDefault="002246B4">
            <w:pPr>
              <w:pStyle w:val="Nidungvnbn"/>
              <w:spacing w:before="40" w:after="40" w:line="240" w:lineRule="auto"/>
              <w:ind w:firstLine="0"/>
              <w:jc w:val="left"/>
            </w:pPr>
            <w:r>
              <w:t xml:space="preserve">15.60 </w:t>
            </w:r>
            <w:proofErr w:type="spellStart"/>
            <w:r>
              <w:t>ms</w:t>
            </w:r>
            <w:proofErr w:type="spellEnd"/>
          </w:p>
        </w:tc>
        <w:tc>
          <w:tcPr>
            <w:tcW w:w="2267" w:type="dxa"/>
          </w:tcPr>
          <w:p w14:paraId="63B93FD6" w14:textId="77777777" w:rsidR="00FF73B0" w:rsidRDefault="002246B4">
            <w:pPr>
              <w:pStyle w:val="Nidungvnbn"/>
              <w:spacing w:before="40" w:after="40" w:line="240" w:lineRule="auto"/>
              <w:ind w:firstLine="0"/>
              <w:jc w:val="left"/>
            </w:pPr>
            <w:r>
              <w:rPr>
                <w:b/>
                <w:bCs/>
              </w:rPr>
              <w:t>divided by 16.8</w:t>
            </w:r>
          </w:p>
        </w:tc>
      </w:tr>
    </w:tbl>
    <w:p w14:paraId="38C17F7B" w14:textId="77777777" w:rsidR="00FF73B0" w:rsidRDefault="002246B4">
      <w:pPr>
        <w:pStyle w:val="Caption"/>
      </w:pPr>
      <w:r>
        <w:t>Table 7.9: The gap between the datasets lies entirely in the candidate count.</w:t>
      </w:r>
    </w:p>
    <w:p w14:paraId="724456EA" w14:textId="77777777" w:rsidR="00FF73B0" w:rsidRDefault="00FF73B0">
      <w:pPr>
        <w:pStyle w:val="Nidungvnbn"/>
      </w:pPr>
    </w:p>
    <w:p w14:paraId="42C748EB" w14:textId="77777777" w:rsidR="00FF73B0" w:rsidRDefault="002246B4">
      <w:pPr>
        <w:pStyle w:val="Nidungvnbn"/>
      </w:pPr>
      <w:r>
        <w:t xml:space="preserve">The entire gap lies in the number of candidates. Per candidate, </w:t>
      </w:r>
      <w:proofErr w:type="spellStart"/>
      <w:r>
        <w:rPr>
          <w:rFonts w:ascii="Consolas" w:hAnsi="Consolas" w:cs="Consolas"/>
          <w:sz w:val="22"/>
          <w:szCs w:val="22"/>
        </w:rPr>
        <w:t>accidents_negative</w:t>
      </w:r>
      <w:proofErr w:type="spellEnd"/>
      <w:r>
        <w:t xml:space="preserve"> is in fact </w:t>
      </w:r>
      <w:r>
        <w:rPr>
          <w:b/>
          <w:bCs/>
        </w:rPr>
        <w:t>16.8 times more expensive</w:t>
      </w:r>
      <w:r>
        <w:t>, its database being seven times larger a</w:t>
      </w:r>
      <w:r>
        <w:t>nd its utility-lists correspondingly longer; it simply explores 4,099 times fewer candidates. Two measured quantities account for that:</w:t>
      </w:r>
    </w:p>
    <w:tbl>
      <w:tblPr>
        <w:tblStyle w:val="TableGrid"/>
        <w:tblW w:w="0" w:type="auto"/>
        <w:tblLook w:val="04A0" w:firstRow="1" w:lastRow="0" w:firstColumn="1" w:lastColumn="0" w:noHBand="0" w:noVBand="1"/>
      </w:tblPr>
      <w:tblGrid>
        <w:gridCol w:w="2923"/>
        <w:gridCol w:w="2920"/>
        <w:gridCol w:w="2934"/>
      </w:tblGrid>
      <w:tr w:rsidR="00FF73B0" w14:paraId="3E3618BC" w14:textId="77777777">
        <w:trPr>
          <w:tblHeader/>
        </w:trPr>
        <w:tc>
          <w:tcPr>
            <w:tcW w:w="3023" w:type="dxa"/>
          </w:tcPr>
          <w:p w14:paraId="72452739" w14:textId="77777777" w:rsidR="00FF73B0" w:rsidRDefault="00FF73B0">
            <w:pPr>
              <w:pStyle w:val="Nidungvnbn"/>
              <w:spacing w:before="40" w:after="40" w:line="240" w:lineRule="auto"/>
              <w:ind w:firstLine="0"/>
              <w:jc w:val="left"/>
            </w:pPr>
          </w:p>
        </w:tc>
        <w:tc>
          <w:tcPr>
            <w:tcW w:w="3023" w:type="dxa"/>
          </w:tcPr>
          <w:p w14:paraId="61FEBD53" w14:textId="77777777" w:rsidR="00FF73B0" w:rsidRDefault="002246B4">
            <w:pPr>
              <w:pStyle w:val="Nidungvnbn"/>
              <w:spacing w:before="40" w:after="40" w:line="240" w:lineRule="auto"/>
              <w:ind w:firstLine="0"/>
              <w:jc w:val="left"/>
            </w:pPr>
            <w:proofErr w:type="spellStart"/>
            <w:r>
              <w:rPr>
                <w:b/>
                <w:bCs/>
              </w:rPr>
              <w:t>pumsb</w:t>
            </w:r>
            <w:proofErr w:type="spellEnd"/>
            <w:r>
              <w:rPr>
                <w:b/>
                <w:bCs/>
              </w:rPr>
              <w:t xml:space="preserve"> at 5.8 M</w:t>
            </w:r>
          </w:p>
        </w:tc>
        <w:tc>
          <w:tcPr>
            <w:tcW w:w="3023" w:type="dxa"/>
          </w:tcPr>
          <w:p w14:paraId="04B210AB" w14:textId="77777777" w:rsidR="00FF73B0" w:rsidRDefault="002246B4">
            <w:pPr>
              <w:pStyle w:val="Nidungvnbn"/>
              <w:spacing w:before="40" w:after="40" w:line="240" w:lineRule="auto"/>
              <w:ind w:firstLine="0"/>
              <w:jc w:val="left"/>
            </w:pPr>
            <w:r>
              <w:rPr>
                <w:b/>
                <w:bCs/>
              </w:rPr>
              <w:t>accidents at 19 M</w:t>
            </w:r>
          </w:p>
        </w:tc>
      </w:tr>
      <w:tr w:rsidR="00FF73B0" w14:paraId="095FF11B" w14:textId="77777777">
        <w:tc>
          <w:tcPr>
            <w:tcW w:w="3023" w:type="dxa"/>
          </w:tcPr>
          <w:p w14:paraId="3C5FA902" w14:textId="77777777" w:rsidR="00FF73B0" w:rsidRDefault="002246B4">
            <w:pPr>
              <w:pStyle w:val="Nidungvnbn"/>
              <w:spacing w:before="40" w:after="40" w:line="240" w:lineRule="auto"/>
              <w:ind w:firstLine="0"/>
              <w:jc w:val="left"/>
            </w:pPr>
            <w:r>
              <w:t xml:space="preserve">width at the root: items with TWU &gt;= </w:t>
            </w:r>
            <w:proofErr w:type="spellStart"/>
            <w:r>
              <w:t>minUtil</w:t>
            </w:r>
            <w:proofErr w:type="spellEnd"/>
          </w:p>
        </w:tc>
        <w:tc>
          <w:tcPr>
            <w:tcW w:w="3023" w:type="dxa"/>
          </w:tcPr>
          <w:p w14:paraId="3CE37ADB" w14:textId="77777777" w:rsidR="00FF73B0" w:rsidRDefault="002246B4">
            <w:pPr>
              <w:pStyle w:val="Nidungvnbn"/>
              <w:spacing w:before="40" w:after="40" w:line="240" w:lineRule="auto"/>
              <w:ind w:firstLine="0"/>
              <w:jc w:val="left"/>
            </w:pPr>
            <w:r>
              <w:rPr>
                <w:b/>
                <w:bCs/>
              </w:rPr>
              <w:t>114</w:t>
            </w:r>
            <w:r>
              <w:t xml:space="preserve"> of 2,113</w:t>
            </w:r>
          </w:p>
        </w:tc>
        <w:tc>
          <w:tcPr>
            <w:tcW w:w="3023" w:type="dxa"/>
          </w:tcPr>
          <w:p w14:paraId="7DED082F" w14:textId="77777777" w:rsidR="00FF73B0" w:rsidRDefault="002246B4">
            <w:pPr>
              <w:pStyle w:val="Nidungvnbn"/>
              <w:spacing w:before="40" w:after="40" w:line="240" w:lineRule="auto"/>
              <w:ind w:firstLine="0"/>
              <w:jc w:val="left"/>
            </w:pPr>
            <w:r>
              <w:rPr>
                <w:b/>
                <w:bCs/>
              </w:rPr>
              <w:t>49</w:t>
            </w:r>
            <w:r>
              <w:t xml:space="preserve"> of 468</w:t>
            </w:r>
          </w:p>
        </w:tc>
      </w:tr>
      <w:tr w:rsidR="00FF73B0" w14:paraId="5D4BB771" w14:textId="77777777">
        <w:tc>
          <w:tcPr>
            <w:tcW w:w="3023" w:type="dxa"/>
          </w:tcPr>
          <w:p w14:paraId="40B1605E" w14:textId="77777777" w:rsidR="00FF73B0" w:rsidRDefault="002246B4">
            <w:pPr>
              <w:pStyle w:val="Nidungvnbn"/>
              <w:spacing w:before="40" w:after="40" w:line="240" w:lineRule="auto"/>
              <w:ind w:firstLine="0"/>
              <w:jc w:val="left"/>
            </w:pPr>
            <w:r>
              <w:t>depth: length of the patterns found</w:t>
            </w:r>
          </w:p>
        </w:tc>
        <w:tc>
          <w:tcPr>
            <w:tcW w:w="3023" w:type="dxa"/>
          </w:tcPr>
          <w:p w14:paraId="6FCABB88" w14:textId="77777777" w:rsidR="00FF73B0" w:rsidRDefault="002246B4">
            <w:pPr>
              <w:pStyle w:val="Nidungvnbn"/>
              <w:spacing w:before="40" w:after="40" w:line="240" w:lineRule="auto"/>
              <w:ind w:firstLine="0"/>
              <w:jc w:val="left"/>
            </w:pPr>
            <w:r>
              <w:rPr>
                <w:b/>
                <w:bCs/>
              </w:rPr>
              <w:t>10 to 11</w:t>
            </w:r>
          </w:p>
        </w:tc>
        <w:tc>
          <w:tcPr>
            <w:tcW w:w="3023" w:type="dxa"/>
          </w:tcPr>
          <w:p w14:paraId="4F8931E3" w14:textId="77777777" w:rsidR="00FF73B0" w:rsidRDefault="002246B4">
            <w:pPr>
              <w:pStyle w:val="Nidungvnbn"/>
              <w:spacing w:before="40" w:after="40" w:line="240" w:lineRule="auto"/>
              <w:ind w:firstLine="0"/>
              <w:jc w:val="left"/>
            </w:pPr>
            <w:r>
              <w:t>2 to 6</w:t>
            </w:r>
          </w:p>
        </w:tc>
      </w:tr>
    </w:tbl>
    <w:p w14:paraId="3CC94C0F" w14:textId="77777777" w:rsidR="00FF73B0" w:rsidRDefault="002246B4">
      <w:pPr>
        <w:pStyle w:val="Caption"/>
      </w:pPr>
      <w:r>
        <w:t>Table 7.10: Width and depth of the search tree on the two datasets.</w:t>
      </w:r>
    </w:p>
    <w:p w14:paraId="1177A568" w14:textId="77777777" w:rsidR="00FF73B0" w:rsidRDefault="00FF73B0">
      <w:pPr>
        <w:pStyle w:val="Nidungvnbn"/>
      </w:pPr>
    </w:p>
    <w:p w14:paraId="361144F9" w14:textId="77777777" w:rsidR="00FF73B0" w:rsidRDefault="002246B4">
      <w:pPr>
        <w:pStyle w:val="Nidungvnbn"/>
      </w:pPr>
      <w:r>
        <w:t xml:space="preserve">The tree is 2.3 times wider and roughly five levels deeper, and node count grows exponentially in depth. The cause of the extra depth is visible in the data: the two </w:t>
      </w:r>
      <w:proofErr w:type="spellStart"/>
      <w:r>
        <w:rPr>
          <w:rFonts w:ascii="Consolas" w:hAnsi="Consolas" w:cs="Consolas"/>
          <w:sz w:val="22"/>
          <w:szCs w:val="22"/>
        </w:rPr>
        <w:t>pumsb_negative</w:t>
      </w:r>
      <w:proofErr w:type="spellEnd"/>
      <w:r>
        <w:t xml:space="preserve"> patterns have supports of 65% to 71% of </w:t>
      </w:r>
      <w:r>
        <w:rPr>
          <w:rFonts w:ascii="Consolas" w:hAnsi="Consolas" w:cs="Consolas"/>
          <w:sz w:val="22"/>
          <w:szCs w:val="22"/>
        </w:rPr>
        <w:t>|D|</w:t>
      </w:r>
      <w:r>
        <w:t>, so deep in the tree the utilit</w:t>
      </w:r>
      <w:r>
        <w:t xml:space="preserve">y-lists remain long and </w:t>
      </w:r>
      <w:r>
        <w:rPr>
          <w:rFonts w:ascii="Consolas" w:hAnsi="Consolas" w:cs="Consolas"/>
          <w:sz w:val="22"/>
          <w:szCs w:val="22"/>
        </w:rPr>
        <w:t>RU</w:t>
      </w:r>
      <w:r>
        <w:t xml:space="preserve"> remains large, keeping the bound </w:t>
      </w:r>
      <w:r>
        <w:rPr>
          <w:rFonts w:ascii="Consolas" w:hAnsi="Consolas" w:cs="Consolas"/>
          <w:sz w:val="22"/>
          <w:szCs w:val="22"/>
        </w:rPr>
        <w:t>PU + RU</w:t>
      </w:r>
      <w:r>
        <w:t xml:space="preserve"> above the threshold through many successive levels. On </w:t>
      </w:r>
      <w:proofErr w:type="spellStart"/>
      <w:r>
        <w:rPr>
          <w:rFonts w:ascii="Consolas" w:hAnsi="Consolas" w:cs="Consolas"/>
          <w:sz w:val="22"/>
          <w:szCs w:val="22"/>
        </w:rPr>
        <w:t>accidents_negative</w:t>
      </w:r>
      <w:proofErr w:type="spellEnd"/>
      <w:r>
        <w:t xml:space="preserve"> no pattern exceeds six items and the tree terminates early.</w:t>
      </w:r>
    </w:p>
    <w:p w14:paraId="4F8FD527" w14:textId="77777777" w:rsidR="00FF73B0" w:rsidRDefault="002246B4">
      <w:pPr>
        <w:pStyle w:val="Nidungvnbn"/>
      </w:pPr>
      <w:r>
        <w:lastRenderedPageBreak/>
        <w:t xml:space="preserve">This accounts for the gap qualitatively. Deriving the </w:t>
      </w:r>
      <w:r>
        <w:t>factor of 4,099 quantitatively is left open.</w:t>
      </w:r>
    </w:p>
    <w:p w14:paraId="5BF12B0F" w14:textId="77777777" w:rsidR="00FF73B0" w:rsidRDefault="002246B4">
      <w:pPr>
        <w:pStyle w:val="Heading2"/>
      </w:pPr>
      <w:bookmarkStart w:id="72" w:name="_Toc243827735"/>
      <w:r>
        <w:t>Component decomposition: the order of the two co-occurrence filters</w:t>
      </w:r>
      <w:bookmarkEnd w:id="72"/>
    </w:p>
    <w:p w14:paraId="4E0DBBE2" w14:textId="77777777" w:rsidR="00FF73B0" w:rsidRDefault="002246B4">
      <w:pPr>
        <w:pStyle w:val="Nidungvnbn"/>
      </w:pPr>
      <w:r>
        <w:t>The supervisor asked specifically whether the order in which the pruning strategies are applied matters. Inside the inner loop of the search, t</w:t>
      </w:r>
      <w:r>
        <w:t xml:space="preserve">wo filters are consulted before a utility-list is constructed for a candidate pair: the estimated </w:t>
      </w:r>
      <w:r>
        <w:rPr>
          <w:b/>
          <w:bCs/>
        </w:rPr>
        <w:t>utility</w:t>
      </w:r>
      <w:r>
        <w:t xml:space="preserve"> co-occurrence filter (EUCP), which rejects a pair whose combined transaction-weighted utility is below </w:t>
      </w:r>
      <w:proofErr w:type="spellStart"/>
      <w:r>
        <w:rPr>
          <w:rFonts w:ascii="Consolas" w:hAnsi="Consolas" w:cs="Consolas"/>
          <w:sz w:val="22"/>
          <w:szCs w:val="22"/>
        </w:rPr>
        <w:t>minUtil</w:t>
      </w:r>
      <w:proofErr w:type="spellEnd"/>
      <w:r>
        <w:t xml:space="preserve">, and the estimated </w:t>
      </w:r>
      <w:r>
        <w:rPr>
          <w:b/>
          <w:bCs/>
        </w:rPr>
        <w:t>support</w:t>
      </w:r>
      <w:r>
        <w:t xml:space="preserve"> co-occurrenc</w:t>
      </w:r>
      <w:r>
        <w:t xml:space="preserve">e filter (ESCP), which rejects a pair whose joint support is below </w:t>
      </w:r>
      <w:r>
        <w:rPr>
          <w:rFonts w:ascii="Consolas" w:hAnsi="Consolas" w:cs="Consolas"/>
          <w:sz w:val="22"/>
          <w:szCs w:val="22"/>
        </w:rPr>
        <w:t xml:space="preserve">|D| / </w:t>
      </w:r>
      <w:proofErr w:type="spellStart"/>
      <w:r>
        <w:rPr>
          <w:rFonts w:ascii="Consolas" w:hAnsi="Consolas" w:cs="Consolas"/>
          <w:sz w:val="22"/>
          <w:szCs w:val="22"/>
        </w:rPr>
        <w:t>maxAvg</w:t>
      </w:r>
      <w:proofErr w:type="spellEnd"/>
      <w:r>
        <w:rPr>
          <w:rFonts w:ascii="Consolas" w:hAnsi="Consolas" w:cs="Consolas"/>
          <w:sz w:val="22"/>
          <w:szCs w:val="22"/>
        </w:rPr>
        <w:t xml:space="preserve"> - 1</w:t>
      </w:r>
      <w:r>
        <w:t>.</w:t>
      </w:r>
    </w:p>
    <w:p w14:paraId="7FEDBA58" w14:textId="77777777" w:rsidR="00FF73B0" w:rsidRDefault="002246B4">
      <w:pPr>
        <w:pStyle w:val="Nidungvnbn"/>
      </w:pPr>
      <w:r>
        <w:rPr>
          <w:b/>
          <w:bCs/>
        </w:rPr>
        <w:t>The theoretical answer is that the order cannot matter</w:t>
      </w:r>
      <w:r>
        <w:t>, because the two filters form a conjunction: a pair is constructed only if it passes both, so the set of pairs rejec</w:t>
      </w:r>
      <w:r>
        <w:t xml:space="preserve">ted is the union of the two rejection sets regardless of the order in which they are evaluated. Only the </w:t>
      </w:r>
      <w:r>
        <w:rPr>
          <w:b/>
          <w:bCs/>
        </w:rPr>
        <w:t>attribution</w:t>
      </w:r>
      <w:r>
        <w:t xml:space="preserve"> of a rejection to one filter or the other can change. This prediction was written down before the measurement, and the measurement is there</w:t>
      </w:r>
      <w:r>
        <w:t>fore a check on the instrumentation as much as on the algorithm.</w:t>
      </w:r>
    </w:p>
    <w:p w14:paraId="5E12BBBA" w14:textId="77777777" w:rsidR="00FF73B0" w:rsidRDefault="002246B4">
      <w:pPr>
        <w:pStyle w:val="Nidungvnbn"/>
      </w:pPr>
      <w:r>
        <w:t>Three variants of the corrected build were generated by textual patching, each anchor required to occur exactly once:</w:t>
      </w:r>
    </w:p>
    <w:tbl>
      <w:tblPr>
        <w:tblStyle w:val="TableGrid"/>
        <w:tblW w:w="0" w:type="auto"/>
        <w:tblLook w:val="04A0" w:firstRow="1" w:lastRow="0" w:firstColumn="1" w:lastColumn="0" w:noHBand="0" w:noVBand="1"/>
      </w:tblPr>
      <w:tblGrid>
        <w:gridCol w:w="4370"/>
        <w:gridCol w:w="4407"/>
      </w:tblGrid>
      <w:tr w:rsidR="00FF73B0" w14:paraId="4124DEEA" w14:textId="77777777">
        <w:trPr>
          <w:tblHeader/>
        </w:trPr>
        <w:tc>
          <w:tcPr>
            <w:tcW w:w="4535" w:type="dxa"/>
          </w:tcPr>
          <w:p w14:paraId="0FB8AEDB" w14:textId="77777777" w:rsidR="00FF73B0" w:rsidRDefault="002246B4">
            <w:pPr>
              <w:pStyle w:val="Nidungvnbn"/>
              <w:spacing w:before="40" w:after="40" w:line="240" w:lineRule="auto"/>
              <w:ind w:firstLine="0"/>
              <w:jc w:val="left"/>
            </w:pPr>
            <w:r>
              <w:rPr>
                <w:b/>
                <w:bCs/>
              </w:rPr>
              <w:t>Variant</w:t>
            </w:r>
          </w:p>
        </w:tc>
        <w:tc>
          <w:tcPr>
            <w:tcW w:w="4535" w:type="dxa"/>
          </w:tcPr>
          <w:p w14:paraId="3B18CAB2" w14:textId="77777777" w:rsidR="00FF73B0" w:rsidRDefault="002246B4">
            <w:pPr>
              <w:pStyle w:val="Nidungvnbn"/>
              <w:spacing w:before="40" w:after="40" w:line="240" w:lineRule="auto"/>
              <w:ind w:firstLine="0"/>
              <w:jc w:val="left"/>
            </w:pPr>
            <w:r>
              <w:rPr>
                <w:b/>
                <w:bCs/>
              </w:rPr>
              <w:t>Change</w:t>
            </w:r>
          </w:p>
        </w:tc>
      </w:tr>
      <w:tr w:rsidR="00FF73B0" w14:paraId="79B5742A" w14:textId="77777777">
        <w:tc>
          <w:tcPr>
            <w:tcW w:w="4535" w:type="dxa"/>
          </w:tcPr>
          <w:p w14:paraId="3E887F17" w14:textId="77777777" w:rsidR="00FF73B0" w:rsidRDefault="002246B4">
            <w:pPr>
              <w:pStyle w:val="Nidungvnbn"/>
              <w:spacing w:before="40" w:after="40" w:line="240" w:lineRule="auto"/>
              <w:ind w:firstLine="0"/>
              <w:jc w:val="left"/>
            </w:pPr>
            <w:r>
              <w:t>A</w:t>
            </w:r>
          </w:p>
        </w:tc>
        <w:tc>
          <w:tcPr>
            <w:tcW w:w="4535" w:type="dxa"/>
          </w:tcPr>
          <w:p w14:paraId="15806528" w14:textId="77777777" w:rsidR="00FF73B0" w:rsidRDefault="002246B4">
            <w:pPr>
              <w:pStyle w:val="Nidungvnbn"/>
              <w:spacing w:before="40" w:after="40" w:line="240" w:lineRule="auto"/>
              <w:ind w:firstLine="0"/>
              <w:jc w:val="left"/>
            </w:pPr>
            <w:r>
              <w:t>EUCP first, then ESCP - the original order of the implementation</w:t>
            </w:r>
          </w:p>
        </w:tc>
      </w:tr>
      <w:tr w:rsidR="00FF73B0" w14:paraId="11FE58F2" w14:textId="77777777">
        <w:tc>
          <w:tcPr>
            <w:tcW w:w="4535" w:type="dxa"/>
          </w:tcPr>
          <w:p w14:paraId="413657C8" w14:textId="77777777" w:rsidR="00FF73B0" w:rsidRDefault="002246B4">
            <w:pPr>
              <w:pStyle w:val="Nidungvnbn"/>
              <w:spacing w:before="40" w:after="40" w:line="240" w:lineRule="auto"/>
              <w:ind w:firstLine="0"/>
              <w:jc w:val="left"/>
            </w:pPr>
            <w:r>
              <w:t>B</w:t>
            </w:r>
          </w:p>
        </w:tc>
        <w:tc>
          <w:tcPr>
            <w:tcW w:w="4535" w:type="dxa"/>
          </w:tcPr>
          <w:p w14:paraId="5CD27C7B" w14:textId="77777777" w:rsidR="00FF73B0" w:rsidRDefault="002246B4">
            <w:pPr>
              <w:pStyle w:val="Nidungvnbn"/>
              <w:spacing w:before="40" w:after="40" w:line="240" w:lineRule="auto"/>
              <w:ind w:firstLine="0"/>
              <w:jc w:val="left"/>
            </w:pPr>
            <w:r>
              <w:t>ESCP first, then EUCP</w:t>
            </w:r>
          </w:p>
        </w:tc>
      </w:tr>
      <w:tr w:rsidR="00FF73B0" w14:paraId="17360E2F" w14:textId="77777777">
        <w:tc>
          <w:tcPr>
            <w:tcW w:w="4535" w:type="dxa"/>
          </w:tcPr>
          <w:p w14:paraId="65A702B8" w14:textId="77777777" w:rsidR="00FF73B0" w:rsidRDefault="002246B4">
            <w:pPr>
              <w:pStyle w:val="Nidungvnbn"/>
              <w:spacing w:before="40" w:after="40" w:line="240" w:lineRule="auto"/>
              <w:ind w:firstLine="0"/>
              <w:jc w:val="left"/>
            </w:pPr>
            <w:r>
              <w:t>C</w:t>
            </w:r>
          </w:p>
        </w:tc>
        <w:tc>
          <w:tcPr>
            <w:tcW w:w="4535" w:type="dxa"/>
          </w:tcPr>
          <w:p w14:paraId="53203FA2" w14:textId="77777777" w:rsidR="00FF73B0" w:rsidRDefault="002246B4">
            <w:pPr>
              <w:pStyle w:val="Nidungvnbn"/>
              <w:spacing w:before="40" w:after="40" w:line="240" w:lineRule="auto"/>
              <w:ind w:firstLine="0"/>
              <w:jc w:val="left"/>
            </w:pPr>
            <w:r>
              <w:t>original order, but the two hash lookups that do not depend on the inner loop variable are hoisted out of the loop</w:t>
            </w:r>
          </w:p>
        </w:tc>
      </w:tr>
    </w:tbl>
    <w:p w14:paraId="0FCADCDF" w14:textId="77777777" w:rsidR="00FF73B0" w:rsidRDefault="002246B4">
      <w:pPr>
        <w:pStyle w:val="Caption"/>
      </w:pPr>
      <w:r>
        <w:t>Table 7.11: The three variants of the inner loo</w:t>
      </w:r>
      <w:r>
        <w:t>p.</w:t>
      </w:r>
    </w:p>
    <w:p w14:paraId="74880889" w14:textId="77777777" w:rsidR="00FF73B0" w:rsidRDefault="00FF73B0">
      <w:pPr>
        <w:pStyle w:val="Nidungvnbn"/>
      </w:pPr>
    </w:p>
    <w:p w14:paraId="21BC7272" w14:textId="77777777" w:rsidR="00FF73B0" w:rsidRDefault="002246B4">
      <w:pPr>
        <w:pStyle w:val="Nidungvnbn"/>
      </w:pPr>
      <w:r>
        <w:t>Variant C exists because reading the code revealed a genuine inefficiency rather than a blind permutation: the two lookups that retrieve the co-occurrence row of the current prefix item do not depend on the inner loop variable, yet the published code r</w:t>
      </w:r>
      <w:r>
        <w:t>e-executes them on every iteration of that loop.</w:t>
      </w:r>
    </w:p>
    <w:p w14:paraId="557F50DC" w14:textId="77777777" w:rsidR="00FF73B0" w:rsidRDefault="002246B4">
      <w:pPr>
        <w:pStyle w:val="Nidungvnbn"/>
      </w:pPr>
      <w:r>
        <w:lastRenderedPageBreak/>
        <w:t xml:space="preserve">All three variants additionally count, separately, how many </w:t>
      </w:r>
      <w:proofErr w:type="gramStart"/>
      <w:r>
        <w:t>candidate</w:t>
      </w:r>
      <w:proofErr w:type="gramEnd"/>
      <w:r>
        <w:t xml:space="preserve"> pairs each filter rejects, and each run verifies the invariant </w:t>
      </w:r>
      <w:r>
        <w:rPr>
          <w:rFonts w:ascii="Consolas" w:hAnsi="Consolas" w:cs="Consolas"/>
          <w:sz w:val="22"/>
          <w:szCs w:val="22"/>
        </w:rPr>
        <w:t>pairs considered = rejected by EUCP + rejected by ESCP + candidates constr</w:t>
      </w:r>
      <w:r>
        <w:rPr>
          <w:rFonts w:ascii="Consolas" w:hAnsi="Consolas" w:cs="Consolas"/>
          <w:sz w:val="22"/>
          <w:szCs w:val="22"/>
        </w:rPr>
        <w:t>ucted</w:t>
      </w:r>
      <w:r>
        <w:t xml:space="preserve"> and prints whether it holds. It held on every run reported here.</w:t>
      </w:r>
    </w:p>
    <w:p w14:paraId="104DF2C6" w14:textId="77777777" w:rsidR="00FF73B0" w:rsidRDefault="002246B4">
      <w:pPr>
        <w:pStyle w:val="Nidungvnbn"/>
      </w:pPr>
      <w:r>
        <w:t xml:space="preserve">Because ESCP rejects a pair only when its support falls below </w:t>
      </w:r>
      <w:r>
        <w:rPr>
          <w:rFonts w:ascii="Consolas" w:hAnsi="Consolas" w:cs="Consolas"/>
          <w:sz w:val="22"/>
          <w:szCs w:val="22"/>
        </w:rPr>
        <w:t xml:space="preserve">|D| / </w:t>
      </w:r>
      <w:proofErr w:type="spellStart"/>
      <w:r>
        <w:rPr>
          <w:rFonts w:ascii="Consolas" w:hAnsi="Consolas" w:cs="Consolas"/>
          <w:sz w:val="22"/>
          <w:szCs w:val="22"/>
        </w:rPr>
        <w:t>maxAvg</w:t>
      </w:r>
      <w:proofErr w:type="spellEnd"/>
      <w:r>
        <w:rPr>
          <w:rFonts w:ascii="Consolas" w:hAnsi="Consolas" w:cs="Consolas"/>
          <w:sz w:val="22"/>
          <w:szCs w:val="22"/>
        </w:rPr>
        <w:t xml:space="preserve"> - 1</w:t>
      </w:r>
      <w:r>
        <w:t xml:space="preserve">, sweeping </w:t>
      </w:r>
      <w:proofErr w:type="spellStart"/>
      <w:r>
        <w:rPr>
          <w:rFonts w:ascii="Consolas" w:hAnsi="Consolas" w:cs="Consolas"/>
          <w:sz w:val="22"/>
          <w:szCs w:val="22"/>
        </w:rPr>
        <w:t>maxAvg</w:t>
      </w:r>
      <w:proofErr w:type="spellEnd"/>
      <w:r>
        <w:t xml:space="preserve"> downwards is the only way to bring ESCP into the region where it does any work. The sweep</w:t>
      </w:r>
      <w:r>
        <w:t xml:space="preserve"> below uses </w:t>
      </w:r>
      <w:proofErr w:type="spellStart"/>
      <w:r>
        <w:rPr>
          <w:rFonts w:ascii="Consolas" w:hAnsi="Consolas" w:cs="Consolas"/>
          <w:sz w:val="22"/>
          <w:szCs w:val="22"/>
        </w:rPr>
        <w:t>mushroom_negative</w:t>
      </w:r>
      <w:proofErr w:type="spellEnd"/>
      <w:r>
        <w:t xml:space="preserve">, </w:t>
      </w:r>
      <w:proofErr w:type="spellStart"/>
      <w:r>
        <w:rPr>
          <w:rFonts w:ascii="Consolas" w:hAnsi="Consolas" w:cs="Consolas"/>
          <w:sz w:val="22"/>
          <w:szCs w:val="22"/>
        </w:rPr>
        <w:t>minUtil</w:t>
      </w:r>
      <w:proofErr w:type="spellEnd"/>
      <w:r>
        <w:t xml:space="preserve"> 100,000, </w:t>
      </w:r>
      <w:proofErr w:type="spellStart"/>
      <w:r>
        <w:rPr>
          <w:rFonts w:ascii="Consolas" w:hAnsi="Consolas" w:cs="Consolas"/>
          <w:sz w:val="22"/>
          <w:szCs w:val="22"/>
        </w:rPr>
        <w:t>minPer</w:t>
      </w:r>
      <w:proofErr w:type="spellEnd"/>
      <w:r>
        <w:t xml:space="preserve"> 1, </w:t>
      </w:r>
      <w:proofErr w:type="spellStart"/>
      <w:r>
        <w:rPr>
          <w:rFonts w:ascii="Consolas" w:hAnsi="Consolas" w:cs="Consolas"/>
          <w:sz w:val="22"/>
          <w:szCs w:val="22"/>
        </w:rPr>
        <w:t>maxPer</w:t>
      </w:r>
      <w:proofErr w:type="spellEnd"/>
      <w:r>
        <w:t xml:space="preserve"> 3,000, </w:t>
      </w:r>
      <w:proofErr w:type="spellStart"/>
      <w:r>
        <w:rPr>
          <w:rFonts w:ascii="Consolas" w:hAnsi="Consolas" w:cs="Consolas"/>
          <w:sz w:val="22"/>
          <w:szCs w:val="22"/>
        </w:rPr>
        <w:t>minAvg</w:t>
      </w:r>
      <w:proofErr w:type="spellEnd"/>
      <w:r>
        <w:t xml:space="preserve"> 1, with </w:t>
      </w:r>
      <w:r>
        <w:rPr>
          <w:rFonts w:ascii="Consolas" w:hAnsi="Consolas" w:cs="Consolas"/>
          <w:sz w:val="22"/>
          <w:szCs w:val="22"/>
        </w:rPr>
        <w:t>|D| = 8,124</w:t>
      </w:r>
      <w:r>
        <w:t>.</w:t>
      </w:r>
    </w:p>
    <w:tbl>
      <w:tblPr>
        <w:tblStyle w:val="TableGrid"/>
        <w:tblW w:w="0" w:type="auto"/>
        <w:tblLook w:val="04A0" w:firstRow="1" w:lastRow="0" w:firstColumn="1" w:lastColumn="0" w:noHBand="0" w:noVBand="1"/>
      </w:tblPr>
      <w:tblGrid>
        <w:gridCol w:w="1247"/>
        <w:gridCol w:w="1287"/>
        <w:gridCol w:w="1401"/>
        <w:gridCol w:w="1247"/>
        <w:gridCol w:w="1179"/>
        <w:gridCol w:w="1179"/>
        <w:gridCol w:w="1237"/>
      </w:tblGrid>
      <w:tr w:rsidR="00FF73B0" w14:paraId="19AD0C2C" w14:textId="77777777">
        <w:trPr>
          <w:tblHeader/>
        </w:trPr>
        <w:tc>
          <w:tcPr>
            <w:tcW w:w="1295" w:type="dxa"/>
          </w:tcPr>
          <w:p w14:paraId="19674A28" w14:textId="77777777" w:rsidR="00FF73B0" w:rsidRDefault="002246B4">
            <w:pPr>
              <w:pStyle w:val="Nidungvnbn"/>
              <w:spacing w:before="40" w:after="40" w:line="240" w:lineRule="auto"/>
              <w:ind w:firstLine="0"/>
              <w:jc w:val="left"/>
            </w:pPr>
            <w:proofErr w:type="spellStart"/>
            <w:r>
              <w:rPr>
                <w:b/>
                <w:bCs/>
              </w:rPr>
              <w:t>maxAvg</w:t>
            </w:r>
            <w:proofErr w:type="spellEnd"/>
          </w:p>
        </w:tc>
        <w:tc>
          <w:tcPr>
            <w:tcW w:w="1295" w:type="dxa"/>
          </w:tcPr>
          <w:p w14:paraId="2A94AB29" w14:textId="77777777" w:rsidR="00FF73B0" w:rsidRDefault="002246B4">
            <w:pPr>
              <w:pStyle w:val="Nidungvnbn"/>
              <w:spacing w:before="40" w:after="40" w:line="240" w:lineRule="auto"/>
              <w:ind w:firstLine="0"/>
              <w:jc w:val="left"/>
            </w:pPr>
            <w:r>
              <w:rPr>
                <w:b/>
                <w:bCs/>
              </w:rPr>
              <w:t>threshold</w:t>
            </w:r>
          </w:p>
        </w:tc>
        <w:tc>
          <w:tcPr>
            <w:tcW w:w="1295" w:type="dxa"/>
          </w:tcPr>
          <w:p w14:paraId="24771A70" w14:textId="77777777" w:rsidR="00FF73B0" w:rsidRDefault="002246B4">
            <w:pPr>
              <w:pStyle w:val="Nidungvnbn"/>
              <w:spacing w:before="40" w:after="40" w:line="240" w:lineRule="auto"/>
              <w:ind w:firstLine="0"/>
              <w:jc w:val="left"/>
            </w:pPr>
            <w:r>
              <w:rPr>
                <w:b/>
                <w:bCs/>
              </w:rPr>
              <w:t>candidates</w:t>
            </w:r>
          </w:p>
        </w:tc>
        <w:tc>
          <w:tcPr>
            <w:tcW w:w="1295" w:type="dxa"/>
          </w:tcPr>
          <w:p w14:paraId="083E0CAA" w14:textId="77777777" w:rsidR="00FF73B0" w:rsidRDefault="002246B4">
            <w:pPr>
              <w:pStyle w:val="Nidungvnbn"/>
              <w:spacing w:before="40" w:after="40" w:line="240" w:lineRule="auto"/>
              <w:ind w:firstLine="0"/>
              <w:jc w:val="left"/>
            </w:pPr>
            <w:r>
              <w:rPr>
                <w:b/>
                <w:bCs/>
              </w:rPr>
              <w:t>patterns</w:t>
            </w:r>
          </w:p>
        </w:tc>
        <w:tc>
          <w:tcPr>
            <w:tcW w:w="1295" w:type="dxa"/>
          </w:tcPr>
          <w:p w14:paraId="4F787E4B" w14:textId="77777777" w:rsidR="00FF73B0" w:rsidRDefault="002246B4">
            <w:pPr>
              <w:pStyle w:val="Nidungvnbn"/>
              <w:spacing w:before="40" w:after="40" w:line="240" w:lineRule="auto"/>
              <w:ind w:firstLine="0"/>
              <w:jc w:val="left"/>
            </w:pPr>
            <w:r>
              <w:rPr>
                <w:b/>
                <w:bCs/>
              </w:rPr>
              <w:t>A: EUCP / ESCP</w:t>
            </w:r>
          </w:p>
        </w:tc>
        <w:tc>
          <w:tcPr>
            <w:tcW w:w="1295" w:type="dxa"/>
          </w:tcPr>
          <w:p w14:paraId="5C91E759" w14:textId="77777777" w:rsidR="00FF73B0" w:rsidRDefault="002246B4">
            <w:pPr>
              <w:pStyle w:val="Nidungvnbn"/>
              <w:spacing w:before="40" w:after="40" w:line="240" w:lineRule="auto"/>
              <w:ind w:firstLine="0"/>
              <w:jc w:val="left"/>
            </w:pPr>
            <w:r>
              <w:rPr>
                <w:b/>
                <w:bCs/>
              </w:rPr>
              <w:t>B: ESCP / EUCP</w:t>
            </w:r>
          </w:p>
        </w:tc>
        <w:tc>
          <w:tcPr>
            <w:tcW w:w="1295" w:type="dxa"/>
          </w:tcPr>
          <w:p w14:paraId="646534F2" w14:textId="77777777" w:rsidR="00FF73B0" w:rsidRDefault="002246B4">
            <w:pPr>
              <w:pStyle w:val="Nidungvnbn"/>
              <w:spacing w:before="40" w:after="40" w:line="240" w:lineRule="auto"/>
              <w:ind w:firstLine="0"/>
              <w:jc w:val="left"/>
            </w:pPr>
            <w:r>
              <w:rPr>
                <w:b/>
                <w:bCs/>
              </w:rPr>
              <w:t>total rejected</w:t>
            </w:r>
          </w:p>
        </w:tc>
      </w:tr>
      <w:tr w:rsidR="00FF73B0" w14:paraId="3123E698" w14:textId="77777777">
        <w:tc>
          <w:tcPr>
            <w:tcW w:w="1295" w:type="dxa"/>
          </w:tcPr>
          <w:p w14:paraId="1EB8A8D0" w14:textId="77777777" w:rsidR="00FF73B0" w:rsidRDefault="002246B4">
            <w:pPr>
              <w:pStyle w:val="Nidungvnbn"/>
              <w:spacing w:before="40" w:after="40" w:line="240" w:lineRule="auto"/>
              <w:ind w:firstLine="0"/>
              <w:jc w:val="left"/>
            </w:pPr>
            <w:r>
              <w:rPr>
                <w:b/>
                <w:bCs/>
              </w:rPr>
              <w:t>2,000</w:t>
            </w:r>
            <w:r>
              <w:t xml:space="preserve"> (region of Table 8)</w:t>
            </w:r>
          </w:p>
        </w:tc>
        <w:tc>
          <w:tcPr>
            <w:tcW w:w="1295" w:type="dxa"/>
          </w:tcPr>
          <w:p w14:paraId="2D30E936" w14:textId="77777777" w:rsidR="00FF73B0" w:rsidRDefault="002246B4">
            <w:pPr>
              <w:pStyle w:val="Nidungvnbn"/>
              <w:spacing w:before="40" w:after="40" w:line="240" w:lineRule="auto"/>
              <w:ind w:firstLine="0"/>
              <w:jc w:val="left"/>
            </w:pPr>
            <w:r>
              <w:t>3.06</w:t>
            </w:r>
          </w:p>
        </w:tc>
        <w:tc>
          <w:tcPr>
            <w:tcW w:w="1295" w:type="dxa"/>
          </w:tcPr>
          <w:p w14:paraId="486F988E" w14:textId="77777777" w:rsidR="00FF73B0" w:rsidRDefault="002246B4">
            <w:pPr>
              <w:pStyle w:val="Nidungvnbn"/>
              <w:spacing w:before="40" w:after="40" w:line="240" w:lineRule="auto"/>
              <w:ind w:firstLine="0"/>
              <w:jc w:val="left"/>
            </w:pPr>
            <w:r>
              <w:t>149,634</w:t>
            </w:r>
          </w:p>
        </w:tc>
        <w:tc>
          <w:tcPr>
            <w:tcW w:w="1295" w:type="dxa"/>
          </w:tcPr>
          <w:p w14:paraId="7C3C548D" w14:textId="77777777" w:rsidR="00FF73B0" w:rsidRDefault="002246B4">
            <w:pPr>
              <w:pStyle w:val="Nidungvnbn"/>
              <w:spacing w:before="40" w:after="40" w:line="240" w:lineRule="auto"/>
              <w:ind w:firstLine="0"/>
              <w:jc w:val="left"/>
            </w:pPr>
            <w:r>
              <w:t>26,324</w:t>
            </w:r>
          </w:p>
        </w:tc>
        <w:tc>
          <w:tcPr>
            <w:tcW w:w="1295" w:type="dxa"/>
          </w:tcPr>
          <w:p w14:paraId="3184A4AD" w14:textId="77777777" w:rsidR="00FF73B0" w:rsidRDefault="002246B4">
            <w:pPr>
              <w:pStyle w:val="Nidungvnbn"/>
              <w:spacing w:before="40" w:after="40" w:line="240" w:lineRule="auto"/>
              <w:ind w:firstLine="0"/>
              <w:jc w:val="left"/>
            </w:pPr>
            <w:r>
              <w:rPr>
                <w:b/>
                <w:bCs/>
              </w:rPr>
              <w:t>846 / 0</w:t>
            </w:r>
          </w:p>
        </w:tc>
        <w:tc>
          <w:tcPr>
            <w:tcW w:w="1295" w:type="dxa"/>
          </w:tcPr>
          <w:p w14:paraId="48AE59A3" w14:textId="77777777" w:rsidR="00FF73B0" w:rsidRDefault="002246B4">
            <w:pPr>
              <w:pStyle w:val="Nidungvnbn"/>
              <w:spacing w:before="40" w:after="40" w:line="240" w:lineRule="auto"/>
              <w:ind w:firstLine="0"/>
              <w:jc w:val="left"/>
            </w:pPr>
            <w:r>
              <w:t>0 / 846</w:t>
            </w:r>
          </w:p>
        </w:tc>
        <w:tc>
          <w:tcPr>
            <w:tcW w:w="1295" w:type="dxa"/>
          </w:tcPr>
          <w:p w14:paraId="63B1A56B" w14:textId="77777777" w:rsidR="00FF73B0" w:rsidRDefault="002246B4">
            <w:pPr>
              <w:pStyle w:val="Nidungvnbn"/>
              <w:spacing w:before="40" w:after="40" w:line="240" w:lineRule="auto"/>
              <w:ind w:firstLine="0"/>
              <w:jc w:val="left"/>
            </w:pPr>
            <w:r>
              <w:t>846</w:t>
            </w:r>
          </w:p>
        </w:tc>
      </w:tr>
      <w:tr w:rsidR="00FF73B0" w14:paraId="2FECAEF0" w14:textId="77777777">
        <w:tc>
          <w:tcPr>
            <w:tcW w:w="1295" w:type="dxa"/>
          </w:tcPr>
          <w:p w14:paraId="49521E33" w14:textId="77777777" w:rsidR="00FF73B0" w:rsidRDefault="002246B4">
            <w:pPr>
              <w:pStyle w:val="Nidungvnbn"/>
              <w:spacing w:before="40" w:after="40" w:line="240" w:lineRule="auto"/>
              <w:ind w:firstLine="0"/>
              <w:jc w:val="left"/>
            </w:pPr>
            <w:r>
              <w:t>500</w:t>
            </w:r>
          </w:p>
        </w:tc>
        <w:tc>
          <w:tcPr>
            <w:tcW w:w="1295" w:type="dxa"/>
          </w:tcPr>
          <w:p w14:paraId="6E5D6138" w14:textId="77777777" w:rsidR="00FF73B0" w:rsidRDefault="002246B4">
            <w:pPr>
              <w:pStyle w:val="Nidungvnbn"/>
              <w:spacing w:before="40" w:after="40" w:line="240" w:lineRule="auto"/>
              <w:ind w:firstLine="0"/>
              <w:jc w:val="left"/>
            </w:pPr>
            <w:r>
              <w:t>15.25</w:t>
            </w:r>
          </w:p>
        </w:tc>
        <w:tc>
          <w:tcPr>
            <w:tcW w:w="1295" w:type="dxa"/>
          </w:tcPr>
          <w:p w14:paraId="0F678141" w14:textId="77777777" w:rsidR="00FF73B0" w:rsidRDefault="002246B4">
            <w:pPr>
              <w:pStyle w:val="Nidungvnbn"/>
              <w:spacing w:before="40" w:after="40" w:line="240" w:lineRule="auto"/>
              <w:ind w:firstLine="0"/>
              <w:jc w:val="left"/>
            </w:pPr>
            <w:r>
              <w:t>149,634</w:t>
            </w:r>
          </w:p>
        </w:tc>
        <w:tc>
          <w:tcPr>
            <w:tcW w:w="1295" w:type="dxa"/>
          </w:tcPr>
          <w:p w14:paraId="10D66146" w14:textId="77777777" w:rsidR="00FF73B0" w:rsidRDefault="002246B4">
            <w:pPr>
              <w:pStyle w:val="Nidungvnbn"/>
              <w:spacing w:before="40" w:after="40" w:line="240" w:lineRule="auto"/>
              <w:ind w:firstLine="0"/>
              <w:jc w:val="left"/>
            </w:pPr>
            <w:r>
              <w:t>26,324</w:t>
            </w:r>
          </w:p>
        </w:tc>
        <w:tc>
          <w:tcPr>
            <w:tcW w:w="1295" w:type="dxa"/>
          </w:tcPr>
          <w:p w14:paraId="0B5E78EC" w14:textId="77777777" w:rsidR="00FF73B0" w:rsidRDefault="002246B4">
            <w:pPr>
              <w:pStyle w:val="Nidungvnbn"/>
              <w:spacing w:before="40" w:after="40" w:line="240" w:lineRule="auto"/>
              <w:ind w:firstLine="0"/>
              <w:jc w:val="left"/>
            </w:pPr>
            <w:r>
              <w:rPr>
                <w:b/>
                <w:bCs/>
              </w:rPr>
              <w:t>846 / 0</w:t>
            </w:r>
          </w:p>
        </w:tc>
        <w:tc>
          <w:tcPr>
            <w:tcW w:w="1295" w:type="dxa"/>
          </w:tcPr>
          <w:p w14:paraId="4251BBF1" w14:textId="77777777" w:rsidR="00FF73B0" w:rsidRDefault="002246B4">
            <w:pPr>
              <w:pStyle w:val="Nidungvnbn"/>
              <w:spacing w:before="40" w:after="40" w:line="240" w:lineRule="auto"/>
              <w:ind w:firstLine="0"/>
              <w:jc w:val="left"/>
            </w:pPr>
            <w:r>
              <w:t>8 / 838</w:t>
            </w:r>
          </w:p>
        </w:tc>
        <w:tc>
          <w:tcPr>
            <w:tcW w:w="1295" w:type="dxa"/>
          </w:tcPr>
          <w:p w14:paraId="54A3EDF5" w14:textId="77777777" w:rsidR="00FF73B0" w:rsidRDefault="002246B4">
            <w:pPr>
              <w:pStyle w:val="Nidungvnbn"/>
              <w:spacing w:before="40" w:after="40" w:line="240" w:lineRule="auto"/>
              <w:ind w:firstLine="0"/>
              <w:jc w:val="left"/>
            </w:pPr>
            <w:r>
              <w:t>846</w:t>
            </w:r>
          </w:p>
        </w:tc>
      </w:tr>
      <w:tr w:rsidR="00FF73B0" w14:paraId="6DF4DF85" w14:textId="77777777">
        <w:tc>
          <w:tcPr>
            <w:tcW w:w="1295" w:type="dxa"/>
          </w:tcPr>
          <w:p w14:paraId="26000C59" w14:textId="77777777" w:rsidR="00FF73B0" w:rsidRDefault="002246B4">
            <w:pPr>
              <w:pStyle w:val="Nidungvnbn"/>
              <w:spacing w:before="40" w:after="40" w:line="240" w:lineRule="auto"/>
              <w:ind w:firstLine="0"/>
              <w:jc w:val="left"/>
            </w:pPr>
            <w:r>
              <w:t>100</w:t>
            </w:r>
          </w:p>
        </w:tc>
        <w:tc>
          <w:tcPr>
            <w:tcW w:w="1295" w:type="dxa"/>
          </w:tcPr>
          <w:p w14:paraId="6AE68008" w14:textId="77777777" w:rsidR="00FF73B0" w:rsidRDefault="002246B4">
            <w:pPr>
              <w:pStyle w:val="Nidungvnbn"/>
              <w:spacing w:before="40" w:after="40" w:line="240" w:lineRule="auto"/>
              <w:ind w:firstLine="0"/>
              <w:jc w:val="left"/>
            </w:pPr>
            <w:r>
              <w:t>80.24</w:t>
            </w:r>
          </w:p>
        </w:tc>
        <w:tc>
          <w:tcPr>
            <w:tcW w:w="1295" w:type="dxa"/>
          </w:tcPr>
          <w:p w14:paraId="27CA9A9C" w14:textId="77777777" w:rsidR="00FF73B0" w:rsidRDefault="002246B4">
            <w:pPr>
              <w:pStyle w:val="Nidungvnbn"/>
              <w:spacing w:before="40" w:after="40" w:line="240" w:lineRule="auto"/>
              <w:ind w:firstLine="0"/>
              <w:jc w:val="left"/>
            </w:pPr>
            <w:r>
              <w:t>149,634</w:t>
            </w:r>
          </w:p>
        </w:tc>
        <w:tc>
          <w:tcPr>
            <w:tcW w:w="1295" w:type="dxa"/>
          </w:tcPr>
          <w:p w14:paraId="229A1523" w14:textId="77777777" w:rsidR="00FF73B0" w:rsidRDefault="002246B4">
            <w:pPr>
              <w:pStyle w:val="Nidungvnbn"/>
              <w:spacing w:before="40" w:after="40" w:line="240" w:lineRule="auto"/>
              <w:ind w:firstLine="0"/>
              <w:jc w:val="left"/>
            </w:pPr>
            <w:r>
              <w:t>26,324</w:t>
            </w:r>
          </w:p>
        </w:tc>
        <w:tc>
          <w:tcPr>
            <w:tcW w:w="1295" w:type="dxa"/>
          </w:tcPr>
          <w:p w14:paraId="0C29979D" w14:textId="77777777" w:rsidR="00FF73B0" w:rsidRDefault="002246B4">
            <w:pPr>
              <w:pStyle w:val="Nidungvnbn"/>
              <w:spacing w:before="40" w:after="40" w:line="240" w:lineRule="auto"/>
              <w:ind w:firstLine="0"/>
              <w:jc w:val="left"/>
            </w:pPr>
            <w:r>
              <w:rPr>
                <w:b/>
                <w:bCs/>
              </w:rPr>
              <w:t>846 / 0</w:t>
            </w:r>
          </w:p>
        </w:tc>
        <w:tc>
          <w:tcPr>
            <w:tcW w:w="1295" w:type="dxa"/>
          </w:tcPr>
          <w:p w14:paraId="32AA28D8" w14:textId="77777777" w:rsidR="00FF73B0" w:rsidRDefault="002246B4">
            <w:pPr>
              <w:pStyle w:val="Nidungvnbn"/>
              <w:spacing w:before="40" w:after="40" w:line="240" w:lineRule="auto"/>
              <w:ind w:firstLine="0"/>
              <w:jc w:val="left"/>
            </w:pPr>
            <w:r>
              <w:t>75 / 771</w:t>
            </w:r>
          </w:p>
        </w:tc>
        <w:tc>
          <w:tcPr>
            <w:tcW w:w="1295" w:type="dxa"/>
          </w:tcPr>
          <w:p w14:paraId="44EDB2E5" w14:textId="77777777" w:rsidR="00FF73B0" w:rsidRDefault="002246B4">
            <w:pPr>
              <w:pStyle w:val="Nidungvnbn"/>
              <w:spacing w:before="40" w:after="40" w:line="240" w:lineRule="auto"/>
              <w:ind w:firstLine="0"/>
              <w:jc w:val="left"/>
            </w:pPr>
            <w:r>
              <w:t>846</w:t>
            </w:r>
          </w:p>
        </w:tc>
      </w:tr>
      <w:tr w:rsidR="00FF73B0" w14:paraId="7982AA75" w14:textId="77777777">
        <w:tc>
          <w:tcPr>
            <w:tcW w:w="1295" w:type="dxa"/>
          </w:tcPr>
          <w:p w14:paraId="662FD378" w14:textId="77777777" w:rsidR="00FF73B0" w:rsidRDefault="002246B4">
            <w:pPr>
              <w:pStyle w:val="Nidungvnbn"/>
              <w:spacing w:before="40" w:after="40" w:line="240" w:lineRule="auto"/>
              <w:ind w:firstLine="0"/>
              <w:jc w:val="left"/>
            </w:pPr>
            <w:r>
              <w:t>50</w:t>
            </w:r>
          </w:p>
        </w:tc>
        <w:tc>
          <w:tcPr>
            <w:tcW w:w="1295" w:type="dxa"/>
          </w:tcPr>
          <w:p w14:paraId="53D0A0FF" w14:textId="77777777" w:rsidR="00FF73B0" w:rsidRDefault="002246B4">
            <w:pPr>
              <w:pStyle w:val="Nidungvnbn"/>
              <w:spacing w:before="40" w:after="40" w:line="240" w:lineRule="auto"/>
              <w:ind w:firstLine="0"/>
              <w:jc w:val="left"/>
            </w:pPr>
            <w:r>
              <w:t>161.48</w:t>
            </w:r>
          </w:p>
        </w:tc>
        <w:tc>
          <w:tcPr>
            <w:tcW w:w="1295" w:type="dxa"/>
          </w:tcPr>
          <w:p w14:paraId="05BD40E4" w14:textId="77777777" w:rsidR="00FF73B0" w:rsidRDefault="002246B4">
            <w:pPr>
              <w:pStyle w:val="Nidungvnbn"/>
              <w:spacing w:before="40" w:after="40" w:line="240" w:lineRule="auto"/>
              <w:ind w:firstLine="0"/>
              <w:jc w:val="left"/>
            </w:pPr>
            <w:r>
              <w:t>149,634</w:t>
            </w:r>
          </w:p>
        </w:tc>
        <w:tc>
          <w:tcPr>
            <w:tcW w:w="1295" w:type="dxa"/>
          </w:tcPr>
          <w:p w14:paraId="486F0DAB" w14:textId="77777777" w:rsidR="00FF73B0" w:rsidRDefault="002246B4">
            <w:pPr>
              <w:pStyle w:val="Nidungvnbn"/>
              <w:spacing w:before="40" w:after="40" w:line="240" w:lineRule="auto"/>
              <w:ind w:firstLine="0"/>
              <w:jc w:val="left"/>
            </w:pPr>
            <w:r>
              <w:t>26,324</w:t>
            </w:r>
          </w:p>
        </w:tc>
        <w:tc>
          <w:tcPr>
            <w:tcW w:w="1295" w:type="dxa"/>
          </w:tcPr>
          <w:p w14:paraId="676C44B7" w14:textId="77777777" w:rsidR="00FF73B0" w:rsidRDefault="002246B4">
            <w:pPr>
              <w:pStyle w:val="Nidungvnbn"/>
              <w:spacing w:before="40" w:after="40" w:line="240" w:lineRule="auto"/>
              <w:ind w:firstLine="0"/>
              <w:jc w:val="left"/>
            </w:pPr>
            <w:r>
              <w:rPr>
                <w:b/>
                <w:bCs/>
              </w:rPr>
              <w:t>846 / 0</w:t>
            </w:r>
          </w:p>
        </w:tc>
        <w:tc>
          <w:tcPr>
            <w:tcW w:w="1295" w:type="dxa"/>
          </w:tcPr>
          <w:p w14:paraId="3F951A64" w14:textId="77777777" w:rsidR="00FF73B0" w:rsidRDefault="002246B4">
            <w:pPr>
              <w:pStyle w:val="Nidungvnbn"/>
              <w:spacing w:before="40" w:after="40" w:line="240" w:lineRule="auto"/>
              <w:ind w:firstLine="0"/>
              <w:jc w:val="left"/>
            </w:pPr>
            <w:r>
              <w:t>220 / 626</w:t>
            </w:r>
          </w:p>
        </w:tc>
        <w:tc>
          <w:tcPr>
            <w:tcW w:w="1295" w:type="dxa"/>
          </w:tcPr>
          <w:p w14:paraId="5622361C" w14:textId="77777777" w:rsidR="00FF73B0" w:rsidRDefault="002246B4">
            <w:pPr>
              <w:pStyle w:val="Nidungvnbn"/>
              <w:spacing w:before="40" w:after="40" w:line="240" w:lineRule="auto"/>
              <w:ind w:firstLine="0"/>
              <w:jc w:val="left"/>
            </w:pPr>
            <w:r>
              <w:t>846</w:t>
            </w:r>
          </w:p>
        </w:tc>
      </w:tr>
      <w:tr w:rsidR="00FF73B0" w14:paraId="22E29B1A" w14:textId="77777777">
        <w:tc>
          <w:tcPr>
            <w:tcW w:w="1295" w:type="dxa"/>
          </w:tcPr>
          <w:p w14:paraId="24D245FD" w14:textId="77777777" w:rsidR="00FF73B0" w:rsidRDefault="002246B4">
            <w:pPr>
              <w:pStyle w:val="Nidungvnbn"/>
              <w:spacing w:before="40" w:after="40" w:line="240" w:lineRule="auto"/>
              <w:ind w:firstLine="0"/>
              <w:jc w:val="left"/>
            </w:pPr>
            <w:r>
              <w:t>20</w:t>
            </w:r>
          </w:p>
        </w:tc>
        <w:tc>
          <w:tcPr>
            <w:tcW w:w="1295" w:type="dxa"/>
          </w:tcPr>
          <w:p w14:paraId="31D3BB93" w14:textId="77777777" w:rsidR="00FF73B0" w:rsidRDefault="002246B4">
            <w:pPr>
              <w:pStyle w:val="Nidungvnbn"/>
              <w:spacing w:before="40" w:after="40" w:line="240" w:lineRule="auto"/>
              <w:ind w:firstLine="0"/>
              <w:jc w:val="left"/>
            </w:pPr>
            <w:r>
              <w:t>405.20</w:t>
            </w:r>
          </w:p>
        </w:tc>
        <w:tc>
          <w:tcPr>
            <w:tcW w:w="1295" w:type="dxa"/>
          </w:tcPr>
          <w:p w14:paraId="22CFC6E1" w14:textId="77777777" w:rsidR="00FF73B0" w:rsidRDefault="002246B4">
            <w:pPr>
              <w:pStyle w:val="Nidungvnbn"/>
              <w:spacing w:before="40" w:after="40" w:line="240" w:lineRule="auto"/>
              <w:ind w:firstLine="0"/>
              <w:jc w:val="left"/>
            </w:pPr>
            <w:r>
              <w:t>149,625</w:t>
            </w:r>
          </w:p>
        </w:tc>
        <w:tc>
          <w:tcPr>
            <w:tcW w:w="1295" w:type="dxa"/>
          </w:tcPr>
          <w:p w14:paraId="180D5C5D" w14:textId="77777777" w:rsidR="00FF73B0" w:rsidRDefault="002246B4">
            <w:pPr>
              <w:pStyle w:val="Nidungvnbn"/>
              <w:spacing w:before="40" w:after="40" w:line="240" w:lineRule="auto"/>
              <w:ind w:firstLine="0"/>
              <w:jc w:val="left"/>
            </w:pPr>
            <w:r>
              <w:t>26,324</w:t>
            </w:r>
          </w:p>
        </w:tc>
        <w:tc>
          <w:tcPr>
            <w:tcW w:w="1295" w:type="dxa"/>
          </w:tcPr>
          <w:p w14:paraId="539D1F38" w14:textId="77777777" w:rsidR="00FF73B0" w:rsidRDefault="002246B4">
            <w:pPr>
              <w:pStyle w:val="Nidungvnbn"/>
              <w:spacing w:before="40" w:after="40" w:line="240" w:lineRule="auto"/>
              <w:ind w:firstLine="0"/>
              <w:jc w:val="left"/>
            </w:pPr>
            <w:r>
              <w:t xml:space="preserve">846 / </w:t>
            </w:r>
            <w:r>
              <w:rPr>
                <w:b/>
                <w:bCs/>
              </w:rPr>
              <w:t>6</w:t>
            </w:r>
          </w:p>
        </w:tc>
        <w:tc>
          <w:tcPr>
            <w:tcW w:w="1295" w:type="dxa"/>
          </w:tcPr>
          <w:p w14:paraId="4DC39377" w14:textId="77777777" w:rsidR="00FF73B0" w:rsidRDefault="002246B4">
            <w:pPr>
              <w:pStyle w:val="Nidungvnbn"/>
              <w:spacing w:before="40" w:after="40" w:line="240" w:lineRule="auto"/>
              <w:ind w:firstLine="0"/>
              <w:jc w:val="left"/>
            </w:pPr>
            <w:r>
              <w:t>492 / 360</w:t>
            </w:r>
          </w:p>
        </w:tc>
        <w:tc>
          <w:tcPr>
            <w:tcW w:w="1295" w:type="dxa"/>
          </w:tcPr>
          <w:p w14:paraId="62FD1A30" w14:textId="77777777" w:rsidR="00FF73B0" w:rsidRDefault="002246B4">
            <w:pPr>
              <w:pStyle w:val="Nidungvnbn"/>
              <w:spacing w:before="40" w:after="40" w:line="240" w:lineRule="auto"/>
              <w:ind w:firstLine="0"/>
              <w:jc w:val="left"/>
            </w:pPr>
            <w:r>
              <w:rPr>
                <w:b/>
                <w:bCs/>
              </w:rPr>
              <w:t>852</w:t>
            </w:r>
          </w:p>
        </w:tc>
      </w:tr>
      <w:tr w:rsidR="00FF73B0" w14:paraId="7F4BB99C" w14:textId="77777777">
        <w:tc>
          <w:tcPr>
            <w:tcW w:w="1295" w:type="dxa"/>
          </w:tcPr>
          <w:p w14:paraId="6A64EAFE" w14:textId="77777777" w:rsidR="00FF73B0" w:rsidRDefault="002246B4">
            <w:pPr>
              <w:pStyle w:val="Nidungvnbn"/>
              <w:spacing w:before="40" w:after="40" w:line="240" w:lineRule="auto"/>
              <w:ind w:firstLine="0"/>
              <w:jc w:val="left"/>
            </w:pPr>
            <w:r>
              <w:t>10</w:t>
            </w:r>
          </w:p>
        </w:tc>
        <w:tc>
          <w:tcPr>
            <w:tcW w:w="1295" w:type="dxa"/>
          </w:tcPr>
          <w:p w14:paraId="3C97F51B" w14:textId="77777777" w:rsidR="00FF73B0" w:rsidRDefault="002246B4">
            <w:pPr>
              <w:pStyle w:val="Nidungvnbn"/>
              <w:spacing w:before="40" w:after="40" w:line="240" w:lineRule="auto"/>
              <w:ind w:firstLine="0"/>
              <w:jc w:val="left"/>
            </w:pPr>
            <w:r>
              <w:t>811.40</w:t>
            </w:r>
          </w:p>
        </w:tc>
        <w:tc>
          <w:tcPr>
            <w:tcW w:w="1295" w:type="dxa"/>
          </w:tcPr>
          <w:p w14:paraId="2CA2D6B0" w14:textId="77777777" w:rsidR="00FF73B0" w:rsidRDefault="002246B4">
            <w:pPr>
              <w:pStyle w:val="Nidungvnbn"/>
              <w:spacing w:before="40" w:after="40" w:line="240" w:lineRule="auto"/>
              <w:ind w:firstLine="0"/>
              <w:jc w:val="left"/>
            </w:pPr>
            <w:r>
              <w:rPr>
                <w:b/>
                <w:bCs/>
              </w:rPr>
              <w:t>77,952</w:t>
            </w:r>
          </w:p>
        </w:tc>
        <w:tc>
          <w:tcPr>
            <w:tcW w:w="1295" w:type="dxa"/>
          </w:tcPr>
          <w:p w14:paraId="7E12FB85" w14:textId="77777777" w:rsidR="00FF73B0" w:rsidRDefault="002246B4">
            <w:pPr>
              <w:pStyle w:val="Nidungvnbn"/>
              <w:spacing w:before="40" w:after="40" w:line="240" w:lineRule="auto"/>
              <w:ind w:firstLine="0"/>
              <w:jc w:val="left"/>
            </w:pPr>
            <w:r>
              <w:t>23,078</w:t>
            </w:r>
          </w:p>
        </w:tc>
        <w:tc>
          <w:tcPr>
            <w:tcW w:w="1295" w:type="dxa"/>
          </w:tcPr>
          <w:p w14:paraId="39481880" w14:textId="77777777" w:rsidR="00FF73B0" w:rsidRDefault="002246B4">
            <w:pPr>
              <w:pStyle w:val="Nidungvnbn"/>
              <w:spacing w:before="40" w:after="40" w:line="240" w:lineRule="auto"/>
              <w:ind w:firstLine="0"/>
              <w:jc w:val="left"/>
            </w:pPr>
            <w:r>
              <w:t xml:space="preserve">336 / </w:t>
            </w:r>
            <w:r>
              <w:rPr>
                <w:b/>
                <w:bCs/>
              </w:rPr>
              <w:t>259</w:t>
            </w:r>
          </w:p>
        </w:tc>
        <w:tc>
          <w:tcPr>
            <w:tcW w:w="1295" w:type="dxa"/>
          </w:tcPr>
          <w:p w14:paraId="1DE0B1A8" w14:textId="77777777" w:rsidR="00FF73B0" w:rsidRDefault="002246B4">
            <w:pPr>
              <w:pStyle w:val="Nidungvnbn"/>
              <w:spacing w:before="40" w:after="40" w:line="240" w:lineRule="auto"/>
              <w:ind w:firstLine="0"/>
              <w:jc w:val="left"/>
            </w:pPr>
            <w:r>
              <w:t>480 / 115</w:t>
            </w:r>
          </w:p>
        </w:tc>
        <w:tc>
          <w:tcPr>
            <w:tcW w:w="1295" w:type="dxa"/>
          </w:tcPr>
          <w:p w14:paraId="500C34A0" w14:textId="77777777" w:rsidR="00FF73B0" w:rsidRDefault="002246B4">
            <w:pPr>
              <w:pStyle w:val="Nidungvnbn"/>
              <w:spacing w:before="40" w:after="40" w:line="240" w:lineRule="auto"/>
              <w:ind w:firstLine="0"/>
              <w:jc w:val="left"/>
            </w:pPr>
            <w:r>
              <w:t>595</w:t>
            </w:r>
          </w:p>
        </w:tc>
      </w:tr>
      <w:tr w:rsidR="00FF73B0" w14:paraId="5908EE85" w14:textId="77777777">
        <w:tc>
          <w:tcPr>
            <w:tcW w:w="1295" w:type="dxa"/>
          </w:tcPr>
          <w:p w14:paraId="171C8D8F" w14:textId="77777777" w:rsidR="00FF73B0" w:rsidRDefault="002246B4">
            <w:pPr>
              <w:pStyle w:val="Nidungvnbn"/>
              <w:spacing w:before="40" w:after="40" w:line="240" w:lineRule="auto"/>
              <w:ind w:firstLine="0"/>
              <w:jc w:val="left"/>
            </w:pPr>
            <w:r>
              <w:t>5</w:t>
            </w:r>
          </w:p>
        </w:tc>
        <w:tc>
          <w:tcPr>
            <w:tcW w:w="1295" w:type="dxa"/>
          </w:tcPr>
          <w:p w14:paraId="3D6F7267" w14:textId="77777777" w:rsidR="00FF73B0" w:rsidRDefault="002246B4">
            <w:pPr>
              <w:pStyle w:val="Nidungvnbn"/>
              <w:spacing w:before="40" w:after="40" w:line="240" w:lineRule="auto"/>
              <w:ind w:firstLine="0"/>
              <w:jc w:val="left"/>
            </w:pPr>
            <w:r>
              <w:t>1,623.80</w:t>
            </w:r>
          </w:p>
        </w:tc>
        <w:tc>
          <w:tcPr>
            <w:tcW w:w="1295" w:type="dxa"/>
          </w:tcPr>
          <w:p w14:paraId="7784AFE2" w14:textId="77777777" w:rsidR="00FF73B0" w:rsidRDefault="002246B4">
            <w:pPr>
              <w:pStyle w:val="Nidungvnbn"/>
              <w:spacing w:before="40" w:after="40" w:line="240" w:lineRule="auto"/>
              <w:ind w:firstLine="0"/>
              <w:jc w:val="left"/>
            </w:pPr>
            <w:r>
              <w:rPr>
                <w:b/>
                <w:bCs/>
              </w:rPr>
              <w:t>12,167</w:t>
            </w:r>
          </w:p>
        </w:tc>
        <w:tc>
          <w:tcPr>
            <w:tcW w:w="1295" w:type="dxa"/>
          </w:tcPr>
          <w:p w14:paraId="385C6278" w14:textId="77777777" w:rsidR="00FF73B0" w:rsidRDefault="002246B4">
            <w:pPr>
              <w:pStyle w:val="Nidungvnbn"/>
              <w:spacing w:before="40" w:after="40" w:line="240" w:lineRule="auto"/>
              <w:ind w:firstLine="0"/>
              <w:jc w:val="left"/>
            </w:pPr>
            <w:r>
              <w:t>3,995</w:t>
            </w:r>
          </w:p>
        </w:tc>
        <w:tc>
          <w:tcPr>
            <w:tcW w:w="1295" w:type="dxa"/>
          </w:tcPr>
          <w:p w14:paraId="4B3A68B0" w14:textId="77777777" w:rsidR="00FF73B0" w:rsidRDefault="002246B4">
            <w:pPr>
              <w:pStyle w:val="Nidungvnbn"/>
              <w:spacing w:before="40" w:after="40" w:line="240" w:lineRule="auto"/>
              <w:ind w:firstLine="0"/>
              <w:jc w:val="left"/>
            </w:pPr>
            <w:r>
              <w:t xml:space="preserve">92 / </w:t>
            </w:r>
            <w:r>
              <w:rPr>
                <w:b/>
                <w:bCs/>
              </w:rPr>
              <w:t>362</w:t>
            </w:r>
          </w:p>
        </w:tc>
        <w:tc>
          <w:tcPr>
            <w:tcW w:w="1295" w:type="dxa"/>
          </w:tcPr>
          <w:p w14:paraId="1ACF12A3" w14:textId="77777777" w:rsidR="00FF73B0" w:rsidRDefault="002246B4">
            <w:pPr>
              <w:pStyle w:val="Nidungvnbn"/>
              <w:spacing w:before="40" w:after="40" w:line="240" w:lineRule="auto"/>
              <w:ind w:firstLine="0"/>
              <w:jc w:val="left"/>
            </w:pPr>
            <w:r>
              <w:t>426 / 28</w:t>
            </w:r>
          </w:p>
        </w:tc>
        <w:tc>
          <w:tcPr>
            <w:tcW w:w="1295" w:type="dxa"/>
          </w:tcPr>
          <w:p w14:paraId="150AC3DF" w14:textId="77777777" w:rsidR="00FF73B0" w:rsidRDefault="002246B4">
            <w:pPr>
              <w:pStyle w:val="Nidungvnbn"/>
              <w:spacing w:before="40" w:after="40" w:line="240" w:lineRule="auto"/>
              <w:ind w:firstLine="0"/>
              <w:jc w:val="left"/>
            </w:pPr>
            <w:r>
              <w:t>454</w:t>
            </w:r>
          </w:p>
        </w:tc>
      </w:tr>
    </w:tbl>
    <w:p w14:paraId="46B33A1C" w14:textId="77777777" w:rsidR="00FF73B0" w:rsidRDefault="002246B4">
      <w:pPr>
        <w:pStyle w:val="Caption"/>
      </w:pPr>
      <w:r>
        <w:t xml:space="preserve">Table 7.12: Sweeping </w:t>
      </w:r>
      <w:proofErr w:type="spellStart"/>
      <w:r>
        <w:t>maxAvg</w:t>
      </w:r>
      <w:proofErr w:type="spellEnd"/>
      <w:r>
        <w:t xml:space="preserve"> on </w:t>
      </w:r>
      <w:proofErr w:type="spellStart"/>
      <w:r>
        <w:t>mushroom_negative</w:t>
      </w:r>
      <w:proofErr w:type="spellEnd"/>
      <w:r>
        <w:t>. The counters are exact; see the note on timings below.</w:t>
      </w:r>
    </w:p>
    <w:p w14:paraId="64C91D2F" w14:textId="77777777" w:rsidR="00FF73B0" w:rsidRDefault="00FF73B0">
      <w:pPr>
        <w:pStyle w:val="Nidungvnbn"/>
      </w:pPr>
    </w:p>
    <w:p w14:paraId="12718C30" w14:textId="77777777" w:rsidR="00FF73B0" w:rsidRDefault="002246B4">
      <w:pPr>
        <w:pStyle w:val="Nidungvnbn"/>
        <w:spacing w:before="160" w:after="60"/>
        <w:ind w:firstLine="0"/>
        <w:jc w:val="center"/>
      </w:pPr>
      <w:r>
        <w:rPr>
          <w:noProof/>
        </w:rPr>
        <w:lastRenderedPageBreak/>
        <w:drawing>
          <wp:inline distT="0" distB="0" distL="0" distR="0" wp14:anchorId="5B5B716C" wp14:editId="5E1B2907">
            <wp:extent cx="5303520" cy="507378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inh4.png"/>
                    <pic:cNvPicPr/>
                  </pic:nvPicPr>
                  <pic:blipFill>
                    <a:blip r:embed="rId13"/>
                    <a:stretch>
                      <a:fillRect/>
                    </a:stretch>
                  </pic:blipFill>
                  <pic:spPr>
                    <a:xfrm>
                      <a:off x="0" y="0"/>
                      <a:ext cx="5303520" cy="5073782"/>
                    </a:xfrm>
                    <a:prstGeom prst="rect">
                      <a:avLst/>
                    </a:prstGeom>
                  </pic:spPr>
                </pic:pic>
              </a:graphicData>
            </a:graphic>
          </wp:inline>
        </w:drawing>
      </w:r>
    </w:p>
    <w:p w14:paraId="291BC76F" w14:textId="77777777" w:rsidR="00FF73B0" w:rsidRDefault="002246B4">
      <w:pPr>
        <w:pStyle w:val="Caption"/>
        <w:spacing w:after="200"/>
      </w:pPr>
      <w:bookmarkStart w:id="73" w:name="_Toc243827748"/>
      <w:r>
        <w:t xml:space="preserve">Figure </w:t>
      </w:r>
      <w:r>
        <w:fldChar w:fldCharType="begin"/>
      </w:r>
      <w:r>
        <w:instrText xml:space="preserve"> SEQ Figure \* ARABIC </w:instrText>
      </w:r>
      <w:r>
        <w:fldChar w:fldCharType="separate"/>
      </w:r>
      <w:r w:rsidR="00665D96">
        <w:rPr>
          <w:noProof/>
        </w:rPr>
        <w:t>4</w:t>
      </w:r>
      <w:r>
        <w:fldChar w:fldCharType="end"/>
      </w:r>
      <w:r>
        <w:t xml:space="preserve">: Rejection of candidate pairs as </w:t>
      </w:r>
      <w:proofErr w:type="spellStart"/>
      <w:r>
        <w:t>maxAvg</w:t>
      </w:r>
      <w:proofErr w:type="spellEnd"/>
      <w:r>
        <w:t xml:space="preserve"> falls. Above: the total is identical between variant A and variant B at every level, and only the split between the two filters changes. Below: the same data resolved into the three regions of the Venn diagram, show</w:t>
      </w:r>
      <w:r>
        <w:t xml:space="preserve">ing that ESCP rejects nothing of its own until </w:t>
      </w:r>
      <w:proofErr w:type="spellStart"/>
      <w:r>
        <w:t>maxAvg</w:t>
      </w:r>
      <w:proofErr w:type="spellEnd"/>
      <w:r>
        <w:t xml:space="preserve"> reaches 20.</w:t>
      </w:r>
      <w:bookmarkEnd w:id="73"/>
    </w:p>
    <w:p w14:paraId="29BEB76E" w14:textId="77777777" w:rsidR="00FF73B0" w:rsidRDefault="002246B4">
      <w:pPr>
        <w:pStyle w:val="Nidungvnbn"/>
      </w:pPr>
      <w:r>
        <w:rPr>
          <w:b/>
          <w:bCs/>
        </w:rPr>
        <w:t>Three results follow.</w:t>
      </w:r>
    </w:p>
    <w:p w14:paraId="148FC317" w14:textId="77777777" w:rsidR="00FF73B0" w:rsidRDefault="002246B4">
      <w:pPr>
        <w:pStyle w:val="ListParagraph"/>
        <w:numPr>
          <w:ilvl w:val="0"/>
          <w:numId w:val="4"/>
        </w:numPr>
        <w:spacing w:before="0" w:line="360" w:lineRule="auto"/>
        <w:ind w:firstLine="0"/>
      </w:pPr>
      <w:r>
        <w:rPr>
          <w:b/>
          <w:bCs/>
        </w:rPr>
        <w:t>The order does not change the outcome, as predicted.</w:t>
      </w:r>
      <w:r>
        <w:t xml:space="preserve"> At every level of </w:t>
      </w:r>
      <w:proofErr w:type="spellStart"/>
      <w:r>
        <w:rPr>
          <w:rFonts w:ascii="Consolas" w:hAnsi="Consolas" w:cs="Consolas"/>
          <w:sz w:val="22"/>
          <w:szCs w:val="22"/>
        </w:rPr>
        <w:t>maxAvg</w:t>
      </w:r>
      <w:proofErr w:type="spellEnd"/>
      <w:r>
        <w:t xml:space="preserve">, the number of patterns, the number of candidates, the number of pairs considered and the </w:t>
      </w:r>
      <w:r>
        <w:t>*total* number of pairs rejected are identical between A and B. Only the split between the two filters changes.</w:t>
      </w:r>
    </w:p>
    <w:p w14:paraId="6A3C11CF" w14:textId="77777777" w:rsidR="00FF73B0" w:rsidRDefault="002246B4">
      <w:pPr>
        <w:pStyle w:val="ListParagraph"/>
        <w:numPr>
          <w:ilvl w:val="0"/>
          <w:numId w:val="4"/>
        </w:numPr>
        <w:spacing w:before="0" w:line="360" w:lineRule="auto"/>
        <w:ind w:firstLine="0"/>
      </w:pPr>
      <w:r>
        <w:rPr>
          <w:b/>
          <w:bCs/>
        </w:rPr>
        <w:t>At the parameters of F0, ESCP rejects exactly zero pairs.</w:t>
      </w:r>
      <w:r>
        <w:t xml:space="preserve"> With </w:t>
      </w:r>
      <w:proofErr w:type="spellStart"/>
      <w:r>
        <w:rPr>
          <w:rFonts w:ascii="Consolas" w:hAnsi="Consolas" w:cs="Consolas"/>
          <w:sz w:val="22"/>
          <w:szCs w:val="22"/>
        </w:rPr>
        <w:t>maxAvg</w:t>
      </w:r>
      <w:proofErr w:type="spellEnd"/>
      <w:r>
        <w:rPr>
          <w:rFonts w:ascii="Consolas" w:hAnsi="Consolas" w:cs="Consolas"/>
          <w:sz w:val="22"/>
          <w:szCs w:val="22"/>
        </w:rPr>
        <w:t xml:space="preserve"> = 2,000</w:t>
      </w:r>
      <w:r>
        <w:t xml:space="preserve"> over 8,124 transactions the threshold is only 3.06: a pair must co</w:t>
      </w:r>
      <w:r>
        <w:t xml:space="preserve">-occur in fewer than four transactions to be rejected. This is the </w:t>
      </w:r>
      <w:r>
        <w:rPr>
          <w:b/>
          <w:bCs/>
        </w:rPr>
        <w:t>mechanism</w:t>
      </w:r>
      <w:r>
        <w:t xml:space="preserve"> behind the null </w:t>
      </w:r>
      <w:r>
        <w:lastRenderedPageBreak/>
        <w:t xml:space="preserve">result mentioned in Section 7.6. The filter is not weak; its threshold is derived from </w:t>
      </w:r>
      <w:proofErr w:type="spellStart"/>
      <w:r>
        <w:rPr>
          <w:rFonts w:ascii="Consolas" w:hAnsi="Consolas" w:cs="Consolas"/>
          <w:sz w:val="22"/>
          <w:szCs w:val="22"/>
        </w:rPr>
        <w:t>maxAvg</w:t>
      </w:r>
      <w:proofErr w:type="spellEnd"/>
      <w:r>
        <w:t xml:space="preserve">, so a loose </w:t>
      </w:r>
      <w:proofErr w:type="spellStart"/>
      <w:r>
        <w:rPr>
          <w:rFonts w:ascii="Consolas" w:hAnsi="Consolas" w:cs="Consolas"/>
          <w:sz w:val="22"/>
          <w:szCs w:val="22"/>
        </w:rPr>
        <w:t>maxAvg</w:t>
      </w:r>
      <w:proofErr w:type="spellEnd"/>
      <w:r>
        <w:t xml:space="preserve"> makes it inert.</w:t>
      </w:r>
    </w:p>
    <w:p w14:paraId="1D8424D8" w14:textId="77777777" w:rsidR="00FF73B0" w:rsidRDefault="002246B4">
      <w:pPr>
        <w:pStyle w:val="ListParagraph"/>
        <w:numPr>
          <w:ilvl w:val="0"/>
          <w:numId w:val="4"/>
        </w:numPr>
        <w:spacing w:before="0" w:line="360" w:lineRule="auto"/>
        <w:ind w:firstLine="0"/>
      </w:pPr>
      <w:r>
        <w:rPr>
          <w:b/>
          <w:bCs/>
        </w:rPr>
        <w:t xml:space="preserve">ESCP is moreover redundant until </w:t>
      </w:r>
      <w:proofErr w:type="spellStart"/>
      <w:r>
        <w:rPr>
          <w:b/>
          <w:bCs/>
        </w:rPr>
        <w:t>m</w:t>
      </w:r>
      <w:r>
        <w:rPr>
          <w:b/>
          <w:bCs/>
        </w:rPr>
        <w:t>axAvg</w:t>
      </w:r>
      <w:proofErr w:type="spellEnd"/>
      <w:r>
        <w:rPr>
          <w:b/>
          <w:bCs/>
        </w:rPr>
        <w:t xml:space="preserve"> falls to 20.</w:t>
      </w:r>
      <w:r>
        <w:t xml:space="preserve"> For </w:t>
      </w:r>
      <w:proofErr w:type="spellStart"/>
      <w:r>
        <w:rPr>
          <w:rFonts w:ascii="Consolas" w:hAnsi="Consolas" w:cs="Consolas"/>
          <w:sz w:val="22"/>
          <w:szCs w:val="22"/>
        </w:rPr>
        <w:t>maxAvg</w:t>
      </w:r>
      <w:proofErr w:type="spellEnd"/>
      <w:r>
        <w:rPr>
          <w:rFonts w:ascii="Consolas" w:hAnsi="Consolas" w:cs="Consolas"/>
          <w:sz w:val="22"/>
          <w:szCs w:val="22"/>
        </w:rPr>
        <w:t xml:space="preserve"> &gt;= 50</w:t>
      </w:r>
      <w:r>
        <w:t xml:space="preserve">, EUCP alone rejects all 846 pairs, so the set of pairs ESCP could reject is a *subset* of the set EUCP rejects. The total changes only from </w:t>
      </w:r>
      <w:proofErr w:type="spellStart"/>
      <w:r>
        <w:rPr>
          <w:rFonts w:ascii="Consolas" w:hAnsi="Consolas" w:cs="Consolas"/>
          <w:sz w:val="22"/>
          <w:szCs w:val="22"/>
        </w:rPr>
        <w:t>maxAvg</w:t>
      </w:r>
      <w:proofErr w:type="spellEnd"/>
      <w:r>
        <w:rPr>
          <w:rFonts w:ascii="Consolas" w:hAnsi="Consolas" w:cs="Consolas"/>
          <w:sz w:val="22"/>
          <w:szCs w:val="22"/>
        </w:rPr>
        <w:t xml:space="preserve"> = 20</w:t>
      </w:r>
      <w:r>
        <w:t>, where it rises from 846 to 852.</w:t>
      </w:r>
    </w:p>
    <w:p w14:paraId="7186227F" w14:textId="77777777" w:rsidR="00FF73B0" w:rsidRDefault="002246B4">
      <w:pPr>
        <w:pStyle w:val="Nidungvnbn"/>
      </w:pPr>
      <w:r>
        <w:rPr>
          <w:b/>
          <w:bCs/>
        </w:rPr>
        <w:t>The direct answer to the question p</w:t>
      </w:r>
      <w:r>
        <w:rPr>
          <w:b/>
          <w:bCs/>
        </w:rPr>
        <w:t>osed is therefore:</w:t>
      </w:r>
      <w:r>
        <w:t xml:space="preserve"> place the stronger filter first, and in this implementation that is EUCP everywhere except </w:t>
      </w:r>
      <w:proofErr w:type="spellStart"/>
      <w:r>
        <w:rPr>
          <w:rFonts w:ascii="Consolas" w:hAnsi="Consolas" w:cs="Consolas"/>
          <w:sz w:val="22"/>
          <w:szCs w:val="22"/>
        </w:rPr>
        <w:t>maxAvg</w:t>
      </w:r>
      <w:proofErr w:type="spellEnd"/>
      <w:r>
        <w:rPr>
          <w:rFonts w:ascii="Consolas" w:hAnsi="Consolas" w:cs="Consolas"/>
          <w:sz w:val="22"/>
          <w:szCs w:val="22"/>
        </w:rPr>
        <w:t xml:space="preserve"> &lt;= 10</w:t>
      </w:r>
      <w:r>
        <w:t xml:space="preserve">, where ESCP placed first rejects 480 pairs against 336 for EUCP. </w:t>
      </w:r>
      <w:r>
        <w:rPr>
          <w:b/>
          <w:bCs/>
        </w:rPr>
        <w:t>The gain is small</w:t>
      </w:r>
      <w:r>
        <w:t>, however, because the cost avoided is one hash loo</w:t>
      </w:r>
      <w:r>
        <w:t xml:space="preserve">kup, which is negligible beside the binary searches performed by </w:t>
      </w:r>
      <w:proofErr w:type="gramStart"/>
      <w:r>
        <w:rPr>
          <w:rFonts w:ascii="Consolas" w:hAnsi="Consolas" w:cs="Consolas"/>
          <w:sz w:val="22"/>
          <w:szCs w:val="22"/>
        </w:rPr>
        <w:t>construct(</w:t>
      </w:r>
      <w:proofErr w:type="gramEnd"/>
      <w:r>
        <w:rPr>
          <w:rFonts w:ascii="Consolas" w:hAnsi="Consolas" w:cs="Consolas"/>
          <w:sz w:val="22"/>
          <w:szCs w:val="22"/>
        </w:rPr>
        <w:t>)</w:t>
      </w:r>
      <w:r>
        <w:t>. The same reasoning explains why variant C shows no measurable improvement: hoisting the two lookups is correct in principle but saves a quantity that is not the bottleneck.</w:t>
      </w:r>
    </w:p>
    <w:p w14:paraId="41E64C89" w14:textId="77777777" w:rsidR="00FF73B0" w:rsidRDefault="002246B4">
      <w:pPr>
        <w:pStyle w:val="Nidungvnbn"/>
      </w:pPr>
      <w:r>
        <w:rPr>
          <w:b/>
          <w:bCs/>
        </w:rPr>
        <w:t>The t</w:t>
      </w:r>
      <w:r>
        <w:rPr>
          <w:b/>
          <w:bCs/>
        </w:rPr>
        <w:t xml:space="preserve">wo orderings together measure something neither </w:t>
      </w:r>
      <w:proofErr w:type="gramStart"/>
      <w:r>
        <w:rPr>
          <w:b/>
          <w:bCs/>
        </w:rPr>
        <w:t>measures</w:t>
      </w:r>
      <w:proofErr w:type="gramEnd"/>
      <w:r>
        <w:rPr>
          <w:b/>
          <w:bCs/>
        </w:rPr>
        <w:t xml:space="preserve"> alone.</w:t>
      </w:r>
      <w:r>
        <w:t xml:space="preserve"> Running EUCP first yields the size of the EUCP rejection set, because that filter sees every pair; the ESCP column of the same run gives the pairs ESCP catches that EUCP does not. Running ESCP</w:t>
      </w:r>
      <w:r>
        <w:t xml:space="preserve"> first yields the size of the ESCP set by the same argument. Two runs therefore determine the whole Venn diagram, and the second count of each run is a redundant check on it. Every row below is consistent in both directions:</w:t>
      </w:r>
    </w:p>
    <w:tbl>
      <w:tblPr>
        <w:tblStyle w:val="TableGrid"/>
        <w:tblW w:w="0" w:type="auto"/>
        <w:tblLook w:val="04A0" w:firstRow="1" w:lastRow="0" w:firstColumn="1" w:lastColumn="0" w:noHBand="0" w:noVBand="1"/>
      </w:tblPr>
      <w:tblGrid>
        <w:gridCol w:w="1394"/>
        <w:gridCol w:w="1291"/>
        <w:gridCol w:w="1231"/>
        <w:gridCol w:w="1223"/>
        <w:gridCol w:w="1219"/>
        <w:gridCol w:w="1196"/>
        <w:gridCol w:w="1223"/>
      </w:tblGrid>
      <w:tr w:rsidR="00FF73B0" w14:paraId="4A8DCDF8" w14:textId="77777777">
        <w:trPr>
          <w:tblHeader/>
        </w:trPr>
        <w:tc>
          <w:tcPr>
            <w:tcW w:w="1295" w:type="dxa"/>
          </w:tcPr>
          <w:p w14:paraId="3B12FAE9" w14:textId="77777777" w:rsidR="00FF73B0" w:rsidRDefault="002246B4">
            <w:pPr>
              <w:pStyle w:val="Nidungvnbn"/>
              <w:spacing w:before="40" w:after="40" w:line="240" w:lineRule="auto"/>
              <w:ind w:firstLine="0"/>
              <w:jc w:val="left"/>
            </w:pPr>
            <w:r>
              <w:rPr>
                <w:b/>
                <w:bCs/>
              </w:rPr>
              <w:t xml:space="preserve">dataset, </w:t>
            </w:r>
            <w:proofErr w:type="spellStart"/>
            <w:r>
              <w:rPr>
                <w:b/>
                <w:bCs/>
              </w:rPr>
              <w:t>maxAvg</w:t>
            </w:r>
            <w:proofErr w:type="spellEnd"/>
          </w:p>
        </w:tc>
        <w:tc>
          <w:tcPr>
            <w:tcW w:w="1295" w:type="dxa"/>
          </w:tcPr>
          <w:p w14:paraId="62309FFF" w14:textId="77777777" w:rsidR="00FF73B0" w:rsidRDefault="002246B4">
            <w:pPr>
              <w:pStyle w:val="Nidungvnbn"/>
              <w:spacing w:before="40" w:after="40" w:line="240" w:lineRule="auto"/>
              <w:ind w:firstLine="0"/>
              <w:jc w:val="left"/>
            </w:pPr>
            <w:r>
              <w:rPr>
                <w:b/>
                <w:bCs/>
              </w:rPr>
              <w:t>threshold</w:t>
            </w:r>
          </w:p>
        </w:tc>
        <w:tc>
          <w:tcPr>
            <w:tcW w:w="1295" w:type="dxa"/>
          </w:tcPr>
          <w:p w14:paraId="7E76F44A" w14:textId="77777777" w:rsidR="00FF73B0" w:rsidRDefault="002246B4">
            <w:pPr>
              <w:pStyle w:val="Nidungvnbn"/>
              <w:spacing w:before="40" w:after="40" w:line="240" w:lineRule="auto"/>
              <w:ind w:firstLine="0"/>
              <w:jc w:val="left"/>
            </w:pPr>
            <w:r>
              <w:rPr>
                <w:b/>
                <w:bCs/>
              </w:rPr>
              <w:t xml:space="preserve">EUCP </w:t>
            </w:r>
            <w:r>
              <w:rPr>
                <w:b/>
                <w:bCs/>
              </w:rPr>
              <w:t>set</w:t>
            </w:r>
          </w:p>
        </w:tc>
        <w:tc>
          <w:tcPr>
            <w:tcW w:w="1295" w:type="dxa"/>
          </w:tcPr>
          <w:p w14:paraId="3486C859" w14:textId="77777777" w:rsidR="00FF73B0" w:rsidRDefault="002246B4">
            <w:pPr>
              <w:pStyle w:val="Nidungvnbn"/>
              <w:spacing w:before="40" w:after="40" w:line="240" w:lineRule="auto"/>
              <w:ind w:firstLine="0"/>
              <w:jc w:val="left"/>
            </w:pPr>
            <w:r>
              <w:rPr>
                <w:b/>
                <w:bCs/>
              </w:rPr>
              <w:t>ESCP set</w:t>
            </w:r>
          </w:p>
        </w:tc>
        <w:tc>
          <w:tcPr>
            <w:tcW w:w="1295" w:type="dxa"/>
          </w:tcPr>
          <w:p w14:paraId="31C0D5C6" w14:textId="77777777" w:rsidR="00FF73B0" w:rsidRDefault="002246B4">
            <w:pPr>
              <w:pStyle w:val="Nidungvnbn"/>
              <w:spacing w:before="40" w:after="40" w:line="240" w:lineRule="auto"/>
              <w:ind w:firstLine="0"/>
              <w:jc w:val="left"/>
            </w:pPr>
            <w:r>
              <w:rPr>
                <w:b/>
                <w:bCs/>
              </w:rPr>
              <w:t>union</w:t>
            </w:r>
          </w:p>
        </w:tc>
        <w:tc>
          <w:tcPr>
            <w:tcW w:w="1295" w:type="dxa"/>
          </w:tcPr>
          <w:p w14:paraId="4DD5E5CB" w14:textId="77777777" w:rsidR="00FF73B0" w:rsidRDefault="002246B4">
            <w:pPr>
              <w:pStyle w:val="Nidungvnbn"/>
              <w:spacing w:before="40" w:after="40" w:line="240" w:lineRule="auto"/>
              <w:ind w:firstLine="0"/>
              <w:jc w:val="left"/>
            </w:pPr>
            <w:r>
              <w:rPr>
                <w:b/>
                <w:bCs/>
              </w:rPr>
              <w:t>both</w:t>
            </w:r>
          </w:p>
        </w:tc>
        <w:tc>
          <w:tcPr>
            <w:tcW w:w="1295" w:type="dxa"/>
          </w:tcPr>
          <w:p w14:paraId="21DD86EC" w14:textId="77777777" w:rsidR="00FF73B0" w:rsidRDefault="002246B4">
            <w:pPr>
              <w:pStyle w:val="Nidungvnbn"/>
              <w:spacing w:before="40" w:after="40" w:line="240" w:lineRule="auto"/>
              <w:ind w:firstLine="0"/>
              <w:jc w:val="left"/>
            </w:pPr>
            <w:r>
              <w:rPr>
                <w:b/>
                <w:bCs/>
              </w:rPr>
              <w:t>ESCP alone</w:t>
            </w:r>
          </w:p>
        </w:tc>
      </w:tr>
      <w:tr w:rsidR="00FF73B0" w14:paraId="2DC86B8F" w14:textId="77777777">
        <w:tc>
          <w:tcPr>
            <w:tcW w:w="1295" w:type="dxa"/>
          </w:tcPr>
          <w:p w14:paraId="3D2392D0" w14:textId="77777777" w:rsidR="00FF73B0" w:rsidRDefault="002246B4">
            <w:pPr>
              <w:pStyle w:val="Nidungvnbn"/>
              <w:spacing w:before="40" w:after="40" w:line="240" w:lineRule="auto"/>
              <w:ind w:firstLine="0"/>
              <w:jc w:val="left"/>
            </w:pPr>
            <w:r>
              <w:t xml:space="preserve">mushroom, </w:t>
            </w:r>
            <w:r>
              <w:rPr>
                <w:b/>
                <w:bCs/>
              </w:rPr>
              <w:t>2,000</w:t>
            </w:r>
            <w:r>
              <w:t xml:space="preserve"> (region of Table 8)</w:t>
            </w:r>
          </w:p>
        </w:tc>
        <w:tc>
          <w:tcPr>
            <w:tcW w:w="1295" w:type="dxa"/>
          </w:tcPr>
          <w:p w14:paraId="18C408BC" w14:textId="77777777" w:rsidR="00FF73B0" w:rsidRDefault="002246B4">
            <w:pPr>
              <w:pStyle w:val="Nidungvnbn"/>
              <w:spacing w:before="40" w:after="40" w:line="240" w:lineRule="auto"/>
              <w:ind w:firstLine="0"/>
              <w:jc w:val="left"/>
            </w:pPr>
            <w:r>
              <w:t>3.06</w:t>
            </w:r>
          </w:p>
        </w:tc>
        <w:tc>
          <w:tcPr>
            <w:tcW w:w="1295" w:type="dxa"/>
          </w:tcPr>
          <w:p w14:paraId="338FDF9A" w14:textId="77777777" w:rsidR="00FF73B0" w:rsidRDefault="002246B4">
            <w:pPr>
              <w:pStyle w:val="Nidungvnbn"/>
              <w:spacing w:before="40" w:after="40" w:line="240" w:lineRule="auto"/>
              <w:ind w:firstLine="0"/>
              <w:jc w:val="left"/>
            </w:pPr>
            <w:r>
              <w:t>846</w:t>
            </w:r>
          </w:p>
        </w:tc>
        <w:tc>
          <w:tcPr>
            <w:tcW w:w="1295" w:type="dxa"/>
          </w:tcPr>
          <w:p w14:paraId="3181DF7A" w14:textId="77777777" w:rsidR="00FF73B0" w:rsidRDefault="002246B4">
            <w:pPr>
              <w:pStyle w:val="Nidungvnbn"/>
              <w:spacing w:before="40" w:after="40" w:line="240" w:lineRule="auto"/>
              <w:ind w:firstLine="0"/>
              <w:jc w:val="left"/>
            </w:pPr>
            <w:r>
              <w:rPr>
                <w:b/>
                <w:bCs/>
              </w:rPr>
              <w:t>0</w:t>
            </w:r>
          </w:p>
        </w:tc>
        <w:tc>
          <w:tcPr>
            <w:tcW w:w="1295" w:type="dxa"/>
          </w:tcPr>
          <w:p w14:paraId="5E671E90" w14:textId="77777777" w:rsidR="00FF73B0" w:rsidRDefault="002246B4">
            <w:pPr>
              <w:pStyle w:val="Nidungvnbn"/>
              <w:spacing w:before="40" w:after="40" w:line="240" w:lineRule="auto"/>
              <w:ind w:firstLine="0"/>
              <w:jc w:val="left"/>
            </w:pPr>
            <w:r>
              <w:t>846</w:t>
            </w:r>
          </w:p>
        </w:tc>
        <w:tc>
          <w:tcPr>
            <w:tcW w:w="1295" w:type="dxa"/>
          </w:tcPr>
          <w:p w14:paraId="350C72F3" w14:textId="77777777" w:rsidR="00FF73B0" w:rsidRDefault="002246B4">
            <w:pPr>
              <w:pStyle w:val="Nidungvnbn"/>
              <w:spacing w:before="40" w:after="40" w:line="240" w:lineRule="auto"/>
              <w:ind w:firstLine="0"/>
              <w:jc w:val="left"/>
            </w:pPr>
            <w:r>
              <w:t>0</w:t>
            </w:r>
          </w:p>
        </w:tc>
        <w:tc>
          <w:tcPr>
            <w:tcW w:w="1295" w:type="dxa"/>
          </w:tcPr>
          <w:p w14:paraId="39A298B0" w14:textId="77777777" w:rsidR="00FF73B0" w:rsidRDefault="002246B4">
            <w:pPr>
              <w:pStyle w:val="Nidungvnbn"/>
              <w:spacing w:before="40" w:after="40" w:line="240" w:lineRule="auto"/>
              <w:ind w:firstLine="0"/>
              <w:jc w:val="left"/>
            </w:pPr>
            <w:r>
              <w:rPr>
                <w:b/>
                <w:bCs/>
              </w:rPr>
              <w:t>0</w:t>
            </w:r>
          </w:p>
        </w:tc>
      </w:tr>
      <w:tr w:rsidR="00FF73B0" w14:paraId="2AF73F2C" w14:textId="77777777">
        <w:tc>
          <w:tcPr>
            <w:tcW w:w="1295" w:type="dxa"/>
          </w:tcPr>
          <w:p w14:paraId="7CD31BB2" w14:textId="77777777" w:rsidR="00FF73B0" w:rsidRDefault="002246B4">
            <w:pPr>
              <w:pStyle w:val="Nidungvnbn"/>
              <w:spacing w:before="40" w:after="40" w:line="240" w:lineRule="auto"/>
              <w:ind w:firstLine="0"/>
              <w:jc w:val="left"/>
            </w:pPr>
            <w:r>
              <w:t>mushroom, 500</w:t>
            </w:r>
          </w:p>
        </w:tc>
        <w:tc>
          <w:tcPr>
            <w:tcW w:w="1295" w:type="dxa"/>
          </w:tcPr>
          <w:p w14:paraId="49DA7832" w14:textId="77777777" w:rsidR="00FF73B0" w:rsidRDefault="002246B4">
            <w:pPr>
              <w:pStyle w:val="Nidungvnbn"/>
              <w:spacing w:before="40" w:after="40" w:line="240" w:lineRule="auto"/>
              <w:ind w:firstLine="0"/>
              <w:jc w:val="left"/>
            </w:pPr>
            <w:r>
              <w:t>15.25</w:t>
            </w:r>
          </w:p>
        </w:tc>
        <w:tc>
          <w:tcPr>
            <w:tcW w:w="1295" w:type="dxa"/>
          </w:tcPr>
          <w:p w14:paraId="5D41EBCE" w14:textId="77777777" w:rsidR="00FF73B0" w:rsidRDefault="002246B4">
            <w:pPr>
              <w:pStyle w:val="Nidungvnbn"/>
              <w:spacing w:before="40" w:after="40" w:line="240" w:lineRule="auto"/>
              <w:ind w:firstLine="0"/>
              <w:jc w:val="left"/>
            </w:pPr>
            <w:r>
              <w:t>846</w:t>
            </w:r>
          </w:p>
        </w:tc>
        <w:tc>
          <w:tcPr>
            <w:tcW w:w="1295" w:type="dxa"/>
          </w:tcPr>
          <w:p w14:paraId="45002F47" w14:textId="77777777" w:rsidR="00FF73B0" w:rsidRDefault="002246B4">
            <w:pPr>
              <w:pStyle w:val="Nidungvnbn"/>
              <w:spacing w:before="40" w:after="40" w:line="240" w:lineRule="auto"/>
              <w:ind w:firstLine="0"/>
              <w:jc w:val="left"/>
            </w:pPr>
            <w:r>
              <w:t>8</w:t>
            </w:r>
          </w:p>
        </w:tc>
        <w:tc>
          <w:tcPr>
            <w:tcW w:w="1295" w:type="dxa"/>
          </w:tcPr>
          <w:p w14:paraId="332290C8" w14:textId="77777777" w:rsidR="00FF73B0" w:rsidRDefault="002246B4">
            <w:pPr>
              <w:pStyle w:val="Nidungvnbn"/>
              <w:spacing w:before="40" w:after="40" w:line="240" w:lineRule="auto"/>
              <w:ind w:firstLine="0"/>
              <w:jc w:val="left"/>
            </w:pPr>
            <w:r>
              <w:t>846</w:t>
            </w:r>
          </w:p>
        </w:tc>
        <w:tc>
          <w:tcPr>
            <w:tcW w:w="1295" w:type="dxa"/>
          </w:tcPr>
          <w:p w14:paraId="50192844" w14:textId="77777777" w:rsidR="00FF73B0" w:rsidRDefault="002246B4">
            <w:pPr>
              <w:pStyle w:val="Nidungvnbn"/>
              <w:spacing w:before="40" w:after="40" w:line="240" w:lineRule="auto"/>
              <w:ind w:firstLine="0"/>
              <w:jc w:val="left"/>
            </w:pPr>
            <w:r>
              <w:t>8</w:t>
            </w:r>
          </w:p>
        </w:tc>
        <w:tc>
          <w:tcPr>
            <w:tcW w:w="1295" w:type="dxa"/>
          </w:tcPr>
          <w:p w14:paraId="702A89D9" w14:textId="77777777" w:rsidR="00FF73B0" w:rsidRDefault="002246B4">
            <w:pPr>
              <w:pStyle w:val="Nidungvnbn"/>
              <w:spacing w:before="40" w:after="40" w:line="240" w:lineRule="auto"/>
              <w:ind w:firstLine="0"/>
              <w:jc w:val="left"/>
            </w:pPr>
            <w:r>
              <w:rPr>
                <w:b/>
                <w:bCs/>
              </w:rPr>
              <w:t>0</w:t>
            </w:r>
          </w:p>
        </w:tc>
      </w:tr>
      <w:tr w:rsidR="00FF73B0" w14:paraId="37AA1D3F" w14:textId="77777777">
        <w:tc>
          <w:tcPr>
            <w:tcW w:w="1295" w:type="dxa"/>
          </w:tcPr>
          <w:p w14:paraId="6A3F3FD7" w14:textId="77777777" w:rsidR="00FF73B0" w:rsidRDefault="002246B4">
            <w:pPr>
              <w:pStyle w:val="Nidungvnbn"/>
              <w:spacing w:before="40" w:after="40" w:line="240" w:lineRule="auto"/>
              <w:ind w:firstLine="0"/>
              <w:jc w:val="left"/>
            </w:pPr>
            <w:r>
              <w:t>mushroom, 100</w:t>
            </w:r>
          </w:p>
        </w:tc>
        <w:tc>
          <w:tcPr>
            <w:tcW w:w="1295" w:type="dxa"/>
          </w:tcPr>
          <w:p w14:paraId="1781188A" w14:textId="77777777" w:rsidR="00FF73B0" w:rsidRDefault="002246B4">
            <w:pPr>
              <w:pStyle w:val="Nidungvnbn"/>
              <w:spacing w:before="40" w:after="40" w:line="240" w:lineRule="auto"/>
              <w:ind w:firstLine="0"/>
              <w:jc w:val="left"/>
            </w:pPr>
            <w:r>
              <w:t>80.24</w:t>
            </w:r>
          </w:p>
        </w:tc>
        <w:tc>
          <w:tcPr>
            <w:tcW w:w="1295" w:type="dxa"/>
          </w:tcPr>
          <w:p w14:paraId="4E971C28" w14:textId="77777777" w:rsidR="00FF73B0" w:rsidRDefault="002246B4">
            <w:pPr>
              <w:pStyle w:val="Nidungvnbn"/>
              <w:spacing w:before="40" w:after="40" w:line="240" w:lineRule="auto"/>
              <w:ind w:firstLine="0"/>
              <w:jc w:val="left"/>
            </w:pPr>
            <w:r>
              <w:t>846</w:t>
            </w:r>
          </w:p>
        </w:tc>
        <w:tc>
          <w:tcPr>
            <w:tcW w:w="1295" w:type="dxa"/>
          </w:tcPr>
          <w:p w14:paraId="162002F3" w14:textId="77777777" w:rsidR="00FF73B0" w:rsidRDefault="002246B4">
            <w:pPr>
              <w:pStyle w:val="Nidungvnbn"/>
              <w:spacing w:before="40" w:after="40" w:line="240" w:lineRule="auto"/>
              <w:ind w:firstLine="0"/>
              <w:jc w:val="left"/>
            </w:pPr>
            <w:r>
              <w:t>75</w:t>
            </w:r>
          </w:p>
        </w:tc>
        <w:tc>
          <w:tcPr>
            <w:tcW w:w="1295" w:type="dxa"/>
          </w:tcPr>
          <w:p w14:paraId="651DE4A4" w14:textId="77777777" w:rsidR="00FF73B0" w:rsidRDefault="002246B4">
            <w:pPr>
              <w:pStyle w:val="Nidungvnbn"/>
              <w:spacing w:before="40" w:after="40" w:line="240" w:lineRule="auto"/>
              <w:ind w:firstLine="0"/>
              <w:jc w:val="left"/>
            </w:pPr>
            <w:r>
              <w:t>846</w:t>
            </w:r>
          </w:p>
        </w:tc>
        <w:tc>
          <w:tcPr>
            <w:tcW w:w="1295" w:type="dxa"/>
          </w:tcPr>
          <w:p w14:paraId="46D9428A" w14:textId="77777777" w:rsidR="00FF73B0" w:rsidRDefault="002246B4">
            <w:pPr>
              <w:pStyle w:val="Nidungvnbn"/>
              <w:spacing w:before="40" w:after="40" w:line="240" w:lineRule="auto"/>
              <w:ind w:firstLine="0"/>
              <w:jc w:val="left"/>
            </w:pPr>
            <w:r>
              <w:t>75</w:t>
            </w:r>
          </w:p>
        </w:tc>
        <w:tc>
          <w:tcPr>
            <w:tcW w:w="1295" w:type="dxa"/>
          </w:tcPr>
          <w:p w14:paraId="17DA959B" w14:textId="77777777" w:rsidR="00FF73B0" w:rsidRDefault="002246B4">
            <w:pPr>
              <w:pStyle w:val="Nidungvnbn"/>
              <w:spacing w:before="40" w:after="40" w:line="240" w:lineRule="auto"/>
              <w:ind w:firstLine="0"/>
              <w:jc w:val="left"/>
            </w:pPr>
            <w:r>
              <w:rPr>
                <w:b/>
                <w:bCs/>
              </w:rPr>
              <w:t>0</w:t>
            </w:r>
          </w:p>
        </w:tc>
      </w:tr>
      <w:tr w:rsidR="00FF73B0" w14:paraId="4567A7A2" w14:textId="77777777">
        <w:tc>
          <w:tcPr>
            <w:tcW w:w="1295" w:type="dxa"/>
          </w:tcPr>
          <w:p w14:paraId="1430CDBC" w14:textId="77777777" w:rsidR="00FF73B0" w:rsidRDefault="002246B4">
            <w:pPr>
              <w:pStyle w:val="Nidungvnbn"/>
              <w:spacing w:before="40" w:after="40" w:line="240" w:lineRule="auto"/>
              <w:ind w:firstLine="0"/>
              <w:jc w:val="left"/>
            </w:pPr>
            <w:r>
              <w:t>mushroom, 50</w:t>
            </w:r>
          </w:p>
        </w:tc>
        <w:tc>
          <w:tcPr>
            <w:tcW w:w="1295" w:type="dxa"/>
          </w:tcPr>
          <w:p w14:paraId="2F516297" w14:textId="77777777" w:rsidR="00FF73B0" w:rsidRDefault="002246B4">
            <w:pPr>
              <w:pStyle w:val="Nidungvnbn"/>
              <w:spacing w:before="40" w:after="40" w:line="240" w:lineRule="auto"/>
              <w:ind w:firstLine="0"/>
              <w:jc w:val="left"/>
            </w:pPr>
            <w:r>
              <w:t>161.48</w:t>
            </w:r>
          </w:p>
        </w:tc>
        <w:tc>
          <w:tcPr>
            <w:tcW w:w="1295" w:type="dxa"/>
          </w:tcPr>
          <w:p w14:paraId="604004A8" w14:textId="77777777" w:rsidR="00FF73B0" w:rsidRDefault="002246B4">
            <w:pPr>
              <w:pStyle w:val="Nidungvnbn"/>
              <w:spacing w:before="40" w:after="40" w:line="240" w:lineRule="auto"/>
              <w:ind w:firstLine="0"/>
              <w:jc w:val="left"/>
            </w:pPr>
            <w:r>
              <w:t>846</w:t>
            </w:r>
          </w:p>
        </w:tc>
        <w:tc>
          <w:tcPr>
            <w:tcW w:w="1295" w:type="dxa"/>
          </w:tcPr>
          <w:p w14:paraId="12FF9E04" w14:textId="77777777" w:rsidR="00FF73B0" w:rsidRDefault="002246B4">
            <w:pPr>
              <w:pStyle w:val="Nidungvnbn"/>
              <w:spacing w:before="40" w:after="40" w:line="240" w:lineRule="auto"/>
              <w:ind w:firstLine="0"/>
              <w:jc w:val="left"/>
            </w:pPr>
            <w:r>
              <w:t>220</w:t>
            </w:r>
          </w:p>
        </w:tc>
        <w:tc>
          <w:tcPr>
            <w:tcW w:w="1295" w:type="dxa"/>
          </w:tcPr>
          <w:p w14:paraId="735DB207" w14:textId="77777777" w:rsidR="00FF73B0" w:rsidRDefault="002246B4">
            <w:pPr>
              <w:pStyle w:val="Nidungvnbn"/>
              <w:spacing w:before="40" w:after="40" w:line="240" w:lineRule="auto"/>
              <w:ind w:firstLine="0"/>
              <w:jc w:val="left"/>
            </w:pPr>
            <w:r>
              <w:t>846</w:t>
            </w:r>
          </w:p>
        </w:tc>
        <w:tc>
          <w:tcPr>
            <w:tcW w:w="1295" w:type="dxa"/>
          </w:tcPr>
          <w:p w14:paraId="6C83A7AF" w14:textId="77777777" w:rsidR="00FF73B0" w:rsidRDefault="002246B4">
            <w:pPr>
              <w:pStyle w:val="Nidungvnbn"/>
              <w:spacing w:before="40" w:after="40" w:line="240" w:lineRule="auto"/>
              <w:ind w:firstLine="0"/>
              <w:jc w:val="left"/>
            </w:pPr>
            <w:r>
              <w:t>220</w:t>
            </w:r>
          </w:p>
        </w:tc>
        <w:tc>
          <w:tcPr>
            <w:tcW w:w="1295" w:type="dxa"/>
          </w:tcPr>
          <w:p w14:paraId="11C4C935" w14:textId="77777777" w:rsidR="00FF73B0" w:rsidRDefault="002246B4">
            <w:pPr>
              <w:pStyle w:val="Nidungvnbn"/>
              <w:spacing w:before="40" w:after="40" w:line="240" w:lineRule="auto"/>
              <w:ind w:firstLine="0"/>
              <w:jc w:val="left"/>
            </w:pPr>
            <w:r>
              <w:rPr>
                <w:b/>
                <w:bCs/>
              </w:rPr>
              <w:t>0</w:t>
            </w:r>
          </w:p>
        </w:tc>
      </w:tr>
      <w:tr w:rsidR="00FF73B0" w14:paraId="0B9878E6" w14:textId="77777777">
        <w:tc>
          <w:tcPr>
            <w:tcW w:w="1295" w:type="dxa"/>
          </w:tcPr>
          <w:p w14:paraId="3496C03A" w14:textId="77777777" w:rsidR="00FF73B0" w:rsidRDefault="002246B4">
            <w:pPr>
              <w:pStyle w:val="Nidungvnbn"/>
              <w:spacing w:before="40" w:after="40" w:line="240" w:lineRule="auto"/>
              <w:ind w:firstLine="0"/>
              <w:jc w:val="left"/>
            </w:pPr>
            <w:r>
              <w:lastRenderedPageBreak/>
              <w:t xml:space="preserve">mushroom, </w:t>
            </w:r>
            <w:r>
              <w:rPr>
                <w:b/>
                <w:bCs/>
              </w:rPr>
              <w:t>20</w:t>
            </w:r>
          </w:p>
        </w:tc>
        <w:tc>
          <w:tcPr>
            <w:tcW w:w="1295" w:type="dxa"/>
          </w:tcPr>
          <w:p w14:paraId="16594AC3" w14:textId="77777777" w:rsidR="00FF73B0" w:rsidRDefault="002246B4">
            <w:pPr>
              <w:pStyle w:val="Nidungvnbn"/>
              <w:spacing w:before="40" w:after="40" w:line="240" w:lineRule="auto"/>
              <w:ind w:firstLine="0"/>
              <w:jc w:val="left"/>
            </w:pPr>
            <w:r>
              <w:t>405.20</w:t>
            </w:r>
          </w:p>
        </w:tc>
        <w:tc>
          <w:tcPr>
            <w:tcW w:w="1295" w:type="dxa"/>
          </w:tcPr>
          <w:p w14:paraId="7A95DE92" w14:textId="77777777" w:rsidR="00FF73B0" w:rsidRDefault="002246B4">
            <w:pPr>
              <w:pStyle w:val="Nidungvnbn"/>
              <w:spacing w:before="40" w:after="40" w:line="240" w:lineRule="auto"/>
              <w:ind w:firstLine="0"/>
              <w:jc w:val="left"/>
            </w:pPr>
            <w:r>
              <w:t>846</w:t>
            </w:r>
          </w:p>
        </w:tc>
        <w:tc>
          <w:tcPr>
            <w:tcW w:w="1295" w:type="dxa"/>
          </w:tcPr>
          <w:p w14:paraId="62888F08" w14:textId="77777777" w:rsidR="00FF73B0" w:rsidRDefault="002246B4">
            <w:pPr>
              <w:pStyle w:val="Nidungvnbn"/>
              <w:spacing w:before="40" w:after="40" w:line="240" w:lineRule="auto"/>
              <w:ind w:firstLine="0"/>
              <w:jc w:val="left"/>
            </w:pPr>
            <w:r>
              <w:t>492</w:t>
            </w:r>
          </w:p>
        </w:tc>
        <w:tc>
          <w:tcPr>
            <w:tcW w:w="1295" w:type="dxa"/>
          </w:tcPr>
          <w:p w14:paraId="2BE419D2" w14:textId="77777777" w:rsidR="00FF73B0" w:rsidRDefault="002246B4">
            <w:pPr>
              <w:pStyle w:val="Nidungvnbn"/>
              <w:spacing w:before="40" w:after="40" w:line="240" w:lineRule="auto"/>
              <w:ind w:firstLine="0"/>
              <w:jc w:val="left"/>
            </w:pPr>
            <w:r>
              <w:t>852</w:t>
            </w:r>
          </w:p>
        </w:tc>
        <w:tc>
          <w:tcPr>
            <w:tcW w:w="1295" w:type="dxa"/>
          </w:tcPr>
          <w:p w14:paraId="68BF670D" w14:textId="77777777" w:rsidR="00FF73B0" w:rsidRDefault="002246B4">
            <w:pPr>
              <w:pStyle w:val="Nidungvnbn"/>
              <w:spacing w:before="40" w:after="40" w:line="240" w:lineRule="auto"/>
              <w:ind w:firstLine="0"/>
              <w:jc w:val="left"/>
            </w:pPr>
            <w:r>
              <w:t>486</w:t>
            </w:r>
          </w:p>
        </w:tc>
        <w:tc>
          <w:tcPr>
            <w:tcW w:w="1295" w:type="dxa"/>
          </w:tcPr>
          <w:p w14:paraId="11E14ECB" w14:textId="77777777" w:rsidR="00FF73B0" w:rsidRDefault="002246B4">
            <w:pPr>
              <w:pStyle w:val="Nidungvnbn"/>
              <w:spacing w:before="40" w:after="40" w:line="240" w:lineRule="auto"/>
              <w:ind w:firstLine="0"/>
              <w:jc w:val="left"/>
            </w:pPr>
            <w:r>
              <w:rPr>
                <w:b/>
                <w:bCs/>
              </w:rPr>
              <w:t>6</w:t>
            </w:r>
          </w:p>
        </w:tc>
      </w:tr>
      <w:tr w:rsidR="00FF73B0" w14:paraId="3E3A172E" w14:textId="77777777">
        <w:tc>
          <w:tcPr>
            <w:tcW w:w="1295" w:type="dxa"/>
          </w:tcPr>
          <w:p w14:paraId="7362B70A" w14:textId="77777777" w:rsidR="00FF73B0" w:rsidRDefault="002246B4">
            <w:pPr>
              <w:pStyle w:val="Nidungvnbn"/>
              <w:spacing w:before="40" w:after="40" w:line="240" w:lineRule="auto"/>
              <w:ind w:firstLine="0"/>
              <w:jc w:val="left"/>
            </w:pPr>
            <w:r>
              <w:t>mushroom, 10</w:t>
            </w:r>
          </w:p>
        </w:tc>
        <w:tc>
          <w:tcPr>
            <w:tcW w:w="1295" w:type="dxa"/>
          </w:tcPr>
          <w:p w14:paraId="2D14F046" w14:textId="77777777" w:rsidR="00FF73B0" w:rsidRDefault="002246B4">
            <w:pPr>
              <w:pStyle w:val="Nidungvnbn"/>
              <w:spacing w:before="40" w:after="40" w:line="240" w:lineRule="auto"/>
              <w:ind w:firstLine="0"/>
              <w:jc w:val="left"/>
            </w:pPr>
            <w:r>
              <w:t>811.40</w:t>
            </w:r>
          </w:p>
        </w:tc>
        <w:tc>
          <w:tcPr>
            <w:tcW w:w="1295" w:type="dxa"/>
          </w:tcPr>
          <w:p w14:paraId="175267CD" w14:textId="77777777" w:rsidR="00FF73B0" w:rsidRDefault="002246B4">
            <w:pPr>
              <w:pStyle w:val="Nidungvnbn"/>
              <w:spacing w:before="40" w:after="40" w:line="240" w:lineRule="auto"/>
              <w:ind w:firstLine="0"/>
              <w:jc w:val="left"/>
            </w:pPr>
            <w:r>
              <w:t>336</w:t>
            </w:r>
          </w:p>
        </w:tc>
        <w:tc>
          <w:tcPr>
            <w:tcW w:w="1295" w:type="dxa"/>
          </w:tcPr>
          <w:p w14:paraId="4F64EA0E" w14:textId="77777777" w:rsidR="00FF73B0" w:rsidRDefault="002246B4">
            <w:pPr>
              <w:pStyle w:val="Nidungvnbn"/>
              <w:spacing w:before="40" w:after="40" w:line="240" w:lineRule="auto"/>
              <w:ind w:firstLine="0"/>
              <w:jc w:val="left"/>
            </w:pPr>
            <w:r>
              <w:t>480</w:t>
            </w:r>
          </w:p>
        </w:tc>
        <w:tc>
          <w:tcPr>
            <w:tcW w:w="1295" w:type="dxa"/>
          </w:tcPr>
          <w:p w14:paraId="6D73F8F8" w14:textId="77777777" w:rsidR="00FF73B0" w:rsidRDefault="002246B4">
            <w:pPr>
              <w:pStyle w:val="Nidungvnbn"/>
              <w:spacing w:before="40" w:after="40" w:line="240" w:lineRule="auto"/>
              <w:ind w:firstLine="0"/>
              <w:jc w:val="left"/>
            </w:pPr>
            <w:r>
              <w:t>595</w:t>
            </w:r>
          </w:p>
        </w:tc>
        <w:tc>
          <w:tcPr>
            <w:tcW w:w="1295" w:type="dxa"/>
          </w:tcPr>
          <w:p w14:paraId="152332CA" w14:textId="77777777" w:rsidR="00FF73B0" w:rsidRDefault="002246B4">
            <w:pPr>
              <w:pStyle w:val="Nidungvnbn"/>
              <w:spacing w:before="40" w:after="40" w:line="240" w:lineRule="auto"/>
              <w:ind w:firstLine="0"/>
              <w:jc w:val="left"/>
            </w:pPr>
            <w:r>
              <w:t>221</w:t>
            </w:r>
          </w:p>
        </w:tc>
        <w:tc>
          <w:tcPr>
            <w:tcW w:w="1295" w:type="dxa"/>
          </w:tcPr>
          <w:p w14:paraId="02602A0E" w14:textId="77777777" w:rsidR="00FF73B0" w:rsidRDefault="002246B4">
            <w:pPr>
              <w:pStyle w:val="Nidungvnbn"/>
              <w:spacing w:before="40" w:after="40" w:line="240" w:lineRule="auto"/>
              <w:ind w:firstLine="0"/>
              <w:jc w:val="left"/>
            </w:pPr>
            <w:r>
              <w:rPr>
                <w:b/>
                <w:bCs/>
              </w:rPr>
              <w:t>259</w:t>
            </w:r>
          </w:p>
        </w:tc>
      </w:tr>
      <w:tr w:rsidR="00FF73B0" w14:paraId="1885174F" w14:textId="77777777">
        <w:tc>
          <w:tcPr>
            <w:tcW w:w="1295" w:type="dxa"/>
          </w:tcPr>
          <w:p w14:paraId="55980D1D" w14:textId="77777777" w:rsidR="00FF73B0" w:rsidRDefault="002246B4">
            <w:pPr>
              <w:pStyle w:val="Nidungvnbn"/>
              <w:spacing w:before="40" w:after="40" w:line="240" w:lineRule="auto"/>
              <w:ind w:firstLine="0"/>
              <w:jc w:val="left"/>
            </w:pPr>
            <w:r>
              <w:t>mushroom, 5</w:t>
            </w:r>
          </w:p>
        </w:tc>
        <w:tc>
          <w:tcPr>
            <w:tcW w:w="1295" w:type="dxa"/>
          </w:tcPr>
          <w:p w14:paraId="453BF45E" w14:textId="77777777" w:rsidR="00FF73B0" w:rsidRDefault="002246B4">
            <w:pPr>
              <w:pStyle w:val="Nidungvnbn"/>
              <w:spacing w:before="40" w:after="40" w:line="240" w:lineRule="auto"/>
              <w:ind w:firstLine="0"/>
              <w:jc w:val="left"/>
            </w:pPr>
            <w:r>
              <w:t>1,623.80</w:t>
            </w:r>
          </w:p>
        </w:tc>
        <w:tc>
          <w:tcPr>
            <w:tcW w:w="1295" w:type="dxa"/>
          </w:tcPr>
          <w:p w14:paraId="281A8408" w14:textId="77777777" w:rsidR="00FF73B0" w:rsidRDefault="002246B4">
            <w:pPr>
              <w:pStyle w:val="Nidungvnbn"/>
              <w:spacing w:before="40" w:after="40" w:line="240" w:lineRule="auto"/>
              <w:ind w:firstLine="0"/>
              <w:jc w:val="left"/>
            </w:pPr>
            <w:r>
              <w:t>92</w:t>
            </w:r>
          </w:p>
        </w:tc>
        <w:tc>
          <w:tcPr>
            <w:tcW w:w="1295" w:type="dxa"/>
          </w:tcPr>
          <w:p w14:paraId="1C47DE22" w14:textId="77777777" w:rsidR="00FF73B0" w:rsidRDefault="002246B4">
            <w:pPr>
              <w:pStyle w:val="Nidungvnbn"/>
              <w:spacing w:before="40" w:after="40" w:line="240" w:lineRule="auto"/>
              <w:ind w:firstLine="0"/>
              <w:jc w:val="left"/>
            </w:pPr>
            <w:r>
              <w:t>426</w:t>
            </w:r>
          </w:p>
        </w:tc>
        <w:tc>
          <w:tcPr>
            <w:tcW w:w="1295" w:type="dxa"/>
          </w:tcPr>
          <w:p w14:paraId="0C216CD0" w14:textId="77777777" w:rsidR="00FF73B0" w:rsidRDefault="002246B4">
            <w:pPr>
              <w:pStyle w:val="Nidungvnbn"/>
              <w:spacing w:before="40" w:after="40" w:line="240" w:lineRule="auto"/>
              <w:ind w:firstLine="0"/>
              <w:jc w:val="left"/>
            </w:pPr>
            <w:r>
              <w:t>454</w:t>
            </w:r>
          </w:p>
        </w:tc>
        <w:tc>
          <w:tcPr>
            <w:tcW w:w="1295" w:type="dxa"/>
          </w:tcPr>
          <w:p w14:paraId="79580C59" w14:textId="77777777" w:rsidR="00FF73B0" w:rsidRDefault="002246B4">
            <w:pPr>
              <w:pStyle w:val="Nidungvnbn"/>
              <w:spacing w:before="40" w:after="40" w:line="240" w:lineRule="auto"/>
              <w:ind w:firstLine="0"/>
              <w:jc w:val="left"/>
            </w:pPr>
            <w:r>
              <w:t>64</w:t>
            </w:r>
          </w:p>
        </w:tc>
        <w:tc>
          <w:tcPr>
            <w:tcW w:w="1295" w:type="dxa"/>
          </w:tcPr>
          <w:p w14:paraId="41DEB9A7" w14:textId="77777777" w:rsidR="00FF73B0" w:rsidRDefault="002246B4">
            <w:pPr>
              <w:pStyle w:val="Nidungvnbn"/>
              <w:spacing w:before="40" w:after="40" w:line="240" w:lineRule="auto"/>
              <w:ind w:firstLine="0"/>
              <w:jc w:val="left"/>
            </w:pPr>
            <w:r>
              <w:rPr>
                <w:b/>
                <w:bCs/>
              </w:rPr>
              <w:t>362</w:t>
            </w:r>
          </w:p>
        </w:tc>
      </w:tr>
      <w:tr w:rsidR="00FF73B0" w14:paraId="165D406D" w14:textId="77777777">
        <w:tc>
          <w:tcPr>
            <w:tcW w:w="1295" w:type="dxa"/>
          </w:tcPr>
          <w:p w14:paraId="44DBEACB" w14:textId="77777777" w:rsidR="00FF73B0" w:rsidRDefault="002246B4">
            <w:pPr>
              <w:pStyle w:val="Nidungvnbn"/>
              <w:spacing w:before="40" w:after="40" w:line="240" w:lineRule="auto"/>
              <w:ind w:firstLine="0"/>
              <w:jc w:val="left"/>
            </w:pPr>
            <w:proofErr w:type="spellStart"/>
            <w:r>
              <w:rPr>
                <w:b/>
                <w:bCs/>
              </w:rPr>
              <w:t>pumsb</w:t>
            </w:r>
            <w:proofErr w:type="spellEnd"/>
            <w:r>
              <w:rPr>
                <w:b/>
                <w:bCs/>
              </w:rPr>
              <w:t>, 2,000</w:t>
            </w:r>
            <w:r>
              <w:t xml:space="preserve"> (Table 8), </w:t>
            </w:r>
            <w:proofErr w:type="spellStart"/>
            <w:r>
              <w:t>minUtil</w:t>
            </w:r>
            <w:proofErr w:type="spellEnd"/>
            <w:r>
              <w:t xml:space="preserve"> 5,800,000</w:t>
            </w:r>
          </w:p>
        </w:tc>
        <w:tc>
          <w:tcPr>
            <w:tcW w:w="1295" w:type="dxa"/>
          </w:tcPr>
          <w:p w14:paraId="43CB5752" w14:textId="77777777" w:rsidR="00FF73B0" w:rsidRDefault="002246B4">
            <w:pPr>
              <w:pStyle w:val="Nidungvnbn"/>
              <w:spacing w:before="40" w:after="40" w:line="240" w:lineRule="auto"/>
              <w:ind w:firstLine="0"/>
              <w:jc w:val="left"/>
            </w:pPr>
            <w:r>
              <w:t>23.52</w:t>
            </w:r>
          </w:p>
        </w:tc>
        <w:tc>
          <w:tcPr>
            <w:tcW w:w="1295" w:type="dxa"/>
          </w:tcPr>
          <w:p w14:paraId="6AE1BC01" w14:textId="77777777" w:rsidR="00FF73B0" w:rsidRDefault="002246B4">
            <w:pPr>
              <w:pStyle w:val="Nidungvnbn"/>
              <w:spacing w:before="40" w:after="40" w:line="240" w:lineRule="auto"/>
              <w:ind w:firstLine="0"/>
              <w:jc w:val="left"/>
            </w:pPr>
            <w:r>
              <w:t>1,780</w:t>
            </w:r>
          </w:p>
        </w:tc>
        <w:tc>
          <w:tcPr>
            <w:tcW w:w="1295" w:type="dxa"/>
          </w:tcPr>
          <w:p w14:paraId="70F65CAF" w14:textId="77777777" w:rsidR="00FF73B0" w:rsidRDefault="002246B4">
            <w:pPr>
              <w:pStyle w:val="Nidungvnbn"/>
              <w:spacing w:before="40" w:after="40" w:line="240" w:lineRule="auto"/>
              <w:ind w:firstLine="0"/>
              <w:jc w:val="left"/>
            </w:pPr>
            <w:r>
              <w:t>73</w:t>
            </w:r>
          </w:p>
        </w:tc>
        <w:tc>
          <w:tcPr>
            <w:tcW w:w="1295" w:type="dxa"/>
          </w:tcPr>
          <w:p w14:paraId="364E9C30" w14:textId="77777777" w:rsidR="00FF73B0" w:rsidRDefault="002246B4">
            <w:pPr>
              <w:pStyle w:val="Nidungvnbn"/>
              <w:spacing w:before="40" w:after="40" w:line="240" w:lineRule="auto"/>
              <w:ind w:firstLine="0"/>
              <w:jc w:val="left"/>
            </w:pPr>
            <w:r>
              <w:t>1,780</w:t>
            </w:r>
          </w:p>
        </w:tc>
        <w:tc>
          <w:tcPr>
            <w:tcW w:w="1295" w:type="dxa"/>
          </w:tcPr>
          <w:p w14:paraId="00CAA599" w14:textId="77777777" w:rsidR="00FF73B0" w:rsidRDefault="002246B4">
            <w:pPr>
              <w:pStyle w:val="Nidungvnbn"/>
              <w:spacing w:before="40" w:after="40" w:line="240" w:lineRule="auto"/>
              <w:ind w:firstLine="0"/>
              <w:jc w:val="left"/>
            </w:pPr>
            <w:r>
              <w:t>73</w:t>
            </w:r>
          </w:p>
        </w:tc>
        <w:tc>
          <w:tcPr>
            <w:tcW w:w="1295" w:type="dxa"/>
          </w:tcPr>
          <w:p w14:paraId="793F8EFC" w14:textId="77777777" w:rsidR="00FF73B0" w:rsidRDefault="002246B4">
            <w:pPr>
              <w:pStyle w:val="Nidungvnbn"/>
              <w:spacing w:before="40" w:after="40" w:line="240" w:lineRule="auto"/>
              <w:ind w:firstLine="0"/>
              <w:jc w:val="left"/>
            </w:pPr>
            <w:r>
              <w:rPr>
                <w:b/>
                <w:bCs/>
              </w:rPr>
              <w:t>0</w:t>
            </w:r>
          </w:p>
        </w:tc>
      </w:tr>
      <w:tr w:rsidR="00FF73B0" w14:paraId="04B158F6" w14:textId="77777777">
        <w:tc>
          <w:tcPr>
            <w:tcW w:w="1295" w:type="dxa"/>
          </w:tcPr>
          <w:p w14:paraId="127D63C0" w14:textId="77777777" w:rsidR="00FF73B0" w:rsidRDefault="002246B4">
            <w:pPr>
              <w:pStyle w:val="Nidungvnbn"/>
              <w:spacing w:before="40" w:after="40" w:line="240" w:lineRule="auto"/>
              <w:ind w:firstLine="0"/>
              <w:jc w:val="left"/>
            </w:pPr>
            <w:r>
              <w:t xml:space="preserve">accidents, 1,000 (Table 8), </w:t>
            </w:r>
            <w:proofErr w:type="spellStart"/>
            <w:r>
              <w:t>minUtil</w:t>
            </w:r>
            <w:proofErr w:type="spellEnd"/>
            <w:r>
              <w:t xml:space="preserve"> 13,000,000</w:t>
            </w:r>
          </w:p>
        </w:tc>
        <w:tc>
          <w:tcPr>
            <w:tcW w:w="1295" w:type="dxa"/>
          </w:tcPr>
          <w:p w14:paraId="6F688188" w14:textId="77777777" w:rsidR="00FF73B0" w:rsidRDefault="002246B4">
            <w:pPr>
              <w:pStyle w:val="Nidungvnbn"/>
              <w:spacing w:before="40" w:after="40" w:line="240" w:lineRule="auto"/>
              <w:ind w:firstLine="0"/>
              <w:jc w:val="left"/>
            </w:pPr>
            <w:r>
              <w:t>339.18</w:t>
            </w:r>
          </w:p>
        </w:tc>
        <w:tc>
          <w:tcPr>
            <w:tcW w:w="1295" w:type="dxa"/>
          </w:tcPr>
          <w:p w14:paraId="173E34DF" w14:textId="77777777" w:rsidR="00FF73B0" w:rsidRDefault="002246B4">
            <w:pPr>
              <w:pStyle w:val="Nidungvnbn"/>
              <w:spacing w:before="40" w:after="40" w:line="240" w:lineRule="auto"/>
              <w:ind w:firstLine="0"/>
              <w:jc w:val="left"/>
            </w:pPr>
            <w:r>
              <w:t>757</w:t>
            </w:r>
          </w:p>
        </w:tc>
        <w:tc>
          <w:tcPr>
            <w:tcW w:w="1295" w:type="dxa"/>
          </w:tcPr>
          <w:p w14:paraId="487F093B" w14:textId="77777777" w:rsidR="00FF73B0" w:rsidRDefault="002246B4">
            <w:pPr>
              <w:pStyle w:val="Nidungvnbn"/>
              <w:spacing w:before="40" w:after="40" w:line="240" w:lineRule="auto"/>
              <w:ind w:firstLine="0"/>
              <w:jc w:val="left"/>
            </w:pPr>
            <w:r>
              <w:t>6</w:t>
            </w:r>
          </w:p>
        </w:tc>
        <w:tc>
          <w:tcPr>
            <w:tcW w:w="1295" w:type="dxa"/>
          </w:tcPr>
          <w:p w14:paraId="4C91FB71" w14:textId="77777777" w:rsidR="00FF73B0" w:rsidRDefault="002246B4">
            <w:pPr>
              <w:pStyle w:val="Nidungvnbn"/>
              <w:spacing w:before="40" w:after="40" w:line="240" w:lineRule="auto"/>
              <w:ind w:firstLine="0"/>
              <w:jc w:val="left"/>
            </w:pPr>
            <w:r>
              <w:t>757</w:t>
            </w:r>
          </w:p>
        </w:tc>
        <w:tc>
          <w:tcPr>
            <w:tcW w:w="1295" w:type="dxa"/>
          </w:tcPr>
          <w:p w14:paraId="1768042E" w14:textId="77777777" w:rsidR="00FF73B0" w:rsidRDefault="002246B4">
            <w:pPr>
              <w:pStyle w:val="Nidungvnbn"/>
              <w:spacing w:before="40" w:after="40" w:line="240" w:lineRule="auto"/>
              <w:ind w:firstLine="0"/>
              <w:jc w:val="left"/>
            </w:pPr>
            <w:r>
              <w:t>6</w:t>
            </w:r>
          </w:p>
        </w:tc>
        <w:tc>
          <w:tcPr>
            <w:tcW w:w="1295" w:type="dxa"/>
          </w:tcPr>
          <w:p w14:paraId="0C75224B" w14:textId="77777777" w:rsidR="00FF73B0" w:rsidRDefault="002246B4">
            <w:pPr>
              <w:pStyle w:val="Nidungvnbn"/>
              <w:spacing w:before="40" w:after="40" w:line="240" w:lineRule="auto"/>
              <w:ind w:firstLine="0"/>
              <w:jc w:val="left"/>
            </w:pPr>
            <w:r>
              <w:rPr>
                <w:b/>
                <w:bCs/>
              </w:rPr>
              <w:t>0</w:t>
            </w:r>
          </w:p>
        </w:tc>
      </w:tr>
      <w:tr w:rsidR="00FF73B0" w14:paraId="6EDA685B" w14:textId="77777777">
        <w:tc>
          <w:tcPr>
            <w:tcW w:w="1295" w:type="dxa"/>
          </w:tcPr>
          <w:p w14:paraId="22AE944F" w14:textId="77777777" w:rsidR="00FF73B0" w:rsidRDefault="002246B4">
            <w:pPr>
              <w:pStyle w:val="Nidungvnbn"/>
              <w:spacing w:before="40" w:after="40" w:line="240" w:lineRule="auto"/>
              <w:ind w:firstLine="0"/>
              <w:jc w:val="left"/>
            </w:pPr>
            <w:r>
              <w:t xml:space="preserve">accidents, 1,000 (Table 8), </w:t>
            </w:r>
            <w:proofErr w:type="spellStart"/>
            <w:r>
              <w:t>minUtil</w:t>
            </w:r>
            <w:proofErr w:type="spellEnd"/>
            <w:r>
              <w:t xml:space="preserve"> 19,000,000</w:t>
            </w:r>
          </w:p>
        </w:tc>
        <w:tc>
          <w:tcPr>
            <w:tcW w:w="1295" w:type="dxa"/>
          </w:tcPr>
          <w:p w14:paraId="1E7C645B" w14:textId="77777777" w:rsidR="00FF73B0" w:rsidRDefault="002246B4">
            <w:pPr>
              <w:pStyle w:val="Nidungvnbn"/>
              <w:spacing w:before="40" w:after="40" w:line="240" w:lineRule="auto"/>
              <w:ind w:firstLine="0"/>
              <w:jc w:val="left"/>
            </w:pPr>
            <w:r>
              <w:t>339.18</w:t>
            </w:r>
          </w:p>
        </w:tc>
        <w:tc>
          <w:tcPr>
            <w:tcW w:w="1295" w:type="dxa"/>
          </w:tcPr>
          <w:p w14:paraId="2522BFBE" w14:textId="77777777" w:rsidR="00FF73B0" w:rsidRDefault="002246B4">
            <w:pPr>
              <w:pStyle w:val="Nidungvnbn"/>
              <w:spacing w:before="40" w:after="40" w:line="240" w:lineRule="auto"/>
              <w:ind w:firstLine="0"/>
              <w:jc w:val="left"/>
            </w:pPr>
            <w:r>
              <w:t>36</w:t>
            </w:r>
          </w:p>
        </w:tc>
        <w:tc>
          <w:tcPr>
            <w:tcW w:w="1295" w:type="dxa"/>
          </w:tcPr>
          <w:p w14:paraId="412296D8" w14:textId="77777777" w:rsidR="00FF73B0" w:rsidRDefault="002246B4">
            <w:pPr>
              <w:pStyle w:val="Nidungvnbn"/>
              <w:spacing w:before="40" w:after="40" w:line="240" w:lineRule="auto"/>
              <w:ind w:firstLine="0"/>
              <w:jc w:val="left"/>
            </w:pPr>
            <w:r>
              <w:rPr>
                <w:b/>
                <w:bCs/>
              </w:rPr>
              <w:t>0</w:t>
            </w:r>
          </w:p>
        </w:tc>
        <w:tc>
          <w:tcPr>
            <w:tcW w:w="1295" w:type="dxa"/>
          </w:tcPr>
          <w:p w14:paraId="6701A67F" w14:textId="77777777" w:rsidR="00FF73B0" w:rsidRDefault="002246B4">
            <w:pPr>
              <w:pStyle w:val="Nidungvnbn"/>
              <w:spacing w:before="40" w:after="40" w:line="240" w:lineRule="auto"/>
              <w:ind w:firstLine="0"/>
              <w:jc w:val="left"/>
            </w:pPr>
            <w:r>
              <w:t>36</w:t>
            </w:r>
          </w:p>
        </w:tc>
        <w:tc>
          <w:tcPr>
            <w:tcW w:w="1295" w:type="dxa"/>
          </w:tcPr>
          <w:p w14:paraId="455D41A9" w14:textId="77777777" w:rsidR="00FF73B0" w:rsidRDefault="002246B4">
            <w:pPr>
              <w:pStyle w:val="Nidungvnbn"/>
              <w:spacing w:before="40" w:after="40" w:line="240" w:lineRule="auto"/>
              <w:ind w:firstLine="0"/>
              <w:jc w:val="left"/>
            </w:pPr>
            <w:r>
              <w:t>0</w:t>
            </w:r>
          </w:p>
        </w:tc>
        <w:tc>
          <w:tcPr>
            <w:tcW w:w="1295" w:type="dxa"/>
          </w:tcPr>
          <w:p w14:paraId="25ACBCF9" w14:textId="77777777" w:rsidR="00FF73B0" w:rsidRDefault="002246B4">
            <w:pPr>
              <w:pStyle w:val="Nidungvnbn"/>
              <w:spacing w:before="40" w:after="40" w:line="240" w:lineRule="auto"/>
              <w:ind w:firstLine="0"/>
              <w:jc w:val="left"/>
            </w:pPr>
            <w:r>
              <w:rPr>
                <w:b/>
                <w:bCs/>
              </w:rPr>
              <w:t>0</w:t>
            </w:r>
          </w:p>
        </w:tc>
      </w:tr>
    </w:tbl>
    <w:p w14:paraId="4BE26B56" w14:textId="77777777" w:rsidR="00FF73B0" w:rsidRDefault="002246B4">
      <w:pPr>
        <w:pStyle w:val="Caption"/>
      </w:pPr>
      <w:r>
        <w:t xml:space="preserve">Table 7.13: The rejection sets of the two filters, reconstructed from the two orderings. ESCP contributes nothing of its own until </w:t>
      </w:r>
      <w:proofErr w:type="spellStart"/>
      <w:r>
        <w:t>maxAvg</w:t>
      </w:r>
      <w:proofErr w:type="spellEnd"/>
      <w:r>
        <w:t xml:space="preserve"> falls to 20, and nothing at all on either dataset o</w:t>
      </w:r>
      <w:r>
        <w:t>f F0.</w:t>
      </w:r>
    </w:p>
    <w:p w14:paraId="483C9AE2" w14:textId="77777777" w:rsidR="00FF73B0" w:rsidRDefault="00FF73B0">
      <w:pPr>
        <w:pStyle w:val="Nidungvnbn"/>
      </w:pPr>
    </w:p>
    <w:p w14:paraId="580EA55E" w14:textId="77777777" w:rsidR="00FF73B0" w:rsidRDefault="002246B4">
      <w:pPr>
        <w:pStyle w:val="Nidungvnbn"/>
      </w:pPr>
      <w:r>
        <w:t xml:space="preserve">This sharpens the second and third results above into a single statement. ESCP is inert for </w:t>
      </w:r>
      <w:proofErr w:type="spellStart"/>
      <w:r>
        <w:rPr>
          <w:rFonts w:ascii="Consolas" w:hAnsi="Consolas" w:cs="Consolas"/>
          <w:sz w:val="22"/>
          <w:szCs w:val="22"/>
        </w:rPr>
        <w:t>maxAvg</w:t>
      </w:r>
      <w:proofErr w:type="spellEnd"/>
      <w:r>
        <w:rPr>
          <w:rFonts w:ascii="Consolas" w:hAnsi="Consolas" w:cs="Consolas"/>
          <w:sz w:val="22"/>
          <w:szCs w:val="22"/>
        </w:rPr>
        <w:t xml:space="preserve"> &gt;= 500</w:t>
      </w:r>
      <w:r>
        <w:t xml:space="preserve">, </w:t>
      </w:r>
      <w:r>
        <w:rPr>
          <w:b/>
          <w:bCs/>
        </w:rPr>
        <w:t>redundant</w:t>
      </w:r>
      <w:r>
        <w:t xml:space="preserve"> for </w:t>
      </w:r>
      <w:proofErr w:type="spellStart"/>
      <w:r>
        <w:rPr>
          <w:rFonts w:ascii="Consolas" w:hAnsi="Consolas" w:cs="Consolas"/>
          <w:sz w:val="22"/>
          <w:szCs w:val="22"/>
        </w:rPr>
        <w:t>maxAvg</w:t>
      </w:r>
      <w:proofErr w:type="spellEnd"/>
      <w:r>
        <w:t xml:space="preserve"> from 500 down to 50 - it rejects pairs, but every one of them is a pair EUCP also rejects - and only from </w:t>
      </w:r>
      <w:proofErr w:type="spellStart"/>
      <w:r>
        <w:rPr>
          <w:rFonts w:ascii="Consolas" w:hAnsi="Consolas" w:cs="Consolas"/>
          <w:sz w:val="22"/>
          <w:szCs w:val="22"/>
        </w:rPr>
        <w:t>maxAvg</w:t>
      </w:r>
      <w:proofErr w:type="spellEnd"/>
      <w:r>
        <w:rPr>
          <w:rFonts w:ascii="Consolas" w:hAnsi="Consolas" w:cs="Consolas"/>
          <w:sz w:val="22"/>
          <w:szCs w:val="22"/>
        </w:rPr>
        <w:t xml:space="preserve"> = 20</w:t>
      </w:r>
      <w:r>
        <w:t xml:space="preserve"> doe</w:t>
      </w:r>
      <w:r>
        <w:t xml:space="preserve">s it reject anything of its own, six pairs out of 852. Below that the roles invert: at </w:t>
      </w:r>
      <w:proofErr w:type="spellStart"/>
      <w:r>
        <w:rPr>
          <w:rFonts w:ascii="Consolas" w:hAnsi="Consolas" w:cs="Consolas"/>
          <w:sz w:val="22"/>
          <w:szCs w:val="22"/>
        </w:rPr>
        <w:t>maxAvg</w:t>
      </w:r>
      <w:proofErr w:type="spellEnd"/>
      <w:r>
        <w:rPr>
          <w:rFonts w:ascii="Consolas" w:hAnsi="Consolas" w:cs="Consolas"/>
          <w:sz w:val="22"/>
          <w:szCs w:val="22"/>
        </w:rPr>
        <w:t xml:space="preserve"> = 5</w:t>
      </w:r>
      <w:r>
        <w:t xml:space="preserve"> ESCP contributes 362 of the 454 rejections on its own and EUCP only 28.</w:t>
      </w:r>
    </w:p>
    <w:p w14:paraId="44EAFC1D" w14:textId="77777777" w:rsidR="00FF73B0" w:rsidRDefault="002246B4">
      <w:pPr>
        <w:pStyle w:val="Nidungvnbn"/>
      </w:pPr>
      <w:r>
        <w:rPr>
          <w:b/>
          <w:bCs/>
        </w:rPr>
        <w:t xml:space="preserve">On both datasets of F0 the </w:t>
      </w:r>
      <w:proofErr w:type="spellStart"/>
      <w:r>
        <w:rPr>
          <w:b/>
          <w:bCs/>
        </w:rPr>
        <w:t>behaviour</w:t>
      </w:r>
      <w:proofErr w:type="spellEnd"/>
      <w:r>
        <w:rPr>
          <w:b/>
          <w:bCs/>
        </w:rPr>
        <w:t xml:space="preserve"> is the one the top of the sweep exhibits: ESCP is</w:t>
      </w:r>
      <w:r>
        <w:rPr>
          <w:b/>
          <w:bCs/>
        </w:rPr>
        <w:t xml:space="preserve"> weak and wholly redundant.</w:t>
      </w:r>
      <w:r>
        <w:t xml:space="preserve"> The threshold is 23.52 on </w:t>
      </w:r>
      <w:proofErr w:type="spellStart"/>
      <w:r>
        <w:rPr>
          <w:rFonts w:ascii="Consolas" w:hAnsi="Consolas" w:cs="Consolas"/>
          <w:sz w:val="22"/>
          <w:szCs w:val="22"/>
        </w:rPr>
        <w:t>pumsb_negative</w:t>
      </w:r>
      <w:proofErr w:type="spellEnd"/>
      <w:r>
        <w:t xml:space="preserve"> and 339.18 on </w:t>
      </w:r>
      <w:proofErr w:type="spellStart"/>
      <w:r>
        <w:rPr>
          <w:rFonts w:ascii="Consolas" w:hAnsi="Consolas" w:cs="Consolas"/>
          <w:sz w:val="22"/>
          <w:szCs w:val="22"/>
        </w:rPr>
        <w:t>accidents_negative</w:t>
      </w:r>
      <w:proofErr w:type="spellEnd"/>
      <w:r>
        <w:t xml:space="preserve">, so a pair must co-occur in fewer </w:t>
      </w:r>
      <w:r>
        <w:lastRenderedPageBreak/>
        <w:t>than twenty-four transactions out of 49,046, or fewer than three hundred and forty out of 340,183, before the filter wil</w:t>
      </w:r>
      <w:r>
        <w:t xml:space="preserve">l reject it at all. It accordingly rejects 73 pairs of the 1,780 rejected in total on </w:t>
      </w:r>
      <w:proofErr w:type="spellStart"/>
      <w:r>
        <w:rPr>
          <w:rFonts w:ascii="Consolas" w:hAnsi="Consolas" w:cs="Consolas"/>
          <w:sz w:val="22"/>
          <w:szCs w:val="22"/>
        </w:rPr>
        <w:t>pumsb_negative</w:t>
      </w:r>
      <w:proofErr w:type="spellEnd"/>
      <w:r>
        <w:t xml:space="preserve">, six of 757 at </w:t>
      </w:r>
      <w:proofErr w:type="spellStart"/>
      <w:r>
        <w:rPr>
          <w:rFonts w:ascii="Consolas" w:hAnsi="Consolas" w:cs="Consolas"/>
          <w:sz w:val="22"/>
          <w:szCs w:val="22"/>
        </w:rPr>
        <w:t>minUtil</w:t>
      </w:r>
      <w:proofErr w:type="spellEnd"/>
      <w:r>
        <w:t xml:space="preserve"> 13,000,000 on </w:t>
      </w:r>
      <w:proofErr w:type="spellStart"/>
      <w:r>
        <w:rPr>
          <w:rFonts w:ascii="Consolas" w:hAnsi="Consolas" w:cs="Consolas"/>
          <w:sz w:val="22"/>
          <w:szCs w:val="22"/>
        </w:rPr>
        <w:t>accidents_negative</w:t>
      </w:r>
      <w:proofErr w:type="spellEnd"/>
      <w:r>
        <w:t xml:space="preserve">, and none whatever of the 36 at 19,000,000. In all three configurations the pairs it rejects are a </w:t>
      </w:r>
      <w:r>
        <w:t xml:space="preserve">subset of the pairs EUCP rejects, so its independent contribution is zero and deleting the filter would change neither the candidate </w:t>
      </w:r>
      <w:proofErr w:type="gramStart"/>
      <w:r>
        <w:t>count</w:t>
      </w:r>
      <w:proofErr w:type="gramEnd"/>
      <w:r>
        <w:t xml:space="preserve"> nor the patterns.</w:t>
      </w:r>
    </w:p>
    <w:p w14:paraId="05D6ACC5" w14:textId="77777777" w:rsidR="00FF73B0" w:rsidRDefault="002246B4">
      <w:pPr>
        <w:pStyle w:val="Nidungvnbn"/>
      </w:pPr>
      <w:r>
        <w:t xml:space="preserve">The real datasets therefore add no new </w:t>
      </w:r>
      <w:proofErr w:type="spellStart"/>
      <w:r>
        <w:t>behaviour</w:t>
      </w:r>
      <w:proofErr w:type="spellEnd"/>
      <w:r>
        <w:t xml:space="preserve"> of their own; what they add is scale. They confirm</w:t>
      </w:r>
      <w:r>
        <w:t xml:space="preserve"> on a search of 9.8 million candidates the mechanism that the sweep isolated on a search of 150,000, which matters because the sweep had to leave the parameters of F0 to find any region where ESCP does independent work, and a reader could reasonably have a</w:t>
      </w:r>
      <w:r>
        <w:t xml:space="preserve">sked whether that region is reached on a larger dataset at the published parameters. It is not. </w:t>
      </w:r>
      <w:proofErr w:type="spellStart"/>
      <w:r>
        <w:rPr>
          <w:rFonts w:ascii="Consolas" w:hAnsi="Consolas" w:cs="Consolas"/>
          <w:sz w:val="22"/>
          <w:szCs w:val="22"/>
        </w:rPr>
        <w:t>maxAvg</w:t>
      </w:r>
      <w:proofErr w:type="spellEnd"/>
      <w:r>
        <w:t xml:space="preserve"> has to be driven two orders of magnitude below the value of Table 8 before the second filter earns its place, and no dataset of F0 comes near that.</w:t>
      </w:r>
    </w:p>
    <w:p w14:paraId="17AEB8F1" w14:textId="77777777" w:rsidR="00FF73B0" w:rsidRDefault="002246B4">
      <w:pPr>
        <w:pStyle w:val="Nidungvnbn"/>
      </w:pPr>
      <w:r>
        <w:t>The t</w:t>
      </w:r>
      <w:r>
        <w:t xml:space="preserve">imings were then measured on an idle machine, with five repetitions per configuration on </w:t>
      </w:r>
      <w:proofErr w:type="spellStart"/>
      <w:r>
        <w:rPr>
          <w:rFonts w:ascii="Consolas" w:hAnsi="Consolas" w:cs="Consolas"/>
          <w:sz w:val="22"/>
          <w:szCs w:val="22"/>
        </w:rPr>
        <w:t>mushroom_negative</w:t>
      </w:r>
      <w:proofErr w:type="spellEnd"/>
      <w:r>
        <w:t xml:space="preserve"> and three on </w:t>
      </w:r>
      <w:proofErr w:type="spellStart"/>
      <w:r>
        <w:rPr>
          <w:rFonts w:ascii="Consolas" w:hAnsi="Consolas" w:cs="Consolas"/>
          <w:sz w:val="22"/>
          <w:szCs w:val="22"/>
        </w:rPr>
        <w:t>accidents_negative</w:t>
      </w:r>
      <w:proofErr w:type="spellEnd"/>
      <w:r>
        <w:t xml:space="preserve">, executed in interleaved order A, B, C rather than all of A then all of B, so that any residual interference affects </w:t>
      </w:r>
      <w:r>
        <w:t xml:space="preserve">the three variants equally. Process CPU time is reported rather than elapsed time, for the reason given in Section 6.6; one </w:t>
      </w:r>
      <w:proofErr w:type="spellStart"/>
      <w:proofErr w:type="gramStart"/>
      <w:r>
        <w:rPr>
          <w:rFonts w:ascii="Consolas" w:hAnsi="Consolas" w:cs="Consolas"/>
          <w:sz w:val="22"/>
          <w:szCs w:val="22"/>
        </w:rPr>
        <w:t>accidents</w:t>
      </w:r>
      <w:proofErr w:type="gramEnd"/>
      <w:r>
        <w:rPr>
          <w:rFonts w:ascii="Consolas" w:hAnsi="Consolas" w:cs="Consolas"/>
          <w:sz w:val="22"/>
          <w:szCs w:val="22"/>
        </w:rPr>
        <w:t>_negative</w:t>
      </w:r>
      <w:proofErr w:type="spellEnd"/>
      <w:r>
        <w:t xml:space="preserve"> run was suspended for 4.46 hours mid-execution and its elapsed figure would have been 18 times its true cost.</w:t>
      </w:r>
    </w:p>
    <w:tbl>
      <w:tblPr>
        <w:tblStyle w:val="TableGrid"/>
        <w:tblW w:w="0" w:type="auto"/>
        <w:tblLook w:val="04A0" w:firstRow="1" w:lastRow="0" w:firstColumn="1" w:lastColumn="0" w:noHBand="0" w:noVBand="1"/>
      </w:tblPr>
      <w:tblGrid>
        <w:gridCol w:w="1812"/>
        <w:gridCol w:w="1749"/>
        <w:gridCol w:w="1749"/>
        <w:gridCol w:w="1760"/>
        <w:gridCol w:w="1707"/>
      </w:tblGrid>
      <w:tr w:rsidR="00FF73B0" w14:paraId="41E9AE5A" w14:textId="77777777">
        <w:trPr>
          <w:tblHeader/>
        </w:trPr>
        <w:tc>
          <w:tcPr>
            <w:tcW w:w="1814" w:type="dxa"/>
          </w:tcPr>
          <w:p w14:paraId="24F9B1F2" w14:textId="77777777" w:rsidR="00FF73B0" w:rsidRDefault="002246B4">
            <w:pPr>
              <w:pStyle w:val="Nidungvnbn"/>
              <w:spacing w:before="40" w:after="40" w:line="240" w:lineRule="auto"/>
              <w:ind w:firstLine="0"/>
              <w:jc w:val="left"/>
            </w:pPr>
            <w:r>
              <w:rPr>
                <w:b/>
                <w:bCs/>
              </w:rPr>
              <w:t>Con</w:t>
            </w:r>
            <w:r>
              <w:rPr>
                <w:b/>
                <w:bCs/>
              </w:rPr>
              <w:t>figuration</w:t>
            </w:r>
          </w:p>
        </w:tc>
        <w:tc>
          <w:tcPr>
            <w:tcW w:w="1814" w:type="dxa"/>
          </w:tcPr>
          <w:p w14:paraId="1A2C53D4" w14:textId="77777777" w:rsidR="00FF73B0" w:rsidRDefault="002246B4">
            <w:pPr>
              <w:pStyle w:val="Nidungvnbn"/>
              <w:spacing w:before="40" w:after="40" w:line="240" w:lineRule="auto"/>
              <w:ind w:firstLine="0"/>
              <w:jc w:val="left"/>
            </w:pPr>
            <w:r>
              <w:rPr>
                <w:b/>
                <w:bCs/>
              </w:rPr>
              <w:t>A: EUCP first</w:t>
            </w:r>
          </w:p>
        </w:tc>
        <w:tc>
          <w:tcPr>
            <w:tcW w:w="1814" w:type="dxa"/>
          </w:tcPr>
          <w:p w14:paraId="3198A75C" w14:textId="77777777" w:rsidR="00FF73B0" w:rsidRDefault="002246B4">
            <w:pPr>
              <w:pStyle w:val="Nidungvnbn"/>
              <w:spacing w:before="40" w:after="40" w:line="240" w:lineRule="auto"/>
              <w:ind w:firstLine="0"/>
              <w:jc w:val="left"/>
            </w:pPr>
            <w:r>
              <w:rPr>
                <w:b/>
                <w:bCs/>
              </w:rPr>
              <w:t>B: ESCP first</w:t>
            </w:r>
          </w:p>
        </w:tc>
        <w:tc>
          <w:tcPr>
            <w:tcW w:w="1814" w:type="dxa"/>
          </w:tcPr>
          <w:p w14:paraId="485948DE" w14:textId="77777777" w:rsidR="00FF73B0" w:rsidRDefault="002246B4">
            <w:pPr>
              <w:pStyle w:val="Nidungvnbn"/>
              <w:spacing w:before="40" w:after="40" w:line="240" w:lineRule="auto"/>
              <w:ind w:firstLine="0"/>
              <w:jc w:val="left"/>
            </w:pPr>
            <w:r>
              <w:rPr>
                <w:b/>
                <w:bCs/>
              </w:rPr>
              <w:t>C: lookups hoisted</w:t>
            </w:r>
          </w:p>
        </w:tc>
        <w:tc>
          <w:tcPr>
            <w:tcW w:w="1814" w:type="dxa"/>
          </w:tcPr>
          <w:p w14:paraId="244D3B53" w14:textId="77777777" w:rsidR="00FF73B0" w:rsidRDefault="002246B4">
            <w:pPr>
              <w:pStyle w:val="Nidungvnbn"/>
              <w:spacing w:before="40" w:after="40" w:line="240" w:lineRule="auto"/>
              <w:ind w:firstLine="0"/>
              <w:jc w:val="left"/>
            </w:pPr>
            <w:r>
              <w:rPr>
                <w:b/>
                <w:bCs/>
              </w:rPr>
              <w:t>n</w:t>
            </w:r>
          </w:p>
        </w:tc>
      </w:tr>
      <w:tr w:rsidR="00FF73B0" w14:paraId="1CF4B6E7" w14:textId="77777777">
        <w:tc>
          <w:tcPr>
            <w:tcW w:w="1814" w:type="dxa"/>
          </w:tcPr>
          <w:p w14:paraId="3CD28C4F" w14:textId="77777777" w:rsidR="00FF73B0" w:rsidRDefault="002246B4">
            <w:pPr>
              <w:pStyle w:val="Nidungvnbn"/>
              <w:spacing w:before="40" w:after="40" w:line="240" w:lineRule="auto"/>
              <w:ind w:firstLine="0"/>
              <w:jc w:val="left"/>
            </w:pPr>
            <w:r>
              <w:t xml:space="preserve">mushroom, </w:t>
            </w:r>
            <w:proofErr w:type="spellStart"/>
            <w:r>
              <w:t>maxAvg</w:t>
            </w:r>
            <w:proofErr w:type="spellEnd"/>
            <w:r>
              <w:t xml:space="preserve"> 2,000</w:t>
            </w:r>
          </w:p>
        </w:tc>
        <w:tc>
          <w:tcPr>
            <w:tcW w:w="1814" w:type="dxa"/>
          </w:tcPr>
          <w:p w14:paraId="745D95D4" w14:textId="77777777" w:rsidR="00FF73B0" w:rsidRDefault="002246B4">
            <w:pPr>
              <w:pStyle w:val="Nidungvnbn"/>
              <w:spacing w:before="40" w:after="40" w:line="240" w:lineRule="auto"/>
              <w:ind w:firstLine="0"/>
              <w:jc w:val="left"/>
            </w:pPr>
            <w:r>
              <w:t>12.1 +- 2.3</w:t>
            </w:r>
          </w:p>
        </w:tc>
        <w:tc>
          <w:tcPr>
            <w:tcW w:w="1814" w:type="dxa"/>
          </w:tcPr>
          <w:p w14:paraId="4549CBC5" w14:textId="77777777" w:rsidR="00FF73B0" w:rsidRDefault="002246B4">
            <w:pPr>
              <w:pStyle w:val="Nidungvnbn"/>
              <w:spacing w:before="40" w:after="40" w:line="240" w:lineRule="auto"/>
              <w:ind w:firstLine="0"/>
              <w:jc w:val="left"/>
            </w:pPr>
            <w:r>
              <w:t>12.0 +- 1.8</w:t>
            </w:r>
          </w:p>
        </w:tc>
        <w:tc>
          <w:tcPr>
            <w:tcW w:w="1814" w:type="dxa"/>
          </w:tcPr>
          <w:p w14:paraId="3B1B11D1" w14:textId="77777777" w:rsidR="00FF73B0" w:rsidRDefault="002246B4">
            <w:pPr>
              <w:pStyle w:val="Nidungvnbn"/>
              <w:spacing w:before="40" w:after="40" w:line="240" w:lineRule="auto"/>
              <w:ind w:firstLine="0"/>
              <w:jc w:val="left"/>
            </w:pPr>
            <w:r>
              <w:t>12.8 +- 1.7</w:t>
            </w:r>
          </w:p>
        </w:tc>
        <w:tc>
          <w:tcPr>
            <w:tcW w:w="1814" w:type="dxa"/>
          </w:tcPr>
          <w:p w14:paraId="1887632F" w14:textId="77777777" w:rsidR="00FF73B0" w:rsidRDefault="002246B4">
            <w:pPr>
              <w:pStyle w:val="Nidungvnbn"/>
              <w:spacing w:before="40" w:after="40" w:line="240" w:lineRule="auto"/>
              <w:ind w:firstLine="0"/>
              <w:jc w:val="left"/>
            </w:pPr>
            <w:r>
              <w:t>5</w:t>
            </w:r>
          </w:p>
        </w:tc>
      </w:tr>
      <w:tr w:rsidR="00FF73B0" w14:paraId="2C3E2600" w14:textId="77777777">
        <w:tc>
          <w:tcPr>
            <w:tcW w:w="1814" w:type="dxa"/>
          </w:tcPr>
          <w:p w14:paraId="73197190" w14:textId="77777777" w:rsidR="00FF73B0" w:rsidRDefault="002246B4">
            <w:pPr>
              <w:pStyle w:val="Nidungvnbn"/>
              <w:spacing w:before="40" w:after="40" w:line="240" w:lineRule="auto"/>
              <w:ind w:firstLine="0"/>
              <w:jc w:val="left"/>
            </w:pPr>
            <w:r>
              <w:t xml:space="preserve">mushroom, </w:t>
            </w:r>
            <w:proofErr w:type="spellStart"/>
            <w:r>
              <w:t>maxAvg</w:t>
            </w:r>
            <w:proofErr w:type="spellEnd"/>
            <w:r>
              <w:t xml:space="preserve"> 100</w:t>
            </w:r>
          </w:p>
        </w:tc>
        <w:tc>
          <w:tcPr>
            <w:tcW w:w="1814" w:type="dxa"/>
          </w:tcPr>
          <w:p w14:paraId="3226A39D" w14:textId="77777777" w:rsidR="00FF73B0" w:rsidRDefault="002246B4">
            <w:pPr>
              <w:pStyle w:val="Nidungvnbn"/>
              <w:spacing w:before="40" w:after="40" w:line="240" w:lineRule="auto"/>
              <w:ind w:firstLine="0"/>
              <w:jc w:val="left"/>
            </w:pPr>
            <w:r>
              <w:t>13.3 +- 0.9</w:t>
            </w:r>
          </w:p>
        </w:tc>
        <w:tc>
          <w:tcPr>
            <w:tcW w:w="1814" w:type="dxa"/>
          </w:tcPr>
          <w:p w14:paraId="0F5F9315" w14:textId="77777777" w:rsidR="00FF73B0" w:rsidRDefault="002246B4">
            <w:pPr>
              <w:pStyle w:val="Nidungvnbn"/>
              <w:spacing w:before="40" w:after="40" w:line="240" w:lineRule="auto"/>
              <w:ind w:firstLine="0"/>
              <w:jc w:val="left"/>
            </w:pPr>
            <w:r>
              <w:t>13.2 +- 0.9</w:t>
            </w:r>
          </w:p>
        </w:tc>
        <w:tc>
          <w:tcPr>
            <w:tcW w:w="1814" w:type="dxa"/>
          </w:tcPr>
          <w:p w14:paraId="609A4652" w14:textId="77777777" w:rsidR="00FF73B0" w:rsidRDefault="002246B4">
            <w:pPr>
              <w:pStyle w:val="Nidungvnbn"/>
              <w:spacing w:before="40" w:after="40" w:line="240" w:lineRule="auto"/>
              <w:ind w:firstLine="0"/>
              <w:jc w:val="left"/>
            </w:pPr>
            <w:r>
              <w:t>13.1 +- 0.8</w:t>
            </w:r>
          </w:p>
        </w:tc>
        <w:tc>
          <w:tcPr>
            <w:tcW w:w="1814" w:type="dxa"/>
          </w:tcPr>
          <w:p w14:paraId="1988B2C0" w14:textId="77777777" w:rsidR="00FF73B0" w:rsidRDefault="002246B4">
            <w:pPr>
              <w:pStyle w:val="Nidungvnbn"/>
              <w:spacing w:before="40" w:after="40" w:line="240" w:lineRule="auto"/>
              <w:ind w:firstLine="0"/>
              <w:jc w:val="left"/>
            </w:pPr>
            <w:r>
              <w:t>5</w:t>
            </w:r>
          </w:p>
        </w:tc>
      </w:tr>
      <w:tr w:rsidR="00FF73B0" w14:paraId="49A55EA0" w14:textId="77777777">
        <w:tc>
          <w:tcPr>
            <w:tcW w:w="1814" w:type="dxa"/>
          </w:tcPr>
          <w:p w14:paraId="674494F4" w14:textId="77777777" w:rsidR="00FF73B0" w:rsidRDefault="002246B4">
            <w:pPr>
              <w:pStyle w:val="Nidungvnbn"/>
              <w:spacing w:before="40" w:after="40" w:line="240" w:lineRule="auto"/>
              <w:ind w:firstLine="0"/>
              <w:jc w:val="left"/>
            </w:pPr>
            <w:r>
              <w:t xml:space="preserve">mushroom, </w:t>
            </w:r>
            <w:proofErr w:type="spellStart"/>
            <w:r>
              <w:t>maxAvg</w:t>
            </w:r>
            <w:proofErr w:type="spellEnd"/>
            <w:r>
              <w:t xml:space="preserve"> 20</w:t>
            </w:r>
          </w:p>
        </w:tc>
        <w:tc>
          <w:tcPr>
            <w:tcW w:w="1814" w:type="dxa"/>
          </w:tcPr>
          <w:p w14:paraId="4D13555E" w14:textId="77777777" w:rsidR="00FF73B0" w:rsidRDefault="002246B4">
            <w:pPr>
              <w:pStyle w:val="Nidungvnbn"/>
              <w:spacing w:before="40" w:after="40" w:line="240" w:lineRule="auto"/>
              <w:ind w:firstLine="0"/>
              <w:jc w:val="left"/>
            </w:pPr>
            <w:r>
              <w:t>13.3 +- 0.7</w:t>
            </w:r>
          </w:p>
        </w:tc>
        <w:tc>
          <w:tcPr>
            <w:tcW w:w="1814" w:type="dxa"/>
          </w:tcPr>
          <w:p w14:paraId="79BED33B" w14:textId="77777777" w:rsidR="00FF73B0" w:rsidRDefault="002246B4">
            <w:pPr>
              <w:pStyle w:val="Nidungvnbn"/>
              <w:spacing w:before="40" w:after="40" w:line="240" w:lineRule="auto"/>
              <w:ind w:firstLine="0"/>
              <w:jc w:val="left"/>
            </w:pPr>
            <w:r>
              <w:t>13.3 +- 0.8</w:t>
            </w:r>
          </w:p>
        </w:tc>
        <w:tc>
          <w:tcPr>
            <w:tcW w:w="1814" w:type="dxa"/>
          </w:tcPr>
          <w:p w14:paraId="28BA87B4" w14:textId="77777777" w:rsidR="00FF73B0" w:rsidRDefault="002246B4">
            <w:pPr>
              <w:pStyle w:val="Nidungvnbn"/>
              <w:spacing w:before="40" w:after="40" w:line="240" w:lineRule="auto"/>
              <w:ind w:firstLine="0"/>
              <w:jc w:val="left"/>
            </w:pPr>
            <w:r>
              <w:t>13.9 +- 0.8</w:t>
            </w:r>
          </w:p>
        </w:tc>
        <w:tc>
          <w:tcPr>
            <w:tcW w:w="1814" w:type="dxa"/>
          </w:tcPr>
          <w:p w14:paraId="16F4D53E" w14:textId="77777777" w:rsidR="00FF73B0" w:rsidRDefault="002246B4">
            <w:pPr>
              <w:pStyle w:val="Nidungvnbn"/>
              <w:spacing w:before="40" w:after="40" w:line="240" w:lineRule="auto"/>
              <w:ind w:firstLine="0"/>
              <w:jc w:val="left"/>
            </w:pPr>
            <w:r>
              <w:t>5</w:t>
            </w:r>
          </w:p>
        </w:tc>
      </w:tr>
      <w:tr w:rsidR="00FF73B0" w14:paraId="1C07F85E" w14:textId="77777777">
        <w:tc>
          <w:tcPr>
            <w:tcW w:w="1814" w:type="dxa"/>
          </w:tcPr>
          <w:p w14:paraId="682BF551" w14:textId="77777777" w:rsidR="00FF73B0" w:rsidRDefault="002246B4">
            <w:pPr>
              <w:pStyle w:val="Nidungvnbn"/>
              <w:spacing w:before="40" w:after="40" w:line="240" w:lineRule="auto"/>
              <w:ind w:firstLine="0"/>
              <w:jc w:val="left"/>
            </w:pPr>
            <w:r>
              <w:lastRenderedPageBreak/>
              <w:t xml:space="preserve">mushroom, </w:t>
            </w:r>
            <w:proofErr w:type="spellStart"/>
            <w:r>
              <w:t>maxAvg</w:t>
            </w:r>
            <w:proofErr w:type="spellEnd"/>
            <w:r>
              <w:t xml:space="preserve"> 10</w:t>
            </w:r>
          </w:p>
        </w:tc>
        <w:tc>
          <w:tcPr>
            <w:tcW w:w="1814" w:type="dxa"/>
          </w:tcPr>
          <w:p w14:paraId="796F126B" w14:textId="77777777" w:rsidR="00FF73B0" w:rsidRDefault="002246B4">
            <w:pPr>
              <w:pStyle w:val="Nidungvnbn"/>
              <w:spacing w:before="40" w:after="40" w:line="240" w:lineRule="auto"/>
              <w:ind w:firstLine="0"/>
              <w:jc w:val="left"/>
            </w:pPr>
            <w:r>
              <w:t>10.3 +- 0.2</w:t>
            </w:r>
          </w:p>
        </w:tc>
        <w:tc>
          <w:tcPr>
            <w:tcW w:w="1814" w:type="dxa"/>
          </w:tcPr>
          <w:p w14:paraId="35228596" w14:textId="77777777" w:rsidR="00FF73B0" w:rsidRDefault="002246B4">
            <w:pPr>
              <w:pStyle w:val="Nidungvnbn"/>
              <w:spacing w:before="40" w:after="40" w:line="240" w:lineRule="auto"/>
              <w:ind w:firstLine="0"/>
              <w:jc w:val="left"/>
            </w:pPr>
            <w:r>
              <w:t>10.5 +- 0.2</w:t>
            </w:r>
          </w:p>
        </w:tc>
        <w:tc>
          <w:tcPr>
            <w:tcW w:w="1814" w:type="dxa"/>
          </w:tcPr>
          <w:p w14:paraId="086BA8EE" w14:textId="77777777" w:rsidR="00FF73B0" w:rsidRDefault="002246B4">
            <w:pPr>
              <w:pStyle w:val="Nidungvnbn"/>
              <w:spacing w:before="40" w:after="40" w:line="240" w:lineRule="auto"/>
              <w:ind w:firstLine="0"/>
              <w:jc w:val="left"/>
            </w:pPr>
            <w:r>
              <w:t>10.3 +- 0.7</w:t>
            </w:r>
          </w:p>
        </w:tc>
        <w:tc>
          <w:tcPr>
            <w:tcW w:w="1814" w:type="dxa"/>
          </w:tcPr>
          <w:p w14:paraId="253C7958" w14:textId="77777777" w:rsidR="00FF73B0" w:rsidRDefault="002246B4">
            <w:pPr>
              <w:pStyle w:val="Nidungvnbn"/>
              <w:spacing w:before="40" w:after="40" w:line="240" w:lineRule="auto"/>
              <w:ind w:firstLine="0"/>
              <w:jc w:val="left"/>
            </w:pPr>
            <w:r>
              <w:t>5</w:t>
            </w:r>
          </w:p>
        </w:tc>
      </w:tr>
      <w:tr w:rsidR="00FF73B0" w14:paraId="6781DD61" w14:textId="77777777">
        <w:tc>
          <w:tcPr>
            <w:tcW w:w="1814" w:type="dxa"/>
          </w:tcPr>
          <w:p w14:paraId="78CFE7FD" w14:textId="77777777" w:rsidR="00FF73B0" w:rsidRDefault="002246B4">
            <w:pPr>
              <w:pStyle w:val="Nidungvnbn"/>
              <w:spacing w:before="40" w:after="40" w:line="240" w:lineRule="auto"/>
              <w:ind w:firstLine="0"/>
              <w:jc w:val="left"/>
            </w:pPr>
            <w:r>
              <w:t xml:space="preserve">mushroom, </w:t>
            </w:r>
            <w:proofErr w:type="spellStart"/>
            <w:r>
              <w:t>maxAvg</w:t>
            </w:r>
            <w:proofErr w:type="spellEnd"/>
            <w:r>
              <w:t xml:space="preserve"> 5</w:t>
            </w:r>
          </w:p>
        </w:tc>
        <w:tc>
          <w:tcPr>
            <w:tcW w:w="1814" w:type="dxa"/>
          </w:tcPr>
          <w:p w14:paraId="5B03DDCE" w14:textId="77777777" w:rsidR="00FF73B0" w:rsidRDefault="002246B4">
            <w:pPr>
              <w:pStyle w:val="Nidungvnbn"/>
              <w:spacing w:before="40" w:after="40" w:line="240" w:lineRule="auto"/>
              <w:ind w:firstLine="0"/>
              <w:jc w:val="left"/>
            </w:pPr>
            <w:r>
              <w:t>3.6 +- 0.2</w:t>
            </w:r>
          </w:p>
        </w:tc>
        <w:tc>
          <w:tcPr>
            <w:tcW w:w="1814" w:type="dxa"/>
          </w:tcPr>
          <w:p w14:paraId="3E60FC48" w14:textId="77777777" w:rsidR="00FF73B0" w:rsidRDefault="002246B4">
            <w:pPr>
              <w:pStyle w:val="Nidungvnbn"/>
              <w:spacing w:before="40" w:after="40" w:line="240" w:lineRule="auto"/>
              <w:ind w:firstLine="0"/>
              <w:jc w:val="left"/>
            </w:pPr>
            <w:r>
              <w:t>3.6 +- 0.1</w:t>
            </w:r>
          </w:p>
        </w:tc>
        <w:tc>
          <w:tcPr>
            <w:tcW w:w="1814" w:type="dxa"/>
          </w:tcPr>
          <w:p w14:paraId="29BB24D5" w14:textId="77777777" w:rsidR="00FF73B0" w:rsidRDefault="002246B4">
            <w:pPr>
              <w:pStyle w:val="Nidungvnbn"/>
              <w:spacing w:before="40" w:after="40" w:line="240" w:lineRule="auto"/>
              <w:ind w:firstLine="0"/>
              <w:jc w:val="left"/>
            </w:pPr>
            <w:r>
              <w:t>3.7 +- 0.4</w:t>
            </w:r>
          </w:p>
        </w:tc>
        <w:tc>
          <w:tcPr>
            <w:tcW w:w="1814" w:type="dxa"/>
          </w:tcPr>
          <w:p w14:paraId="0B80CE95" w14:textId="77777777" w:rsidR="00FF73B0" w:rsidRDefault="002246B4">
            <w:pPr>
              <w:pStyle w:val="Nidungvnbn"/>
              <w:spacing w:before="40" w:after="40" w:line="240" w:lineRule="auto"/>
              <w:ind w:firstLine="0"/>
              <w:jc w:val="left"/>
            </w:pPr>
            <w:r>
              <w:t>5</w:t>
            </w:r>
          </w:p>
        </w:tc>
      </w:tr>
      <w:tr w:rsidR="00FF73B0" w14:paraId="0670FC54" w14:textId="77777777">
        <w:tc>
          <w:tcPr>
            <w:tcW w:w="1814" w:type="dxa"/>
          </w:tcPr>
          <w:p w14:paraId="7C16B55D" w14:textId="77777777" w:rsidR="00FF73B0" w:rsidRDefault="002246B4">
            <w:pPr>
              <w:pStyle w:val="Nidungvnbn"/>
              <w:spacing w:before="40" w:after="40" w:line="240" w:lineRule="auto"/>
              <w:ind w:firstLine="0"/>
              <w:jc w:val="left"/>
            </w:pPr>
            <w:r>
              <w:t>accidents, 19,000,000</w:t>
            </w:r>
          </w:p>
        </w:tc>
        <w:tc>
          <w:tcPr>
            <w:tcW w:w="1814" w:type="dxa"/>
          </w:tcPr>
          <w:p w14:paraId="0E38BCE8" w14:textId="77777777" w:rsidR="00FF73B0" w:rsidRDefault="002246B4">
            <w:pPr>
              <w:pStyle w:val="Nidungvnbn"/>
              <w:spacing w:before="40" w:after="40" w:line="240" w:lineRule="auto"/>
              <w:ind w:firstLine="0"/>
              <w:jc w:val="left"/>
            </w:pPr>
            <w:r>
              <w:t>81.9 +- 2.5</w:t>
            </w:r>
          </w:p>
        </w:tc>
        <w:tc>
          <w:tcPr>
            <w:tcW w:w="1814" w:type="dxa"/>
          </w:tcPr>
          <w:p w14:paraId="31B3B72C" w14:textId="77777777" w:rsidR="00FF73B0" w:rsidRDefault="002246B4">
            <w:pPr>
              <w:pStyle w:val="Nidungvnbn"/>
              <w:spacing w:before="40" w:after="40" w:line="240" w:lineRule="auto"/>
              <w:ind w:firstLine="0"/>
              <w:jc w:val="left"/>
            </w:pPr>
            <w:r>
              <w:t>81.9 +- 2.4</w:t>
            </w:r>
          </w:p>
        </w:tc>
        <w:tc>
          <w:tcPr>
            <w:tcW w:w="1814" w:type="dxa"/>
          </w:tcPr>
          <w:p w14:paraId="5686D0E0" w14:textId="77777777" w:rsidR="00FF73B0" w:rsidRDefault="002246B4">
            <w:pPr>
              <w:pStyle w:val="Nidungvnbn"/>
              <w:spacing w:before="40" w:after="40" w:line="240" w:lineRule="auto"/>
              <w:ind w:firstLine="0"/>
              <w:jc w:val="left"/>
            </w:pPr>
            <w:r>
              <w:t>80.0 +- 1.4</w:t>
            </w:r>
          </w:p>
        </w:tc>
        <w:tc>
          <w:tcPr>
            <w:tcW w:w="1814" w:type="dxa"/>
          </w:tcPr>
          <w:p w14:paraId="0D07FC91" w14:textId="77777777" w:rsidR="00FF73B0" w:rsidRDefault="002246B4">
            <w:pPr>
              <w:pStyle w:val="Nidungvnbn"/>
              <w:spacing w:before="40" w:after="40" w:line="240" w:lineRule="auto"/>
              <w:ind w:firstLine="0"/>
              <w:jc w:val="left"/>
            </w:pPr>
            <w:r>
              <w:t>3</w:t>
            </w:r>
          </w:p>
        </w:tc>
      </w:tr>
      <w:tr w:rsidR="00FF73B0" w14:paraId="13B7EA89" w14:textId="77777777">
        <w:tc>
          <w:tcPr>
            <w:tcW w:w="1814" w:type="dxa"/>
          </w:tcPr>
          <w:p w14:paraId="378CD817" w14:textId="77777777" w:rsidR="00FF73B0" w:rsidRDefault="002246B4">
            <w:pPr>
              <w:pStyle w:val="Nidungvnbn"/>
              <w:spacing w:before="40" w:after="40" w:line="240" w:lineRule="auto"/>
              <w:ind w:firstLine="0"/>
              <w:jc w:val="left"/>
            </w:pPr>
            <w:r>
              <w:t>accidents, 13,000,000</w:t>
            </w:r>
          </w:p>
        </w:tc>
        <w:tc>
          <w:tcPr>
            <w:tcW w:w="1814" w:type="dxa"/>
          </w:tcPr>
          <w:p w14:paraId="314ABF53" w14:textId="77777777" w:rsidR="00FF73B0" w:rsidRDefault="002246B4">
            <w:pPr>
              <w:pStyle w:val="Nidungvnbn"/>
              <w:spacing w:before="40" w:after="40" w:line="240" w:lineRule="auto"/>
              <w:ind w:firstLine="0"/>
              <w:jc w:val="left"/>
            </w:pPr>
            <w:r>
              <w:t>929.8 +- 68.8</w:t>
            </w:r>
          </w:p>
        </w:tc>
        <w:tc>
          <w:tcPr>
            <w:tcW w:w="1814" w:type="dxa"/>
          </w:tcPr>
          <w:p w14:paraId="1B9AAC3F" w14:textId="77777777" w:rsidR="00FF73B0" w:rsidRDefault="002246B4">
            <w:pPr>
              <w:pStyle w:val="Nidungvnbn"/>
              <w:spacing w:before="40" w:after="40" w:line="240" w:lineRule="auto"/>
              <w:ind w:firstLine="0"/>
              <w:jc w:val="left"/>
            </w:pPr>
            <w:r>
              <w:t>998.3 +- 90.4</w:t>
            </w:r>
          </w:p>
        </w:tc>
        <w:tc>
          <w:tcPr>
            <w:tcW w:w="1814" w:type="dxa"/>
          </w:tcPr>
          <w:p w14:paraId="17CE9F3E" w14:textId="77777777" w:rsidR="00FF73B0" w:rsidRDefault="002246B4">
            <w:pPr>
              <w:pStyle w:val="Nidungvnbn"/>
              <w:spacing w:before="40" w:after="40" w:line="240" w:lineRule="auto"/>
              <w:ind w:firstLine="0"/>
              <w:jc w:val="left"/>
            </w:pPr>
            <w:r>
              <w:t>977.7 +- 110.3</w:t>
            </w:r>
          </w:p>
        </w:tc>
        <w:tc>
          <w:tcPr>
            <w:tcW w:w="1814" w:type="dxa"/>
          </w:tcPr>
          <w:p w14:paraId="6CBFC365" w14:textId="77777777" w:rsidR="00FF73B0" w:rsidRDefault="002246B4">
            <w:pPr>
              <w:pStyle w:val="Nidungvnbn"/>
              <w:spacing w:before="40" w:after="40" w:line="240" w:lineRule="auto"/>
              <w:ind w:firstLine="0"/>
              <w:jc w:val="left"/>
            </w:pPr>
            <w:r>
              <w:t>3</w:t>
            </w:r>
          </w:p>
        </w:tc>
      </w:tr>
      <w:tr w:rsidR="00FF73B0" w14:paraId="64FC25C2" w14:textId="77777777">
        <w:tc>
          <w:tcPr>
            <w:tcW w:w="1814" w:type="dxa"/>
          </w:tcPr>
          <w:p w14:paraId="11AD5287" w14:textId="77777777" w:rsidR="00FF73B0" w:rsidRDefault="002246B4">
            <w:pPr>
              <w:pStyle w:val="Nidungvnbn"/>
              <w:spacing w:before="40" w:after="40" w:line="240" w:lineRule="auto"/>
              <w:ind w:firstLine="0"/>
              <w:jc w:val="left"/>
            </w:pPr>
            <w:proofErr w:type="spellStart"/>
            <w:r>
              <w:t>pumsb</w:t>
            </w:r>
            <w:proofErr w:type="spellEnd"/>
            <w:r>
              <w:t>, 5,800,000 (see the caveat below)</w:t>
            </w:r>
          </w:p>
        </w:tc>
        <w:tc>
          <w:tcPr>
            <w:tcW w:w="1814" w:type="dxa"/>
          </w:tcPr>
          <w:p w14:paraId="4143C6D5" w14:textId="77777777" w:rsidR="00FF73B0" w:rsidRDefault="002246B4">
            <w:pPr>
              <w:pStyle w:val="Nidungvnbn"/>
              <w:spacing w:before="40" w:after="40" w:line="240" w:lineRule="auto"/>
              <w:ind w:firstLine="0"/>
              <w:jc w:val="left"/>
            </w:pPr>
            <w:r>
              <w:t>14,540</w:t>
            </w:r>
          </w:p>
        </w:tc>
        <w:tc>
          <w:tcPr>
            <w:tcW w:w="1814" w:type="dxa"/>
          </w:tcPr>
          <w:p w14:paraId="602F9F49" w14:textId="77777777" w:rsidR="00FF73B0" w:rsidRDefault="002246B4">
            <w:pPr>
              <w:pStyle w:val="Nidungvnbn"/>
              <w:spacing w:before="40" w:after="40" w:line="240" w:lineRule="auto"/>
              <w:ind w:firstLine="0"/>
              <w:jc w:val="left"/>
            </w:pPr>
            <w:r>
              <w:t>15,875</w:t>
            </w:r>
          </w:p>
        </w:tc>
        <w:tc>
          <w:tcPr>
            <w:tcW w:w="1814" w:type="dxa"/>
          </w:tcPr>
          <w:p w14:paraId="1DFE9F6B" w14:textId="77777777" w:rsidR="00FF73B0" w:rsidRDefault="002246B4">
            <w:pPr>
              <w:pStyle w:val="Nidungvnbn"/>
              <w:spacing w:before="40" w:after="40" w:line="240" w:lineRule="auto"/>
              <w:ind w:firstLine="0"/>
              <w:jc w:val="left"/>
            </w:pPr>
            <w:r>
              <w:t>14,160</w:t>
            </w:r>
          </w:p>
        </w:tc>
        <w:tc>
          <w:tcPr>
            <w:tcW w:w="1814" w:type="dxa"/>
          </w:tcPr>
          <w:p w14:paraId="4C3694ED" w14:textId="77777777" w:rsidR="00FF73B0" w:rsidRDefault="002246B4">
            <w:pPr>
              <w:pStyle w:val="Nidungvnbn"/>
              <w:spacing w:before="40" w:after="40" w:line="240" w:lineRule="auto"/>
              <w:ind w:firstLine="0"/>
              <w:jc w:val="left"/>
            </w:pPr>
            <w:r>
              <w:rPr>
                <w:b/>
                <w:bCs/>
              </w:rPr>
              <w:t>1</w:t>
            </w:r>
          </w:p>
        </w:tc>
      </w:tr>
    </w:tbl>
    <w:p w14:paraId="38415F44" w14:textId="77777777" w:rsidR="00FF73B0" w:rsidRDefault="002246B4">
      <w:pPr>
        <w:pStyle w:val="Caption"/>
      </w:pPr>
      <w:r>
        <w:t xml:space="preserve">Table 7.14: CPU seconds per run, mean +- standard deviation, on an idle machine. The </w:t>
      </w:r>
      <w:proofErr w:type="spellStart"/>
      <w:r>
        <w:t>pumsb_negative</w:t>
      </w:r>
      <w:proofErr w:type="spellEnd"/>
      <w:r>
        <w:t xml:space="preserve"> row is one run per variant, admits no standard deviation and must not be read against Table </w:t>
      </w:r>
      <w:r>
        <w:t>7.4; see the caveat below.</w:t>
      </w:r>
    </w:p>
    <w:p w14:paraId="3EF07ABC" w14:textId="77777777" w:rsidR="00FF73B0" w:rsidRDefault="00FF73B0">
      <w:pPr>
        <w:pStyle w:val="Nidungvnbn"/>
      </w:pPr>
    </w:p>
    <w:p w14:paraId="2AA15FA1" w14:textId="77777777" w:rsidR="00FF73B0" w:rsidRDefault="002246B4">
      <w:pPr>
        <w:pStyle w:val="Nidungvnbn"/>
      </w:pPr>
      <w:r>
        <w:rPr>
          <w:b/>
          <w:bCs/>
        </w:rPr>
        <w:t>No ordering is faster than another at any repeated configuration</w:t>
      </w:r>
      <w:r>
        <w:t>, the differences being smaller than the standard deviation on every such row. Variant C is not faster either: on the longest repeated configuration it measures 977</w:t>
      </w:r>
      <w:r>
        <w:t xml:space="preserve">.7 s against 929.8 s for the unmodified order, nominally slower and well inside the noise. Hoisting the two lookups is a correct </w:t>
      </w:r>
      <w:proofErr w:type="spellStart"/>
      <w:r>
        <w:t>optimisation</w:t>
      </w:r>
      <w:proofErr w:type="spellEnd"/>
      <w:r>
        <w:t xml:space="preserve"> that saves a quantity which is not the bottleneck, and the measurement says so. The ninety-six runs also reproduce</w:t>
      </w:r>
      <w:r>
        <w:t xml:space="preserve">d every counter of Table 7.12 exactly, and the three runs on </w:t>
      </w:r>
      <w:proofErr w:type="spellStart"/>
      <w:r>
        <w:rPr>
          <w:rFonts w:ascii="Consolas" w:hAnsi="Consolas" w:cs="Consolas"/>
          <w:sz w:val="22"/>
          <w:szCs w:val="22"/>
        </w:rPr>
        <w:t>pumsb_negative</w:t>
      </w:r>
      <w:proofErr w:type="spellEnd"/>
      <w:r>
        <w:t xml:space="preserve"> reproduced the two patterns and the 9,812,592 candidates of Table 7.4 exactly, all of them executed by a separate harness days later, which is a check on the instrumentation itself</w:t>
      </w:r>
      <w:r>
        <w:t>.</w:t>
      </w:r>
    </w:p>
    <w:p w14:paraId="0BDE7B75" w14:textId="77777777" w:rsidR="00FF73B0" w:rsidRDefault="002246B4">
      <w:pPr>
        <w:pStyle w:val="Nidungvnbn"/>
      </w:pPr>
      <w:r>
        <w:rPr>
          <w:b/>
          <w:bCs/>
        </w:rPr>
        <w:t xml:space="preserve">The </w:t>
      </w:r>
      <w:proofErr w:type="spellStart"/>
      <w:r>
        <w:rPr>
          <w:b/>
          <w:bCs/>
        </w:rPr>
        <w:t>pumsb_negative</w:t>
      </w:r>
      <w:proofErr w:type="spellEnd"/>
      <w:r>
        <w:rPr>
          <w:b/>
          <w:bCs/>
        </w:rPr>
        <w:t xml:space="preserve"> configuration was eventually run across all three variants, and its counters are the useful part of that result rather than its timings.</w:t>
      </w:r>
      <w:r>
        <w:t xml:space="preserve"> The three runs agree to the digit on patterns, candidates, pairs considered and the hash of the ou</w:t>
      </w:r>
      <w:r>
        <w:t xml:space="preserve">tput file, which extends the invariance of the ordering to a search two orders of magnitude larger than any configuration that could be repeated. The timings, by contrast, are not evidence either way, for two reasons. A single run </w:t>
      </w:r>
      <w:r>
        <w:lastRenderedPageBreak/>
        <w:t>per variant admits no sta</w:t>
      </w:r>
      <w:r>
        <w:t xml:space="preserve">ndard deviation, and the observed spread of twelve per cent between the fastest and the slowest is no larger than the spread seen between repetitions of the same variant on </w:t>
      </w:r>
      <w:proofErr w:type="spellStart"/>
      <w:r>
        <w:rPr>
          <w:rFonts w:ascii="Consolas" w:hAnsi="Consolas" w:cs="Consolas"/>
          <w:sz w:val="22"/>
          <w:szCs w:val="22"/>
        </w:rPr>
        <w:t>accidents_negative</w:t>
      </w:r>
      <w:proofErr w:type="spellEnd"/>
      <w:r>
        <w:t>. Worse, the three runs were not executed under equal conditions:</w:t>
      </w:r>
      <w:r>
        <w:t xml:space="preserve"> the machine suspended during variants A and B but not during C, and CPU time, although immune to suspension itself, is not immune to the processor frequency scaling that accompanies it.</w:t>
      </w:r>
    </w:p>
    <w:p w14:paraId="7132F46B" w14:textId="77777777" w:rsidR="00FF73B0" w:rsidRDefault="002246B4">
      <w:pPr>
        <w:pStyle w:val="Nidungvnbn"/>
      </w:pPr>
      <w:r>
        <w:t>The signature of that confound is visible in the data rather than mer</w:t>
      </w:r>
      <w:r>
        <w:t xml:space="preserve">ely suspected. A run that is never suspended reports slightly </w:t>
      </w:r>
      <w:r>
        <w:rPr>
          <w:b/>
          <w:bCs/>
        </w:rPr>
        <w:t>more</w:t>
      </w:r>
      <w:r>
        <w:t xml:space="preserve"> CPU time than elapsed time, because the figure sums every thread and the garbage collector runs in parallel with the search: variant C reports 14,159.5 CPU seconds against 13,252 elapsed, a</w:t>
      </w:r>
      <w:r>
        <w:t xml:space="preserve"> ratio of 1.068. Variants A and B report ratios of 0.66 and 0.56, which is the arithmetic of a machine that spent part of the interval asleep. The one run that was never suspended is also the fastest of the three, which is precisely the confound and not a </w:t>
      </w:r>
      <w:r>
        <w:t xml:space="preserve">result. The conclusion of this section therefore continues to rest on the repeated configurations, and the </w:t>
      </w:r>
      <w:proofErr w:type="spellStart"/>
      <w:r>
        <w:rPr>
          <w:rFonts w:ascii="Consolas" w:hAnsi="Consolas" w:cs="Consolas"/>
          <w:sz w:val="22"/>
          <w:szCs w:val="22"/>
        </w:rPr>
        <w:t>pumsb_negative</w:t>
      </w:r>
      <w:proofErr w:type="spellEnd"/>
      <w:r>
        <w:t xml:space="preserve"> row of Table 7.14 is reported for completeness only. The same caveat forbids reading that row against the 9,146 seconds of Table 7.4; </w:t>
      </w:r>
      <w:r>
        <w:t>the discrepancy between those two measurements of one identical computation is treated in Section 7.10.</w:t>
      </w:r>
    </w:p>
    <w:p w14:paraId="4AD7A08F" w14:textId="77777777" w:rsidR="00FF73B0" w:rsidRDefault="002246B4">
      <w:pPr>
        <w:pStyle w:val="Heading2"/>
      </w:pPr>
      <w:bookmarkStart w:id="74" w:name="_Toc243827736"/>
      <w:r>
        <w:t>Summary of the results</w:t>
      </w:r>
      <w:bookmarkEnd w:id="74"/>
    </w:p>
    <w:tbl>
      <w:tblPr>
        <w:tblStyle w:val="TableGrid"/>
        <w:tblW w:w="0" w:type="auto"/>
        <w:tblLook w:val="04A0" w:firstRow="1" w:lastRow="0" w:firstColumn="1" w:lastColumn="0" w:noHBand="0" w:noVBand="1"/>
      </w:tblPr>
      <w:tblGrid>
        <w:gridCol w:w="4378"/>
        <w:gridCol w:w="4399"/>
      </w:tblGrid>
      <w:tr w:rsidR="00FF73B0" w14:paraId="2F7B231C" w14:textId="77777777">
        <w:trPr>
          <w:tblHeader/>
        </w:trPr>
        <w:tc>
          <w:tcPr>
            <w:tcW w:w="4535" w:type="dxa"/>
          </w:tcPr>
          <w:p w14:paraId="4D37792C" w14:textId="77777777" w:rsidR="00FF73B0" w:rsidRDefault="002246B4">
            <w:pPr>
              <w:pStyle w:val="Nidungvnbn"/>
              <w:spacing w:before="40" w:after="40" w:line="240" w:lineRule="auto"/>
              <w:ind w:firstLine="0"/>
              <w:jc w:val="left"/>
            </w:pPr>
            <w:r>
              <w:rPr>
                <w:b/>
                <w:bCs/>
              </w:rPr>
              <w:t>Question of Section 6.1</w:t>
            </w:r>
          </w:p>
        </w:tc>
        <w:tc>
          <w:tcPr>
            <w:tcW w:w="4535" w:type="dxa"/>
          </w:tcPr>
          <w:p w14:paraId="6430640D" w14:textId="77777777" w:rsidR="00FF73B0" w:rsidRDefault="002246B4">
            <w:pPr>
              <w:pStyle w:val="Nidungvnbn"/>
              <w:spacing w:before="40" w:after="40" w:line="240" w:lineRule="auto"/>
              <w:ind w:firstLine="0"/>
              <w:jc w:val="left"/>
            </w:pPr>
            <w:r>
              <w:rPr>
                <w:b/>
                <w:bCs/>
              </w:rPr>
              <w:t>Answer</w:t>
            </w:r>
          </w:p>
        </w:tc>
      </w:tr>
      <w:tr w:rsidR="00FF73B0" w14:paraId="7BD8054E" w14:textId="77777777">
        <w:tc>
          <w:tcPr>
            <w:tcW w:w="4535" w:type="dxa"/>
          </w:tcPr>
          <w:p w14:paraId="21FEC197" w14:textId="77777777" w:rsidR="00FF73B0" w:rsidRDefault="002246B4">
            <w:pPr>
              <w:pStyle w:val="Nidungvnbn"/>
              <w:spacing w:before="40" w:after="40" w:line="240" w:lineRule="auto"/>
              <w:ind w:firstLine="0"/>
              <w:jc w:val="left"/>
            </w:pPr>
            <w:r>
              <w:t>Does the published implementation reproduce F0?</w:t>
            </w:r>
          </w:p>
        </w:tc>
        <w:tc>
          <w:tcPr>
            <w:tcW w:w="4535" w:type="dxa"/>
          </w:tcPr>
          <w:p w14:paraId="45557E38" w14:textId="77777777" w:rsidR="00FF73B0" w:rsidRDefault="002246B4">
            <w:pPr>
              <w:pStyle w:val="Nidungvnbn"/>
              <w:spacing w:before="40" w:after="40" w:line="240" w:lineRule="auto"/>
              <w:ind w:firstLine="0"/>
              <w:jc w:val="left"/>
            </w:pPr>
            <w:r>
              <w:t>No. It expands no search node and returns an empt</w:t>
            </w:r>
            <w:r>
              <w:t>y result set on both obtainable datasets.</w:t>
            </w:r>
          </w:p>
        </w:tc>
      </w:tr>
      <w:tr w:rsidR="00FF73B0" w14:paraId="5CE29B6E" w14:textId="77777777">
        <w:tc>
          <w:tcPr>
            <w:tcW w:w="4535" w:type="dxa"/>
          </w:tcPr>
          <w:p w14:paraId="29506ECF" w14:textId="77777777" w:rsidR="00FF73B0" w:rsidRDefault="002246B4">
            <w:pPr>
              <w:pStyle w:val="Nidungvnbn"/>
              <w:spacing w:before="40" w:after="40" w:line="240" w:lineRule="auto"/>
              <w:ind w:firstLine="0"/>
              <w:jc w:val="left"/>
            </w:pPr>
            <w:r>
              <w:t>What is the cause?</w:t>
            </w:r>
          </w:p>
        </w:tc>
        <w:tc>
          <w:tcPr>
            <w:tcW w:w="4535" w:type="dxa"/>
          </w:tcPr>
          <w:p w14:paraId="0DB7BD37" w14:textId="77777777" w:rsidR="00FF73B0" w:rsidRDefault="002246B4">
            <w:pPr>
              <w:pStyle w:val="Nidungvnbn"/>
              <w:spacing w:before="40" w:after="40" w:line="240" w:lineRule="auto"/>
              <w:ind w:firstLine="0"/>
              <w:jc w:val="left"/>
            </w:pPr>
            <w:r>
              <w:t>A subtree bound of U + RU instead of PU + RU, not repairable without adding a field to the utility-list element.</w:t>
            </w:r>
          </w:p>
        </w:tc>
      </w:tr>
      <w:tr w:rsidR="00FF73B0" w14:paraId="2494BAAC" w14:textId="77777777">
        <w:tc>
          <w:tcPr>
            <w:tcW w:w="4535" w:type="dxa"/>
          </w:tcPr>
          <w:p w14:paraId="7C71AA7E" w14:textId="77777777" w:rsidR="00FF73B0" w:rsidRDefault="002246B4">
            <w:pPr>
              <w:pStyle w:val="Nidungvnbn"/>
              <w:spacing w:before="40" w:after="40" w:line="240" w:lineRule="auto"/>
              <w:ind w:firstLine="0"/>
              <w:jc w:val="left"/>
            </w:pPr>
            <w:r>
              <w:t>Does a corrected build reproduce F0, and at what cost?</w:t>
            </w:r>
          </w:p>
        </w:tc>
        <w:tc>
          <w:tcPr>
            <w:tcW w:w="4535" w:type="dxa"/>
          </w:tcPr>
          <w:p w14:paraId="2FA69451" w14:textId="77777777" w:rsidR="00FF73B0" w:rsidRDefault="002246B4">
            <w:pPr>
              <w:pStyle w:val="Nidungvnbn"/>
              <w:spacing w:before="40" w:after="40" w:line="240" w:lineRule="auto"/>
              <w:ind w:firstLine="0"/>
              <w:jc w:val="left"/>
            </w:pPr>
            <w:r>
              <w:t xml:space="preserve">On </w:t>
            </w:r>
            <w:proofErr w:type="spellStart"/>
            <w:r>
              <w:t>accidents_negative</w:t>
            </w:r>
            <w:proofErr w:type="spellEnd"/>
            <w:r>
              <w:t xml:space="preserve"> yes, within x1.11 to x1.38. On </w:t>
            </w:r>
            <w:proofErr w:type="spellStart"/>
            <w:r>
              <w:t>pumsb_negative</w:t>
            </w:r>
            <w:proofErr w:type="spellEnd"/>
            <w:r>
              <w:t xml:space="preserve"> no: x119 at the hig</w:t>
            </w:r>
            <w:r>
              <w:t xml:space="preserve">hest threshold, widening to x329 at 5,400,000, and the two lowest levels of F0 are infeasible. </w:t>
            </w:r>
            <w:r>
              <w:lastRenderedPageBreak/>
              <w:t xml:space="preserve">Correctness costs x48.7 in candidates on </w:t>
            </w:r>
            <w:proofErr w:type="spellStart"/>
            <w:r>
              <w:t>chess_negative</w:t>
            </w:r>
            <w:proofErr w:type="spellEnd"/>
            <w:r>
              <w:t>.</w:t>
            </w:r>
          </w:p>
        </w:tc>
      </w:tr>
      <w:tr w:rsidR="00FF73B0" w14:paraId="1CE2902A" w14:textId="77777777">
        <w:tc>
          <w:tcPr>
            <w:tcW w:w="4535" w:type="dxa"/>
          </w:tcPr>
          <w:p w14:paraId="78CA2AC1" w14:textId="77777777" w:rsidR="00FF73B0" w:rsidRDefault="002246B4">
            <w:pPr>
              <w:pStyle w:val="Nidungvnbn"/>
              <w:spacing w:before="40" w:after="40" w:line="240" w:lineRule="auto"/>
              <w:ind w:firstLine="0"/>
              <w:jc w:val="left"/>
            </w:pPr>
            <w:r>
              <w:lastRenderedPageBreak/>
              <w:t>Where is the algorithm useful?</w:t>
            </w:r>
          </w:p>
        </w:tc>
        <w:tc>
          <w:tcPr>
            <w:tcW w:w="4535" w:type="dxa"/>
          </w:tcPr>
          <w:p w14:paraId="7ED718E2" w14:textId="77777777" w:rsidR="00FF73B0" w:rsidRDefault="002246B4">
            <w:pPr>
              <w:pStyle w:val="Nidungvnbn"/>
              <w:spacing w:before="40" w:after="40" w:line="240" w:lineRule="auto"/>
              <w:ind w:firstLine="0"/>
              <w:jc w:val="left"/>
            </w:pPr>
            <w:r>
              <w:t xml:space="preserve">Where the high-utility patterns are not the highest-support ones. On dense data </w:t>
            </w:r>
            <w:proofErr w:type="spellStart"/>
            <w:r>
              <w:t>minAvg</w:t>
            </w:r>
            <w:proofErr w:type="spellEnd"/>
            <w:r>
              <w:t xml:space="preserve"> and </w:t>
            </w:r>
            <w:proofErr w:type="spellStart"/>
            <w:r>
              <w:t>minUtil</w:t>
            </w:r>
            <w:proofErr w:type="spellEnd"/>
            <w:r>
              <w:t xml:space="preserve"> are mutually exclusive, which is why the correct answer set on </w:t>
            </w:r>
            <w:proofErr w:type="spellStart"/>
            <w:r>
              <w:t>accidents_negative</w:t>
            </w:r>
            <w:proofErr w:type="spellEnd"/>
            <w:r>
              <w:t xml:space="preserve"> is empty.</w:t>
            </w:r>
          </w:p>
        </w:tc>
      </w:tr>
    </w:tbl>
    <w:p w14:paraId="3AC14AB0" w14:textId="77777777" w:rsidR="00FF73B0" w:rsidRDefault="002246B4">
      <w:pPr>
        <w:pStyle w:val="Caption"/>
      </w:pPr>
      <w:r>
        <w:t>Table 7.15: The four questions of Section 6.1 and the answers ob</w:t>
      </w:r>
      <w:r>
        <w:t>tained.</w:t>
      </w:r>
    </w:p>
    <w:p w14:paraId="245B1AF4" w14:textId="77777777" w:rsidR="00FF73B0" w:rsidRDefault="00FF73B0">
      <w:pPr>
        <w:pStyle w:val="Nidungvnbn"/>
      </w:pPr>
    </w:p>
    <w:p w14:paraId="5625D463" w14:textId="77777777" w:rsidR="00FF73B0" w:rsidRDefault="002246B4">
      <w:pPr>
        <w:pStyle w:val="Heading2"/>
      </w:pPr>
      <w:bookmarkStart w:id="75" w:name="_Toc243827737"/>
      <w:r>
        <w:t>Limitations</w:t>
      </w:r>
      <w:bookmarkEnd w:id="75"/>
    </w:p>
    <w:p w14:paraId="0451BA54" w14:textId="77777777" w:rsidR="00FF73B0" w:rsidRDefault="002246B4">
      <w:pPr>
        <w:pStyle w:val="ListParagraph"/>
        <w:numPr>
          <w:ilvl w:val="0"/>
          <w:numId w:val="4"/>
        </w:numPr>
        <w:spacing w:before="0" w:line="360" w:lineRule="auto"/>
        <w:ind w:firstLine="0"/>
      </w:pPr>
      <w:r>
        <w:rPr>
          <w:b/>
          <w:bCs/>
        </w:rPr>
        <w:t>One execution per configuration on the large datasets.</w:t>
      </w:r>
      <w:r>
        <w:t xml:space="preserve"> A configuration on </w:t>
      </w:r>
      <w:proofErr w:type="spellStart"/>
      <w:r>
        <w:rPr>
          <w:rFonts w:ascii="Consolas" w:hAnsi="Consolas" w:cs="Consolas"/>
          <w:sz w:val="22"/>
          <w:szCs w:val="22"/>
        </w:rPr>
        <w:t>pumsb_negative</w:t>
      </w:r>
      <w:proofErr w:type="spellEnd"/>
      <w:r>
        <w:t xml:space="preserve"> costs hours to days, so repetition was affordable only for the component decomposition of Section 7.8, where Table 7.14 reports five repetitions o</w:t>
      </w:r>
      <w:r>
        <w:t xml:space="preserve">n </w:t>
      </w:r>
      <w:proofErr w:type="spellStart"/>
      <w:r>
        <w:rPr>
          <w:rFonts w:ascii="Consolas" w:hAnsi="Consolas" w:cs="Consolas"/>
          <w:sz w:val="22"/>
          <w:szCs w:val="22"/>
        </w:rPr>
        <w:t>mushroom_negative</w:t>
      </w:r>
      <w:proofErr w:type="spellEnd"/>
      <w:r>
        <w:t xml:space="preserve"> and three on </w:t>
      </w:r>
      <w:proofErr w:type="spellStart"/>
      <w:r>
        <w:rPr>
          <w:rFonts w:ascii="Consolas" w:hAnsi="Consolas" w:cs="Consolas"/>
          <w:sz w:val="22"/>
          <w:szCs w:val="22"/>
        </w:rPr>
        <w:t>accidents_negative</w:t>
      </w:r>
      <w:proofErr w:type="spellEnd"/>
      <w:r>
        <w:t xml:space="preserve">. Every runtime quoted for </w:t>
      </w:r>
      <w:proofErr w:type="spellStart"/>
      <w:r>
        <w:rPr>
          <w:rFonts w:ascii="Consolas" w:hAnsi="Consolas" w:cs="Consolas"/>
          <w:sz w:val="22"/>
          <w:szCs w:val="22"/>
        </w:rPr>
        <w:t>pumsb_negative</w:t>
      </w:r>
      <w:proofErr w:type="spellEnd"/>
      <w:r>
        <w:t xml:space="preserve"> is a single observation.</w:t>
      </w:r>
    </w:p>
    <w:p w14:paraId="4E65CC42" w14:textId="77777777" w:rsidR="00FF73B0" w:rsidRDefault="002246B4">
      <w:pPr>
        <w:pStyle w:val="ListParagraph"/>
        <w:numPr>
          <w:ilvl w:val="0"/>
          <w:numId w:val="4"/>
        </w:numPr>
        <w:spacing w:before="0" w:line="360" w:lineRule="auto"/>
        <w:ind w:firstLine="0"/>
      </w:pPr>
      <w:r>
        <w:rPr>
          <w:b/>
          <w:bCs/>
        </w:rPr>
        <w:t>Wall-clock figures are unusable on the long runs</w:t>
      </w:r>
      <w:r>
        <w:t>, because the machine suspended during them; CPU time is reported instead. The harness now</w:t>
      </w:r>
      <w:r>
        <w:t xml:space="preserve"> detects this condition automatically and flags every run it affects.</w:t>
      </w:r>
    </w:p>
    <w:p w14:paraId="3259CC1B" w14:textId="77777777" w:rsidR="00FF73B0" w:rsidRDefault="002246B4">
      <w:pPr>
        <w:pStyle w:val="ListParagraph"/>
        <w:numPr>
          <w:ilvl w:val="0"/>
          <w:numId w:val="4"/>
        </w:numPr>
        <w:spacing w:before="0" w:line="360" w:lineRule="auto"/>
        <w:ind w:firstLine="0"/>
      </w:pPr>
      <w:r>
        <w:rPr>
          <w:b/>
          <w:bCs/>
        </w:rPr>
        <w:t>CPU time is immune to suspension but not to processor frequency scaling, and the machine was not held at a fixed clock.</w:t>
      </w:r>
      <w:r>
        <w:t xml:space="preserve"> One identical computation, the </w:t>
      </w:r>
      <w:proofErr w:type="spellStart"/>
      <w:r>
        <w:t>pumsb_negative</w:t>
      </w:r>
      <w:proofErr w:type="spellEnd"/>
      <w:r>
        <w:t xml:space="preserve"> configuration at </w:t>
      </w:r>
      <w:proofErr w:type="spellStart"/>
      <w:r>
        <w:rPr>
          <w:rFonts w:ascii="Consolas" w:hAnsi="Consolas" w:cs="Consolas"/>
          <w:sz w:val="22"/>
          <w:szCs w:val="22"/>
        </w:rPr>
        <w:t>min</w:t>
      </w:r>
      <w:r>
        <w:rPr>
          <w:rFonts w:ascii="Consolas" w:hAnsi="Consolas" w:cs="Consolas"/>
          <w:sz w:val="22"/>
          <w:szCs w:val="22"/>
        </w:rPr>
        <w:t>Util</w:t>
      </w:r>
      <w:proofErr w:type="spellEnd"/>
      <w:r>
        <w:t xml:space="preserve"> 5,800,000, was measured twice four days apart. The counters agree to the digit - two patterns, 9,812,592 candidates, the same output hash - so the work performed was the same; the elapsed figures were 9,146 seconds on 18 October and 13,252 on 22 Octob</w:t>
      </w:r>
      <w:r>
        <w:t xml:space="preserve">er, a factor of 1.45. The processor was observed running at 3,046 of its maximum 3,801 MHz under a balanced power scheme during the later runs, which accounts for part of that gap but not for all of it, and the remainder is unexplained. Measurements taken </w:t>
      </w:r>
      <w:r>
        <w:t xml:space="preserve">on different days are therefore comparable only to a factor of roughly 1.5. This is immaterial to every conclusion drawn in this chapter, which rest on factors between 48.7 and 329, but it does forbid reading small differences between one </w:t>
      </w:r>
      <w:r>
        <w:lastRenderedPageBreak/>
        <w:t>table and another</w:t>
      </w:r>
      <w:r>
        <w:t>, and a fixed clock would be the first thing to arrange before any timing result is made the point of a measurement rather than its background.</w:t>
      </w:r>
    </w:p>
    <w:p w14:paraId="39F7F044" w14:textId="77777777" w:rsidR="00FF73B0" w:rsidRDefault="002246B4">
      <w:pPr>
        <w:pStyle w:val="ListParagraph"/>
        <w:numPr>
          <w:ilvl w:val="0"/>
          <w:numId w:val="4"/>
        </w:numPr>
        <w:spacing w:before="0" w:line="360" w:lineRule="auto"/>
        <w:ind w:firstLine="0"/>
      </w:pPr>
      <w:r>
        <w:rPr>
          <w:b/>
          <w:bCs/>
        </w:rPr>
        <w:t xml:space="preserve">The three variants were timed with repetition only on </w:t>
      </w:r>
      <w:proofErr w:type="spellStart"/>
      <w:r>
        <w:rPr>
          <w:b/>
          <w:bCs/>
        </w:rPr>
        <w:t>mushroom_negative</w:t>
      </w:r>
      <w:proofErr w:type="spellEnd"/>
      <w:r>
        <w:rPr>
          <w:b/>
          <w:bCs/>
        </w:rPr>
        <w:t xml:space="preserve"> and </w:t>
      </w:r>
      <w:proofErr w:type="spellStart"/>
      <w:r>
        <w:rPr>
          <w:b/>
          <w:bCs/>
        </w:rPr>
        <w:t>accidents_negative</w:t>
      </w:r>
      <w:proofErr w:type="spellEnd"/>
      <w:r>
        <w:rPr>
          <w:b/>
          <w:bCs/>
        </w:rPr>
        <w:t>.</w:t>
      </w:r>
      <w:r>
        <w:t xml:space="preserve"> The configuratio</w:t>
      </w:r>
      <w:r>
        <w:t xml:space="preserve">n on </w:t>
      </w:r>
      <w:proofErr w:type="spellStart"/>
      <w:r>
        <w:rPr>
          <w:rFonts w:ascii="Consolas" w:hAnsi="Consolas" w:cs="Consolas"/>
          <w:sz w:val="22"/>
          <w:szCs w:val="22"/>
        </w:rPr>
        <w:t>pumsb_negative</w:t>
      </w:r>
      <w:proofErr w:type="spellEnd"/>
      <w:r>
        <w:t xml:space="preserve"> was afterwards run once per variant, which confirms that the counters are identical on a search two orders of magnitude larger but yields no usable timing comparison, for the reasons set out at the end of Section 7.8. The conclusion tha</w:t>
      </w:r>
      <w:r>
        <w:t>t the ordering does not affect runtime therefore still rests on configurations costing at most 1,000 CPU seconds.</w:t>
      </w:r>
    </w:p>
    <w:p w14:paraId="77C92CFA" w14:textId="77777777" w:rsidR="00FF73B0" w:rsidRDefault="002246B4">
      <w:pPr>
        <w:pStyle w:val="ListParagraph"/>
        <w:numPr>
          <w:ilvl w:val="0"/>
          <w:numId w:val="4"/>
        </w:numPr>
        <w:spacing w:before="0" w:line="360" w:lineRule="auto"/>
        <w:ind w:firstLine="0"/>
      </w:pPr>
      <w:r>
        <w:rPr>
          <w:b/>
          <w:bCs/>
        </w:rPr>
        <w:t xml:space="preserve">Two of the five </w:t>
      </w:r>
      <w:proofErr w:type="spellStart"/>
      <w:r>
        <w:rPr>
          <w:b/>
          <w:bCs/>
        </w:rPr>
        <w:t>pumsb_negative</w:t>
      </w:r>
      <w:proofErr w:type="spellEnd"/>
      <w:r>
        <w:rPr>
          <w:b/>
          <w:bCs/>
        </w:rPr>
        <w:t xml:space="preserve"> levels were not run</w:t>
      </w:r>
      <w:r>
        <w:t>, the extrapolation of Table 7.6 putting them at four days and two to four weeks respectivel</w:t>
      </w:r>
      <w:r>
        <w:t>y. That the lowest level of F0 is infeasible is itself a result, and it bears directly on the 778 s of Figure 5(c); but it is an extrapolation from three points, not a measurement, and the accelerating growth factor makes it the least certain quantity repo</w:t>
      </w:r>
      <w:r>
        <w:t>rted in this chapter.</w:t>
      </w:r>
    </w:p>
    <w:p w14:paraId="7BCF6F93" w14:textId="77777777" w:rsidR="00FF73B0" w:rsidRDefault="002246B4">
      <w:pPr>
        <w:pStyle w:val="ListParagraph"/>
        <w:numPr>
          <w:ilvl w:val="0"/>
          <w:numId w:val="4"/>
        </w:numPr>
        <w:spacing w:before="0" w:line="360" w:lineRule="auto"/>
        <w:ind w:firstLine="0"/>
      </w:pPr>
      <w:proofErr w:type="spellStart"/>
      <w:r>
        <w:rPr>
          <w:b/>
          <w:bCs/>
        </w:rPr>
        <w:t>connect_negative</w:t>
      </w:r>
      <w:proofErr w:type="spellEnd"/>
      <w:r>
        <w:rPr>
          <w:b/>
          <w:bCs/>
        </w:rPr>
        <w:t xml:space="preserve"> is unavailable</w:t>
      </w:r>
      <w:r>
        <w:t>, so Figure 5(d) cannot be addressed.</w:t>
      </w:r>
    </w:p>
    <w:p w14:paraId="5FF844E0" w14:textId="77777777" w:rsidR="00FF73B0" w:rsidRDefault="002246B4">
      <w:pPr>
        <w:pStyle w:val="ListParagraph"/>
        <w:numPr>
          <w:ilvl w:val="0"/>
          <w:numId w:val="4"/>
        </w:numPr>
        <w:spacing w:before="0" w:line="360" w:lineRule="auto"/>
        <w:ind w:firstLine="0"/>
      </w:pPr>
      <w:r>
        <w:rPr>
          <w:b/>
          <w:bCs/>
        </w:rPr>
        <w:t>Pattern counts cannot be compared with F0</w:t>
      </w:r>
      <w:r>
        <w:t>, which does not publish them. Agreement can be assessed only through runtime and memory.</w:t>
      </w:r>
    </w:p>
    <w:p w14:paraId="5277238F" w14:textId="77777777" w:rsidR="00FF73B0" w:rsidRDefault="002246B4">
      <w:pPr>
        <w:pStyle w:val="ListParagraph"/>
        <w:numPr>
          <w:ilvl w:val="0"/>
          <w:numId w:val="4"/>
        </w:numPr>
        <w:spacing w:before="0" w:line="360" w:lineRule="auto"/>
        <w:ind w:firstLine="0"/>
      </w:pPr>
      <w:r>
        <w:rPr>
          <w:b/>
          <w:bCs/>
        </w:rPr>
        <w:t>No measurement of PHMN+ is possible from the available code</w:t>
      </w:r>
      <w:r>
        <w:t xml:space="preserve">, which implements neither the DU bound nor the </w:t>
      </w:r>
      <w:proofErr w:type="spellStart"/>
      <w:r>
        <w:t>Mlist</w:t>
      </w:r>
      <w:proofErr w:type="spellEnd"/>
      <w:r>
        <w:t xml:space="preserve"> structure (Section 5.11).</w:t>
      </w:r>
    </w:p>
    <w:p w14:paraId="3F9C0B27" w14:textId="77777777" w:rsidR="00FF73B0" w:rsidRDefault="002246B4">
      <w:pPr>
        <w:pStyle w:val="ListParagraph"/>
        <w:numPr>
          <w:ilvl w:val="0"/>
          <w:numId w:val="4"/>
        </w:numPr>
        <w:spacing w:before="0" w:line="360" w:lineRule="auto"/>
        <w:ind w:firstLine="0"/>
      </w:pPr>
      <w:r>
        <w:rPr>
          <w:b/>
          <w:bCs/>
        </w:rPr>
        <w:t xml:space="preserve">Whether the own implementation of the authors returns an empty set on </w:t>
      </w:r>
      <w:proofErr w:type="spellStart"/>
      <w:r>
        <w:rPr>
          <w:b/>
          <w:bCs/>
        </w:rPr>
        <w:t>accidents_negative</w:t>
      </w:r>
      <w:proofErr w:type="spellEnd"/>
      <w:r>
        <w:rPr>
          <w:b/>
          <w:bCs/>
        </w:rPr>
        <w:t xml:space="preserve"> is unknown.</w:t>
      </w:r>
      <w:r>
        <w:t xml:space="preserve"> If it does, Figu</w:t>
      </w:r>
      <w:r>
        <w:t xml:space="preserve">re 5(a) measures a search with no answers; if it does not, their implementation interprets </w:t>
      </w:r>
      <w:proofErr w:type="spellStart"/>
      <w:r>
        <w:rPr>
          <w:rFonts w:ascii="Consolas" w:hAnsi="Consolas" w:cs="Consolas"/>
          <w:sz w:val="22"/>
          <w:szCs w:val="22"/>
        </w:rPr>
        <w:t>minAvg</w:t>
      </w:r>
      <w:proofErr w:type="spellEnd"/>
      <w:r>
        <w:t xml:space="preserve"> differently from SPMF. The available evidence does not distinguish the two cases.</w:t>
      </w:r>
    </w:p>
    <w:p w14:paraId="6064A7B7" w14:textId="77777777" w:rsidR="00EE2DA2" w:rsidRDefault="00EE2DA2" w:rsidP="00F51185">
      <w:pPr>
        <w:pStyle w:val="Heading1"/>
      </w:pPr>
      <w:bookmarkStart w:id="76" w:name="_Toc243827738"/>
      <w:r>
        <w:t xml:space="preserve">Conclusion, </w:t>
      </w:r>
      <w:proofErr w:type="spellStart"/>
      <w:r>
        <w:t>Limitations</w:t>
      </w:r>
      <w:proofErr w:type="spellEnd"/>
      <w:r>
        <w:t xml:space="preserve"> and </w:t>
      </w:r>
      <w:proofErr w:type="spellStart"/>
      <w:r>
        <w:t>Future</w:t>
      </w:r>
      <w:proofErr w:type="spellEnd"/>
      <w:r>
        <w:t xml:space="preserve"> </w:t>
      </w:r>
      <w:proofErr w:type="spellStart"/>
      <w:r>
        <w:t>Work</w:t>
      </w:r>
      <w:bookmarkEnd w:id="76"/>
      <w:proofErr w:type="spellEnd"/>
    </w:p>
    <w:p w14:paraId="1082FB70" w14:textId="77777777" w:rsidR="00FF73B0" w:rsidRDefault="002246B4">
      <w:pPr>
        <w:pStyle w:val="Heading2"/>
      </w:pPr>
      <w:bookmarkStart w:id="77" w:name="_Toc243827739"/>
      <w:r>
        <w:t>On reproducing F0</w:t>
      </w:r>
      <w:bookmarkEnd w:id="77"/>
    </w:p>
    <w:p w14:paraId="0BF4B701" w14:textId="77777777" w:rsidR="00FF73B0" w:rsidRDefault="002246B4">
      <w:pPr>
        <w:pStyle w:val="Nidungvnbn"/>
      </w:pPr>
      <w:r>
        <w:t xml:space="preserve">At the parameters </w:t>
      </w:r>
      <w:r>
        <w:t xml:space="preserve">published in F0, on the datasets F0 uses, the publicly available implementation of PHMN expands </w:t>
      </w:r>
      <w:r>
        <w:rPr>
          <w:b/>
          <w:bCs/>
        </w:rPr>
        <w:t>no search node at all</w:t>
      </w:r>
      <w:r>
        <w:t xml:space="preserve"> and returns an </w:t>
      </w:r>
      <w:r>
        <w:rPr>
          <w:b/>
          <w:bCs/>
        </w:rPr>
        <w:t>empty result set</w:t>
      </w:r>
      <w:r>
        <w:t xml:space="preserve"> on both datasets that could be obtained. This is not a reproduction </w:t>
      </w:r>
      <w:r>
        <w:lastRenderedPageBreak/>
        <w:t>failure attributable to configuration:</w:t>
      </w:r>
      <w:r>
        <w:t xml:space="preserve"> the candidate count is zero and the runtime is independent of </w:t>
      </w:r>
      <w:proofErr w:type="spellStart"/>
      <w:r>
        <w:rPr>
          <w:rFonts w:ascii="Consolas" w:hAnsi="Consolas" w:cs="Consolas"/>
          <w:sz w:val="22"/>
          <w:szCs w:val="22"/>
        </w:rPr>
        <w:t>minUtil</w:t>
      </w:r>
      <w:proofErr w:type="spellEnd"/>
      <w:r>
        <w:t>.</w:t>
      </w:r>
    </w:p>
    <w:p w14:paraId="461D677F" w14:textId="77777777" w:rsidR="00FF73B0" w:rsidRDefault="002246B4">
      <w:pPr>
        <w:pStyle w:val="Heading2"/>
      </w:pPr>
      <w:bookmarkStart w:id="78" w:name="_Toc243827740"/>
      <w:r>
        <w:t>On the cause</w:t>
      </w:r>
      <w:bookmarkEnd w:id="78"/>
    </w:p>
    <w:p w14:paraId="71184D93" w14:textId="77777777" w:rsidR="00FF73B0" w:rsidRDefault="002246B4">
      <w:pPr>
        <w:pStyle w:val="Nidungvnbn"/>
      </w:pPr>
      <w:r>
        <w:t xml:space="preserve">The cause is a subtree bound computed as </w:t>
      </w:r>
      <w:r>
        <w:rPr>
          <w:rFonts w:ascii="Consolas" w:hAnsi="Consolas" w:cs="Consolas"/>
          <w:sz w:val="22"/>
          <w:szCs w:val="22"/>
        </w:rPr>
        <w:t>U + RU</w:t>
      </w:r>
      <w:r>
        <w:t xml:space="preserve"> rather than the </w:t>
      </w:r>
      <w:r>
        <w:rPr>
          <w:rFonts w:ascii="Consolas" w:hAnsi="Consolas" w:cs="Consolas"/>
          <w:sz w:val="22"/>
          <w:szCs w:val="22"/>
        </w:rPr>
        <w:t>PU + RU</w:t>
      </w:r>
      <w:r>
        <w:t xml:space="preserve"> of Definition 8 of F0. It is not repairable without changing the element structure of the utility-l</w:t>
      </w:r>
      <w:r>
        <w:t>ist, because that structure stores a signed sum from which the positive part cannot be recovered. Definition 9 of F0 specifies the four-field structure that can represent it. The discrepancy between the paper and the available code is therefore not cosmeti</w:t>
      </w:r>
      <w:r>
        <w:t xml:space="preserve">c: the code </w:t>
      </w:r>
      <w:r>
        <w:rPr>
          <w:b/>
          <w:bCs/>
        </w:rPr>
        <w:t>cannot</w:t>
      </w:r>
      <w:r>
        <w:t xml:space="preserve"> compute the bound the paper specifies.</w:t>
      </w:r>
    </w:p>
    <w:p w14:paraId="4C64E375" w14:textId="77777777" w:rsidR="00FF73B0" w:rsidRDefault="002246B4">
      <w:pPr>
        <w:pStyle w:val="Nidungvnbn"/>
      </w:pPr>
      <w:r>
        <w:t>A corrected build was produced and validated three ways, including against exhaustive enumeration on 60 databases, where it is exactly right on all 1,224 patterns while the published build misses 21</w:t>
      </w:r>
      <w:r>
        <w:t>3.</w:t>
      </w:r>
    </w:p>
    <w:p w14:paraId="5576DE70" w14:textId="77777777" w:rsidR="00FF73B0" w:rsidRDefault="002246B4">
      <w:pPr>
        <w:pStyle w:val="Heading2"/>
      </w:pPr>
      <w:bookmarkStart w:id="79" w:name="_Toc243827741"/>
      <w:r>
        <w:t>On the cost of correctness, and on comparing against F0</w:t>
      </w:r>
      <w:bookmarkEnd w:id="79"/>
    </w:p>
    <w:p w14:paraId="4C404DD9" w14:textId="77777777" w:rsidR="00FF73B0" w:rsidRDefault="002246B4">
      <w:pPr>
        <w:pStyle w:val="Nidungvnbn"/>
      </w:pPr>
      <w:r>
        <w:t xml:space="preserve">Correctness is not free, because the correct bound prunes less. On </w:t>
      </w:r>
      <w:proofErr w:type="spellStart"/>
      <w:r>
        <w:rPr>
          <w:rFonts w:ascii="Consolas" w:hAnsi="Consolas" w:cs="Consolas"/>
          <w:sz w:val="22"/>
          <w:szCs w:val="22"/>
        </w:rPr>
        <w:t>chess_negative</w:t>
      </w:r>
      <w:proofErr w:type="spellEnd"/>
      <w:r>
        <w:t xml:space="preserve"> the corrected build returns an identical answer set while examining 48.7 times more candidates. It follows that run</w:t>
      </w:r>
      <w:r>
        <w:t>times obtained with the published build cannot be compared directly with those of a correct implementation, and that the runtimes in Figure 5 of F0 should be treated with caution until the implementation that produced them can be inspected.</w:t>
      </w:r>
    </w:p>
    <w:p w14:paraId="59F74B88" w14:textId="77777777" w:rsidR="00FF73B0" w:rsidRDefault="002246B4">
      <w:pPr>
        <w:pStyle w:val="Nidungvnbn"/>
      </w:pPr>
      <w:r>
        <w:t>The strongest s</w:t>
      </w:r>
      <w:r>
        <w:t xml:space="preserve">ingle piece of evidence on this point is not the size of the discrepancy but its </w:t>
      </w:r>
      <w:r>
        <w:rPr>
          <w:b/>
          <w:bCs/>
        </w:rPr>
        <w:t>shape</w:t>
      </w:r>
      <w:r>
        <w:t xml:space="preserve">: on </w:t>
      </w:r>
      <w:proofErr w:type="spellStart"/>
      <w:r>
        <w:rPr>
          <w:rFonts w:ascii="Consolas" w:hAnsi="Consolas" w:cs="Consolas"/>
          <w:sz w:val="22"/>
          <w:szCs w:val="22"/>
        </w:rPr>
        <w:t>pumsb_negative</w:t>
      </w:r>
      <w:proofErr w:type="spellEnd"/>
      <w:r>
        <w:t xml:space="preserve"> it grows from x119 to x154 as </w:t>
      </w:r>
      <w:proofErr w:type="spellStart"/>
      <w:r>
        <w:rPr>
          <w:rFonts w:ascii="Consolas" w:hAnsi="Consolas" w:cs="Consolas"/>
          <w:sz w:val="22"/>
          <w:szCs w:val="22"/>
        </w:rPr>
        <w:t>minUtil</w:t>
      </w:r>
      <w:proofErr w:type="spellEnd"/>
      <w:r>
        <w:t xml:space="preserve"> falls. A slower machine or a less tuned data structure produces a constant factor; a factor that grows with the </w:t>
      </w:r>
      <w:r>
        <w:t>search space indicates a difference in the number of nodes explored.</w:t>
      </w:r>
    </w:p>
    <w:p w14:paraId="7F19881A" w14:textId="77777777" w:rsidR="00FF73B0" w:rsidRDefault="002246B4">
      <w:pPr>
        <w:pStyle w:val="Heading2"/>
      </w:pPr>
      <w:bookmarkStart w:id="80" w:name="_Toc243827742"/>
      <w:r>
        <w:t>On the optimal application domain</w:t>
      </w:r>
      <w:bookmarkEnd w:id="80"/>
    </w:p>
    <w:p w14:paraId="11875CA3" w14:textId="77777777" w:rsidR="00FF73B0" w:rsidRDefault="002246B4">
      <w:pPr>
        <w:pStyle w:val="Nidungvnbn"/>
      </w:pPr>
      <w:r>
        <w:t>The clearest positive result of the project concerns the parameter region, which was the question the supervisor posed.</w:t>
      </w:r>
    </w:p>
    <w:p w14:paraId="10F99131" w14:textId="77777777" w:rsidR="00FF73B0" w:rsidRDefault="002246B4">
      <w:pPr>
        <w:pStyle w:val="Nidungvnbn"/>
      </w:pPr>
      <w:proofErr w:type="spellStart"/>
      <w:r>
        <w:rPr>
          <w:rFonts w:ascii="Consolas" w:hAnsi="Consolas" w:cs="Consolas"/>
          <w:sz w:val="22"/>
          <w:szCs w:val="22"/>
        </w:rPr>
        <w:lastRenderedPageBreak/>
        <w:t>minAvg</w:t>
      </w:r>
      <w:proofErr w:type="spellEnd"/>
      <w:r>
        <w:t xml:space="preserve"> is </w:t>
      </w:r>
      <w:r>
        <w:rPr>
          <w:b/>
          <w:bCs/>
        </w:rPr>
        <w:t xml:space="preserve">not a pruning strategy </w:t>
      </w:r>
      <w:r>
        <w:rPr>
          <w:b/>
          <w:bCs/>
        </w:rPr>
        <w:t>but an output filter</w:t>
      </w:r>
      <w:r>
        <w:t xml:space="preserve">. This was demonstrated, not argued: two runs differing only in </w:t>
      </w:r>
      <w:proofErr w:type="spellStart"/>
      <w:r>
        <w:rPr>
          <w:rFonts w:ascii="Consolas" w:hAnsi="Consolas" w:cs="Consolas"/>
          <w:sz w:val="22"/>
          <w:szCs w:val="22"/>
        </w:rPr>
        <w:t>minAvg</w:t>
      </w:r>
      <w:proofErr w:type="spellEnd"/>
      <w:r>
        <w:t xml:space="preserve"> examined an identical 2,394 candidates while returning 0 and 35 patterns respectively. The theoretical reason is that </w:t>
      </w:r>
      <w:proofErr w:type="spellStart"/>
      <w:r>
        <w:rPr>
          <w:rFonts w:ascii="Consolas" w:hAnsi="Consolas" w:cs="Consolas"/>
          <w:sz w:val="22"/>
          <w:szCs w:val="22"/>
        </w:rPr>
        <w:t>avgPer</w:t>
      </w:r>
      <w:proofErr w:type="spellEnd"/>
      <w:r>
        <w:t xml:space="preserve"> is not anti-monotone in the direction that would permit pruning.</w:t>
      </w:r>
    </w:p>
    <w:p w14:paraId="5143AC36" w14:textId="77777777" w:rsidR="00FF73B0" w:rsidRDefault="002246B4">
      <w:pPr>
        <w:pStyle w:val="Nidungvnbn"/>
      </w:pPr>
      <w:r>
        <w:t xml:space="preserve">Consequently, on a </w:t>
      </w:r>
      <w:r>
        <w:rPr>
          <w:b/>
          <w:bCs/>
        </w:rPr>
        <w:t>dense</w:t>
      </w:r>
      <w:r>
        <w:t xml:space="preserve"> database, </w:t>
      </w:r>
      <w:proofErr w:type="spellStart"/>
      <w:r>
        <w:rPr>
          <w:rFonts w:ascii="Consolas" w:hAnsi="Consolas" w:cs="Consolas"/>
          <w:sz w:val="22"/>
          <w:szCs w:val="22"/>
        </w:rPr>
        <w:t>minAvg</w:t>
      </w:r>
      <w:proofErr w:type="spellEnd"/>
      <w:r>
        <w:t xml:space="preserve"> and </w:t>
      </w:r>
      <w:proofErr w:type="spellStart"/>
      <w:r>
        <w:rPr>
          <w:rFonts w:ascii="Consolas" w:hAnsi="Consolas" w:cs="Consolas"/>
          <w:sz w:val="22"/>
          <w:szCs w:val="22"/>
        </w:rPr>
        <w:t>minUtil</w:t>
      </w:r>
      <w:proofErr w:type="spellEnd"/>
      <w:r>
        <w:t xml:space="preserve"> pull in opp</w:t>
      </w:r>
      <w:r>
        <w:t xml:space="preserve">osite directions: a high </w:t>
      </w:r>
      <w:proofErr w:type="spellStart"/>
      <w:r>
        <w:rPr>
          <w:rFonts w:ascii="Consolas" w:hAnsi="Consolas" w:cs="Consolas"/>
          <w:sz w:val="22"/>
          <w:szCs w:val="22"/>
        </w:rPr>
        <w:t>minUtil</w:t>
      </w:r>
      <w:proofErr w:type="spellEnd"/>
      <w:r>
        <w:t xml:space="preserve"> selects patterns from the high-support region, while a high </w:t>
      </w:r>
      <w:proofErr w:type="spellStart"/>
      <w:r>
        <w:rPr>
          <w:rFonts w:ascii="Consolas" w:hAnsi="Consolas" w:cs="Consolas"/>
          <w:sz w:val="22"/>
          <w:szCs w:val="22"/>
        </w:rPr>
        <w:t>minAvg</w:t>
      </w:r>
      <w:proofErr w:type="spellEnd"/>
      <w:r>
        <w:t xml:space="preserve"> forbids exactly that region. At the </w:t>
      </w:r>
      <w:proofErr w:type="spellStart"/>
      <w:r>
        <w:rPr>
          <w:rFonts w:ascii="Consolas" w:hAnsi="Consolas" w:cs="Consolas"/>
          <w:sz w:val="22"/>
          <w:szCs w:val="22"/>
        </w:rPr>
        <w:t>accidents_negative</w:t>
      </w:r>
      <w:proofErr w:type="spellEnd"/>
      <w:r>
        <w:t xml:space="preserve"> parameters of F0 the two constraints are incompatible and the answer set is empty - correctly so. The</w:t>
      </w:r>
      <w:r>
        <w:t xml:space="preserve"> algorithm is therefore best applied where high-utility patterns are </w:t>
      </w:r>
      <w:r>
        <w:rPr>
          <w:b/>
          <w:bCs/>
        </w:rPr>
        <w:t>not</w:t>
      </w:r>
      <w:r>
        <w:t xml:space="preserve"> concentrated in the highest-support </w:t>
      </w:r>
      <w:proofErr w:type="spellStart"/>
      <w:r>
        <w:t>itemsets</w:t>
      </w:r>
      <w:proofErr w:type="spellEnd"/>
      <w:r>
        <w:t xml:space="preserve">, and the periodicity window should be chosen by comparing </w:t>
      </w:r>
      <w:r>
        <w:rPr>
          <w:rFonts w:ascii="Consolas" w:hAnsi="Consolas" w:cs="Consolas"/>
          <w:sz w:val="22"/>
          <w:szCs w:val="22"/>
        </w:rPr>
        <w:t xml:space="preserve">|D| / </w:t>
      </w:r>
      <w:proofErr w:type="spellStart"/>
      <w:r>
        <w:rPr>
          <w:rFonts w:ascii="Consolas" w:hAnsi="Consolas" w:cs="Consolas"/>
          <w:sz w:val="22"/>
          <w:szCs w:val="22"/>
        </w:rPr>
        <w:t>minAvg</w:t>
      </w:r>
      <w:proofErr w:type="spellEnd"/>
      <w:r>
        <w:rPr>
          <w:rFonts w:ascii="Consolas" w:hAnsi="Consolas" w:cs="Consolas"/>
          <w:sz w:val="22"/>
          <w:szCs w:val="22"/>
        </w:rPr>
        <w:t xml:space="preserve"> - 1</w:t>
      </w:r>
      <w:r>
        <w:t xml:space="preserve"> against the support of the patterns one expects to find.</w:t>
      </w:r>
    </w:p>
    <w:p w14:paraId="2C32824A" w14:textId="77777777" w:rsidR="00FF73B0" w:rsidRDefault="002246B4">
      <w:pPr>
        <w:pStyle w:val="Nidungvnbn"/>
      </w:pPr>
      <w:r>
        <w:t>Two re</w:t>
      </w:r>
      <w:r>
        <w:t xml:space="preserve">lated observations sharpen the same point. For three of the four datasets of F0, the published </w:t>
      </w:r>
      <w:proofErr w:type="spellStart"/>
      <w:r>
        <w:rPr>
          <w:rFonts w:ascii="Consolas" w:hAnsi="Consolas" w:cs="Consolas"/>
          <w:sz w:val="22"/>
          <w:szCs w:val="22"/>
        </w:rPr>
        <w:t>maxAvg</w:t>
      </w:r>
      <w:proofErr w:type="spellEnd"/>
      <w:r>
        <w:t xml:space="preserve"> prunes nothing at all, which means the periodicity constraints in those experiments are carried almost entirely by </w:t>
      </w:r>
      <w:proofErr w:type="spellStart"/>
      <w:r>
        <w:rPr>
          <w:rFonts w:ascii="Consolas" w:hAnsi="Consolas" w:cs="Consolas"/>
          <w:sz w:val="22"/>
          <w:szCs w:val="22"/>
        </w:rPr>
        <w:t>maxPer</w:t>
      </w:r>
      <w:proofErr w:type="spellEnd"/>
      <w:r>
        <w:t>. And because the threshold of th</w:t>
      </w:r>
      <w:r>
        <w:t xml:space="preserve">e support co-occurrence filter is derived from </w:t>
      </w:r>
      <w:proofErr w:type="spellStart"/>
      <w:r>
        <w:rPr>
          <w:rFonts w:ascii="Consolas" w:hAnsi="Consolas" w:cs="Consolas"/>
          <w:sz w:val="22"/>
          <w:szCs w:val="22"/>
        </w:rPr>
        <w:t>maxAvg</w:t>
      </w:r>
      <w:proofErr w:type="spellEnd"/>
      <w:r>
        <w:t>, that filter rejects exactly zero candidate pairs in the same region - so one of the pruning strategies the paper presents is, at the parameters the paper itself publishes, inert.</w:t>
      </w:r>
    </w:p>
    <w:p w14:paraId="28BD0F3A" w14:textId="77777777" w:rsidR="00FF73B0" w:rsidRDefault="002246B4">
      <w:pPr>
        <w:pStyle w:val="Heading2"/>
      </w:pPr>
      <w:bookmarkStart w:id="81" w:name="_Toc243827743"/>
      <w:r>
        <w:t>Future work</w:t>
      </w:r>
      <w:bookmarkEnd w:id="81"/>
    </w:p>
    <w:p w14:paraId="77FDDC57" w14:textId="77777777" w:rsidR="00FF73B0" w:rsidRDefault="002246B4">
      <w:pPr>
        <w:pStyle w:val="ListParagraph"/>
        <w:numPr>
          <w:ilvl w:val="0"/>
          <w:numId w:val="3"/>
        </w:numPr>
        <w:spacing w:before="0" w:line="360" w:lineRule="auto"/>
        <w:ind w:firstLine="0"/>
      </w:pPr>
      <w:r>
        <w:t>Complete t</w:t>
      </w:r>
      <w:r>
        <w:t xml:space="preserve">he remaining </w:t>
      </w:r>
      <w:proofErr w:type="spellStart"/>
      <w:r>
        <w:rPr>
          <w:rFonts w:ascii="Consolas" w:hAnsi="Consolas" w:cs="Consolas"/>
          <w:sz w:val="22"/>
          <w:szCs w:val="22"/>
        </w:rPr>
        <w:t>minUtil</w:t>
      </w:r>
      <w:proofErr w:type="spellEnd"/>
      <w:r>
        <w:t xml:space="preserve"> levels on </w:t>
      </w:r>
      <w:proofErr w:type="spellStart"/>
      <w:r>
        <w:rPr>
          <w:rFonts w:ascii="Consolas" w:hAnsi="Consolas" w:cs="Consolas"/>
          <w:sz w:val="22"/>
          <w:szCs w:val="22"/>
        </w:rPr>
        <w:t>pumsb_negative</w:t>
      </w:r>
      <w:proofErr w:type="spellEnd"/>
      <w:r>
        <w:t>, or establish that they are infeasible, which is itself reportable.</w:t>
      </w:r>
    </w:p>
    <w:p w14:paraId="60FADF41" w14:textId="77777777" w:rsidR="00FF73B0" w:rsidRDefault="002246B4">
      <w:pPr>
        <w:pStyle w:val="ListParagraph"/>
        <w:numPr>
          <w:ilvl w:val="0"/>
          <w:numId w:val="3"/>
        </w:numPr>
        <w:spacing w:before="0" w:line="360" w:lineRule="auto"/>
        <w:ind w:firstLine="0"/>
      </w:pPr>
      <w:r>
        <w:t>Derive the candidate-count ratio of Section 7.7 quantitatively rather than qualitatively.</w:t>
      </w:r>
    </w:p>
    <w:p w14:paraId="13539EF3" w14:textId="77777777" w:rsidR="00FF73B0" w:rsidRDefault="002246B4">
      <w:pPr>
        <w:pStyle w:val="ListParagraph"/>
        <w:numPr>
          <w:ilvl w:val="0"/>
          <w:numId w:val="3"/>
        </w:numPr>
        <w:spacing w:before="0" w:line="360" w:lineRule="auto"/>
        <w:ind w:firstLine="0"/>
      </w:pPr>
      <w:r>
        <w:t>Continue the component decomposition: measure the in</w:t>
      </w:r>
      <w:r>
        <w:t>teraction between EUCP and the improvements of PHMN+, replace the item ordering, and replace depth-first traversal with breadth-first.</w:t>
      </w:r>
    </w:p>
    <w:p w14:paraId="0A059E0E" w14:textId="77777777" w:rsidR="00FF73B0" w:rsidRDefault="002246B4">
      <w:pPr>
        <w:pStyle w:val="ListParagraph"/>
        <w:numPr>
          <w:ilvl w:val="0"/>
          <w:numId w:val="3"/>
        </w:numPr>
        <w:spacing w:before="0" w:line="360" w:lineRule="auto"/>
        <w:ind w:firstLine="0"/>
      </w:pPr>
      <w:r>
        <w:t xml:space="preserve">Implement the DU bound and the </w:t>
      </w:r>
      <w:proofErr w:type="spellStart"/>
      <w:r>
        <w:t>Mlist</w:t>
      </w:r>
      <w:proofErr w:type="spellEnd"/>
      <w:r>
        <w:t xml:space="preserve"> structure, since the available code contains neither, in order to obtain any measure</w:t>
      </w:r>
      <w:r>
        <w:t>ment of PHMN+ at all.</w:t>
      </w:r>
    </w:p>
    <w:p w14:paraId="148D4765" w14:textId="77777777" w:rsidR="00FF73B0" w:rsidRDefault="002246B4">
      <w:pPr>
        <w:pStyle w:val="ListParagraph"/>
        <w:numPr>
          <w:ilvl w:val="0"/>
          <w:numId w:val="3"/>
        </w:numPr>
        <w:spacing w:before="0" w:line="360" w:lineRule="auto"/>
        <w:ind w:firstLine="0"/>
      </w:pPr>
      <w:r>
        <w:t>Resolve item 8 of Section 7.10 by obtaining the own implementation of the authors.</w:t>
      </w:r>
    </w:p>
    <w:p w14:paraId="0AF8AC09" w14:textId="77777777" w:rsidR="003D406F" w:rsidRPr="0036417A" w:rsidRDefault="00BF7100" w:rsidP="0098354E">
      <w:pPr>
        <w:pStyle w:val="Heading1"/>
        <w:numPr>
          <w:ilvl w:val="0"/>
          <w:numId w:val="0"/>
        </w:numPr>
        <w:rPr>
          <w:rFonts w:cs="Times New Roman"/>
          <w:lang w:val="en-US"/>
        </w:rPr>
      </w:pPr>
      <w:bookmarkStart w:id="82" w:name="_Toc243827744"/>
      <w:r w:rsidRPr="0036417A">
        <w:rPr>
          <w:rFonts w:cs="Times New Roman"/>
          <w:lang w:val="en-US"/>
        </w:rPr>
        <w:lastRenderedPageBreak/>
        <w:t>R</w:t>
      </w:r>
      <w:r w:rsidR="003D406F" w:rsidRPr="0036417A">
        <w:rPr>
          <w:rFonts w:cs="Times New Roman"/>
          <w:lang w:val="en-US"/>
        </w:rPr>
        <w:t>EFERENCES</w:t>
      </w:r>
      <w:bookmarkEnd w:id="82"/>
    </w:p>
    <w:p w14:paraId="00EC8D8B" w14:textId="77777777" w:rsidR="00FF73B0" w:rsidRDefault="002246B4">
      <w:pPr>
        <w:pStyle w:val="Nidungvnbn"/>
        <w:spacing w:after="120"/>
        <w:ind w:left="567" w:hanging="567"/>
      </w:pPr>
      <w:r>
        <w:t>Agrawal, R., Srikant, R., 1994. Fast algorithms for mining association rules. In: The 20th International Conference on Very Large Data Bases, vol. 1215. Santiago, Chile, pp. 487-499.</w:t>
      </w:r>
    </w:p>
    <w:p w14:paraId="0DFED0C9" w14:textId="77777777" w:rsidR="00FF73B0" w:rsidRDefault="002246B4">
      <w:pPr>
        <w:pStyle w:val="Nidungvnbn"/>
        <w:spacing w:after="120"/>
        <w:ind w:left="567" w:hanging="567"/>
      </w:pPr>
      <w:r>
        <w:t>Fournier-</w:t>
      </w:r>
      <w:proofErr w:type="spellStart"/>
      <w:r>
        <w:t>Viger</w:t>
      </w:r>
      <w:proofErr w:type="spellEnd"/>
      <w:r>
        <w:t xml:space="preserve">, P., </w:t>
      </w:r>
      <w:proofErr w:type="spellStart"/>
      <w:r>
        <w:t>Gomariz</w:t>
      </w:r>
      <w:proofErr w:type="spellEnd"/>
      <w:r>
        <w:t xml:space="preserve">, A., </w:t>
      </w:r>
      <w:proofErr w:type="spellStart"/>
      <w:r>
        <w:t>Gueniche</w:t>
      </w:r>
      <w:proofErr w:type="spellEnd"/>
      <w:r>
        <w:t xml:space="preserve">, T., </w:t>
      </w:r>
      <w:proofErr w:type="spellStart"/>
      <w:r>
        <w:t>Soltani</w:t>
      </w:r>
      <w:proofErr w:type="spellEnd"/>
      <w:r>
        <w:t>, A., Wu, C.-W., Ts</w:t>
      </w:r>
      <w:r>
        <w:t>eng, V.S., 2014. SPMF: A Java open-source pattern mining library. Journal of Machine Learning Research 15, 3569-3573.</w:t>
      </w:r>
    </w:p>
    <w:p w14:paraId="039C66D9" w14:textId="77777777" w:rsidR="00FF73B0" w:rsidRDefault="002246B4">
      <w:pPr>
        <w:pStyle w:val="Nidungvnbn"/>
        <w:spacing w:after="120"/>
        <w:ind w:left="567" w:hanging="567"/>
      </w:pPr>
      <w:r>
        <w:t>Fournier-</w:t>
      </w:r>
      <w:proofErr w:type="spellStart"/>
      <w:r>
        <w:t>Viger</w:t>
      </w:r>
      <w:proofErr w:type="spellEnd"/>
      <w:r>
        <w:t xml:space="preserve">, P., Lin, J.C.W., Duong, Q.H., Dam, T.L., 2016. PHM: Mining periodic high-utility </w:t>
      </w:r>
      <w:proofErr w:type="spellStart"/>
      <w:r>
        <w:t>itemsets</w:t>
      </w:r>
      <w:proofErr w:type="spellEnd"/>
      <w:r>
        <w:t>. In: Industrial Conference on Da</w:t>
      </w:r>
      <w:r>
        <w:t>ta Mining. Springer, pp. 64-79.</w:t>
      </w:r>
    </w:p>
    <w:p w14:paraId="222237D0" w14:textId="77777777" w:rsidR="00FF73B0" w:rsidRDefault="002246B4">
      <w:pPr>
        <w:pStyle w:val="Nidungvnbn"/>
        <w:spacing w:after="120"/>
        <w:ind w:left="567" w:hanging="567"/>
      </w:pPr>
      <w:r>
        <w:t>Fournier-</w:t>
      </w:r>
      <w:proofErr w:type="spellStart"/>
      <w:r>
        <w:t>Viger</w:t>
      </w:r>
      <w:proofErr w:type="spellEnd"/>
      <w:r>
        <w:t xml:space="preserve">, P., Lin, J.C.W., Duong, Q.H., Dam, T.L., </w:t>
      </w:r>
      <w:proofErr w:type="spellStart"/>
      <w:r>
        <w:t>Sevcic</w:t>
      </w:r>
      <w:proofErr w:type="spellEnd"/>
      <w:r>
        <w:t xml:space="preserve">, L., </w:t>
      </w:r>
      <w:proofErr w:type="spellStart"/>
      <w:r>
        <w:t>Uhrin</w:t>
      </w:r>
      <w:proofErr w:type="spellEnd"/>
      <w:r>
        <w:t xml:space="preserve">, D., </w:t>
      </w:r>
      <w:proofErr w:type="spellStart"/>
      <w:r>
        <w:t>Voznak</w:t>
      </w:r>
      <w:proofErr w:type="spellEnd"/>
      <w:r>
        <w:t>, M., 2016. PFPM: Discovering periodic frequent patterns with novel periodicity measures. In: Proceedings of the 2nd Czech-China Scientifi</w:t>
      </w:r>
      <w:r>
        <w:t>c Conference.</w:t>
      </w:r>
    </w:p>
    <w:p w14:paraId="15C3DF66" w14:textId="77777777" w:rsidR="00FF73B0" w:rsidRDefault="002246B4">
      <w:pPr>
        <w:pStyle w:val="Nidungvnbn"/>
        <w:spacing w:after="120"/>
        <w:ind w:left="567" w:hanging="567"/>
      </w:pPr>
      <w:r>
        <w:t>Fournier-</w:t>
      </w:r>
      <w:proofErr w:type="spellStart"/>
      <w:r>
        <w:t>Viger</w:t>
      </w:r>
      <w:proofErr w:type="spellEnd"/>
      <w:r>
        <w:t xml:space="preserve">, P., Lin, J.C.W., </w:t>
      </w:r>
      <w:proofErr w:type="spellStart"/>
      <w:r>
        <w:t>Gomariz</w:t>
      </w:r>
      <w:proofErr w:type="spellEnd"/>
      <w:r>
        <w:t xml:space="preserve">, A., </w:t>
      </w:r>
      <w:proofErr w:type="spellStart"/>
      <w:r>
        <w:t>Gueniche</w:t>
      </w:r>
      <w:proofErr w:type="spellEnd"/>
      <w:r>
        <w:t xml:space="preserve">, T., </w:t>
      </w:r>
      <w:proofErr w:type="spellStart"/>
      <w:r>
        <w:t>Soltani</w:t>
      </w:r>
      <w:proofErr w:type="spellEnd"/>
      <w:r>
        <w:t>, A., Deng, Z., Lam, H.T., 2016. The SPMF open-source data mining library version 2. In: Machine Learning and Knowledge Discovery in Databases (ECML PKDD), Part III. Springer,</w:t>
      </w:r>
      <w:r>
        <w:t xml:space="preserve"> pp. 36-40.</w:t>
      </w:r>
    </w:p>
    <w:p w14:paraId="165E0A10" w14:textId="77777777" w:rsidR="00FF73B0" w:rsidRDefault="002246B4">
      <w:pPr>
        <w:pStyle w:val="Nidungvnbn"/>
        <w:spacing w:after="120"/>
        <w:ind w:left="567" w:hanging="567"/>
      </w:pPr>
      <w:r>
        <w:t>Fournier-</w:t>
      </w:r>
      <w:proofErr w:type="spellStart"/>
      <w:r>
        <w:t>Viger</w:t>
      </w:r>
      <w:proofErr w:type="spellEnd"/>
      <w:r>
        <w:t xml:space="preserve">, P., Wu, C.W., </w:t>
      </w:r>
      <w:proofErr w:type="spellStart"/>
      <w:r>
        <w:t>Zida</w:t>
      </w:r>
      <w:proofErr w:type="spellEnd"/>
      <w:r>
        <w:t>, S., Tseng, V.S., 2014. FHM: Faster high-utility itemset mining using estimated utility co-occurrence pruning. In: International Symposium on Methodologies for Intelligent Systems. Springer, pp. 83-92.</w:t>
      </w:r>
    </w:p>
    <w:p w14:paraId="30B4B3E9" w14:textId="77777777" w:rsidR="00FF73B0" w:rsidRDefault="002246B4">
      <w:pPr>
        <w:pStyle w:val="Nidungvnbn"/>
        <w:spacing w:after="120"/>
        <w:ind w:left="567" w:hanging="567"/>
      </w:pPr>
      <w:r>
        <w:t>Gan, W.</w:t>
      </w:r>
      <w:r>
        <w:t>, Lin, J.C.W., Fournier-</w:t>
      </w:r>
      <w:proofErr w:type="spellStart"/>
      <w:r>
        <w:t>Viger</w:t>
      </w:r>
      <w:proofErr w:type="spellEnd"/>
      <w:r>
        <w:t>, P., Chao, H.C., Tseng, V.S., Yu, P.S., 2021. A survey of utility-oriented pattern mining. IEEE Transactions on Knowledge and Data Engineering 33 (4), 1306-1327.</w:t>
      </w:r>
    </w:p>
    <w:p w14:paraId="1F66B44C" w14:textId="77777777" w:rsidR="00FF73B0" w:rsidRDefault="002246B4">
      <w:pPr>
        <w:pStyle w:val="Nidungvnbn"/>
        <w:spacing w:after="120"/>
        <w:ind w:left="567" w:hanging="567"/>
      </w:pPr>
      <w:r>
        <w:t xml:space="preserve">Gan, W., Wan, S., Chen, J., Chen, C.M., </w:t>
      </w:r>
      <w:proofErr w:type="spellStart"/>
      <w:r>
        <w:t>Qiu</w:t>
      </w:r>
      <w:proofErr w:type="spellEnd"/>
      <w:r>
        <w:t xml:space="preserve">, L., 2020. </w:t>
      </w:r>
      <w:proofErr w:type="spellStart"/>
      <w:r>
        <w:t>TopHUI</w:t>
      </w:r>
      <w:proofErr w:type="spellEnd"/>
      <w:r>
        <w:t>: T</w:t>
      </w:r>
      <w:r>
        <w:t>op-k high-utility itemset mining with negative utility. In: IEEE International Conference on Big Data. IEEE, pp. 5350-5359.</w:t>
      </w:r>
    </w:p>
    <w:p w14:paraId="421F7DBF" w14:textId="77777777" w:rsidR="00FF73B0" w:rsidRDefault="002246B4">
      <w:pPr>
        <w:pStyle w:val="Nidungvnbn"/>
        <w:spacing w:after="120"/>
        <w:ind w:left="567" w:hanging="567"/>
      </w:pPr>
      <w:r>
        <w:lastRenderedPageBreak/>
        <w:t>Han, J., Pei, J., Yin, Y., Mao, R., 2004. Mining frequent patterns without candidate generation: A frequent-pattern tree approach. D</w:t>
      </w:r>
      <w:r>
        <w:t>ata Mining and Knowledge Discovery 8 (1), 53-87.</w:t>
      </w:r>
    </w:p>
    <w:p w14:paraId="4D27D813" w14:textId="77777777" w:rsidR="00FF73B0" w:rsidRDefault="002246B4">
      <w:pPr>
        <w:pStyle w:val="Nidungvnbn"/>
        <w:spacing w:after="120"/>
        <w:ind w:left="567" w:hanging="567"/>
      </w:pPr>
      <w:r>
        <w:t xml:space="preserve">Kiran, R.U., </w:t>
      </w:r>
      <w:proofErr w:type="spellStart"/>
      <w:r>
        <w:t>Kitsuregawa</w:t>
      </w:r>
      <w:proofErr w:type="spellEnd"/>
      <w:r>
        <w:t>, M., 2014. Novel techniques to reduce search space in periodic-frequent pattern mining. In: International Conference on Database Systems for Advanced Applications. Springer, pp. 377-</w:t>
      </w:r>
      <w:r>
        <w:t>391.</w:t>
      </w:r>
    </w:p>
    <w:p w14:paraId="0C991E3B" w14:textId="77777777" w:rsidR="00FF73B0" w:rsidRDefault="002246B4">
      <w:pPr>
        <w:pStyle w:val="Nidungvnbn"/>
        <w:spacing w:after="120"/>
        <w:ind w:left="567" w:hanging="567"/>
      </w:pPr>
      <w:r>
        <w:t xml:space="preserve">Lai, F., Zhang, X., Chen, G., Gan, W., 2023. Mining periodic high-utility </w:t>
      </w:r>
      <w:proofErr w:type="spellStart"/>
      <w:r>
        <w:t>itemsets</w:t>
      </w:r>
      <w:proofErr w:type="spellEnd"/>
      <w:r>
        <w:t xml:space="preserve"> with both positive and negative utilities. Engineering Applications of Artificial Intelligence 123, 106182.</w:t>
      </w:r>
    </w:p>
    <w:p w14:paraId="6929824A" w14:textId="77777777" w:rsidR="00FF73B0" w:rsidRDefault="002246B4">
      <w:pPr>
        <w:pStyle w:val="Nidungvnbn"/>
        <w:spacing w:after="120"/>
        <w:ind w:left="567" w:hanging="567"/>
      </w:pPr>
      <w:r>
        <w:t>Li, H.F., Huang, H.Y., Lee, S.Y., 2011. Fast and memory effi</w:t>
      </w:r>
      <w:r>
        <w:t xml:space="preserve">cient mining of high-utility </w:t>
      </w:r>
      <w:proofErr w:type="spellStart"/>
      <w:r>
        <w:t>itemsets</w:t>
      </w:r>
      <w:proofErr w:type="spellEnd"/>
      <w:r>
        <w:t xml:space="preserve"> from data streams: With and without negative item profits. Knowledge and Information Systems 28 (3), 495-522.</w:t>
      </w:r>
    </w:p>
    <w:p w14:paraId="78784E4F" w14:textId="77777777" w:rsidR="00FF73B0" w:rsidRDefault="002246B4">
      <w:pPr>
        <w:pStyle w:val="Nidungvnbn"/>
        <w:spacing w:after="120"/>
        <w:ind w:left="567" w:hanging="567"/>
      </w:pPr>
      <w:r>
        <w:t>Lin, J.C.W., Fournier-</w:t>
      </w:r>
      <w:proofErr w:type="spellStart"/>
      <w:r>
        <w:t>Viger</w:t>
      </w:r>
      <w:proofErr w:type="spellEnd"/>
      <w:r>
        <w:t xml:space="preserve">, P., Gan, W., 2016. FHN: An efficient algorithm for mining high-utility </w:t>
      </w:r>
      <w:proofErr w:type="spellStart"/>
      <w:r>
        <w:t>itemsets</w:t>
      </w:r>
      <w:proofErr w:type="spellEnd"/>
      <w:r>
        <w:t xml:space="preserve"> with negative unit profits. Knowledge-Based Systems 111, 283-298.</w:t>
      </w:r>
    </w:p>
    <w:p w14:paraId="3A612F73" w14:textId="77777777" w:rsidR="00FF73B0" w:rsidRDefault="002246B4">
      <w:pPr>
        <w:pStyle w:val="Nidungvnbn"/>
        <w:spacing w:after="120"/>
        <w:ind w:left="567" w:hanging="567"/>
      </w:pPr>
      <w:r>
        <w:t xml:space="preserve">Liu, M., Qu, J., 2012. Mining high utility </w:t>
      </w:r>
      <w:proofErr w:type="spellStart"/>
      <w:r>
        <w:t>itemsets</w:t>
      </w:r>
      <w:proofErr w:type="spellEnd"/>
      <w:r>
        <w:t xml:space="preserve"> without candidate generation. In: Proceedings of the 21st ACM International Conference on Information and Knowledge Management. pp. 55-64</w:t>
      </w:r>
      <w:r>
        <w:t>.</w:t>
      </w:r>
    </w:p>
    <w:p w14:paraId="3D662745" w14:textId="77777777" w:rsidR="00FF73B0" w:rsidRDefault="002246B4">
      <w:pPr>
        <w:pStyle w:val="Nidungvnbn"/>
        <w:spacing w:after="120"/>
        <w:ind w:left="567" w:hanging="567"/>
      </w:pPr>
      <w:r>
        <w:t xml:space="preserve">Liu, Y., Liao, W.K., Choudhary, A., 2005. A two-phase algorithm for fast discovery of high utility </w:t>
      </w:r>
      <w:proofErr w:type="spellStart"/>
      <w:r>
        <w:t>itemsets</w:t>
      </w:r>
      <w:proofErr w:type="spellEnd"/>
      <w:r>
        <w:t>. In: Pacific-Asia Conference on Knowledge Discovery and Data Mining. Springer, pp. 689-695.</w:t>
      </w:r>
    </w:p>
    <w:p w14:paraId="12FD4967" w14:textId="77777777" w:rsidR="00FF73B0" w:rsidRDefault="002246B4">
      <w:pPr>
        <w:pStyle w:val="Nidungvnbn"/>
        <w:spacing w:after="120"/>
        <w:ind w:left="567" w:hanging="567"/>
      </w:pPr>
      <w:proofErr w:type="spellStart"/>
      <w:r>
        <w:t>Tanbeer</w:t>
      </w:r>
      <w:proofErr w:type="spellEnd"/>
      <w:r>
        <w:t xml:space="preserve">, S.K., Ahmed, C.F., </w:t>
      </w:r>
      <w:proofErr w:type="spellStart"/>
      <w:r>
        <w:t>Jeong</w:t>
      </w:r>
      <w:proofErr w:type="spellEnd"/>
      <w:r>
        <w:t>, B.S., Lee, Y.K., 2009. Discovering periodic-frequent patterns in transactional databases. In: Pacific-Asia Conference on Knowledge Discovery and Data Mining. Springer, pp. 242-253.</w:t>
      </w:r>
    </w:p>
    <w:p w14:paraId="19F5A4E6" w14:textId="77777777" w:rsidR="00FF73B0" w:rsidRDefault="002246B4">
      <w:pPr>
        <w:pStyle w:val="Nidungvnbn"/>
        <w:spacing w:after="120"/>
        <w:ind w:left="567" w:hanging="567"/>
      </w:pPr>
      <w:r>
        <w:t xml:space="preserve">Tseng, V.S., Wu, C.W., </w:t>
      </w:r>
      <w:proofErr w:type="spellStart"/>
      <w:r>
        <w:t>Shie</w:t>
      </w:r>
      <w:proofErr w:type="spellEnd"/>
      <w:r>
        <w:t>, B.E., Yu, P</w:t>
      </w:r>
      <w:r>
        <w:t xml:space="preserve">.S., 2010. UP-Growth: An efficient algorithm for high utility itemset mining. In: The 16th ACM SIGKDD </w:t>
      </w:r>
      <w:r>
        <w:lastRenderedPageBreak/>
        <w:t>International Conference on Knowledge Discovery and Data Mining. pp. 253-262.</w:t>
      </w:r>
    </w:p>
    <w:p w14:paraId="7FC3D308" w14:textId="77777777" w:rsidR="00FF73B0" w:rsidRDefault="002246B4">
      <w:pPr>
        <w:pStyle w:val="Nidungvnbn"/>
        <w:spacing w:after="120"/>
        <w:ind w:left="567" w:hanging="567"/>
      </w:pPr>
      <w:r>
        <w:t>Uday Kiran, R., Krishna Reddy, P., 2010. Towards efficient mining of periodi</w:t>
      </w:r>
      <w:r>
        <w:t>c-frequent patterns in transactional databases. In: International Conference on Database and Expert Systems Applications. Springer, pp. 194-208.</w:t>
      </w:r>
    </w:p>
    <w:p w14:paraId="1683E50D" w14:textId="77777777" w:rsidR="00FF73B0" w:rsidRDefault="002246B4">
      <w:pPr>
        <w:pStyle w:val="Nidungvnbn"/>
        <w:spacing w:after="120"/>
        <w:ind w:left="567" w:hanging="567"/>
      </w:pPr>
      <w:proofErr w:type="spellStart"/>
      <w:r>
        <w:t>Zida</w:t>
      </w:r>
      <w:proofErr w:type="spellEnd"/>
      <w:r>
        <w:t>, S., Fournier-</w:t>
      </w:r>
      <w:proofErr w:type="spellStart"/>
      <w:r>
        <w:t>Viger</w:t>
      </w:r>
      <w:proofErr w:type="spellEnd"/>
      <w:r>
        <w:t>, P., Lin, J.C.W., Wu, C.W., Tseng, V.S., 2017. EFIM: A fast and memory efficient algor</w:t>
      </w:r>
      <w:r>
        <w:t>ithm for high-utility itemset mining. Knowledge and Information Systems 51 (2), 595-625.</w:t>
      </w:r>
    </w:p>
    <w:p w14:paraId="5CF6E309" w14:textId="77777777" w:rsidR="00BF0BA2" w:rsidRPr="0036417A" w:rsidRDefault="00BF0BA2" w:rsidP="00111F43">
      <w:pPr>
        <w:pStyle w:val="Nidungvnbn"/>
        <w:ind w:firstLine="0"/>
        <w:rPr>
          <w:rFonts w:cs="Times New Roman"/>
        </w:rPr>
      </w:pPr>
    </w:p>
    <w:sectPr w:rsidR="00BF0BA2" w:rsidRPr="0036417A" w:rsidSect="00C52BF7">
      <w:headerReference w:type="default" r:id="rId14"/>
      <w:type w:val="continuous"/>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2E23B" w14:textId="77777777" w:rsidR="002246B4" w:rsidRDefault="002246B4" w:rsidP="00453AB1">
      <w:r>
        <w:separator/>
      </w:r>
    </w:p>
  </w:endnote>
  <w:endnote w:type="continuationSeparator" w:id="0">
    <w:p w14:paraId="06591347" w14:textId="77777777" w:rsidR="002246B4" w:rsidRDefault="002246B4" w:rsidP="00453AB1">
      <w:r>
        <w:continuationSeparator/>
      </w:r>
    </w:p>
  </w:endnote>
  <w:endnote w:type="continuationNotice" w:id="1">
    <w:p w14:paraId="571C1B99" w14:textId="77777777" w:rsidR="002246B4" w:rsidRDefault="002246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64FD9" w14:textId="77777777" w:rsidR="002246B4" w:rsidRDefault="002246B4" w:rsidP="00453AB1">
      <w:r>
        <w:separator/>
      </w:r>
    </w:p>
  </w:footnote>
  <w:footnote w:type="continuationSeparator" w:id="0">
    <w:p w14:paraId="6969B586" w14:textId="77777777" w:rsidR="002246B4" w:rsidRDefault="002246B4" w:rsidP="00453AB1">
      <w:r>
        <w:continuationSeparator/>
      </w:r>
    </w:p>
  </w:footnote>
  <w:footnote w:type="continuationNotice" w:id="1">
    <w:p w14:paraId="33FCC820" w14:textId="77777777" w:rsidR="002246B4" w:rsidRDefault="002246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68235F3D"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30099B13"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383FC7D3"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01E1C73E"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035F"/>
    <w:multiLevelType w:val="hybridMultilevel"/>
    <w:tmpl w:val="E7321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322CA"/>
    <w:multiLevelType w:val="multilevel"/>
    <w:tmpl w:val="A2D8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97DCD"/>
    <w:multiLevelType w:val="multilevel"/>
    <w:tmpl w:val="DB8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724AE"/>
    <w:multiLevelType w:val="multilevel"/>
    <w:tmpl w:val="17929F26"/>
    <w:lvl w:ilvl="0">
      <w:start w:val="1"/>
      <w:numFmt w:val="decimal"/>
      <w:pStyle w:val="Heading1"/>
      <w:lvlText w:val="CHAPTER %1:"/>
      <w:lvlJc w:val="left"/>
      <w:pPr>
        <w:ind w:left="360" w:hanging="360"/>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suff w:val="space"/>
      <w:lvlText w:val="%1.%2.%3.%4"/>
      <w:lvlJc w:val="left"/>
      <w:pPr>
        <w:ind w:left="100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5867952"/>
    <w:multiLevelType w:val="hybridMultilevel"/>
    <w:tmpl w:val="4614F9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D897BD0"/>
    <w:multiLevelType w:val="hybridMultilevel"/>
    <w:tmpl w:val="3C60A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39B2545"/>
    <w:multiLevelType w:val="multilevel"/>
    <w:tmpl w:val="02AAA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6"/>
  </w:num>
  <w:num w:numId="5">
    <w:abstractNumId w:val="3"/>
  </w:num>
  <w:num w:numId="6">
    <w:abstractNumId w:val="3"/>
  </w:num>
  <w:num w:numId="7">
    <w:abstractNumId w:val="2"/>
  </w:num>
  <w:num w:numId="8">
    <w:abstractNumId w:val="4"/>
  </w:num>
  <w:num w:numId="9">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A23"/>
    <w:rsid w:val="00000130"/>
    <w:rsid w:val="00001DC2"/>
    <w:rsid w:val="000021F2"/>
    <w:rsid w:val="0000222C"/>
    <w:rsid w:val="00002A50"/>
    <w:rsid w:val="000039A2"/>
    <w:rsid w:val="00003FA6"/>
    <w:rsid w:val="00004135"/>
    <w:rsid w:val="000044BC"/>
    <w:rsid w:val="00004681"/>
    <w:rsid w:val="00004BA4"/>
    <w:rsid w:val="000050D0"/>
    <w:rsid w:val="000052BC"/>
    <w:rsid w:val="000056F0"/>
    <w:rsid w:val="00005AEC"/>
    <w:rsid w:val="0000699A"/>
    <w:rsid w:val="0000771A"/>
    <w:rsid w:val="00010B33"/>
    <w:rsid w:val="0001128F"/>
    <w:rsid w:val="000116BD"/>
    <w:rsid w:val="00011A0A"/>
    <w:rsid w:val="00011E77"/>
    <w:rsid w:val="000124B9"/>
    <w:rsid w:val="000150E9"/>
    <w:rsid w:val="00015270"/>
    <w:rsid w:val="000156CF"/>
    <w:rsid w:val="00015731"/>
    <w:rsid w:val="0001666C"/>
    <w:rsid w:val="0001684B"/>
    <w:rsid w:val="000168C7"/>
    <w:rsid w:val="00016BF5"/>
    <w:rsid w:val="0002217D"/>
    <w:rsid w:val="000231FF"/>
    <w:rsid w:val="0002340C"/>
    <w:rsid w:val="00024496"/>
    <w:rsid w:val="000263FA"/>
    <w:rsid w:val="000315F7"/>
    <w:rsid w:val="00031F05"/>
    <w:rsid w:val="00031FDC"/>
    <w:rsid w:val="000324AA"/>
    <w:rsid w:val="00036047"/>
    <w:rsid w:val="000366AB"/>
    <w:rsid w:val="00040A4D"/>
    <w:rsid w:val="00040EB5"/>
    <w:rsid w:val="00042BE2"/>
    <w:rsid w:val="00044678"/>
    <w:rsid w:val="000448ED"/>
    <w:rsid w:val="00044CC0"/>
    <w:rsid w:val="00045730"/>
    <w:rsid w:val="00052624"/>
    <w:rsid w:val="00052C38"/>
    <w:rsid w:val="00053848"/>
    <w:rsid w:val="000538DA"/>
    <w:rsid w:val="00053A1A"/>
    <w:rsid w:val="000552D6"/>
    <w:rsid w:val="000562CF"/>
    <w:rsid w:val="00056692"/>
    <w:rsid w:val="000566E9"/>
    <w:rsid w:val="000608C8"/>
    <w:rsid w:val="00061022"/>
    <w:rsid w:val="000613E7"/>
    <w:rsid w:val="00061DE5"/>
    <w:rsid w:val="000627B5"/>
    <w:rsid w:val="00062903"/>
    <w:rsid w:val="0006540B"/>
    <w:rsid w:val="00065C4E"/>
    <w:rsid w:val="00066121"/>
    <w:rsid w:val="000663E3"/>
    <w:rsid w:val="000665D4"/>
    <w:rsid w:val="000669BF"/>
    <w:rsid w:val="00066A83"/>
    <w:rsid w:val="00066CAB"/>
    <w:rsid w:val="00067334"/>
    <w:rsid w:val="0006774E"/>
    <w:rsid w:val="00067880"/>
    <w:rsid w:val="00067AB3"/>
    <w:rsid w:val="00071357"/>
    <w:rsid w:val="000719A6"/>
    <w:rsid w:val="0007361C"/>
    <w:rsid w:val="00073FE9"/>
    <w:rsid w:val="00073FF0"/>
    <w:rsid w:val="00074C33"/>
    <w:rsid w:val="0007657D"/>
    <w:rsid w:val="00077D66"/>
    <w:rsid w:val="000804E7"/>
    <w:rsid w:val="00080A29"/>
    <w:rsid w:val="00081EA7"/>
    <w:rsid w:val="000823A1"/>
    <w:rsid w:val="000823C0"/>
    <w:rsid w:val="000827C6"/>
    <w:rsid w:val="00083A8F"/>
    <w:rsid w:val="00083B7C"/>
    <w:rsid w:val="0008402C"/>
    <w:rsid w:val="00084968"/>
    <w:rsid w:val="00085415"/>
    <w:rsid w:val="00085D35"/>
    <w:rsid w:val="00087E7D"/>
    <w:rsid w:val="000907EF"/>
    <w:rsid w:val="0009147D"/>
    <w:rsid w:val="00091FAD"/>
    <w:rsid w:val="000923FE"/>
    <w:rsid w:val="00092475"/>
    <w:rsid w:val="00092F13"/>
    <w:rsid w:val="0009333E"/>
    <w:rsid w:val="0009391D"/>
    <w:rsid w:val="00094020"/>
    <w:rsid w:val="000956B4"/>
    <w:rsid w:val="00095A62"/>
    <w:rsid w:val="00095F5A"/>
    <w:rsid w:val="00096DE2"/>
    <w:rsid w:val="0009795A"/>
    <w:rsid w:val="00097FC7"/>
    <w:rsid w:val="000A29CB"/>
    <w:rsid w:val="000A32A2"/>
    <w:rsid w:val="000A3C13"/>
    <w:rsid w:val="000A429A"/>
    <w:rsid w:val="000A5F0D"/>
    <w:rsid w:val="000A6009"/>
    <w:rsid w:val="000A7026"/>
    <w:rsid w:val="000A799B"/>
    <w:rsid w:val="000B1191"/>
    <w:rsid w:val="000B2607"/>
    <w:rsid w:val="000B390C"/>
    <w:rsid w:val="000B3982"/>
    <w:rsid w:val="000B4A96"/>
    <w:rsid w:val="000B6260"/>
    <w:rsid w:val="000B6417"/>
    <w:rsid w:val="000B66E1"/>
    <w:rsid w:val="000B6B48"/>
    <w:rsid w:val="000B6D24"/>
    <w:rsid w:val="000B70B4"/>
    <w:rsid w:val="000B70C7"/>
    <w:rsid w:val="000C0355"/>
    <w:rsid w:val="000C0713"/>
    <w:rsid w:val="000C0C34"/>
    <w:rsid w:val="000C18DD"/>
    <w:rsid w:val="000C2123"/>
    <w:rsid w:val="000C21EA"/>
    <w:rsid w:val="000D141D"/>
    <w:rsid w:val="000D1737"/>
    <w:rsid w:val="000D1869"/>
    <w:rsid w:val="000D1886"/>
    <w:rsid w:val="000D1DEA"/>
    <w:rsid w:val="000D284E"/>
    <w:rsid w:val="000D3A2B"/>
    <w:rsid w:val="000D4747"/>
    <w:rsid w:val="000D47A0"/>
    <w:rsid w:val="000D77D4"/>
    <w:rsid w:val="000D7EE6"/>
    <w:rsid w:val="000E15EA"/>
    <w:rsid w:val="000E2182"/>
    <w:rsid w:val="000E2BBD"/>
    <w:rsid w:val="000E33CB"/>
    <w:rsid w:val="000E511A"/>
    <w:rsid w:val="000E52E8"/>
    <w:rsid w:val="000E637C"/>
    <w:rsid w:val="000E7C39"/>
    <w:rsid w:val="000F0233"/>
    <w:rsid w:val="000F08E6"/>
    <w:rsid w:val="000F0A67"/>
    <w:rsid w:val="000F24CD"/>
    <w:rsid w:val="000F2585"/>
    <w:rsid w:val="000F3519"/>
    <w:rsid w:val="000F4A6A"/>
    <w:rsid w:val="000F5DFE"/>
    <w:rsid w:val="001025F9"/>
    <w:rsid w:val="00102699"/>
    <w:rsid w:val="001032DB"/>
    <w:rsid w:val="0010371E"/>
    <w:rsid w:val="00103794"/>
    <w:rsid w:val="00103E49"/>
    <w:rsid w:val="00104B48"/>
    <w:rsid w:val="00104FE3"/>
    <w:rsid w:val="00105434"/>
    <w:rsid w:val="00107048"/>
    <w:rsid w:val="00107159"/>
    <w:rsid w:val="00107618"/>
    <w:rsid w:val="00111712"/>
    <w:rsid w:val="00111F43"/>
    <w:rsid w:val="001123AA"/>
    <w:rsid w:val="00113564"/>
    <w:rsid w:val="00115628"/>
    <w:rsid w:val="00115F33"/>
    <w:rsid w:val="001164DB"/>
    <w:rsid w:val="00116504"/>
    <w:rsid w:val="001165FB"/>
    <w:rsid w:val="00116807"/>
    <w:rsid w:val="00122364"/>
    <w:rsid w:val="001225E1"/>
    <w:rsid w:val="0012360D"/>
    <w:rsid w:val="001239F2"/>
    <w:rsid w:val="001244F4"/>
    <w:rsid w:val="00124585"/>
    <w:rsid w:val="00125477"/>
    <w:rsid w:val="00126182"/>
    <w:rsid w:val="001262F5"/>
    <w:rsid w:val="00126690"/>
    <w:rsid w:val="0012670F"/>
    <w:rsid w:val="001275D6"/>
    <w:rsid w:val="00127827"/>
    <w:rsid w:val="00131089"/>
    <w:rsid w:val="00131BFE"/>
    <w:rsid w:val="001321C0"/>
    <w:rsid w:val="00132777"/>
    <w:rsid w:val="001330D5"/>
    <w:rsid w:val="0013348D"/>
    <w:rsid w:val="00135B3E"/>
    <w:rsid w:val="00135CD7"/>
    <w:rsid w:val="001404FB"/>
    <w:rsid w:val="001408D1"/>
    <w:rsid w:val="00141512"/>
    <w:rsid w:val="00141753"/>
    <w:rsid w:val="00142DF9"/>
    <w:rsid w:val="001430BB"/>
    <w:rsid w:val="00143182"/>
    <w:rsid w:val="00143FD7"/>
    <w:rsid w:val="00147890"/>
    <w:rsid w:val="001478DC"/>
    <w:rsid w:val="0015152E"/>
    <w:rsid w:val="001519D8"/>
    <w:rsid w:val="001542A9"/>
    <w:rsid w:val="00154D32"/>
    <w:rsid w:val="00154D77"/>
    <w:rsid w:val="0015625B"/>
    <w:rsid w:val="001564A9"/>
    <w:rsid w:val="00157C09"/>
    <w:rsid w:val="001622E6"/>
    <w:rsid w:val="0016243D"/>
    <w:rsid w:val="00166DC0"/>
    <w:rsid w:val="00171765"/>
    <w:rsid w:val="00171B20"/>
    <w:rsid w:val="001742EE"/>
    <w:rsid w:val="00175333"/>
    <w:rsid w:val="00175441"/>
    <w:rsid w:val="00175C0A"/>
    <w:rsid w:val="0017636D"/>
    <w:rsid w:val="00177980"/>
    <w:rsid w:val="00182417"/>
    <w:rsid w:val="00183877"/>
    <w:rsid w:val="0018400B"/>
    <w:rsid w:val="001858C6"/>
    <w:rsid w:val="00187C0F"/>
    <w:rsid w:val="00187FA6"/>
    <w:rsid w:val="0019042E"/>
    <w:rsid w:val="00190C66"/>
    <w:rsid w:val="0019113C"/>
    <w:rsid w:val="00191908"/>
    <w:rsid w:val="00191C0A"/>
    <w:rsid w:val="00192B04"/>
    <w:rsid w:val="00194F09"/>
    <w:rsid w:val="00195668"/>
    <w:rsid w:val="00196C03"/>
    <w:rsid w:val="001974DB"/>
    <w:rsid w:val="001A098F"/>
    <w:rsid w:val="001A1498"/>
    <w:rsid w:val="001A1FF8"/>
    <w:rsid w:val="001A2B89"/>
    <w:rsid w:val="001A48C1"/>
    <w:rsid w:val="001A59A2"/>
    <w:rsid w:val="001A698D"/>
    <w:rsid w:val="001A6E41"/>
    <w:rsid w:val="001B01DC"/>
    <w:rsid w:val="001B0D29"/>
    <w:rsid w:val="001B19E7"/>
    <w:rsid w:val="001B1CF0"/>
    <w:rsid w:val="001B219A"/>
    <w:rsid w:val="001B2405"/>
    <w:rsid w:val="001B472D"/>
    <w:rsid w:val="001B4A33"/>
    <w:rsid w:val="001B4B2D"/>
    <w:rsid w:val="001B4CCF"/>
    <w:rsid w:val="001B5526"/>
    <w:rsid w:val="001B564B"/>
    <w:rsid w:val="001B58F7"/>
    <w:rsid w:val="001B6392"/>
    <w:rsid w:val="001B6ACB"/>
    <w:rsid w:val="001B784E"/>
    <w:rsid w:val="001C04DE"/>
    <w:rsid w:val="001C0855"/>
    <w:rsid w:val="001C0CB4"/>
    <w:rsid w:val="001C2C80"/>
    <w:rsid w:val="001C2F98"/>
    <w:rsid w:val="001C4E26"/>
    <w:rsid w:val="001C5A5E"/>
    <w:rsid w:val="001D0248"/>
    <w:rsid w:val="001D0F8D"/>
    <w:rsid w:val="001D1758"/>
    <w:rsid w:val="001D2645"/>
    <w:rsid w:val="001D2BBC"/>
    <w:rsid w:val="001D3B06"/>
    <w:rsid w:val="001D3D77"/>
    <w:rsid w:val="001D42E9"/>
    <w:rsid w:val="001D49C3"/>
    <w:rsid w:val="001D6943"/>
    <w:rsid w:val="001D6F84"/>
    <w:rsid w:val="001D797C"/>
    <w:rsid w:val="001D7AC6"/>
    <w:rsid w:val="001E0162"/>
    <w:rsid w:val="001E0B3A"/>
    <w:rsid w:val="001E1F7E"/>
    <w:rsid w:val="001E2722"/>
    <w:rsid w:val="001E2A66"/>
    <w:rsid w:val="001E2D21"/>
    <w:rsid w:val="001E3CE4"/>
    <w:rsid w:val="001E64EC"/>
    <w:rsid w:val="001E7691"/>
    <w:rsid w:val="001F0727"/>
    <w:rsid w:val="001F0AC5"/>
    <w:rsid w:val="001F16F7"/>
    <w:rsid w:val="001F1FBD"/>
    <w:rsid w:val="001F2541"/>
    <w:rsid w:val="001F2745"/>
    <w:rsid w:val="001F2977"/>
    <w:rsid w:val="001F3A90"/>
    <w:rsid w:val="001F495E"/>
    <w:rsid w:val="001F498B"/>
    <w:rsid w:val="00201249"/>
    <w:rsid w:val="00203AFF"/>
    <w:rsid w:val="002040BF"/>
    <w:rsid w:val="00204515"/>
    <w:rsid w:val="00204F30"/>
    <w:rsid w:val="002059F5"/>
    <w:rsid w:val="00207630"/>
    <w:rsid w:val="00207D49"/>
    <w:rsid w:val="00207DC2"/>
    <w:rsid w:val="00211478"/>
    <w:rsid w:val="00212C98"/>
    <w:rsid w:val="00212CE7"/>
    <w:rsid w:val="0021392B"/>
    <w:rsid w:val="00216AFD"/>
    <w:rsid w:val="00216DA8"/>
    <w:rsid w:val="0022003D"/>
    <w:rsid w:val="00220669"/>
    <w:rsid w:val="00221912"/>
    <w:rsid w:val="00221E3F"/>
    <w:rsid w:val="00222645"/>
    <w:rsid w:val="002227AF"/>
    <w:rsid w:val="0022357B"/>
    <w:rsid w:val="002246B4"/>
    <w:rsid w:val="00225C7C"/>
    <w:rsid w:val="00226555"/>
    <w:rsid w:val="00226769"/>
    <w:rsid w:val="002267DA"/>
    <w:rsid w:val="0022768D"/>
    <w:rsid w:val="00227D7A"/>
    <w:rsid w:val="00227E50"/>
    <w:rsid w:val="00231732"/>
    <w:rsid w:val="002317AF"/>
    <w:rsid w:val="00231DC2"/>
    <w:rsid w:val="0023334D"/>
    <w:rsid w:val="0023338E"/>
    <w:rsid w:val="002335BB"/>
    <w:rsid w:val="00233ABF"/>
    <w:rsid w:val="00233AC9"/>
    <w:rsid w:val="0023412B"/>
    <w:rsid w:val="00237482"/>
    <w:rsid w:val="00237BE3"/>
    <w:rsid w:val="00240989"/>
    <w:rsid w:val="00240A22"/>
    <w:rsid w:val="00240D98"/>
    <w:rsid w:val="00241DE4"/>
    <w:rsid w:val="00242D57"/>
    <w:rsid w:val="00243AF7"/>
    <w:rsid w:val="00243F77"/>
    <w:rsid w:val="00245CD8"/>
    <w:rsid w:val="002469A3"/>
    <w:rsid w:val="002470DA"/>
    <w:rsid w:val="00247532"/>
    <w:rsid w:val="0025052B"/>
    <w:rsid w:val="00251B0D"/>
    <w:rsid w:val="00251C84"/>
    <w:rsid w:val="00252BE9"/>
    <w:rsid w:val="00252F26"/>
    <w:rsid w:val="00253766"/>
    <w:rsid w:val="0025385E"/>
    <w:rsid w:val="00253BD6"/>
    <w:rsid w:val="00254073"/>
    <w:rsid w:val="002541C5"/>
    <w:rsid w:val="00254D43"/>
    <w:rsid w:val="00255152"/>
    <w:rsid w:val="00255160"/>
    <w:rsid w:val="00256322"/>
    <w:rsid w:val="00257377"/>
    <w:rsid w:val="0026089B"/>
    <w:rsid w:val="00261C62"/>
    <w:rsid w:val="00261DB6"/>
    <w:rsid w:val="00263132"/>
    <w:rsid w:val="0026364E"/>
    <w:rsid w:val="002645C0"/>
    <w:rsid w:val="00264743"/>
    <w:rsid w:val="0026479B"/>
    <w:rsid w:val="00264CAF"/>
    <w:rsid w:val="0026759F"/>
    <w:rsid w:val="0027034D"/>
    <w:rsid w:val="00270A03"/>
    <w:rsid w:val="00271067"/>
    <w:rsid w:val="0027227E"/>
    <w:rsid w:val="002753AC"/>
    <w:rsid w:val="0027580D"/>
    <w:rsid w:val="00275D29"/>
    <w:rsid w:val="002767AD"/>
    <w:rsid w:val="0028077D"/>
    <w:rsid w:val="00280B68"/>
    <w:rsid w:val="002810BC"/>
    <w:rsid w:val="002814AE"/>
    <w:rsid w:val="00281D14"/>
    <w:rsid w:val="00282528"/>
    <w:rsid w:val="0028262D"/>
    <w:rsid w:val="0028344F"/>
    <w:rsid w:val="00283966"/>
    <w:rsid w:val="00284420"/>
    <w:rsid w:val="002850E4"/>
    <w:rsid w:val="00285AA1"/>
    <w:rsid w:val="00291721"/>
    <w:rsid w:val="00292BC7"/>
    <w:rsid w:val="00292F35"/>
    <w:rsid w:val="00293248"/>
    <w:rsid w:val="002933A0"/>
    <w:rsid w:val="0029424B"/>
    <w:rsid w:val="002947E4"/>
    <w:rsid w:val="00296117"/>
    <w:rsid w:val="00297C8B"/>
    <w:rsid w:val="002A0349"/>
    <w:rsid w:val="002A0B3A"/>
    <w:rsid w:val="002A13D1"/>
    <w:rsid w:val="002A1D6E"/>
    <w:rsid w:val="002A2A15"/>
    <w:rsid w:val="002A2B53"/>
    <w:rsid w:val="002A307F"/>
    <w:rsid w:val="002A3235"/>
    <w:rsid w:val="002A3C36"/>
    <w:rsid w:val="002A4444"/>
    <w:rsid w:val="002A4568"/>
    <w:rsid w:val="002A4D50"/>
    <w:rsid w:val="002A5636"/>
    <w:rsid w:val="002A597B"/>
    <w:rsid w:val="002A59BE"/>
    <w:rsid w:val="002A6383"/>
    <w:rsid w:val="002A74B5"/>
    <w:rsid w:val="002A769D"/>
    <w:rsid w:val="002A7D18"/>
    <w:rsid w:val="002B00F1"/>
    <w:rsid w:val="002B1C5F"/>
    <w:rsid w:val="002B2701"/>
    <w:rsid w:val="002B37C2"/>
    <w:rsid w:val="002B46D5"/>
    <w:rsid w:val="002B49CE"/>
    <w:rsid w:val="002B51A5"/>
    <w:rsid w:val="002B5D13"/>
    <w:rsid w:val="002B78C0"/>
    <w:rsid w:val="002B7A92"/>
    <w:rsid w:val="002C03C9"/>
    <w:rsid w:val="002C058F"/>
    <w:rsid w:val="002C072A"/>
    <w:rsid w:val="002C1EDA"/>
    <w:rsid w:val="002C2E8D"/>
    <w:rsid w:val="002C3297"/>
    <w:rsid w:val="002C3653"/>
    <w:rsid w:val="002C3857"/>
    <w:rsid w:val="002C394A"/>
    <w:rsid w:val="002C4A1E"/>
    <w:rsid w:val="002C4FC0"/>
    <w:rsid w:val="002C61C3"/>
    <w:rsid w:val="002C758D"/>
    <w:rsid w:val="002C7D83"/>
    <w:rsid w:val="002D0750"/>
    <w:rsid w:val="002D08A9"/>
    <w:rsid w:val="002D237A"/>
    <w:rsid w:val="002D3080"/>
    <w:rsid w:val="002D4934"/>
    <w:rsid w:val="002D4B86"/>
    <w:rsid w:val="002D5A46"/>
    <w:rsid w:val="002E015A"/>
    <w:rsid w:val="002E12DC"/>
    <w:rsid w:val="002E1A4A"/>
    <w:rsid w:val="002E1A97"/>
    <w:rsid w:val="002E23AD"/>
    <w:rsid w:val="002E2986"/>
    <w:rsid w:val="002E60EE"/>
    <w:rsid w:val="002E6110"/>
    <w:rsid w:val="002F12D4"/>
    <w:rsid w:val="002F1384"/>
    <w:rsid w:val="002F2024"/>
    <w:rsid w:val="002F4089"/>
    <w:rsid w:val="002F4442"/>
    <w:rsid w:val="002F480B"/>
    <w:rsid w:val="002F4B3D"/>
    <w:rsid w:val="002F50AE"/>
    <w:rsid w:val="002F5106"/>
    <w:rsid w:val="002F52FD"/>
    <w:rsid w:val="002F576F"/>
    <w:rsid w:val="00300BF6"/>
    <w:rsid w:val="003017B5"/>
    <w:rsid w:val="00301BF5"/>
    <w:rsid w:val="00302BA2"/>
    <w:rsid w:val="00304086"/>
    <w:rsid w:val="0030420D"/>
    <w:rsid w:val="003042DE"/>
    <w:rsid w:val="0030478B"/>
    <w:rsid w:val="00304CAE"/>
    <w:rsid w:val="003061E1"/>
    <w:rsid w:val="00307464"/>
    <w:rsid w:val="00307A55"/>
    <w:rsid w:val="0031106D"/>
    <w:rsid w:val="00311302"/>
    <w:rsid w:val="00313353"/>
    <w:rsid w:val="003138C4"/>
    <w:rsid w:val="00314391"/>
    <w:rsid w:val="0031443C"/>
    <w:rsid w:val="0031688E"/>
    <w:rsid w:val="0031711A"/>
    <w:rsid w:val="003204FA"/>
    <w:rsid w:val="00320566"/>
    <w:rsid w:val="00321009"/>
    <w:rsid w:val="003210F9"/>
    <w:rsid w:val="003213CB"/>
    <w:rsid w:val="00321712"/>
    <w:rsid w:val="003218FF"/>
    <w:rsid w:val="003219FC"/>
    <w:rsid w:val="00321E42"/>
    <w:rsid w:val="00322984"/>
    <w:rsid w:val="00322D67"/>
    <w:rsid w:val="00322F09"/>
    <w:rsid w:val="00323E2B"/>
    <w:rsid w:val="00325192"/>
    <w:rsid w:val="00325556"/>
    <w:rsid w:val="00325A8E"/>
    <w:rsid w:val="00326277"/>
    <w:rsid w:val="00327626"/>
    <w:rsid w:val="00327F43"/>
    <w:rsid w:val="00331AD4"/>
    <w:rsid w:val="00331D73"/>
    <w:rsid w:val="00332F6E"/>
    <w:rsid w:val="00333F98"/>
    <w:rsid w:val="0033488D"/>
    <w:rsid w:val="00334DF1"/>
    <w:rsid w:val="003367C2"/>
    <w:rsid w:val="003371BD"/>
    <w:rsid w:val="003376BF"/>
    <w:rsid w:val="0034003B"/>
    <w:rsid w:val="003405A3"/>
    <w:rsid w:val="00340A4D"/>
    <w:rsid w:val="00340D7B"/>
    <w:rsid w:val="00340FCD"/>
    <w:rsid w:val="0034120D"/>
    <w:rsid w:val="00341600"/>
    <w:rsid w:val="00341ADA"/>
    <w:rsid w:val="00342E73"/>
    <w:rsid w:val="003434B9"/>
    <w:rsid w:val="00345BC9"/>
    <w:rsid w:val="00345DC4"/>
    <w:rsid w:val="00346C4B"/>
    <w:rsid w:val="00346F1C"/>
    <w:rsid w:val="003470C7"/>
    <w:rsid w:val="003472BD"/>
    <w:rsid w:val="003478D2"/>
    <w:rsid w:val="00347D7E"/>
    <w:rsid w:val="003502ED"/>
    <w:rsid w:val="003506DB"/>
    <w:rsid w:val="003508D6"/>
    <w:rsid w:val="00350CC0"/>
    <w:rsid w:val="003514A8"/>
    <w:rsid w:val="003526B8"/>
    <w:rsid w:val="0035504E"/>
    <w:rsid w:val="00355416"/>
    <w:rsid w:val="00355638"/>
    <w:rsid w:val="003561A1"/>
    <w:rsid w:val="003577C8"/>
    <w:rsid w:val="00357DAF"/>
    <w:rsid w:val="003601B5"/>
    <w:rsid w:val="0036084C"/>
    <w:rsid w:val="003611B1"/>
    <w:rsid w:val="00362627"/>
    <w:rsid w:val="0036417A"/>
    <w:rsid w:val="0036497D"/>
    <w:rsid w:val="00364B80"/>
    <w:rsid w:val="00366F0B"/>
    <w:rsid w:val="00367562"/>
    <w:rsid w:val="00367D1D"/>
    <w:rsid w:val="00371D92"/>
    <w:rsid w:val="0037211F"/>
    <w:rsid w:val="0037409F"/>
    <w:rsid w:val="00375976"/>
    <w:rsid w:val="003759CF"/>
    <w:rsid w:val="00375C81"/>
    <w:rsid w:val="00376535"/>
    <w:rsid w:val="003767EA"/>
    <w:rsid w:val="00376CB0"/>
    <w:rsid w:val="0037721E"/>
    <w:rsid w:val="003818D0"/>
    <w:rsid w:val="003821CB"/>
    <w:rsid w:val="003822D1"/>
    <w:rsid w:val="00382B34"/>
    <w:rsid w:val="00383875"/>
    <w:rsid w:val="00383FF4"/>
    <w:rsid w:val="00387A9A"/>
    <w:rsid w:val="00390CDA"/>
    <w:rsid w:val="00392238"/>
    <w:rsid w:val="00392645"/>
    <w:rsid w:val="00394013"/>
    <w:rsid w:val="00394486"/>
    <w:rsid w:val="0039688A"/>
    <w:rsid w:val="00396EF8"/>
    <w:rsid w:val="00397EEF"/>
    <w:rsid w:val="003A0DA9"/>
    <w:rsid w:val="003A0E4B"/>
    <w:rsid w:val="003A1F37"/>
    <w:rsid w:val="003A2706"/>
    <w:rsid w:val="003A3043"/>
    <w:rsid w:val="003A3B52"/>
    <w:rsid w:val="003A45F7"/>
    <w:rsid w:val="003A529D"/>
    <w:rsid w:val="003A6315"/>
    <w:rsid w:val="003A70D5"/>
    <w:rsid w:val="003A7194"/>
    <w:rsid w:val="003A7357"/>
    <w:rsid w:val="003A7509"/>
    <w:rsid w:val="003A7F6C"/>
    <w:rsid w:val="003B02EF"/>
    <w:rsid w:val="003B0F1C"/>
    <w:rsid w:val="003B1DF1"/>
    <w:rsid w:val="003B219F"/>
    <w:rsid w:val="003B29C0"/>
    <w:rsid w:val="003B33A6"/>
    <w:rsid w:val="003B4415"/>
    <w:rsid w:val="003B4799"/>
    <w:rsid w:val="003B643D"/>
    <w:rsid w:val="003C1F88"/>
    <w:rsid w:val="003C225B"/>
    <w:rsid w:val="003C282F"/>
    <w:rsid w:val="003C28B2"/>
    <w:rsid w:val="003C3DA7"/>
    <w:rsid w:val="003C46B8"/>
    <w:rsid w:val="003C4B60"/>
    <w:rsid w:val="003C4DA1"/>
    <w:rsid w:val="003C632B"/>
    <w:rsid w:val="003C69F2"/>
    <w:rsid w:val="003C7B98"/>
    <w:rsid w:val="003C7D72"/>
    <w:rsid w:val="003C7E02"/>
    <w:rsid w:val="003D045E"/>
    <w:rsid w:val="003D0ABC"/>
    <w:rsid w:val="003D0FA4"/>
    <w:rsid w:val="003D3EB8"/>
    <w:rsid w:val="003D406F"/>
    <w:rsid w:val="003D41D4"/>
    <w:rsid w:val="003D4A95"/>
    <w:rsid w:val="003E06AB"/>
    <w:rsid w:val="003E1024"/>
    <w:rsid w:val="003E1C91"/>
    <w:rsid w:val="003E2446"/>
    <w:rsid w:val="003E248F"/>
    <w:rsid w:val="003E45DC"/>
    <w:rsid w:val="003E4918"/>
    <w:rsid w:val="003E70D8"/>
    <w:rsid w:val="003E7CCF"/>
    <w:rsid w:val="003F0883"/>
    <w:rsid w:val="003F10CD"/>
    <w:rsid w:val="003F1B32"/>
    <w:rsid w:val="003F1F1E"/>
    <w:rsid w:val="003F2259"/>
    <w:rsid w:val="003F2557"/>
    <w:rsid w:val="003F30B9"/>
    <w:rsid w:val="003F393B"/>
    <w:rsid w:val="003F443C"/>
    <w:rsid w:val="003F5806"/>
    <w:rsid w:val="003F5F92"/>
    <w:rsid w:val="003F6DE4"/>
    <w:rsid w:val="003F7FF8"/>
    <w:rsid w:val="0040004D"/>
    <w:rsid w:val="0040029D"/>
    <w:rsid w:val="00400D33"/>
    <w:rsid w:val="00400EA8"/>
    <w:rsid w:val="004012A1"/>
    <w:rsid w:val="004016EF"/>
    <w:rsid w:val="0040197E"/>
    <w:rsid w:val="00402379"/>
    <w:rsid w:val="004023E9"/>
    <w:rsid w:val="00403810"/>
    <w:rsid w:val="00403A65"/>
    <w:rsid w:val="004049B5"/>
    <w:rsid w:val="004062A7"/>
    <w:rsid w:val="0040641E"/>
    <w:rsid w:val="00406A68"/>
    <w:rsid w:val="00406F7A"/>
    <w:rsid w:val="00407404"/>
    <w:rsid w:val="00407FA1"/>
    <w:rsid w:val="00410718"/>
    <w:rsid w:val="0041144E"/>
    <w:rsid w:val="00411E9E"/>
    <w:rsid w:val="00412775"/>
    <w:rsid w:val="00412D11"/>
    <w:rsid w:val="00413883"/>
    <w:rsid w:val="00414A6C"/>
    <w:rsid w:val="00414DCF"/>
    <w:rsid w:val="0041523E"/>
    <w:rsid w:val="00415CF8"/>
    <w:rsid w:val="00416652"/>
    <w:rsid w:val="004174E4"/>
    <w:rsid w:val="00417A63"/>
    <w:rsid w:val="00417C9A"/>
    <w:rsid w:val="00420583"/>
    <w:rsid w:val="00421001"/>
    <w:rsid w:val="0042119F"/>
    <w:rsid w:val="00422173"/>
    <w:rsid w:val="00422476"/>
    <w:rsid w:val="00422A9E"/>
    <w:rsid w:val="00422D6B"/>
    <w:rsid w:val="00425B25"/>
    <w:rsid w:val="00425E35"/>
    <w:rsid w:val="004263FF"/>
    <w:rsid w:val="00426425"/>
    <w:rsid w:val="00426D44"/>
    <w:rsid w:val="00427436"/>
    <w:rsid w:val="00427C46"/>
    <w:rsid w:val="004317AB"/>
    <w:rsid w:val="004340C9"/>
    <w:rsid w:val="0043469A"/>
    <w:rsid w:val="00434B9A"/>
    <w:rsid w:val="0043571C"/>
    <w:rsid w:val="00436057"/>
    <w:rsid w:val="00437413"/>
    <w:rsid w:val="004379F5"/>
    <w:rsid w:val="00437C1F"/>
    <w:rsid w:val="004402B1"/>
    <w:rsid w:val="00440E25"/>
    <w:rsid w:val="00441DFA"/>
    <w:rsid w:val="00441E65"/>
    <w:rsid w:val="00442F7B"/>
    <w:rsid w:val="00444E36"/>
    <w:rsid w:val="00445304"/>
    <w:rsid w:val="004458CB"/>
    <w:rsid w:val="00445D8F"/>
    <w:rsid w:val="0044669D"/>
    <w:rsid w:val="004469C7"/>
    <w:rsid w:val="00446A05"/>
    <w:rsid w:val="00447175"/>
    <w:rsid w:val="004474C2"/>
    <w:rsid w:val="00450391"/>
    <w:rsid w:val="0045300D"/>
    <w:rsid w:val="00453AB1"/>
    <w:rsid w:val="004544AF"/>
    <w:rsid w:val="0045459C"/>
    <w:rsid w:val="004547D9"/>
    <w:rsid w:val="004548D8"/>
    <w:rsid w:val="00455AAF"/>
    <w:rsid w:val="004563D8"/>
    <w:rsid w:val="0045655F"/>
    <w:rsid w:val="004578A3"/>
    <w:rsid w:val="00457C03"/>
    <w:rsid w:val="0046008B"/>
    <w:rsid w:val="00461AA8"/>
    <w:rsid w:val="004642D6"/>
    <w:rsid w:val="00464AB7"/>
    <w:rsid w:val="0046645C"/>
    <w:rsid w:val="004667D2"/>
    <w:rsid w:val="00470677"/>
    <w:rsid w:val="00471711"/>
    <w:rsid w:val="0047257A"/>
    <w:rsid w:val="00473337"/>
    <w:rsid w:val="00474194"/>
    <w:rsid w:val="00475B4D"/>
    <w:rsid w:val="0047693B"/>
    <w:rsid w:val="00477B06"/>
    <w:rsid w:val="00480EE1"/>
    <w:rsid w:val="00481D23"/>
    <w:rsid w:val="00482B3D"/>
    <w:rsid w:val="00482B77"/>
    <w:rsid w:val="00483A55"/>
    <w:rsid w:val="00484005"/>
    <w:rsid w:val="004840CB"/>
    <w:rsid w:val="00485789"/>
    <w:rsid w:val="00487519"/>
    <w:rsid w:val="004905DF"/>
    <w:rsid w:val="004925E0"/>
    <w:rsid w:val="00492AA4"/>
    <w:rsid w:val="0049315C"/>
    <w:rsid w:val="00493433"/>
    <w:rsid w:val="00493D49"/>
    <w:rsid w:val="00494B1A"/>
    <w:rsid w:val="00494E82"/>
    <w:rsid w:val="00494FC4"/>
    <w:rsid w:val="004953DE"/>
    <w:rsid w:val="00496156"/>
    <w:rsid w:val="00496379"/>
    <w:rsid w:val="004964EE"/>
    <w:rsid w:val="00496875"/>
    <w:rsid w:val="004968AB"/>
    <w:rsid w:val="004A085A"/>
    <w:rsid w:val="004A08FE"/>
    <w:rsid w:val="004A0E18"/>
    <w:rsid w:val="004A2DE2"/>
    <w:rsid w:val="004A3661"/>
    <w:rsid w:val="004A38E7"/>
    <w:rsid w:val="004A42FA"/>
    <w:rsid w:val="004A48D8"/>
    <w:rsid w:val="004A559B"/>
    <w:rsid w:val="004A61EA"/>
    <w:rsid w:val="004A7C39"/>
    <w:rsid w:val="004B1137"/>
    <w:rsid w:val="004B14F0"/>
    <w:rsid w:val="004B1FB6"/>
    <w:rsid w:val="004B294B"/>
    <w:rsid w:val="004B29B1"/>
    <w:rsid w:val="004B2AD3"/>
    <w:rsid w:val="004B3005"/>
    <w:rsid w:val="004B316B"/>
    <w:rsid w:val="004B4764"/>
    <w:rsid w:val="004B4A47"/>
    <w:rsid w:val="004B4A81"/>
    <w:rsid w:val="004B4AA3"/>
    <w:rsid w:val="004B4FC6"/>
    <w:rsid w:val="004B5A4D"/>
    <w:rsid w:val="004B6555"/>
    <w:rsid w:val="004B71ED"/>
    <w:rsid w:val="004B79EB"/>
    <w:rsid w:val="004C0A0B"/>
    <w:rsid w:val="004C1B97"/>
    <w:rsid w:val="004C1DEF"/>
    <w:rsid w:val="004C2694"/>
    <w:rsid w:val="004C2BD5"/>
    <w:rsid w:val="004C3584"/>
    <w:rsid w:val="004C4F7B"/>
    <w:rsid w:val="004C5AFB"/>
    <w:rsid w:val="004C602D"/>
    <w:rsid w:val="004C602E"/>
    <w:rsid w:val="004C654D"/>
    <w:rsid w:val="004C6A89"/>
    <w:rsid w:val="004C7748"/>
    <w:rsid w:val="004D071A"/>
    <w:rsid w:val="004D1361"/>
    <w:rsid w:val="004D1AF6"/>
    <w:rsid w:val="004D2282"/>
    <w:rsid w:val="004D2B86"/>
    <w:rsid w:val="004D2EC8"/>
    <w:rsid w:val="004D328A"/>
    <w:rsid w:val="004D3523"/>
    <w:rsid w:val="004D50EB"/>
    <w:rsid w:val="004D5D28"/>
    <w:rsid w:val="004D6ED2"/>
    <w:rsid w:val="004D7A43"/>
    <w:rsid w:val="004E02D8"/>
    <w:rsid w:val="004E0A3F"/>
    <w:rsid w:val="004E1CCD"/>
    <w:rsid w:val="004E1F0C"/>
    <w:rsid w:val="004E2AA1"/>
    <w:rsid w:val="004E2AC4"/>
    <w:rsid w:val="004E309A"/>
    <w:rsid w:val="004E3C16"/>
    <w:rsid w:val="004E3E78"/>
    <w:rsid w:val="004E3FED"/>
    <w:rsid w:val="004F0571"/>
    <w:rsid w:val="004F2E4D"/>
    <w:rsid w:val="004F3052"/>
    <w:rsid w:val="004F3474"/>
    <w:rsid w:val="004F3E5C"/>
    <w:rsid w:val="004F4980"/>
    <w:rsid w:val="004F68FF"/>
    <w:rsid w:val="004F7767"/>
    <w:rsid w:val="004F79A0"/>
    <w:rsid w:val="004F7F99"/>
    <w:rsid w:val="00500E77"/>
    <w:rsid w:val="005016D6"/>
    <w:rsid w:val="005026D4"/>
    <w:rsid w:val="005029AE"/>
    <w:rsid w:val="00503227"/>
    <w:rsid w:val="005032AC"/>
    <w:rsid w:val="00504951"/>
    <w:rsid w:val="00504BD8"/>
    <w:rsid w:val="00504CE8"/>
    <w:rsid w:val="00505DB4"/>
    <w:rsid w:val="005061BF"/>
    <w:rsid w:val="00507B48"/>
    <w:rsid w:val="00507CDF"/>
    <w:rsid w:val="0051002B"/>
    <w:rsid w:val="005124C3"/>
    <w:rsid w:val="005125B8"/>
    <w:rsid w:val="00512D4B"/>
    <w:rsid w:val="00513E60"/>
    <w:rsid w:val="00513F19"/>
    <w:rsid w:val="00517D58"/>
    <w:rsid w:val="005211CB"/>
    <w:rsid w:val="005213F7"/>
    <w:rsid w:val="00521510"/>
    <w:rsid w:val="00521F4C"/>
    <w:rsid w:val="00522EB0"/>
    <w:rsid w:val="00522EDD"/>
    <w:rsid w:val="00522FBE"/>
    <w:rsid w:val="005246A9"/>
    <w:rsid w:val="00525FBA"/>
    <w:rsid w:val="00530D83"/>
    <w:rsid w:val="00530FC1"/>
    <w:rsid w:val="00531567"/>
    <w:rsid w:val="005317FF"/>
    <w:rsid w:val="00531D29"/>
    <w:rsid w:val="0053233C"/>
    <w:rsid w:val="005328EE"/>
    <w:rsid w:val="00533646"/>
    <w:rsid w:val="00534C3F"/>
    <w:rsid w:val="00534F27"/>
    <w:rsid w:val="00535EA9"/>
    <w:rsid w:val="00536950"/>
    <w:rsid w:val="00537DEE"/>
    <w:rsid w:val="00537DF6"/>
    <w:rsid w:val="00537E93"/>
    <w:rsid w:val="00537F11"/>
    <w:rsid w:val="00540DA1"/>
    <w:rsid w:val="00542051"/>
    <w:rsid w:val="00542792"/>
    <w:rsid w:val="00543D66"/>
    <w:rsid w:val="00543F15"/>
    <w:rsid w:val="0054443C"/>
    <w:rsid w:val="005444C1"/>
    <w:rsid w:val="00546D2F"/>
    <w:rsid w:val="0054741E"/>
    <w:rsid w:val="005508B8"/>
    <w:rsid w:val="005515AE"/>
    <w:rsid w:val="0055175B"/>
    <w:rsid w:val="0055201C"/>
    <w:rsid w:val="00552C1C"/>
    <w:rsid w:val="005530F2"/>
    <w:rsid w:val="005536B2"/>
    <w:rsid w:val="00553F10"/>
    <w:rsid w:val="00554B6A"/>
    <w:rsid w:val="00554F5C"/>
    <w:rsid w:val="00555253"/>
    <w:rsid w:val="005555B4"/>
    <w:rsid w:val="00555A6F"/>
    <w:rsid w:val="00556857"/>
    <w:rsid w:val="00557260"/>
    <w:rsid w:val="00557FCB"/>
    <w:rsid w:val="005618CA"/>
    <w:rsid w:val="00561DBC"/>
    <w:rsid w:val="00562A79"/>
    <w:rsid w:val="005638E9"/>
    <w:rsid w:val="00563A9A"/>
    <w:rsid w:val="005647EF"/>
    <w:rsid w:val="005648B8"/>
    <w:rsid w:val="00564C7B"/>
    <w:rsid w:val="00564DE5"/>
    <w:rsid w:val="005650E6"/>
    <w:rsid w:val="00566E5F"/>
    <w:rsid w:val="005671B4"/>
    <w:rsid w:val="005706B9"/>
    <w:rsid w:val="00572A6F"/>
    <w:rsid w:val="005745C3"/>
    <w:rsid w:val="00574D3C"/>
    <w:rsid w:val="005750F1"/>
    <w:rsid w:val="0057512C"/>
    <w:rsid w:val="005751A8"/>
    <w:rsid w:val="0058019B"/>
    <w:rsid w:val="005805D1"/>
    <w:rsid w:val="0058147B"/>
    <w:rsid w:val="00582734"/>
    <w:rsid w:val="00583A28"/>
    <w:rsid w:val="00583B74"/>
    <w:rsid w:val="00584D4D"/>
    <w:rsid w:val="005863DE"/>
    <w:rsid w:val="00586B53"/>
    <w:rsid w:val="00586D43"/>
    <w:rsid w:val="00590FD9"/>
    <w:rsid w:val="00591D82"/>
    <w:rsid w:val="00592AE2"/>
    <w:rsid w:val="00596856"/>
    <w:rsid w:val="0059706A"/>
    <w:rsid w:val="00597AD0"/>
    <w:rsid w:val="005A342D"/>
    <w:rsid w:val="005A3F64"/>
    <w:rsid w:val="005A5375"/>
    <w:rsid w:val="005A5687"/>
    <w:rsid w:val="005A5D05"/>
    <w:rsid w:val="005A5EF5"/>
    <w:rsid w:val="005B14BE"/>
    <w:rsid w:val="005B1959"/>
    <w:rsid w:val="005B19DB"/>
    <w:rsid w:val="005B1D17"/>
    <w:rsid w:val="005B21EC"/>
    <w:rsid w:val="005B2BEB"/>
    <w:rsid w:val="005B48C6"/>
    <w:rsid w:val="005B4E18"/>
    <w:rsid w:val="005B615F"/>
    <w:rsid w:val="005B61F6"/>
    <w:rsid w:val="005B64D5"/>
    <w:rsid w:val="005B7259"/>
    <w:rsid w:val="005B7E05"/>
    <w:rsid w:val="005C07A7"/>
    <w:rsid w:val="005C11F9"/>
    <w:rsid w:val="005C3B1A"/>
    <w:rsid w:val="005C3D94"/>
    <w:rsid w:val="005C5274"/>
    <w:rsid w:val="005C5D3F"/>
    <w:rsid w:val="005D0A88"/>
    <w:rsid w:val="005D0CEC"/>
    <w:rsid w:val="005D1681"/>
    <w:rsid w:val="005D1999"/>
    <w:rsid w:val="005D1EC2"/>
    <w:rsid w:val="005D2CB3"/>
    <w:rsid w:val="005D32D8"/>
    <w:rsid w:val="005D5C20"/>
    <w:rsid w:val="005D5EAE"/>
    <w:rsid w:val="005E13BE"/>
    <w:rsid w:val="005E2C2C"/>
    <w:rsid w:val="005E2E9C"/>
    <w:rsid w:val="005E386D"/>
    <w:rsid w:val="005E4587"/>
    <w:rsid w:val="005E475A"/>
    <w:rsid w:val="005E6CD4"/>
    <w:rsid w:val="005E6E1E"/>
    <w:rsid w:val="005E6FE4"/>
    <w:rsid w:val="005E7B76"/>
    <w:rsid w:val="005F0BBD"/>
    <w:rsid w:val="005F204F"/>
    <w:rsid w:val="005F3526"/>
    <w:rsid w:val="005F3F26"/>
    <w:rsid w:val="005F475A"/>
    <w:rsid w:val="005F5AF2"/>
    <w:rsid w:val="005F6BEC"/>
    <w:rsid w:val="00600491"/>
    <w:rsid w:val="006009BA"/>
    <w:rsid w:val="00602D02"/>
    <w:rsid w:val="006031DA"/>
    <w:rsid w:val="006035F2"/>
    <w:rsid w:val="006048AD"/>
    <w:rsid w:val="00604E15"/>
    <w:rsid w:val="00604E35"/>
    <w:rsid w:val="00605208"/>
    <w:rsid w:val="006079FC"/>
    <w:rsid w:val="00612205"/>
    <w:rsid w:val="00612A31"/>
    <w:rsid w:val="00613B98"/>
    <w:rsid w:val="00614EC0"/>
    <w:rsid w:val="00616832"/>
    <w:rsid w:val="0061707E"/>
    <w:rsid w:val="00617688"/>
    <w:rsid w:val="006206B5"/>
    <w:rsid w:val="00621184"/>
    <w:rsid w:val="00622176"/>
    <w:rsid w:val="00622706"/>
    <w:rsid w:val="00622ABD"/>
    <w:rsid w:val="00622EBE"/>
    <w:rsid w:val="00623299"/>
    <w:rsid w:val="00624A2D"/>
    <w:rsid w:val="0062568D"/>
    <w:rsid w:val="00625990"/>
    <w:rsid w:val="00626515"/>
    <w:rsid w:val="0062712B"/>
    <w:rsid w:val="006277F3"/>
    <w:rsid w:val="00627FD6"/>
    <w:rsid w:val="006311A2"/>
    <w:rsid w:val="00633887"/>
    <w:rsid w:val="00634558"/>
    <w:rsid w:val="006352AB"/>
    <w:rsid w:val="00641049"/>
    <w:rsid w:val="0064189C"/>
    <w:rsid w:val="00644616"/>
    <w:rsid w:val="00644AE2"/>
    <w:rsid w:val="00645EB3"/>
    <w:rsid w:val="0064650A"/>
    <w:rsid w:val="006468BA"/>
    <w:rsid w:val="00647757"/>
    <w:rsid w:val="0064789D"/>
    <w:rsid w:val="00647923"/>
    <w:rsid w:val="00650C7F"/>
    <w:rsid w:val="00650D6A"/>
    <w:rsid w:val="00651B55"/>
    <w:rsid w:val="00651BF4"/>
    <w:rsid w:val="00652406"/>
    <w:rsid w:val="00652F67"/>
    <w:rsid w:val="00653890"/>
    <w:rsid w:val="0065510C"/>
    <w:rsid w:val="006567D0"/>
    <w:rsid w:val="00657742"/>
    <w:rsid w:val="0066050A"/>
    <w:rsid w:val="006609A9"/>
    <w:rsid w:val="006613FF"/>
    <w:rsid w:val="0066243B"/>
    <w:rsid w:val="00663899"/>
    <w:rsid w:val="00664064"/>
    <w:rsid w:val="00664708"/>
    <w:rsid w:val="00664A41"/>
    <w:rsid w:val="00665D96"/>
    <w:rsid w:val="00665FA7"/>
    <w:rsid w:val="006666A0"/>
    <w:rsid w:val="00666E40"/>
    <w:rsid w:val="00667F43"/>
    <w:rsid w:val="00672032"/>
    <w:rsid w:val="006724B2"/>
    <w:rsid w:val="0067296E"/>
    <w:rsid w:val="0067349D"/>
    <w:rsid w:val="00673654"/>
    <w:rsid w:val="00674385"/>
    <w:rsid w:val="00674910"/>
    <w:rsid w:val="0067567C"/>
    <w:rsid w:val="0067608B"/>
    <w:rsid w:val="00677228"/>
    <w:rsid w:val="0068030D"/>
    <w:rsid w:val="006807A5"/>
    <w:rsid w:val="00680A76"/>
    <w:rsid w:val="006818F3"/>
    <w:rsid w:val="006828A9"/>
    <w:rsid w:val="006843B0"/>
    <w:rsid w:val="00687D97"/>
    <w:rsid w:val="00691853"/>
    <w:rsid w:val="0069321F"/>
    <w:rsid w:val="00693DC6"/>
    <w:rsid w:val="006953BF"/>
    <w:rsid w:val="00695816"/>
    <w:rsid w:val="006958D6"/>
    <w:rsid w:val="00695F0F"/>
    <w:rsid w:val="00696609"/>
    <w:rsid w:val="00696814"/>
    <w:rsid w:val="00697099"/>
    <w:rsid w:val="006973F5"/>
    <w:rsid w:val="00697D1A"/>
    <w:rsid w:val="006A107D"/>
    <w:rsid w:val="006A10B7"/>
    <w:rsid w:val="006A1D31"/>
    <w:rsid w:val="006A4492"/>
    <w:rsid w:val="006A5639"/>
    <w:rsid w:val="006A5674"/>
    <w:rsid w:val="006A6790"/>
    <w:rsid w:val="006A7087"/>
    <w:rsid w:val="006A717B"/>
    <w:rsid w:val="006A729D"/>
    <w:rsid w:val="006A7C2E"/>
    <w:rsid w:val="006B12A7"/>
    <w:rsid w:val="006B1799"/>
    <w:rsid w:val="006B29E8"/>
    <w:rsid w:val="006B2C8C"/>
    <w:rsid w:val="006B31FF"/>
    <w:rsid w:val="006B3D8D"/>
    <w:rsid w:val="006B599B"/>
    <w:rsid w:val="006B67CD"/>
    <w:rsid w:val="006C0284"/>
    <w:rsid w:val="006C0EE4"/>
    <w:rsid w:val="006C151D"/>
    <w:rsid w:val="006C2101"/>
    <w:rsid w:val="006C27E1"/>
    <w:rsid w:val="006C2B49"/>
    <w:rsid w:val="006C2EAE"/>
    <w:rsid w:val="006C36DE"/>
    <w:rsid w:val="006C3A7E"/>
    <w:rsid w:val="006C46EB"/>
    <w:rsid w:val="006C646E"/>
    <w:rsid w:val="006C6E52"/>
    <w:rsid w:val="006C7977"/>
    <w:rsid w:val="006D0519"/>
    <w:rsid w:val="006D05B7"/>
    <w:rsid w:val="006D06E2"/>
    <w:rsid w:val="006D0BC9"/>
    <w:rsid w:val="006D1207"/>
    <w:rsid w:val="006D275F"/>
    <w:rsid w:val="006D2A0E"/>
    <w:rsid w:val="006D3765"/>
    <w:rsid w:val="006D43FA"/>
    <w:rsid w:val="006D4D1B"/>
    <w:rsid w:val="006D7323"/>
    <w:rsid w:val="006E03D3"/>
    <w:rsid w:val="006E04C4"/>
    <w:rsid w:val="006E0DEB"/>
    <w:rsid w:val="006E1B30"/>
    <w:rsid w:val="006E1DF4"/>
    <w:rsid w:val="006E28B6"/>
    <w:rsid w:val="006E2A96"/>
    <w:rsid w:val="006E3942"/>
    <w:rsid w:val="006E46F5"/>
    <w:rsid w:val="006E56A8"/>
    <w:rsid w:val="006E58EF"/>
    <w:rsid w:val="006E653F"/>
    <w:rsid w:val="006E7031"/>
    <w:rsid w:val="006F0B10"/>
    <w:rsid w:val="006F43A7"/>
    <w:rsid w:val="006F4637"/>
    <w:rsid w:val="006F4FE8"/>
    <w:rsid w:val="006F52D5"/>
    <w:rsid w:val="006F638C"/>
    <w:rsid w:val="00701080"/>
    <w:rsid w:val="00701863"/>
    <w:rsid w:val="00702FBA"/>
    <w:rsid w:val="00703FD8"/>
    <w:rsid w:val="007077C4"/>
    <w:rsid w:val="0071038A"/>
    <w:rsid w:val="007120A0"/>
    <w:rsid w:val="0071360D"/>
    <w:rsid w:val="00714A57"/>
    <w:rsid w:val="00715874"/>
    <w:rsid w:val="00715E62"/>
    <w:rsid w:val="00717A06"/>
    <w:rsid w:val="00717C78"/>
    <w:rsid w:val="00720BB7"/>
    <w:rsid w:val="00720CEE"/>
    <w:rsid w:val="00721003"/>
    <w:rsid w:val="007211E8"/>
    <w:rsid w:val="00721BEA"/>
    <w:rsid w:val="007220AA"/>
    <w:rsid w:val="00723711"/>
    <w:rsid w:val="00724969"/>
    <w:rsid w:val="00725160"/>
    <w:rsid w:val="007258F2"/>
    <w:rsid w:val="00726043"/>
    <w:rsid w:val="00726E62"/>
    <w:rsid w:val="00727A8D"/>
    <w:rsid w:val="00727D22"/>
    <w:rsid w:val="007319E4"/>
    <w:rsid w:val="00732E1D"/>
    <w:rsid w:val="00733097"/>
    <w:rsid w:val="0073337A"/>
    <w:rsid w:val="00734A23"/>
    <w:rsid w:val="00735391"/>
    <w:rsid w:val="00736A8D"/>
    <w:rsid w:val="00736E9A"/>
    <w:rsid w:val="00737340"/>
    <w:rsid w:val="00740F86"/>
    <w:rsid w:val="00742C56"/>
    <w:rsid w:val="007430B9"/>
    <w:rsid w:val="00743F7E"/>
    <w:rsid w:val="0074420E"/>
    <w:rsid w:val="00744264"/>
    <w:rsid w:val="00744B41"/>
    <w:rsid w:val="00745C6C"/>
    <w:rsid w:val="00745EFE"/>
    <w:rsid w:val="0074795E"/>
    <w:rsid w:val="00750120"/>
    <w:rsid w:val="00750A50"/>
    <w:rsid w:val="00750BBB"/>
    <w:rsid w:val="00750CE5"/>
    <w:rsid w:val="00750E6D"/>
    <w:rsid w:val="007518D9"/>
    <w:rsid w:val="007537B8"/>
    <w:rsid w:val="0075428F"/>
    <w:rsid w:val="007561C0"/>
    <w:rsid w:val="0076012A"/>
    <w:rsid w:val="007604A9"/>
    <w:rsid w:val="00761226"/>
    <w:rsid w:val="0076132B"/>
    <w:rsid w:val="00761BB8"/>
    <w:rsid w:val="00761D78"/>
    <w:rsid w:val="0076341B"/>
    <w:rsid w:val="00763D64"/>
    <w:rsid w:val="00764AFE"/>
    <w:rsid w:val="00765673"/>
    <w:rsid w:val="00765D9D"/>
    <w:rsid w:val="00766172"/>
    <w:rsid w:val="00767582"/>
    <w:rsid w:val="00767AF7"/>
    <w:rsid w:val="00767C52"/>
    <w:rsid w:val="00767C9B"/>
    <w:rsid w:val="00767CD5"/>
    <w:rsid w:val="0077271D"/>
    <w:rsid w:val="00772A10"/>
    <w:rsid w:val="00773A22"/>
    <w:rsid w:val="00774292"/>
    <w:rsid w:val="007742A4"/>
    <w:rsid w:val="00774A80"/>
    <w:rsid w:val="00774FB6"/>
    <w:rsid w:val="00776E6B"/>
    <w:rsid w:val="0077750A"/>
    <w:rsid w:val="00777800"/>
    <w:rsid w:val="00782DB9"/>
    <w:rsid w:val="0078415E"/>
    <w:rsid w:val="00785B2E"/>
    <w:rsid w:val="007870D1"/>
    <w:rsid w:val="007876B6"/>
    <w:rsid w:val="007877F6"/>
    <w:rsid w:val="00790263"/>
    <w:rsid w:val="00790F3D"/>
    <w:rsid w:val="00792315"/>
    <w:rsid w:val="007925B2"/>
    <w:rsid w:val="0079285C"/>
    <w:rsid w:val="00792C78"/>
    <w:rsid w:val="00792E6D"/>
    <w:rsid w:val="007947F2"/>
    <w:rsid w:val="00794DC3"/>
    <w:rsid w:val="0079511B"/>
    <w:rsid w:val="0079530C"/>
    <w:rsid w:val="007970BD"/>
    <w:rsid w:val="007971F8"/>
    <w:rsid w:val="00797A20"/>
    <w:rsid w:val="00797E92"/>
    <w:rsid w:val="007A0A1C"/>
    <w:rsid w:val="007A1F6A"/>
    <w:rsid w:val="007A24E9"/>
    <w:rsid w:val="007A4B1B"/>
    <w:rsid w:val="007A584F"/>
    <w:rsid w:val="007A68AD"/>
    <w:rsid w:val="007A6A17"/>
    <w:rsid w:val="007A7099"/>
    <w:rsid w:val="007B0517"/>
    <w:rsid w:val="007B09EA"/>
    <w:rsid w:val="007B0C7C"/>
    <w:rsid w:val="007B18D4"/>
    <w:rsid w:val="007B1A23"/>
    <w:rsid w:val="007B1F40"/>
    <w:rsid w:val="007B493C"/>
    <w:rsid w:val="007B4DE8"/>
    <w:rsid w:val="007B52DA"/>
    <w:rsid w:val="007B5702"/>
    <w:rsid w:val="007B5F4E"/>
    <w:rsid w:val="007B782D"/>
    <w:rsid w:val="007B78F9"/>
    <w:rsid w:val="007B7FF5"/>
    <w:rsid w:val="007C0E99"/>
    <w:rsid w:val="007C2682"/>
    <w:rsid w:val="007C5152"/>
    <w:rsid w:val="007C652B"/>
    <w:rsid w:val="007C706C"/>
    <w:rsid w:val="007D0718"/>
    <w:rsid w:val="007D25F3"/>
    <w:rsid w:val="007D2CE8"/>
    <w:rsid w:val="007D2D75"/>
    <w:rsid w:val="007D3A0E"/>
    <w:rsid w:val="007D3D20"/>
    <w:rsid w:val="007E0072"/>
    <w:rsid w:val="007E00F9"/>
    <w:rsid w:val="007E039A"/>
    <w:rsid w:val="007E1393"/>
    <w:rsid w:val="007E1438"/>
    <w:rsid w:val="007E1654"/>
    <w:rsid w:val="007E17DA"/>
    <w:rsid w:val="007E1C20"/>
    <w:rsid w:val="007E1FB0"/>
    <w:rsid w:val="007E36D1"/>
    <w:rsid w:val="007E3E7D"/>
    <w:rsid w:val="007E4A86"/>
    <w:rsid w:val="007E6A47"/>
    <w:rsid w:val="007E6AB9"/>
    <w:rsid w:val="007E6DD1"/>
    <w:rsid w:val="007E7FF7"/>
    <w:rsid w:val="007F17AC"/>
    <w:rsid w:val="007F17E0"/>
    <w:rsid w:val="007F1F4C"/>
    <w:rsid w:val="007F1F75"/>
    <w:rsid w:val="007F24F9"/>
    <w:rsid w:val="007F25D4"/>
    <w:rsid w:val="007F2DC7"/>
    <w:rsid w:val="007F3076"/>
    <w:rsid w:val="007F4DD9"/>
    <w:rsid w:val="007F572A"/>
    <w:rsid w:val="007F6028"/>
    <w:rsid w:val="007F7394"/>
    <w:rsid w:val="00800730"/>
    <w:rsid w:val="008011BE"/>
    <w:rsid w:val="0080152B"/>
    <w:rsid w:val="008018B4"/>
    <w:rsid w:val="008025B6"/>
    <w:rsid w:val="00803F6B"/>
    <w:rsid w:val="00804F70"/>
    <w:rsid w:val="008050BC"/>
    <w:rsid w:val="00805350"/>
    <w:rsid w:val="00805F6D"/>
    <w:rsid w:val="008068F0"/>
    <w:rsid w:val="00806BD2"/>
    <w:rsid w:val="00807FA7"/>
    <w:rsid w:val="00810057"/>
    <w:rsid w:val="008107A9"/>
    <w:rsid w:val="008121F0"/>
    <w:rsid w:val="00812242"/>
    <w:rsid w:val="008126AF"/>
    <w:rsid w:val="00812B22"/>
    <w:rsid w:val="00814482"/>
    <w:rsid w:val="0081476E"/>
    <w:rsid w:val="0081523A"/>
    <w:rsid w:val="00815B5F"/>
    <w:rsid w:val="008200D5"/>
    <w:rsid w:val="00820ABD"/>
    <w:rsid w:val="0082186D"/>
    <w:rsid w:val="00822208"/>
    <w:rsid w:val="00822223"/>
    <w:rsid w:val="008222DD"/>
    <w:rsid w:val="008267B5"/>
    <w:rsid w:val="00827F85"/>
    <w:rsid w:val="00830727"/>
    <w:rsid w:val="00830858"/>
    <w:rsid w:val="00831C80"/>
    <w:rsid w:val="008327BB"/>
    <w:rsid w:val="00835011"/>
    <w:rsid w:val="008351D9"/>
    <w:rsid w:val="00836FAC"/>
    <w:rsid w:val="0083742D"/>
    <w:rsid w:val="00837BD6"/>
    <w:rsid w:val="00837F3A"/>
    <w:rsid w:val="00840058"/>
    <w:rsid w:val="00840BFE"/>
    <w:rsid w:val="008416C4"/>
    <w:rsid w:val="00841788"/>
    <w:rsid w:val="00842508"/>
    <w:rsid w:val="00843DB5"/>
    <w:rsid w:val="00843E59"/>
    <w:rsid w:val="008440FC"/>
    <w:rsid w:val="0084418D"/>
    <w:rsid w:val="0084527D"/>
    <w:rsid w:val="008475D0"/>
    <w:rsid w:val="008500F8"/>
    <w:rsid w:val="0085058A"/>
    <w:rsid w:val="008508C7"/>
    <w:rsid w:val="00851BDB"/>
    <w:rsid w:val="00851E3F"/>
    <w:rsid w:val="00852335"/>
    <w:rsid w:val="008527A2"/>
    <w:rsid w:val="008527DF"/>
    <w:rsid w:val="008528EF"/>
    <w:rsid w:val="00852E74"/>
    <w:rsid w:val="0085437B"/>
    <w:rsid w:val="008553F2"/>
    <w:rsid w:val="00855975"/>
    <w:rsid w:val="0085744F"/>
    <w:rsid w:val="00861911"/>
    <w:rsid w:val="00861A8F"/>
    <w:rsid w:val="00861BEF"/>
    <w:rsid w:val="008627EF"/>
    <w:rsid w:val="008630F6"/>
    <w:rsid w:val="00864E83"/>
    <w:rsid w:val="00866583"/>
    <w:rsid w:val="00867C2D"/>
    <w:rsid w:val="0087082D"/>
    <w:rsid w:val="00870D78"/>
    <w:rsid w:val="008715E3"/>
    <w:rsid w:val="008723D4"/>
    <w:rsid w:val="00872606"/>
    <w:rsid w:val="008730A8"/>
    <w:rsid w:val="00873455"/>
    <w:rsid w:val="00873823"/>
    <w:rsid w:val="00873B61"/>
    <w:rsid w:val="00873D7C"/>
    <w:rsid w:val="00873E8E"/>
    <w:rsid w:val="008744DF"/>
    <w:rsid w:val="008746D8"/>
    <w:rsid w:val="008750DD"/>
    <w:rsid w:val="0087550C"/>
    <w:rsid w:val="00876D2A"/>
    <w:rsid w:val="008770CF"/>
    <w:rsid w:val="00880584"/>
    <w:rsid w:val="00880D36"/>
    <w:rsid w:val="008815AD"/>
    <w:rsid w:val="008817F1"/>
    <w:rsid w:val="00881832"/>
    <w:rsid w:val="008825EE"/>
    <w:rsid w:val="008865DB"/>
    <w:rsid w:val="00886F9C"/>
    <w:rsid w:val="008870DC"/>
    <w:rsid w:val="0088758B"/>
    <w:rsid w:val="00887DA5"/>
    <w:rsid w:val="00887F05"/>
    <w:rsid w:val="008910CC"/>
    <w:rsid w:val="008917D2"/>
    <w:rsid w:val="0089267B"/>
    <w:rsid w:val="00893A16"/>
    <w:rsid w:val="0089446B"/>
    <w:rsid w:val="008944CD"/>
    <w:rsid w:val="00894D7E"/>
    <w:rsid w:val="00895257"/>
    <w:rsid w:val="00896162"/>
    <w:rsid w:val="00896547"/>
    <w:rsid w:val="008A17DA"/>
    <w:rsid w:val="008A1AFE"/>
    <w:rsid w:val="008A1F5C"/>
    <w:rsid w:val="008A20FD"/>
    <w:rsid w:val="008A2177"/>
    <w:rsid w:val="008A44E4"/>
    <w:rsid w:val="008A549E"/>
    <w:rsid w:val="008B14E0"/>
    <w:rsid w:val="008B164B"/>
    <w:rsid w:val="008B1776"/>
    <w:rsid w:val="008B2CEB"/>
    <w:rsid w:val="008B659F"/>
    <w:rsid w:val="008B6AED"/>
    <w:rsid w:val="008B7BD7"/>
    <w:rsid w:val="008B7C7F"/>
    <w:rsid w:val="008B7E4E"/>
    <w:rsid w:val="008B7FAC"/>
    <w:rsid w:val="008C0113"/>
    <w:rsid w:val="008C0784"/>
    <w:rsid w:val="008C1B22"/>
    <w:rsid w:val="008C27A8"/>
    <w:rsid w:val="008C2AB2"/>
    <w:rsid w:val="008C317F"/>
    <w:rsid w:val="008C34F7"/>
    <w:rsid w:val="008C449A"/>
    <w:rsid w:val="008C4B51"/>
    <w:rsid w:val="008C4D23"/>
    <w:rsid w:val="008C6085"/>
    <w:rsid w:val="008C68AC"/>
    <w:rsid w:val="008C6BD9"/>
    <w:rsid w:val="008C6CC3"/>
    <w:rsid w:val="008D1D46"/>
    <w:rsid w:val="008D27BE"/>
    <w:rsid w:val="008D32BC"/>
    <w:rsid w:val="008D41A3"/>
    <w:rsid w:val="008D44AC"/>
    <w:rsid w:val="008D59F0"/>
    <w:rsid w:val="008D5F38"/>
    <w:rsid w:val="008D673F"/>
    <w:rsid w:val="008D6AA3"/>
    <w:rsid w:val="008D6D1C"/>
    <w:rsid w:val="008D797C"/>
    <w:rsid w:val="008E03A5"/>
    <w:rsid w:val="008E0579"/>
    <w:rsid w:val="008E2972"/>
    <w:rsid w:val="008E2AB5"/>
    <w:rsid w:val="008E37AA"/>
    <w:rsid w:val="008E38F8"/>
    <w:rsid w:val="008E3EA4"/>
    <w:rsid w:val="008E6453"/>
    <w:rsid w:val="008E671B"/>
    <w:rsid w:val="008E6CBE"/>
    <w:rsid w:val="008F00C6"/>
    <w:rsid w:val="008F018A"/>
    <w:rsid w:val="008F1D14"/>
    <w:rsid w:val="008F6B7C"/>
    <w:rsid w:val="008F7990"/>
    <w:rsid w:val="008F7B61"/>
    <w:rsid w:val="0090273C"/>
    <w:rsid w:val="009035DA"/>
    <w:rsid w:val="009039CD"/>
    <w:rsid w:val="00903F56"/>
    <w:rsid w:val="00910558"/>
    <w:rsid w:val="00910B21"/>
    <w:rsid w:val="00910FC2"/>
    <w:rsid w:val="009110D6"/>
    <w:rsid w:val="009110E4"/>
    <w:rsid w:val="00911C5A"/>
    <w:rsid w:val="009120D2"/>
    <w:rsid w:val="0091295D"/>
    <w:rsid w:val="00913558"/>
    <w:rsid w:val="0091566D"/>
    <w:rsid w:val="00917759"/>
    <w:rsid w:val="0091779F"/>
    <w:rsid w:val="009204C2"/>
    <w:rsid w:val="0092073E"/>
    <w:rsid w:val="00921D0A"/>
    <w:rsid w:val="00922739"/>
    <w:rsid w:val="00922FAF"/>
    <w:rsid w:val="00922FFE"/>
    <w:rsid w:val="00923531"/>
    <w:rsid w:val="00923758"/>
    <w:rsid w:val="0092432F"/>
    <w:rsid w:val="00924F0A"/>
    <w:rsid w:val="009253CC"/>
    <w:rsid w:val="009269E5"/>
    <w:rsid w:val="00926A3A"/>
    <w:rsid w:val="0093015D"/>
    <w:rsid w:val="00930AF1"/>
    <w:rsid w:val="00930B96"/>
    <w:rsid w:val="00931313"/>
    <w:rsid w:val="00931327"/>
    <w:rsid w:val="00933026"/>
    <w:rsid w:val="00937DF5"/>
    <w:rsid w:val="00940C53"/>
    <w:rsid w:val="009413C9"/>
    <w:rsid w:val="0094213D"/>
    <w:rsid w:val="009424E6"/>
    <w:rsid w:val="00942B81"/>
    <w:rsid w:val="00942D35"/>
    <w:rsid w:val="00943946"/>
    <w:rsid w:val="0094491B"/>
    <w:rsid w:val="00946108"/>
    <w:rsid w:val="009464C8"/>
    <w:rsid w:val="00946869"/>
    <w:rsid w:val="00947174"/>
    <w:rsid w:val="00947AF6"/>
    <w:rsid w:val="00947F90"/>
    <w:rsid w:val="009504F1"/>
    <w:rsid w:val="00950B13"/>
    <w:rsid w:val="0095177D"/>
    <w:rsid w:val="00951B22"/>
    <w:rsid w:val="009527BD"/>
    <w:rsid w:val="00954D57"/>
    <w:rsid w:val="00955C37"/>
    <w:rsid w:val="009568C4"/>
    <w:rsid w:val="009568D4"/>
    <w:rsid w:val="00957556"/>
    <w:rsid w:val="009600A1"/>
    <w:rsid w:val="0096067D"/>
    <w:rsid w:val="00961EA9"/>
    <w:rsid w:val="00963AE5"/>
    <w:rsid w:val="00964D07"/>
    <w:rsid w:val="0096592C"/>
    <w:rsid w:val="00965D9E"/>
    <w:rsid w:val="00966854"/>
    <w:rsid w:val="0096715A"/>
    <w:rsid w:val="00967555"/>
    <w:rsid w:val="00971934"/>
    <w:rsid w:val="00972F5F"/>
    <w:rsid w:val="009750C2"/>
    <w:rsid w:val="00975899"/>
    <w:rsid w:val="00976468"/>
    <w:rsid w:val="0097682F"/>
    <w:rsid w:val="00977569"/>
    <w:rsid w:val="009808D1"/>
    <w:rsid w:val="00980B87"/>
    <w:rsid w:val="009814B7"/>
    <w:rsid w:val="0098167D"/>
    <w:rsid w:val="0098262E"/>
    <w:rsid w:val="00982EAC"/>
    <w:rsid w:val="0098354E"/>
    <w:rsid w:val="00983C8D"/>
    <w:rsid w:val="0098473B"/>
    <w:rsid w:val="00984927"/>
    <w:rsid w:val="009860B9"/>
    <w:rsid w:val="0098670F"/>
    <w:rsid w:val="0099138A"/>
    <w:rsid w:val="00991E35"/>
    <w:rsid w:val="00993688"/>
    <w:rsid w:val="00993BD7"/>
    <w:rsid w:val="00994F4A"/>
    <w:rsid w:val="009950D8"/>
    <w:rsid w:val="00995605"/>
    <w:rsid w:val="00995A0A"/>
    <w:rsid w:val="0099774B"/>
    <w:rsid w:val="00997AD5"/>
    <w:rsid w:val="009A1965"/>
    <w:rsid w:val="009A2907"/>
    <w:rsid w:val="009A2F7B"/>
    <w:rsid w:val="009A4C42"/>
    <w:rsid w:val="009A4EA1"/>
    <w:rsid w:val="009A515E"/>
    <w:rsid w:val="009A56EB"/>
    <w:rsid w:val="009A5FE3"/>
    <w:rsid w:val="009A69AF"/>
    <w:rsid w:val="009A6F0A"/>
    <w:rsid w:val="009A75A3"/>
    <w:rsid w:val="009B1406"/>
    <w:rsid w:val="009B1AE8"/>
    <w:rsid w:val="009B1AFB"/>
    <w:rsid w:val="009B23A4"/>
    <w:rsid w:val="009B40FE"/>
    <w:rsid w:val="009B514A"/>
    <w:rsid w:val="009B615A"/>
    <w:rsid w:val="009B7272"/>
    <w:rsid w:val="009C0A5E"/>
    <w:rsid w:val="009C20E4"/>
    <w:rsid w:val="009C3AC8"/>
    <w:rsid w:val="009C3AF5"/>
    <w:rsid w:val="009C43DC"/>
    <w:rsid w:val="009C4E4C"/>
    <w:rsid w:val="009C540B"/>
    <w:rsid w:val="009C58E7"/>
    <w:rsid w:val="009C611D"/>
    <w:rsid w:val="009C6943"/>
    <w:rsid w:val="009C6C4F"/>
    <w:rsid w:val="009C6D6C"/>
    <w:rsid w:val="009D0065"/>
    <w:rsid w:val="009D1E55"/>
    <w:rsid w:val="009D1F36"/>
    <w:rsid w:val="009D3761"/>
    <w:rsid w:val="009D38AF"/>
    <w:rsid w:val="009D6C0B"/>
    <w:rsid w:val="009D7429"/>
    <w:rsid w:val="009D7DCC"/>
    <w:rsid w:val="009E0BFF"/>
    <w:rsid w:val="009E0D3F"/>
    <w:rsid w:val="009E287C"/>
    <w:rsid w:val="009E3722"/>
    <w:rsid w:val="009E41DA"/>
    <w:rsid w:val="009E4C01"/>
    <w:rsid w:val="009E4F6D"/>
    <w:rsid w:val="009E588E"/>
    <w:rsid w:val="009E5C7A"/>
    <w:rsid w:val="009E64CF"/>
    <w:rsid w:val="009E7320"/>
    <w:rsid w:val="009E75AE"/>
    <w:rsid w:val="009F0049"/>
    <w:rsid w:val="009F05A4"/>
    <w:rsid w:val="009F07A1"/>
    <w:rsid w:val="009F09C5"/>
    <w:rsid w:val="009F1A86"/>
    <w:rsid w:val="009F31C1"/>
    <w:rsid w:val="009F4655"/>
    <w:rsid w:val="009F47A9"/>
    <w:rsid w:val="009F5963"/>
    <w:rsid w:val="009F6DC5"/>
    <w:rsid w:val="009F7AF0"/>
    <w:rsid w:val="00A0021B"/>
    <w:rsid w:val="00A00602"/>
    <w:rsid w:val="00A008F4"/>
    <w:rsid w:val="00A0255A"/>
    <w:rsid w:val="00A0308B"/>
    <w:rsid w:val="00A04292"/>
    <w:rsid w:val="00A05647"/>
    <w:rsid w:val="00A068EB"/>
    <w:rsid w:val="00A07FD5"/>
    <w:rsid w:val="00A10E00"/>
    <w:rsid w:val="00A110DE"/>
    <w:rsid w:val="00A119F6"/>
    <w:rsid w:val="00A11A29"/>
    <w:rsid w:val="00A13071"/>
    <w:rsid w:val="00A13312"/>
    <w:rsid w:val="00A13B03"/>
    <w:rsid w:val="00A14926"/>
    <w:rsid w:val="00A153C7"/>
    <w:rsid w:val="00A167B7"/>
    <w:rsid w:val="00A1701D"/>
    <w:rsid w:val="00A173B5"/>
    <w:rsid w:val="00A17855"/>
    <w:rsid w:val="00A17B8D"/>
    <w:rsid w:val="00A20067"/>
    <w:rsid w:val="00A22403"/>
    <w:rsid w:val="00A22FEC"/>
    <w:rsid w:val="00A2308F"/>
    <w:rsid w:val="00A23BE5"/>
    <w:rsid w:val="00A2569D"/>
    <w:rsid w:val="00A262B4"/>
    <w:rsid w:val="00A27591"/>
    <w:rsid w:val="00A27750"/>
    <w:rsid w:val="00A30524"/>
    <w:rsid w:val="00A3118A"/>
    <w:rsid w:val="00A31CCE"/>
    <w:rsid w:val="00A31E2C"/>
    <w:rsid w:val="00A31EDE"/>
    <w:rsid w:val="00A33281"/>
    <w:rsid w:val="00A3328D"/>
    <w:rsid w:val="00A33930"/>
    <w:rsid w:val="00A339F4"/>
    <w:rsid w:val="00A33AFA"/>
    <w:rsid w:val="00A33ED6"/>
    <w:rsid w:val="00A34BC9"/>
    <w:rsid w:val="00A34F50"/>
    <w:rsid w:val="00A3637F"/>
    <w:rsid w:val="00A368C0"/>
    <w:rsid w:val="00A3736C"/>
    <w:rsid w:val="00A378DD"/>
    <w:rsid w:val="00A379D1"/>
    <w:rsid w:val="00A37BD9"/>
    <w:rsid w:val="00A37CB9"/>
    <w:rsid w:val="00A40099"/>
    <w:rsid w:val="00A41177"/>
    <w:rsid w:val="00A428B0"/>
    <w:rsid w:val="00A4299A"/>
    <w:rsid w:val="00A430B3"/>
    <w:rsid w:val="00A434BA"/>
    <w:rsid w:val="00A43B20"/>
    <w:rsid w:val="00A4551D"/>
    <w:rsid w:val="00A45914"/>
    <w:rsid w:val="00A503F9"/>
    <w:rsid w:val="00A514F1"/>
    <w:rsid w:val="00A52396"/>
    <w:rsid w:val="00A53B7F"/>
    <w:rsid w:val="00A54996"/>
    <w:rsid w:val="00A54BBB"/>
    <w:rsid w:val="00A56024"/>
    <w:rsid w:val="00A560D8"/>
    <w:rsid w:val="00A5627A"/>
    <w:rsid w:val="00A564CD"/>
    <w:rsid w:val="00A56F24"/>
    <w:rsid w:val="00A57A23"/>
    <w:rsid w:val="00A60753"/>
    <w:rsid w:val="00A60AE4"/>
    <w:rsid w:val="00A61ACD"/>
    <w:rsid w:val="00A61CF2"/>
    <w:rsid w:val="00A628D6"/>
    <w:rsid w:val="00A6451B"/>
    <w:rsid w:val="00A64E3C"/>
    <w:rsid w:val="00A70538"/>
    <w:rsid w:val="00A70634"/>
    <w:rsid w:val="00A7224B"/>
    <w:rsid w:val="00A733F7"/>
    <w:rsid w:val="00A73AD9"/>
    <w:rsid w:val="00A7401C"/>
    <w:rsid w:val="00A74D09"/>
    <w:rsid w:val="00A7643F"/>
    <w:rsid w:val="00A768E0"/>
    <w:rsid w:val="00A76915"/>
    <w:rsid w:val="00A76D1A"/>
    <w:rsid w:val="00A80626"/>
    <w:rsid w:val="00A80B3D"/>
    <w:rsid w:val="00A8142D"/>
    <w:rsid w:val="00A81806"/>
    <w:rsid w:val="00A819D6"/>
    <w:rsid w:val="00A81F19"/>
    <w:rsid w:val="00A82485"/>
    <w:rsid w:val="00A8257B"/>
    <w:rsid w:val="00A8401C"/>
    <w:rsid w:val="00A84672"/>
    <w:rsid w:val="00A846C7"/>
    <w:rsid w:val="00A84F57"/>
    <w:rsid w:val="00A84FC0"/>
    <w:rsid w:val="00A85B55"/>
    <w:rsid w:val="00A86AC5"/>
    <w:rsid w:val="00A86AD5"/>
    <w:rsid w:val="00A90282"/>
    <w:rsid w:val="00A9172F"/>
    <w:rsid w:val="00A9367F"/>
    <w:rsid w:val="00A95E33"/>
    <w:rsid w:val="00A96D9E"/>
    <w:rsid w:val="00A97EFC"/>
    <w:rsid w:val="00AA0628"/>
    <w:rsid w:val="00AA1741"/>
    <w:rsid w:val="00AA3187"/>
    <w:rsid w:val="00AA35D1"/>
    <w:rsid w:val="00AA36FE"/>
    <w:rsid w:val="00AA3AC1"/>
    <w:rsid w:val="00AA639F"/>
    <w:rsid w:val="00AA7A8B"/>
    <w:rsid w:val="00AB1C60"/>
    <w:rsid w:val="00AB1EA4"/>
    <w:rsid w:val="00AB274B"/>
    <w:rsid w:val="00AB3154"/>
    <w:rsid w:val="00AB41C3"/>
    <w:rsid w:val="00AB4892"/>
    <w:rsid w:val="00AB49C4"/>
    <w:rsid w:val="00AB4D21"/>
    <w:rsid w:val="00AB5638"/>
    <w:rsid w:val="00AB768D"/>
    <w:rsid w:val="00AB77F1"/>
    <w:rsid w:val="00AC0A06"/>
    <w:rsid w:val="00AC0A12"/>
    <w:rsid w:val="00AC27AF"/>
    <w:rsid w:val="00AC286E"/>
    <w:rsid w:val="00AC2A1C"/>
    <w:rsid w:val="00AC315C"/>
    <w:rsid w:val="00AC4280"/>
    <w:rsid w:val="00AC4360"/>
    <w:rsid w:val="00AC4C66"/>
    <w:rsid w:val="00AC61BF"/>
    <w:rsid w:val="00AC6C09"/>
    <w:rsid w:val="00AD083D"/>
    <w:rsid w:val="00AD102C"/>
    <w:rsid w:val="00AD19BE"/>
    <w:rsid w:val="00AD235E"/>
    <w:rsid w:val="00AD2713"/>
    <w:rsid w:val="00AD288E"/>
    <w:rsid w:val="00AD2FEF"/>
    <w:rsid w:val="00AD4421"/>
    <w:rsid w:val="00AD4B97"/>
    <w:rsid w:val="00AD52EC"/>
    <w:rsid w:val="00AE0642"/>
    <w:rsid w:val="00AE1B5C"/>
    <w:rsid w:val="00AE1C00"/>
    <w:rsid w:val="00AE21EF"/>
    <w:rsid w:val="00AE4292"/>
    <w:rsid w:val="00AE5B40"/>
    <w:rsid w:val="00AF06AF"/>
    <w:rsid w:val="00AF0736"/>
    <w:rsid w:val="00AF0EB0"/>
    <w:rsid w:val="00AF0EDC"/>
    <w:rsid w:val="00AF478B"/>
    <w:rsid w:val="00AF7A13"/>
    <w:rsid w:val="00AF7C9B"/>
    <w:rsid w:val="00B0058F"/>
    <w:rsid w:val="00B0114B"/>
    <w:rsid w:val="00B014C8"/>
    <w:rsid w:val="00B02020"/>
    <w:rsid w:val="00B02C45"/>
    <w:rsid w:val="00B02E80"/>
    <w:rsid w:val="00B05A09"/>
    <w:rsid w:val="00B06DE1"/>
    <w:rsid w:val="00B07331"/>
    <w:rsid w:val="00B101CD"/>
    <w:rsid w:val="00B10EC1"/>
    <w:rsid w:val="00B11093"/>
    <w:rsid w:val="00B127A5"/>
    <w:rsid w:val="00B12E19"/>
    <w:rsid w:val="00B13CED"/>
    <w:rsid w:val="00B13E82"/>
    <w:rsid w:val="00B1468B"/>
    <w:rsid w:val="00B15115"/>
    <w:rsid w:val="00B153C0"/>
    <w:rsid w:val="00B173F3"/>
    <w:rsid w:val="00B204B9"/>
    <w:rsid w:val="00B22036"/>
    <w:rsid w:val="00B23430"/>
    <w:rsid w:val="00B23E61"/>
    <w:rsid w:val="00B24383"/>
    <w:rsid w:val="00B24A44"/>
    <w:rsid w:val="00B253E0"/>
    <w:rsid w:val="00B26DAF"/>
    <w:rsid w:val="00B26E31"/>
    <w:rsid w:val="00B26F7C"/>
    <w:rsid w:val="00B2727A"/>
    <w:rsid w:val="00B30111"/>
    <w:rsid w:val="00B30413"/>
    <w:rsid w:val="00B353B1"/>
    <w:rsid w:val="00B35A6F"/>
    <w:rsid w:val="00B35C78"/>
    <w:rsid w:val="00B35D2C"/>
    <w:rsid w:val="00B37A9F"/>
    <w:rsid w:val="00B410DA"/>
    <w:rsid w:val="00B414D6"/>
    <w:rsid w:val="00B437ED"/>
    <w:rsid w:val="00B442BD"/>
    <w:rsid w:val="00B446DC"/>
    <w:rsid w:val="00B45E89"/>
    <w:rsid w:val="00B4704A"/>
    <w:rsid w:val="00B4734B"/>
    <w:rsid w:val="00B51CBA"/>
    <w:rsid w:val="00B531AC"/>
    <w:rsid w:val="00B5394F"/>
    <w:rsid w:val="00B5427A"/>
    <w:rsid w:val="00B54D17"/>
    <w:rsid w:val="00B5565F"/>
    <w:rsid w:val="00B55C92"/>
    <w:rsid w:val="00B56979"/>
    <w:rsid w:val="00B5770C"/>
    <w:rsid w:val="00B57ADA"/>
    <w:rsid w:val="00B639AB"/>
    <w:rsid w:val="00B63CEE"/>
    <w:rsid w:val="00B64477"/>
    <w:rsid w:val="00B65311"/>
    <w:rsid w:val="00B65DE0"/>
    <w:rsid w:val="00B66045"/>
    <w:rsid w:val="00B67091"/>
    <w:rsid w:val="00B72415"/>
    <w:rsid w:val="00B73341"/>
    <w:rsid w:val="00B7414D"/>
    <w:rsid w:val="00B7458A"/>
    <w:rsid w:val="00B750C8"/>
    <w:rsid w:val="00B76075"/>
    <w:rsid w:val="00B77329"/>
    <w:rsid w:val="00B806C7"/>
    <w:rsid w:val="00B810D6"/>
    <w:rsid w:val="00B819CE"/>
    <w:rsid w:val="00B83483"/>
    <w:rsid w:val="00B8366B"/>
    <w:rsid w:val="00B83D10"/>
    <w:rsid w:val="00B845B8"/>
    <w:rsid w:val="00B8489D"/>
    <w:rsid w:val="00B85780"/>
    <w:rsid w:val="00B85E00"/>
    <w:rsid w:val="00B87258"/>
    <w:rsid w:val="00B91764"/>
    <w:rsid w:val="00B97A4A"/>
    <w:rsid w:val="00B97C74"/>
    <w:rsid w:val="00BA0CC2"/>
    <w:rsid w:val="00BA13BD"/>
    <w:rsid w:val="00BA2118"/>
    <w:rsid w:val="00BA234E"/>
    <w:rsid w:val="00BA2658"/>
    <w:rsid w:val="00BA2847"/>
    <w:rsid w:val="00BA33A6"/>
    <w:rsid w:val="00BA38F2"/>
    <w:rsid w:val="00BA3FE0"/>
    <w:rsid w:val="00BA5C14"/>
    <w:rsid w:val="00BA70BD"/>
    <w:rsid w:val="00BA71A7"/>
    <w:rsid w:val="00BA7764"/>
    <w:rsid w:val="00BB0021"/>
    <w:rsid w:val="00BB0C39"/>
    <w:rsid w:val="00BB2B2A"/>
    <w:rsid w:val="00BB32B9"/>
    <w:rsid w:val="00BB39BF"/>
    <w:rsid w:val="00BB3A43"/>
    <w:rsid w:val="00BB478E"/>
    <w:rsid w:val="00BB4AB7"/>
    <w:rsid w:val="00BB5F85"/>
    <w:rsid w:val="00BB63AB"/>
    <w:rsid w:val="00BB6C44"/>
    <w:rsid w:val="00BB7956"/>
    <w:rsid w:val="00BB7ABD"/>
    <w:rsid w:val="00BB7EEF"/>
    <w:rsid w:val="00BC0322"/>
    <w:rsid w:val="00BC0FC7"/>
    <w:rsid w:val="00BC20CB"/>
    <w:rsid w:val="00BC2BCD"/>
    <w:rsid w:val="00BC5D56"/>
    <w:rsid w:val="00BC78BD"/>
    <w:rsid w:val="00BD1334"/>
    <w:rsid w:val="00BD240E"/>
    <w:rsid w:val="00BD2B61"/>
    <w:rsid w:val="00BD4466"/>
    <w:rsid w:val="00BD4575"/>
    <w:rsid w:val="00BD4AB7"/>
    <w:rsid w:val="00BD6A17"/>
    <w:rsid w:val="00BD7D88"/>
    <w:rsid w:val="00BD7DE1"/>
    <w:rsid w:val="00BE0BD6"/>
    <w:rsid w:val="00BE1062"/>
    <w:rsid w:val="00BE15DD"/>
    <w:rsid w:val="00BE16CB"/>
    <w:rsid w:val="00BE6461"/>
    <w:rsid w:val="00BE6D8A"/>
    <w:rsid w:val="00BE6F2C"/>
    <w:rsid w:val="00BE7AF5"/>
    <w:rsid w:val="00BE7BA3"/>
    <w:rsid w:val="00BF070E"/>
    <w:rsid w:val="00BF0A15"/>
    <w:rsid w:val="00BF0BA2"/>
    <w:rsid w:val="00BF210B"/>
    <w:rsid w:val="00BF2976"/>
    <w:rsid w:val="00BF2ACD"/>
    <w:rsid w:val="00BF2FF1"/>
    <w:rsid w:val="00BF3004"/>
    <w:rsid w:val="00BF4212"/>
    <w:rsid w:val="00BF48A5"/>
    <w:rsid w:val="00BF7100"/>
    <w:rsid w:val="00BF7AFA"/>
    <w:rsid w:val="00C00B98"/>
    <w:rsid w:val="00C01380"/>
    <w:rsid w:val="00C01BA2"/>
    <w:rsid w:val="00C02C4C"/>
    <w:rsid w:val="00C03262"/>
    <w:rsid w:val="00C040CD"/>
    <w:rsid w:val="00C040E7"/>
    <w:rsid w:val="00C04743"/>
    <w:rsid w:val="00C054F3"/>
    <w:rsid w:val="00C057BA"/>
    <w:rsid w:val="00C0625A"/>
    <w:rsid w:val="00C100B7"/>
    <w:rsid w:val="00C100C1"/>
    <w:rsid w:val="00C10226"/>
    <w:rsid w:val="00C11424"/>
    <w:rsid w:val="00C125A6"/>
    <w:rsid w:val="00C12A40"/>
    <w:rsid w:val="00C15C4E"/>
    <w:rsid w:val="00C16F1A"/>
    <w:rsid w:val="00C20A4B"/>
    <w:rsid w:val="00C20CE6"/>
    <w:rsid w:val="00C20DC3"/>
    <w:rsid w:val="00C20FE5"/>
    <w:rsid w:val="00C21D7E"/>
    <w:rsid w:val="00C2226E"/>
    <w:rsid w:val="00C2451F"/>
    <w:rsid w:val="00C24549"/>
    <w:rsid w:val="00C316AA"/>
    <w:rsid w:val="00C3189F"/>
    <w:rsid w:val="00C3232F"/>
    <w:rsid w:val="00C32880"/>
    <w:rsid w:val="00C32C35"/>
    <w:rsid w:val="00C32CFB"/>
    <w:rsid w:val="00C3313F"/>
    <w:rsid w:val="00C34600"/>
    <w:rsid w:val="00C34677"/>
    <w:rsid w:val="00C34F63"/>
    <w:rsid w:val="00C3524C"/>
    <w:rsid w:val="00C37D1E"/>
    <w:rsid w:val="00C40125"/>
    <w:rsid w:val="00C4090C"/>
    <w:rsid w:val="00C41FD0"/>
    <w:rsid w:val="00C4236D"/>
    <w:rsid w:val="00C455C9"/>
    <w:rsid w:val="00C457A1"/>
    <w:rsid w:val="00C45A4E"/>
    <w:rsid w:val="00C467A1"/>
    <w:rsid w:val="00C509F3"/>
    <w:rsid w:val="00C50D40"/>
    <w:rsid w:val="00C5131C"/>
    <w:rsid w:val="00C51958"/>
    <w:rsid w:val="00C525DF"/>
    <w:rsid w:val="00C52BF7"/>
    <w:rsid w:val="00C53615"/>
    <w:rsid w:val="00C536FE"/>
    <w:rsid w:val="00C54498"/>
    <w:rsid w:val="00C54E93"/>
    <w:rsid w:val="00C55438"/>
    <w:rsid w:val="00C5566A"/>
    <w:rsid w:val="00C55928"/>
    <w:rsid w:val="00C56904"/>
    <w:rsid w:val="00C57567"/>
    <w:rsid w:val="00C60717"/>
    <w:rsid w:val="00C624AD"/>
    <w:rsid w:val="00C62D59"/>
    <w:rsid w:val="00C63081"/>
    <w:rsid w:val="00C6334E"/>
    <w:rsid w:val="00C63436"/>
    <w:rsid w:val="00C63503"/>
    <w:rsid w:val="00C63F42"/>
    <w:rsid w:val="00C65488"/>
    <w:rsid w:val="00C655A9"/>
    <w:rsid w:val="00C672C2"/>
    <w:rsid w:val="00C67D68"/>
    <w:rsid w:val="00C70A1B"/>
    <w:rsid w:val="00C717BD"/>
    <w:rsid w:val="00C724FF"/>
    <w:rsid w:val="00C729E4"/>
    <w:rsid w:val="00C72BB1"/>
    <w:rsid w:val="00C740F6"/>
    <w:rsid w:val="00C75086"/>
    <w:rsid w:val="00C758D2"/>
    <w:rsid w:val="00C76000"/>
    <w:rsid w:val="00C761BB"/>
    <w:rsid w:val="00C76E30"/>
    <w:rsid w:val="00C8070A"/>
    <w:rsid w:val="00C81086"/>
    <w:rsid w:val="00C81582"/>
    <w:rsid w:val="00C826D2"/>
    <w:rsid w:val="00C8271B"/>
    <w:rsid w:val="00C82882"/>
    <w:rsid w:val="00C83174"/>
    <w:rsid w:val="00C83BF5"/>
    <w:rsid w:val="00C87900"/>
    <w:rsid w:val="00C87CE2"/>
    <w:rsid w:val="00C90A8D"/>
    <w:rsid w:val="00C91212"/>
    <w:rsid w:val="00C91490"/>
    <w:rsid w:val="00C91CAD"/>
    <w:rsid w:val="00C93F75"/>
    <w:rsid w:val="00C95B66"/>
    <w:rsid w:val="00C9603D"/>
    <w:rsid w:val="00C9610E"/>
    <w:rsid w:val="00C9714D"/>
    <w:rsid w:val="00CA0169"/>
    <w:rsid w:val="00CA0D48"/>
    <w:rsid w:val="00CA0F20"/>
    <w:rsid w:val="00CA0F48"/>
    <w:rsid w:val="00CA19BF"/>
    <w:rsid w:val="00CA1BA9"/>
    <w:rsid w:val="00CA1C39"/>
    <w:rsid w:val="00CA2AB6"/>
    <w:rsid w:val="00CA2D06"/>
    <w:rsid w:val="00CA38DC"/>
    <w:rsid w:val="00CA3ADE"/>
    <w:rsid w:val="00CA60D8"/>
    <w:rsid w:val="00CA6126"/>
    <w:rsid w:val="00CA7D8F"/>
    <w:rsid w:val="00CB09F0"/>
    <w:rsid w:val="00CB0A35"/>
    <w:rsid w:val="00CB11A6"/>
    <w:rsid w:val="00CB11B9"/>
    <w:rsid w:val="00CB1B42"/>
    <w:rsid w:val="00CB2091"/>
    <w:rsid w:val="00CB2108"/>
    <w:rsid w:val="00CB3934"/>
    <w:rsid w:val="00CB5D95"/>
    <w:rsid w:val="00CC084D"/>
    <w:rsid w:val="00CC12DB"/>
    <w:rsid w:val="00CC16A6"/>
    <w:rsid w:val="00CC1ED1"/>
    <w:rsid w:val="00CC2DD5"/>
    <w:rsid w:val="00CC2E47"/>
    <w:rsid w:val="00CC490E"/>
    <w:rsid w:val="00CC52C0"/>
    <w:rsid w:val="00CC7CE1"/>
    <w:rsid w:val="00CD1282"/>
    <w:rsid w:val="00CD13EC"/>
    <w:rsid w:val="00CD179E"/>
    <w:rsid w:val="00CD185C"/>
    <w:rsid w:val="00CD18A6"/>
    <w:rsid w:val="00CD2034"/>
    <w:rsid w:val="00CD23DA"/>
    <w:rsid w:val="00CD3123"/>
    <w:rsid w:val="00CD46E7"/>
    <w:rsid w:val="00CD4D73"/>
    <w:rsid w:val="00CD4E56"/>
    <w:rsid w:val="00CD5A79"/>
    <w:rsid w:val="00CD5CD1"/>
    <w:rsid w:val="00CD62B5"/>
    <w:rsid w:val="00CD6912"/>
    <w:rsid w:val="00CD799D"/>
    <w:rsid w:val="00CE0715"/>
    <w:rsid w:val="00CE0880"/>
    <w:rsid w:val="00CE2EAE"/>
    <w:rsid w:val="00CE32CA"/>
    <w:rsid w:val="00CE523C"/>
    <w:rsid w:val="00CE5388"/>
    <w:rsid w:val="00CE5555"/>
    <w:rsid w:val="00CE5E55"/>
    <w:rsid w:val="00CE6C73"/>
    <w:rsid w:val="00CE6E62"/>
    <w:rsid w:val="00CE7335"/>
    <w:rsid w:val="00CE75CF"/>
    <w:rsid w:val="00CF1471"/>
    <w:rsid w:val="00CF1A69"/>
    <w:rsid w:val="00CF2658"/>
    <w:rsid w:val="00CF39BB"/>
    <w:rsid w:val="00CF4038"/>
    <w:rsid w:val="00CF4826"/>
    <w:rsid w:val="00CF4A4A"/>
    <w:rsid w:val="00CF6223"/>
    <w:rsid w:val="00CF69C9"/>
    <w:rsid w:val="00CF6DB6"/>
    <w:rsid w:val="00D0096C"/>
    <w:rsid w:val="00D009F7"/>
    <w:rsid w:val="00D00D7B"/>
    <w:rsid w:val="00D013C2"/>
    <w:rsid w:val="00D01593"/>
    <w:rsid w:val="00D01C17"/>
    <w:rsid w:val="00D02AA0"/>
    <w:rsid w:val="00D0457B"/>
    <w:rsid w:val="00D04BB3"/>
    <w:rsid w:val="00D04DEC"/>
    <w:rsid w:val="00D05327"/>
    <w:rsid w:val="00D055D7"/>
    <w:rsid w:val="00D058C6"/>
    <w:rsid w:val="00D05BB0"/>
    <w:rsid w:val="00D05C69"/>
    <w:rsid w:val="00D06B77"/>
    <w:rsid w:val="00D070FB"/>
    <w:rsid w:val="00D11EEB"/>
    <w:rsid w:val="00D12397"/>
    <w:rsid w:val="00D129A4"/>
    <w:rsid w:val="00D13BE5"/>
    <w:rsid w:val="00D14E2A"/>
    <w:rsid w:val="00D150EE"/>
    <w:rsid w:val="00D16C80"/>
    <w:rsid w:val="00D202FF"/>
    <w:rsid w:val="00D20648"/>
    <w:rsid w:val="00D20B84"/>
    <w:rsid w:val="00D211C4"/>
    <w:rsid w:val="00D22FE0"/>
    <w:rsid w:val="00D23270"/>
    <w:rsid w:val="00D23CF5"/>
    <w:rsid w:val="00D24D39"/>
    <w:rsid w:val="00D25B33"/>
    <w:rsid w:val="00D2613A"/>
    <w:rsid w:val="00D26870"/>
    <w:rsid w:val="00D270F3"/>
    <w:rsid w:val="00D31A4F"/>
    <w:rsid w:val="00D341AD"/>
    <w:rsid w:val="00D3480A"/>
    <w:rsid w:val="00D34DB2"/>
    <w:rsid w:val="00D3565C"/>
    <w:rsid w:val="00D37BE6"/>
    <w:rsid w:val="00D404DD"/>
    <w:rsid w:val="00D4097D"/>
    <w:rsid w:val="00D4148C"/>
    <w:rsid w:val="00D4217C"/>
    <w:rsid w:val="00D438E0"/>
    <w:rsid w:val="00D43FC9"/>
    <w:rsid w:val="00D46270"/>
    <w:rsid w:val="00D46ED0"/>
    <w:rsid w:val="00D4774A"/>
    <w:rsid w:val="00D47875"/>
    <w:rsid w:val="00D47B97"/>
    <w:rsid w:val="00D47C95"/>
    <w:rsid w:val="00D47FFE"/>
    <w:rsid w:val="00D505E2"/>
    <w:rsid w:val="00D51206"/>
    <w:rsid w:val="00D52D45"/>
    <w:rsid w:val="00D53518"/>
    <w:rsid w:val="00D53733"/>
    <w:rsid w:val="00D57ACC"/>
    <w:rsid w:val="00D60026"/>
    <w:rsid w:val="00D60C0A"/>
    <w:rsid w:val="00D623EA"/>
    <w:rsid w:val="00D63C9D"/>
    <w:rsid w:val="00D647DB"/>
    <w:rsid w:val="00D6482D"/>
    <w:rsid w:val="00D66006"/>
    <w:rsid w:val="00D663E8"/>
    <w:rsid w:val="00D66652"/>
    <w:rsid w:val="00D67502"/>
    <w:rsid w:val="00D712AF"/>
    <w:rsid w:val="00D71E7A"/>
    <w:rsid w:val="00D74083"/>
    <w:rsid w:val="00D7424C"/>
    <w:rsid w:val="00D758BC"/>
    <w:rsid w:val="00D76DB4"/>
    <w:rsid w:val="00D77684"/>
    <w:rsid w:val="00D8076A"/>
    <w:rsid w:val="00D80D48"/>
    <w:rsid w:val="00D82467"/>
    <w:rsid w:val="00D824C4"/>
    <w:rsid w:val="00D82AAC"/>
    <w:rsid w:val="00D83471"/>
    <w:rsid w:val="00D836D4"/>
    <w:rsid w:val="00D848BA"/>
    <w:rsid w:val="00D84FD2"/>
    <w:rsid w:val="00D85FF1"/>
    <w:rsid w:val="00D86E95"/>
    <w:rsid w:val="00D8713F"/>
    <w:rsid w:val="00D87914"/>
    <w:rsid w:val="00D87DDB"/>
    <w:rsid w:val="00D90221"/>
    <w:rsid w:val="00D90434"/>
    <w:rsid w:val="00D90680"/>
    <w:rsid w:val="00D908C4"/>
    <w:rsid w:val="00D90EDF"/>
    <w:rsid w:val="00D91034"/>
    <w:rsid w:val="00D9108E"/>
    <w:rsid w:val="00D913B9"/>
    <w:rsid w:val="00D91BD4"/>
    <w:rsid w:val="00D9220D"/>
    <w:rsid w:val="00D928B6"/>
    <w:rsid w:val="00D92A22"/>
    <w:rsid w:val="00D92B7A"/>
    <w:rsid w:val="00D9344B"/>
    <w:rsid w:val="00D93F06"/>
    <w:rsid w:val="00D941F0"/>
    <w:rsid w:val="00D944A1"/>
    <w:rsid w:val="00D94E9B"/>
    <w:rsid w:val="00DA0B39"/>
    <w:rsid w:val="00DA0DAA"/>
    <w:rsid w:val="00DA0F18"/>
    <w:rsid w:val="00DA2058"/>
    <w:rsid w:val="00DA230C"/>
    <w:rsid w:val="00DA251A"/>
    <w:rsid w:val="00DA2641"/>
    <w:rsid w:val="00DA3476"/>
    <w:rsid w:val="00DA3606"/>
    <w:rsid w:val="00DA515C"/>
    <w:rsid w:val="00DA5942"/>
    <w:rsid w:val="00DA5CC9"/>
    <w:rsid w:val="00DA5F10"/>
    <w:rsid w:val="00DA626A"/>
    <w:rsid w:val="00DA66A6"/>
    <w:rsid w:val="00DA7DDE"/>
    <w:rsid w:val="00DB115E"/>
    <w:rsid w:val="00DB12EA"/>
    <w:rsid w:val="00DB15B4"/>
    <w:rsid w:val="00DB2162"/>
    <w:rsid w:val="00DB2364"/>
    <w:rsid w:val="00DB2DCD"/>
    <w:rsid w:val="00DB7ED3"/>
    <w:rsid w:val="00DC0D92"/>
    <w:rsid w:val="00DC1DC9"/>
    <w:rsid w:val="00DC21F2"/>
    <w:rsid w:val="00DC3435"/>
    <w:rsid w:val="00DC53EB"/>
    <w:rsid w:val="00DC556B"/>
    <w:rsid w:val="00DC5A10"/>
    <w:rsid w:val="00DC6346"/>
    <w:rsid w:val="00DC6442"/>
    <w:rsid w:val="00DC71FF"/>
    <w:rsid w:val="00DC7A73"/>
    <w:rsid w:val="00DC7CF3"/>
    <w:rsid w:val="00DD020A"/>
    <w:rsid w:val="00DD2102"/>
    <w:rsid w:val="00DD25FF"/>
    <w:rsid w:val="00DD2B2C"/>
    <w:rsid w:val="00DD2E97"/>
    <w:rsid w:val="00DD4B9B"/>
    <w:rsid w:val="00DD61EC"/>
    <w:rsid w:val="00DD620B"/>
    <w:rsid w:val="00DD6DF9"/>
    <w:rsid w:val="00DD7BBD"/>
    <w:rsid w:val="00DD7F56"/>
    <w:rsid w:val="00DE02B2"/>
    <w:rsid w:val="00DE0330"/>
    <w:rsid w:val="00DE049C"/>
    <w:rsid w:val="00DE14D4"/>
    <w:rsid w:val="00DE1D1E"/>
    <w:rsid w:val="00DE23EF"/>
    <w:rsid w:val="00DE48CD"/>
    <w:rsid w:val="00DE5664"/>
    <w:rsid w:val="00DE5CD6"/>
    <w:rsid w:val="00DE6155"/>
    <w:rsid w:val="00DE66FB"/>
    <w:rsid w:val="00DE6BBB"/>
    <w:rsid w:val="00DF0C8C"/>
    <w:rsid w:val="00DF122B"/>
    <w:rsid w:val="00DF3BE8"/>
    <w:rsid w:val="00DF4FE3"/>
    <w:rsid w:val="00DF67C8"/>
    <w:rsid w:val="00E0133A"/>
    <w:rsid w:val="00E01725"/>
    <w:rsid w:val="00E03437"/>
    <w:rsid w:val="00E04114"/>
    <w:rsid w:val="00E05384"/>
    <w:rsid w:val="00E05A4F"/>
    <w:rsid w:val="00E07266"/>
    <w:rsid w:val="00E074CB"/>
    <w:rsid w:val="00E077CA"/>
    <w:rsid w:val="00E10BA0"/>
    <w:rsid w:val="00E112F3"/>
    <w:rsid w:val="00E11596"/>
    <w:rsid w:val="00E115B8"/>
    <w:rsid w:val="00E122A5"/>
    <w:rsid w:val="00E13CE5"/>
    <w:rsid w:val="00E1402F"/>
    <w:rsid w:val="00E156BB"/>
    <w:rsid w:val="00E168F9"/>
    <w:rsid w:val="00E16D6B"/>
    <w:rsid w:val="00E16F7B"/>
    <w:rsid w:val="00E1795A"/>
    <w:rsid w:val="00E21B3D"/>
    <w:rsid w:val="00E21E5D"/>
    <w:rsid w:val="00E21F5C"/>
    <w:rsid w:val="00E22378"/>
    <w:rsid w:val="00E223C7"/>
    <w:rsid w:val="00E2343D"/>
    <w:rsid w:val="00E24231"/>
    <w:rsid w:val="00E245D6"/>
    <w:rsid w:val="00E25599"/>
    <w:rsid w:val="00E26589"/>
    <w:rsid w:val="00E30134"/>
    <w:rsid w:val="00E3080F"/>
    <w:rsid w:val="00E309EE"/>
    <w:rsid w:val="00E30B69"/>
    <w:rsid w:val="00E30C9F"/>
    <w:rsid w:val="00E322D2"/>
    <w:rsid w:val="00E32FA5"/>
    <w:rsid w:val="00E34638"/>
    <w:rsid w:val="00E3585D"/>
    <w:rsid w:val="00E3691C"/>
    <w:rsid w:val="00E3749D"/>
    <w:rsid w:val="00E4133D"/>
    <w:rsid w:val="00E41892"/>
    <w:rsid w:val="00E42B06"/>
    <w:rsid w:val="00E43C1D"/>
    <w:rsid w:val="00E45E78"/>
    <w:rsid w:val="00E46008"/>
    <w:rsid w:val="00E47FCE"/>
    <w:rsid w:val="00E53595"/>
    <w:rsid w:val="00E541EA"/>
    <w:rsid w:val="00E549B9"/>
    <w:rsid w:val="00E55CA7"/>
    <w:rsid w:val="00E56052"/>
    <w:rsid w:val="00E568FC"/>
    <w:rsid w:val="00E57577"/>
    <w:rsid w:val="00E60373"/>
    <w:rsid w:val="00E604FC"/>
    <w:rsid w:val="00E607B3"/>
    <w:rsid w:val="00E61AF0"/>
    <w:rsid w:val="00E632A6"/>
    <w:rsid w:val="00E64350"/>
    <w:rsid w:val="00E6497E"/>
    <w:rsid w:val="00E64C52"/>
    <w:rsid w:val="00E65AF2"/>
    <w:rsid w:val="00E66AC3"/>
    <w:rsid w:val="00E7043E"/>
    <w:rsid w:val="00E710E8"/>
    <w:rsid w:val="00E71184"/>
    <w:rsid w:val="00E7137E"/>
    <w:rsid w:val="00E717CA"/>
    <w:rsid w:val="00E71BE5"/>
    <w:rsid w:val="00E73423"/>
    <w:rsid w:val="00E737E7"/>
    <w:rsid w:val="00E760B8"/>
    <w:rsid w:val="00E76840"/>
    <w:rsid w:val="00E76F95"/>
    <w:rsid w:val="00E77502"/>
    <w:rsid w:val="00E77952"/>
    <w:rsid w:val="00E81A08"/>
    <w:rsid w:val="00E825E6"/>
    <w:rsid w:val="00E83418"/>
    <w:rsid w:val="00E83A7C"/>
    <w:rsid w:val="00E8556E"/>
    <w:rsid w:val="00E855A4"/>
    <w:rsid w:val="00E86DA8"/>
    <w:rsid w:val="00E87738"/>
    <w:rsid w:val="00E915BE"/>
    <w:rsid w:val="00E91FBD"/>
    <w:rsid w:val="00E91FCB"/>
    <w:rsid w:val="00E92E23"/>
    <w:rsid w:val="00E93B34"/>
    <w:rsid w:val="00E93F9C"/>
    <w:rsid w:val="00E968C8"/>
    <w:rsid w:val="00E96BF4"/>
    <w:rsid w:val="00E973BB"/>
    <w:rsid w:val="00E977E3"/>
    <w:rsid w:val="00EA0012"/>
    <w:rsid w:val="00EA4419"/>
    <w:rsid w:val="00EA4EF2"/>
    <w:rsid w:val="00EA7C27"/>
    <w:rsid w:val="00EB147D"/>
    <w:rsid w:val="00EB3268"/>
    <w:rsid w:val="00EC037A"/>
    <w:rsid w:val="00EC0408"/>
    <w:rsid w:val="00EC185C"/>
    <w:rsid w:val="00EC2D4A"/>
    <w:rsid w:val="00EC33E3"/>
    <w:rsid w:val="00EC34CA"/>
    <w:rsid w:val="00EC3A89"/>
    <w:rsid w:val="00EC413E"/>
    <w:rsid w:val="00EC4A42"/>
    <w:rsid w:val="00EC5301"/>
    <w:rsid w:val="00EC5CB2"/>
    <w:rsid w:val="00EC6948"/>
    <w:rsid w:val="00EC6DD4"/>
    <w:rsid w:val="00EC7A76"/>
    <w:rsid w:val="00EC7CFF"/>
    <w:rsid w:val="00ED048E"/>
    <w:rsid w:val="00ED2F1F"/>
    <w:rsid w:val="00ED38E7"/>
    <w:rsid w:val="00ED3FFF"/>
    <w:rsid w:val="00ED4205"/>
    <w:rsid w:val="00ED45EE"/>
    <w:rsid w:val="00ED4E83"/>
    <w:rsid w:val="00ED561B"/>
    <w:rsid w:val="00ED57B9"/>
    <w:rsid w:val="00ED685B"/>
    <w:rsid w:val="00ED6C51"/>
    <w:rsid w:val="00EE0B08"/>
    <w:rsid w:val="00EE14F0"/>
    <w:rsid w:val="00EE18B9"/>
    <w:rsid w:val="00EE2720"/>
    <w:rsid w:val="00EE2D28"/>
    <w:rsid w:val="00EE2D2A"/>
    <w:rsid w:val="00EE2DA2"/>
    <w:rsid w:val="00EE2F0D"/>
    <w:rsid w:val="00EE345D"/>
    <w:rsid w:val="00EE35DC"/>
    <w:rsid w:val="00EE5857"/>
    <w:rsid w:val="00EE664F"/>
    <w:rsid w:val="00EE6D1F"/>
    <w:rsid w:val="00EE6DD1"/>
    <w:rsid w:val="00EE7170"/>
    <w:rsid w:val="00EE7227"/>
    <w:rsid w:val="00EF07C7"/>
    <w:rsid w:val="00EF18C5"/>
    <w:rsid w:val="00EF1D65"/>
    <w:rsid w:val="00EF2449"/>
    <w:rsid w:val="00EF2604"/>
    <w:rsid w:val="00EF3399"/>
    <w:rsid w:val="00EF64DD"/>
    <w:rsid w:val="00F0064F"/>
    <w:rsid w:val="00F006F3"/>
    <w:rsid w:val="00F01D4B"/>
    <w:rsid w:val="00F027C4"/>
    <w:rsid w:val="00F03755"/>
    <w:rsid w:val="00F045FA"/>
    <w:rsid w:val="00F0519F"/>
    <w:rsid w:val="00F05667"/>
    <w:rsid w:val="00F05871"/>
    <w:rsid w:val="00F05C1E"/>
    <w:rsid w:val="00F065A7"/>
    <w:rsid w:val="00F073AA"/>
    <w:rsid w:val="00F07433"/>
    <w:rsid w:val="00F07859"/>
    <w:rsid w:val="00F100FD"/>
    <w:rsid w:val="00F12B41"/>
    <w:rsid w:val="00F13208"/>
    <w:rsid w:val="00F13A55"/>
    <w:rsid w:val="00F13A6A"/>
    <w:rsid w:val="00F1412B"/>
    <w:rsid w:val="00F14257"/>
    <w:rsid w:val="00F1427F"/>
    <w:rsid w:val="00F14482"/>
    <w:rsid w:val="00F15295"/>
    <w:rsid w:val="00F17EEE"/>
    <w:rsid w:val="00F2125F"/>
    <w:rsid w:val="00F218D9"/>
    <w:rsid w:val="00F21BEA"/>
    <w:rsid w:val="00F220CC"/>
    <w:rsid w:val="00F23DCB"/>
    <w:rsid w:val="00F24292"/>
    <w:rsid w:val="00F259B8"/>
    <w:rsid w:val="00F26859"/>
    <w:rsid w:val="00F31B23"/>
    <w:rsid w:val="00F31DAA"/>
    <w:rsid w:val="00F32B00"/>
    <w:rsid w:val="00F32C6A"/>
    <w:rsid w:val="00F3303E"/>
    <w:rsid w:val="00F359E3"/>
    <w:rsid w:val="00F370D4"/>
    <w:rsid w:val="00F40FE1"/>
    <w:rsid w:val="00F41BA3"/>
    <w:rsid w:val="00F4397F"/>
    <w:rsid w:val="00F4484B"/>
    <w:rsid w:val="00F44C2B"/>
    <w:rsid w:val="00F45878"/>
    <w:rsid w:val="00F4605F"/>
    <w:rsid w:val="00F46CA2"/>
    <w:rsid w:val="00F4790C"/>
    <w:rsid w:val="00F47BB7"/>
    <w:rsid w:val="00F47D2C"/>
    <w:rsid w:val="00F47D58"/>
    <w:rsid w:val="00F51185"/>
    <w:rsid w:val="00F51EC7"/>
    <w:rsid w:val="00F525F7"/>
    <w:rsid w:val="00F53426"/>
    <w:rsid w:val="00F548CA"/>
    <w:rsid w:val="00F549BF"/>
    <w:rsid w:val="00F6183C"/>
    <w:rsid w:val="00F622AA"/>
    <w:rsid w:val="00F65BD0"/>
    <w:rsid w:val="00F6632E"/>
    <w:rsid w:val="00F7133E"/>
    <w:rsid w:val="00F71AE1"/>
    <w:rsid w:val="00F72202"/>
    <w:rsid w:val="00F726EC"/>
    <w:rsid w:val="00F732FA"/>
    <w:rsid w:val="00F75553"/>
    <w:rsid w:val="00F75D16"/>
    <w:rsid w:val="00F75F43"/>
    <w:rsid w:val="00F76A2B"/>
    <w:rsid w:val="00F76A34"/>
    <w:rsid w:val="00F772AD"/>
    <w:rsid w:val="00F77683"/>
    <w:rsid w:val="00F81512"/>
    <w:rsid w:val="00F81B9D"/>
    <w:rsid w:val="00F81E2A"/>
    <w:rsid w:val="00F82B0B"/>
    <w:rsid w:val="00F83136"/>
    <w:rsid w:val="00F834EA"/>
    <w:rsid w:val="00F83561"/>
    <w:rsid w:val="00F87D65"/>
    <w:rsid w:val="00F9038D"/>
    <w:rsid w:val="00F91583"/>
    <w:rsid w:val="00F918E8"/>
    <w:rsid w:val="00F91A04"/>
    <w:rsid w:val="00F9340F"/>
    <w:rsid w:val="00F93748"/>
    <w:rsid w:val="00F93A55"/>
    <w:rsid w:val="00F93F7F"/>
    <w:rsid w:val="00F95DD6"/>
    <w:rsid w:val="00F96251"/>
    <w:rsid w:val="00F96252"/>
    <w:rsid w:val="00F96F63"/>
    <w:rsid w:val="00FA0215"/>
    <w:rsid w:val="00FA239A"/>
    <w:rsid w:val="00FA23AA"/>
    <w:rsid w:val="00FA3D59"/>
    <w:rsid w:val="00FA5D78"/>
    <w:rsid w:val="00FB12BE"/>
    <w:rsid w:val="00FB1512"/>
    <w:rsid w:val="00FB4211"/>
    <w:rsid w:val="00FB46EA"/>
    <w:rsid w:val="00FB4E0C"/>
    <w:rsid w:val="00FC00C6"/>
    <w:rsid w:val="00FC04F6"/>
    <w:rsid w:val="00FC22E0"/>
    <w:rsid w:val="00FC40B7"/>
    <w:rsid w:val="00FC41D6"/>
    <w:rsid w:val="00FC48F2"/>
    <w:rsid w:val="00FC4C03"/>
    <w:rsid w:val="00FC5575"/>
    <w:rsid w:val="00FC5861"/>
    <w:rsid w:val="00FC5A6E"/>
    <w:rsid w:val="00FC5C20"/>
    <w:rsid w:val="00FC675A"/>
    <w:rsid w:val="00FC6F4E"/>
    <w:rsid w:val="00FC6FF9"/>
    <w:rsid w:val="00FD0235"/>
    <w:rsid w:val="00FD0B8D"/>
    <w:rsid w:val="00FD1BAD"/>
    <w:rsid w:val="00FD20CD"/>
    <w:rsid w:val="00FD29FE"/>
    <w:rsid w:val="00FD401B"/>
    <w:rsid w:val="00FD526C"/>
    <w:rsid w:val="00FD5331"/>
    <w:rsid w:val="00FD5C84"/>
    <w:rsid w:val="00FD65FD"/>
    <w:rsid w:val="00FD752B"/>
    <w:rsid w:val="00FD7A02"/>
    <w:rsid w:val="00FD7D3A"/>
    <w:rsid w:val="00FE02DF"/>
    <w:rsid w:val="00FE0820"/>
    <w:rsid w:val="00FE18D0"/>
    <w:rsid w:val="00FE2425"/>
    <w:rsid w:val="00FE2573"/>
    <w:rsid w:val="00FE2820"/>
    <w:rsid w:val="00FE2EC9"/>
    <w:rsid w:val="00FE3452"/>
    <w:rsid w:val="00FE490C"/>
    <w:rsid w:val="00FE5111"/>
    <w:rsid w:val="00FE557D"/>
    <w:rsid w:val="00FE5654"/>
    <w:rsid w:val="00FF02AD"/>
    <w:rsid w:val="00FF04C9"/>
    <w:rsid w:val="00FF1F1F"/>
    <w:rsid w:val="00FF2950"/>
    <w:rsid w:val="00FF56E8"/>
    <w:rsid w:val="00FF6867"/>
    <w:rsid w:val="00FF73B0"/>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D59C48"/>
  <w15:docId w15:val="{E2513117-2054-4E21-A254-8CF80E0CA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555253"/>
    <w:pPr>
      <w:spacing w:before="120" w:after="120" w:line="240" w:lineRule="auto"/>
    </w:pPr>
  </w:style>
  <w:style w:type="paragraph" w:styleId="Heading1">
    <w:name w:val="heading 1"/>
    <w:aliases w:val="Chương"/>
    <w:basedOn w:val="Normal"/>
    <w:link w:val="Heading1Char"/>
    <w:qFormat/>
    <w:rsid w:val="00194F0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554F5C"/>
    <w:pPr>
      <w:spacing w:before="120" w:after="120" w:line="360" w:lineRule="auto"/>
      <w:outlineLvl w:val="3"/>
    </w:pPr>
    <w:rPr>
      <w:b/>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554F5C"/>
    <w:rPr>
      <w:b/>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CC490E"/>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customStyle="1" w:styleId="p1">
    <w:name w:val="p1"/>
    <w:basedOn w:val="Normal"/>
    <w:rsid w:val="00982EAC"/>
    <w:pPr>
      <w:spacing w:before="100" w:beforeAutospacing="1" w:after="100" w:afterAutospacing="1"/>
    </w:pPr>
    <w:rPr>
      <w:rFonts w:eastAsia="Times New Roman" w:cs="Times New Roman"/>
    </w:rPr>
  </w:style>
  <w:style w:type="character" w:customStyle="1" w:styleId="s1">
    <w:name w:val="s1"/>
    <w:basedOn w:val="DefaultParagraphFont"/>
    <w:rsid w:val="00982EAC"/>
  </w:style>
  <w:style w:type="paragraph" w:customStyle="1" w:styleId="p2">
    <w:name w:val="p2"/>
    <w:basedOn w:val="Normal"/>
    <w:rsid w:val="00982EAC"/>
    <w:pPr>
      <w:spacing w:before="100" w:beforeAutospacing="1" w:after="100" w:afterAutospacing="1"/>
    </w:pPr>
    <w:rPr>
      <w:rFonts w:eastAsia="Times New Roman" w:cs="Times New Roman"/>
    </w:rPr>
  </w:style>
  <w:style w:type="character" w:styleId="FollowedHyperlink">
    <w:name w:val="FollowedHyperlink"/>
    <w:basedOn w:val="DefaultParagraphFont"/>
    <w:uiPriority w:val="99"/>
    <w:semiHidden/>
    <w:unhideWhenUsed/>
    <w:rsid w:val="006D7323"/>
    <w:rPr>
      <w:color w:val="800080" w:themeColor="followedHyperlink"/>
      <w:u w:val="single"/>
    </w:rPr>
  </w:style>
  <w:style w:type="table" w:styleId="PlainTable4">
    <w:name w:val="Plain Table 4"/>
    <w:basedOn w:val="TableNormal"/>
    <w:uiPriority w:val="44"/>
    <w:rsid w:val="0036417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D32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C37D1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C37D1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C37D1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ong\Downloads\Template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C916E0-AADF-4B2C-904C-69865BFE1DB4}">
  <we:reference id="wa104381909" version="3.12.1.0" store="en-US" storeType="OMEX"/>
  <we:alternateReferences>
    <we:reference id="wa104381909" version="3.12.1.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3D462-0885-4631-84B9-648922836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TemplateIT.dotx</Template>
  <TotalTime>4002</TotalTime>
  <Pages>1</Pages>
  <Words>15069</Words>
  <Characters>85896</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Zachary Phạm</dc:creator>
  <cp:lastModifiedBy>Khánh Nam</cp:lastModifiedBy>
  <cp:revision>1035</cp:revision>
  <cp:lastPrinted>2021-05-03T07:17:00Z</cp:lastPrinted>
  <dcterms:created xsi:type="dcterms:W3CDTF">2025-11-28T12:42:00Z</dcterms:created>
  <dcterms:modified xsi:type="dcterms:W3CDTF">2026-10-25T10:02:00Z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