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cmacs office fixture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second paragraph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