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3" w:name="cross-reference-report"/>
    <w:p>
      <w:pPr>
        <w:pStyle w:val="Heading1"/>
      </w:pPr>
      <w:r>
        <w:t xml:space="preserve">Cross-Reference Report</w:t>
      </w:r>
    </w:p>
    <w:bookmarkStart w:id="20" w:name="scope"/>
    <w:p>
      <w:pPr>
        <w:pStyle w:val="Heading2"/>
      </w:pPr>
      <w:r>
        <w:t xml:space="preserve">Scope</w:t>
      </w:r>
    </w:p>
    <w:p>
      <w:pPr>
        <w:pStyle w:val="FirstParagraph"/>
      </w:pPr>
      <w:r>
        <w:t xml:space="preserve">Reviewed internal references expressed as file paths, canonical artifact names, figure identifiers, bibliography-system references, and contract names.</w:t>
      </w:r>
    </w:p>
    <w:bookmarkEnd w:id="20"/>
    <w:bookmarkStart w:id="21" w:name="result"/>
    <w:p>
      <w:pPr>
        <w:pStyle w:val="Heading2"/>
      </w:pPr>
      <w:r>
        <w:t xml:space="preserve">Result</w:t>
      </w:r>
    </w:p>
    <w:p>
      <w:pPr>
        <w:pStyle w:val="FirstParagraph"/>
      </w:pPr>
      <w:r>
        <w:t xml:space="preserve">No cross-reference target was intentionally renamed. Existing literal paths, citation keys, schema fields, and identifiers were preserved. Named contract references were normalized without changing targets.</w:t>
      </w:r>
    </w:p>
    <w:bookmarkEnd w:id="21"/>
    <w:bookmarkStart w:id="22" w:name="outstanding-work"/>
    <w:p>
      <w:pPr>
        <w:pStyle w:val="Heading2"/>
      </w:pPr>
      <w:r>
        <w:t xml:space="preserve">Outstanding work</w:t>
      </w:r>
    </w:p>
    <w:p>
      <w:pPr>
        <w:pStyle w:val="FirstParagraph"/>
      </w:pPr>
      <w:r>
        <w:t xml:space="preserve">Word field-based cross-references and equation numbering remain dependent on the later publication-copyedit pass because the attached repository contains infrastructure documents rather than the complete paper corpus.</w:t>
      </w:r>
    </w:p>
    <w:bookmarkEnd w:id="22"/>
    <w:bookmarkEnd w:id="23"/>
    <w:sectPr w:rsidR="00FC693F" w:rsidRPr="0006063C" w:rsidSect="00034616">
      <w:pgSz w:h="15840" w:w="12240"/>
      <w:pgMar w:bottom="1080" w:footer="720" w:gutter="0" w:header="720" w:left="1152" w:right="1152" w:top="108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pPr>
      <w:spacing w:after="120"/>
    </w:pPr>
    <w:rPr>
      <w:rFonts w:ascii="Arial" w:eastAsia="Arial" w:hAnsi="Arial"/>
      <w:sz w:val="21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120" w:before="320"/>
      <w:outlineLvl w:val="0"/>
    </w:pPr>
    <w:rPr>
      <w:rFonts w:ascii="Arial" w:asciiTheme="majorHAnsi" w:cstheme="majorBidi" w:eastAsia="Arial" w:eastAsiaTheme="majorEastAsia" w:hAnsi="Arial" w:hAnsiTheme="majorHAnsi"/>
      <w:b/>
      <w:bCs/>
      <w:color w:val="1F4E78"/>
      <w:sz w:val="34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80" w:before="240"/>
      <w:outlineLvl w:val="1"/>
    </w:pPr>
    <w:rPr>
      <w:rFonts w:ascii="Arial" w:asciiTheme="majorHAnsi" w:cstheme="majorBidi" w:eastAsia="Arial" w:eastAsiaTheme="majorEastAsia" w:hAnsi="Arial" w:hAnsiTheme="majorHAnsi"/>
      <w:b/>
      <w:bCs/>
      <w:color w:val="2F5597"/>
      <w:sz w:val="26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0" w:before="200"/>
      <w:outlineLvl w:val="2"/>
    </w:pPr>
    <w:rPr>
      <w:rFonts w:ascii="Arial" w:asciiTheme="majorHAnsi" w:cstheme="majorBidi" w:eastAsia="Arial" w:eastAsiaTheme="majorEastAsia" w:hAnsi="Arial" w:hAnsiTheme="majorHAnsi"/>
      <w:b/>
      <w:bCs/>
      <w:color w:val="44546A"/>
      <w:sz w:val="22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280" w:line="240" w:lineRule="auto"/>
      <w:contextualSpacing/>
    </w:pPr>
    <w:rPr>
      <w:rFonts w:ascii="Arial" w:asciiTheme="majorHAnsi" w:cstheme="majorBidi" w:eastAsia="Arial" w:eastAsiaTheme="majorEastAsia" w:hAnsi="Arial" w:hAnsiTheme="majorHAnsi"/>
      <w:b/>
      <w:color w:val="1F4E78"/>
      <w:spacing w:val="5"/>
      <w:kern w:val="28"/>
      <w:sz w:val="44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="Arial" w:asciiTheme="majorHAnsi" w:cstheme="majorBidi" w:eastAsia="Arial" w:eastAsiaTheme="majorEastAsia" w:hAnsi="Arial" w:hAnsiTheme="majorHAnsi"/>
      <w:b/>
      <w:i/>
      <w:iCs/>
      <w:color w:val="44546A"/>
      <w:spacing w:val="15"/>
      <w:sz w:val="28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dc:language>en-US</dc:language>
  <cp:keywords/>
  <dcterms:created xsi:type="dcterms:W3CDTF">2026-07-15T23:48:19Z</dcterms:created>
  <dcterms:modified xsi:type="dcterms:W3CDTF">2026-07-15T23:48:19Z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