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Computational Interaction Science Citation Map</w:t>
      </w:r>
    </w:p>
    <w:p>
      <w:pPr>
        <w:jc w:val="center"/>
      </w:pPr>
      <w:r>
        <w:rPr>
          <w:i/>
          <w:sz w:val="22"/>
        </w:rPr>
        <w:t>Core concepts mapped to supporting literature</w:t>
      </w:r>
    </w:p>
    <w:p/>
    <w:p>
      <w:pPr>
        <w:pStyle w:val="Heading1"/>
      </w:pPr>
      <w:r>
        <w:t>Interaction</w:t>
      </w:r>
    </w:p>
    <w:p>
      <w:pPr>
        <w:spacing w:after="60"/>
        <w:ind w:left="360" w:hanging="360"/>
      </w:pPr>
      <w:r>
        <w:t>(1982) Human-computer interaction: a preliminary RUDD,J., STERN, K. R. AND ISENSEE, S. (1996) Low social psychological analysis. Behavior Research: vs. High-fidelity Prototyping Debate. ACM Inter- Methods and Instrumentation,13, (2), 210-220. actions Magazine, January, 76-85. References 501</w:t>
      </w:r>
    </w:p>
    <w:p>
      <w:pPr>
        <w:spacing w:after="60"/>
        <w:ind w:left="360" w:hanging="360"/>
      </w:pPr>
      <w:r>
        <w:t>(1993) Human-Computer Interaction (2nd ed.). Analysis: Verbal Reports as Data. Cambridge, MA: London: Prentice-Hall Europe. The MIT Press.</w:t>
      </w:r>
    </w:p>
    <w:p>
      <w:pPr>
        <w:spacing w:after="60"/>
        <w:ind w:left="360" w:hanging="360"/>
      </w:pPr>
      <w: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A simplest systematics for the organization of SHNEIDERMAN, B. (1998) Designing the User Inter- turn-taking for conversation. Language, 50, face: Strategies for Effective Human-Computer 696-735. Interaction (3rd ed.). Reading, MA: Addison-</w:t>
      </w:r>
    </w:p>
    <w:p>
      <w:pPr>
        <w:spacing w:after="60"/>
        <w:ind w:left="360" w:hanging="360"/>
      </w:pPr>
      <w:r>
        <w:t>Abramsky, S. (2013). Semantics of interaction. arXiv:1312.0121.</w:t>
      </w:r>
    </w:p>
    <w:p>
      <w:pPr>
        <w:spacing w:after="60"/>
        <w:ind w:left="360" w:hanging="360"/>
      </w:pPr>
      <w:r>
        <w:t>and blind people. In Proceedings of ICCHP '92, GAVER, B., DUNNE, T., AND PACENTI, E. (1999) Cul- Vienna: Austrian Computer Society, 114-119. tural probes. ACM Interactions Magazine, January</w:t>
      </w:r>
    </w:p>
    <w:p>
      <w:pPr>
        <w:spacing w:after="60"/>
        <w:ind w:left="360" w:hanging="360"/>
      </w:pPr>
      <w: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p>
      <w:pPr>
        <w:spacing w:after="60"/>
        <w:ind w:left="360" w:hanging="360"/>
      </w:pPr>
      <w:r>
        <w:t>Ashby, W. R. (1956). An Introduction to Cybernetics.</w:t>
      </w:r>
    </w:p>
    <w:p>
      <w:pPr>
        <w:spacing w:after="60"/>
        <w:ind w:left="360" w:hanging="360"/>
      </w:pPr>
      <w:r>
        <w:t>Ashby, W. R. (1956). An introduction to cybernetics. Chapman &amp; Hall.</w:t>
      </w:r>
    </w:p>
    <w:p>
      <w:pPr>
        <w:spacing w:after="60"/>
        <w:ind w:left="360" w:hanging="360"/>
      </w:pPr>
      <w:r>
        <w:t>B. (1999) (eds.) Readings in Information Visualiza- CUSUMANO, M. A. AND SELBY, R.W. (1997) How Mi- tion: Using Vision to Think. San Francisco: Mor- crosoft builds software. Communications of the gan Kaufmann. ACM, 40(6), 53-61.</w:t>
      </w:r>
    </w:p>
    <w:p>
      <w:pPr>
        <w:spacing w:after="60"/>
        <w:ind w:left="360" w:hanging="360"/>
      </w:pPr>
      <w:r>
        <w:t>B. L. (1990) Informal communication in permission of Mark Laita; Figure 5.3(ii):screenshot of Credits 505 a Nokia mobile phone from www.nokia.com/phones at Netpliance from Information Appliances and</w:t>
      </w:r>
    </w:p>
    <w:p>
      <w:pPr>
        <w:spacing w:after="60"/>
        <w:ind w:left="360" w:hanging="360"/>
      </w:pPr>
      <w:r>
        <w:t>Bahr, G. S., &amp; Stary, C. (2016). What is interaction science? Revisiting the aims and scope of JoIS. Journal of Interaction Science, 4, Article 2. https://doi.org/10.1186/s40166-016-0015-5</w:t>
      </w:r>
    </w:p>
    <w:p>
      <w:pPr>
        <w:spacing w:after="60"/>
        <w:ind w:left="360" w:hanging="360"/>
      </w:pPr>
      <w:r>
        <w:t>Baier, C., &amp; Katoen, J.-P. (2008). Principles of Model Checking. MIT Press. Comparative Interaction | 10</w:t>
      </w:r>
    </w:p>
    <w:p>
      <w:pPr>
        <w:spacing w:after="60"/>
        <w:ind w:left="360" w:hanging="360"/>
      </w:pPr>
      <w:r>
        <w:t>BAILEY, B. (2000) How to improve design decisions design of Xerox's 8010 'Star' office workstation. In by reducing reliance on superstition. Let's start J. Preece and L. Keller (eds.). Human-Computer with Miller's Magic 722. Human Factors Interna- Interaction: A Reader. Heme1 Hempstead, U K : tional, Znc. www.humanfactors.com Prentice Hall, 368-382.</w:t>
      </w:r>
    </w:p>
    <w:p>
      <w:pPr>
        <w:spacing w:after="60"/>
        <w:ind w:left="360" w:hanging="360"/>
      </w:pPr>
      <w:r>
        <w:t>BBDKER, S., GREENBAUM, J. AND KYNG, M. (1991) face agents. communications of the ACM, 43(3), Setting the stage for design as action. In J. Green- 70-79. baum and M. Kyng (eds.) Design at Work: Cooper- CHENG, L., STONE, L., FARNHAM, S., CLARK, A. M.,</w:t>
      </w:r>
    </w:p>
    <w:p>
      <w:pPr>
        <w:spacing w:after="60"/>
        <w:ind w:left="360" w:hanging="360"/>
      </w:pPr>
      <w:r>
        <w:t>Beer, R. D. (1995). A dynamical systems perspective on agent-environment interaction. Artificial Intelligence, 72, 173-215.</w:t>
      </w:r>
    </w:p>
    <w:p>
      <w:pPr>
        <w:spacing w:after="60"/>
        <w:ind w:left="360" w:hanging="360"/>
      </w:pPr>
      <w:r>
        <w:t>BELLOTTI, V AND ROGERS, Y. (1997) From web press Interactions Magazine, January and February, to web pressure: multimedia representations and 25-30. 494 References</w:t>
      </w:r>
    </w:p>
    <w:p>
      <w:pPr>
        <w:spacing w:after="60"/>
        <w:ind w:left="360" w:hanging="360"/>
      </w:pPr>
      <w:r>
        <w:t>Blunden, A. (2015). Engeström's activity theory and social theory [Critical essay].</w:t>
      </w:r>
    </w:p>
    <w:p>
      <w:pPr>
        <w:pStyle w:val="Heading1"/>
      </w:pPr>
      <w:r>
        <w:t>Representation and projection</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AND MADACHY, R. (1998) Using the WinWin spi- Research. In Proceedings of the Virtual Worlds ral model: a case study. IEEE Computer, 31(7), Conference 2000, Paris, France.</w:t>
      </w:r>
    </w:p>
    <w:p>
      <w:pPr>
        <w:spacing w:after="60"/>
        <w:ind w:left="360" w:hanging="360"/>
      </w:pPr>
      <w:r>
        <w:t>AND SCHOONARD, J. (1990) The 1984 Olympic models by extended traceability to captured system Message System: a test of behavioral principles of usage. Interacting with Computers, 13(1),77-95.</w:t>
      </w:r>
    </w:p>
    <w:p>
      <w:pPr>
        <w:spacing w:after="60"/>
        <w:ind w:left="360" w:hanging="360"/>
      </w:pPr>
      <w:r>
        <w:t>ATKINSON, P., AND HAMMERSLEY, M. (1994) Ethnog- quirements. In J. Bennett, D. Case, J. Sandelin, raphy and participant observation. In N. K. Den- and M. Smith (eds.) Visual Display Terminals: Us- zin and Y. S. Lincoln (eds.) Handbook o f ability Issues and Health Concern. Englewood Qualitative Research. London: Sage. Cliffs, NJ: Prentice-Hall.</w:t>
      </w:r>
    </w:p>
    <w:p>
      <w:pPr>
        <w:spacing w:after="60"/>
        <w:ind w:left="360" w:hanging="360"/>
      </w:pPr>
      <w:r>
        <w:t>B. (1999) (eds.) Readings in Information Visualiza- CUSUMANO, M. A. AND SELBY, R.W. (1997) How Mi- tion: Using Vision to Think. San Francisco: Mor- crosoft builds software. Communications of the gan Kaufmann. ACM, 40(6), 53-61.</w:t>
      </w:r>
    </w:p>
    <w:p>
      <w:pPr>
        <w:spacing w:after="60"/>
        <w:ind w:left="360" w:hanging="360"/>
      </w:pPr>
      <w:r>
        <w:t>Baier, C., &amp; Katoen, J.-P. (2008). Principles of Model Checking.</w:t>
      </w:r>
    </w:p>
    <w:p>
      <w:pPr>
        <w:spacing w:after="60"/>
        <w:ind w:left="360" w:hanging="360"/>
      </w:pPr>
      <w:r>
        <w:t>Baier, C., &amp; Katoen, J.-P. (2008). Principles of Model Checking. MIT Press.</w:t>
      </w:r>
    </w:p>
    <w:p>
      <w:pPr>
        <w:spacing w:after="60"/>
        <w:ind w:left="360" w:hanging="360"/>
      </w:pPr>
      <w:r>
        <w:t>Baier, C., &amp; Katoen, J.-P. (2008). Principles of Model Checking. MIT Press. Comparative Interaction | 10</w:t>
      </w:r>
    </w:p>
    <w:p>
      <w:pPr>
        <w:spacing w:after="60"/>
        <w:ind w:left="360" w:hanging="360"/>
      </w:pPr>
      <w:r>
        <w:t>BELLOTTI, V AND ROGERS, Y. (1997) From web press Interactions Magazine, January and February, to web pressure: multimedia representations and 25-30. 494 References</w:t>
      </w:r>
    </w:p>
    <w:p>
      <w:pPr>
        <w:spacing w:after="60"/>
        <w:ind w:left="360" w:hanging="360"/>
      </w:pPr>
      <w:r>
        <w:t>BOEHM, B. W. (1988) A spiral model of software de- Practices for the Web's Most Popular Sites.</w:t>
      </w:r>
    </w:p>
    <w:p>
      <w:pPr>
        <w:spacing w:after="60"/>
        <w:ind w:left="360" w:hanging="360"/>
      </w:pPr>
      <w:r>
        <w:t>BREAZEAL, C. (1999) Kismet: A robot for social interac- COMER, E. R. (1997) Alternative lifecycle models. In tions with humans. www.ai.mit.edu/projects/kismet/ Merlin Dorfman and Richard H. Thayer (eds.)</w:t>
      </w:r>
    </w:p>
    <w:p>
      <w:pPr>
        <w:spacing w:after="60"/>
        <w:ind w:left="360" w:hanging="360"/>
      </w:pPr>
      <w:r>
        <w:t>Card, S. K. (1986). The Model Human Processor: A Model for Making Engineering Calculations of Human Performance. Proceedings of the Human Factors Society.</w:t>
      </w:r>
    </w:p>
    <w:p>
      <w:pPr>
        <w:spacing w:after="60"/>
        <w:ind w:left="360" w:hanging="360"/>
      </w:pPr>
      <w:r>
        <w:t>Card, S. K., Mackinlay, J. D., &amp; Shneiderman, B. (Eds.). (1999). Readings in information visualization. Morgan Kaufmann.</w:t>
      </w:r>
    </w:p>
    <w:p>
      <w:pPr>
        <w:spacing w:after="60"/>
        <w:ind w:left="360" w:hanging="360"/>
      </w:pPr>
      <w:r>
        <w:t>Clarke, E. M., Grumberg, O., &amp; Peled, D. A. (1999). Model Checking. MIT Press.</w:t>
      </w:r>
    </w:p>
    <w:p>
      <w:pPr>
        <w:spacing w:after="60"/>
        <w:ind w:left="360" w:hanging="360"/>
      </w:pPr>
      <w:r>
        <w:t>Codd, E. F. (1970). A relational model of data for large shared data banks. Communications of the ACM, 13, 377-387.</w:t>
      </w:r>
    </w:p>
    <w:p>
      <w:pPr>
        <w:spacing w:after="60"/>
        <w:ind w:left="360" w:hanging="360"/>
      </w:pPr>
      <w:r>
        <w:t>Cousot, P., &amp; Cousot, R. (1977). Abstract interpretation: A unified lattice model for static analysis of programs by construction or approximation of fixpoints. POPL, 238-252.</w:t>
      </w:r>
    </w:p>
    <w:p>
      <w:pPr>
        <w:spacing w:after="60"/>
        <w:ind w:left="360" w:hanging="360"/>
      </w:pPr>
      <w:r>
        <w:t>Cousot, P., &amp; Cousot, R. (1977). Abstract interpretation: A unified lattice model for static analysis.</w:t>
      </w:r>
    </w:p>
    <w:p>
      <w:pPr>
        <w:spacing w:after="60"/>
        <w:ind w:left="360" w:hanging="360"/>
      </w:pPr>
      <w:r>
        <w:t>EICK, S. G. (2001) Visualizing online activity. Com- phy and Qualitative Design in Educational Re- munications of the ACM, 44(8), 45-50. search. Orlando, FL: Academic Press.</w:t>
      </w:r>
    </w:p>
    <w:p>
      <w:pPr>
        <w:spacing w:after="60"/>
        <w:ind w:left="360" w:hanging="360"/>
      </w:pPr>
      <w:r>
        <w:t>Farrell, S., &amp; Lewandowsky, S. (2018). Computational modeling of cognition and behavior. Cambridge University Press. https://doi.org/10.1017/9781316272503</w:t>
      </w:r>
    </w:p>
    <w:p>
      <w:pPr>
        <w:spacing w:after="60"/>
        <w:ind w:left="360" w:hanging="360"/>
      </w:pPr>
      <w:r>
        <w:t>Figure 4.1 6: Preece, J. and Keller, L. (1994) Human- Computer Interaction, Figure 3.5 (page 70) O Chapter 4 Selection and editorial material, the Open University, Figure 4.1 (on Color Plate 5): Three gifs of reprinted by permission of Pearson Education Ltd.; BowieWorld from www.worlds.com/bowie Cartoon: Copyright O Cartoonstock, reproduced by permission of worlds.com; Figure 4.2: www.CartoonStock.com. reprinted from Decision Support Systems, 5(2), Nunamaker, J. et al., Experiences at IBM with group support systems, 183-196, Figure 2 O 1989, with Chapter 5 permission from Elsevier Science; Figure 4.3: gif of Figure 5.1 : gif from www.ai.mit.edu/projects/ Willow Tree ACTIVboard reproduced by permission humanoid-robotics-group/kismet/kismet-html of Promethean Ltd.; Figure 4.4(a): photograph of an reproduced by permission of Peter Menzel early model of a videophone (prototype) by courtesy Photography; Figure 5.2: Figure 40 (page 40) from of BT Archives; Figure 4.4(b): photograph of the VP- Designing Visual Interfaces by K. Mullett and D. 210 Visualphone reproduced by permission of Sano O 1995 reprinted by permission of Pearson Kyocera Corporation, O 1999 Kyocera Corporation; Education, Inc., Upper Saddle River, NJ 07458; Figure 4.5: illustration of the Video Window System Figure 5.3 (on Color Plate 6) (i): photograph of an in use from Kraut, R. E., Root, R. W. and Chalfonte, iMac from www.apple.com/hardware reproduced by</w:t>
      </w:r>
    </w:p>
    <w:p>
      <w:pPr>
        <w:pStyle w:val="Heading1"/>
      </w:pPr>
      <w:r>
        <w:t>Ontology and semantics</w:t>
      </w:r>
    </w:p>
    <w:p>
      <w:pPr>
        <w:spacing w:after="60"/>
        <w:ind w:left="360" w:hanging="360"/>
      </w:pPr>
      <w:r>
        <w:t>(1994) The Goal Question Metric Paradigm: Ency- BEYNON-DAVIES, P. (1997) Ethnography and infor- clopedia of Software Engineering. New York: John mation systems development: ethnography of, for Wiley &amp; Sons. and within IS development. Information and Soft-</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(2000) A diary study of information capture in tool for all reasons. Journal of the American Soci- working life. In Proceedings of CHI 2000, The ety for Information Science, 40(3), 200-213.</w:t>
      </w:r>
    </w:p>
    <w:p>
      <w:pPr>
        <w:spacing w:after="60"/>
        <w:ind w:left="360" w:hanging="360"/>
      </w:pPr>
      <w:r>
        <w:t>(2000) Designing Internet appliances at Netpli- KOENEMANN-BELLIVEAU, J., CARROLL, J. M., ance. In E. Bergman (ed.) Information Appliances R o s s o ~M.</w:t>
      </w:r>
    </w:p>
    <w:p>
      <w:pPr>
        <w:spacing w:after="60"/>
        <w:ind w:left="360" w:hanging="360"/>
      </w:pPr>
      <w:r>
        <w:t>(2000) Designing mobile phones and communica- board. In S. Jones (ed.) Doing Internet Research: tors for consumers' needs at Nokia. In E. Bergman Critical Issues and Methods for Examining the Net. (ed.) Information Appliances and Beyond. San Thousands Oaks, CA: Sage, 145-161.</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Abramsky, S. (2013). Semantics of interaction. arXiv:1312.0121.</w:t>
      </w:r>
    </w:p>
    <w:p>
      <w:pPr>
        <w:spacing w:after="60"/>
        <w:ind w:left="360" w:hanging="360"/>
      </w:pPr>
      <w:r>
        <w:t>B. (1999) (eds.) Readings in Information Visualiza- CUSUMANO, M. A. AND SELBY, R.W. (1997) How Mi- tion: Using Vision to Think. San Francisco: Mor- crosoft builds software. Communications of the gan Kaufmann. ACM, 40(6), 53-61.</w:t>
      </w:r>
    </w:p>
    <w:p>
      <w:pPr>
        <w:spacing w:after="60"/>
        <w:ind w:left="360" w:hanging="360"/>
      </w:pPr>
      <w:r>
        <w:t>B. L. (1990) Informal communication in permission of Mark Laita; Figure 5.3(ii):screenshot of Credits 505 a Nokia mobile phone from www.nokia.com/phones at Netpliance from Information Appliances and</w:t>
      </w:r>
    </w:p>
    <w:p>
      <w:pPr>
        <w:spacing w:after="60"/>
        <w:ind w:left="360" w:hanging="360"/>
      </w:pPr>
      <w:r>
        <w:t>BAILEY, R. W. (2001) Insights from Human Factors BERGMAN, E . AND HAITANI, R. (2000) Designing the International, Inc. (HFI) Providing consulting and Palmpilot: a conversation with Rob Haitani. In training in software ergonomics. January. Information Appliances. San Francisco: Morgan www.humanfactors.com/home/ Kaufmann.</w:t>
      </w:r>
    </w:p>
    <w:p>
      <w:pPr>
        <w:spacing w:after="60"/>
        <w:ind w:left="360" w:hanging="360"/>
      </w:pPr>
      <w:r>
        <w:t>Bar-Hillel, Y., &amp; Carnap, R. (1953). Semantic information. British Journal for the Philosophy of Science, 4, 147-157.</w:t>
      </w:r>
    </w:p>
    <w:p>
      <w:pPr>
        <w:spacing w:after="60"/>
        <w:ind w:left="360" w:hanging="360"/>
      </w:pPr>
      <w:r>
        <w:t>Borko, H. (1968). Information science: What is it? American Documentation, 19(1), 3-5. https://doi.org/10.1002/asi.5090190103</w:t>
      </w:r>
    </w:p>
    <w:p>
      <w:pPr>
        <w:spacing w:after="60"/>
        <w:ind w:left="360" w:hanging="360"/>
      </w:pPr>
      <w:r>
        <w:t>BRAITERMAN, J., VERHAGE, S. AND CHOO, R. (2000) COGDILL, K. (1999) MEDLINEplus Interface Evalua- Designing with Users in Internet Time. ACM Zn- tion: Final Report. College Park, MD: College of teractions Magazine, VII.5,23-27. Information Studies, University of Maryland.</w:t>
      </w:r>
    </w:p>
    <w:p>
      <w:pPr>
        <w:spacing w:after="60"/>
        <w:ind w:left="360" w:hanging="360"/>
      </w:pPr>
      <w:r>
        <w:t>BRINKLIN, D. (2001) VisiCalc: Information from its Sofnsare Engineering. Piscataway, NJ: IEEE Com- creators. www.bricklin.com/visicalc.htm puter Society Press.</w:t>
      </w:r>
    </w:p>
    <w:p>
      <w:pPr>
        <w:spacing w:after="60"/>
        <w:ind w:left="360" w:hanging="360"/>
      </w:pPr>
      <w:r>
        <w:t>Card, S. K., Mackinlay, J. D., &amp; Shneiderman, B. (Eds.). (1999). Readings in information visualization. Morgan Kaufmann.</w:t>
      </w:r>
    </w:p>
    <w:p>
      <w:pPr>
        <w:spacing w:after="60"/>
        <w:ind w:left="360" w:hanging="360"/>
      </w:pPr>
      <w:r>
        <w:t>Casebook for Software Design. New York: John FITTS, P. M. (1954) The information capacity of the Wiley and Sons, 145-156. human motor system in controlling amplitude of</w:t>
      </w:r>
    </w:p>
    <w:p>
      <w:pPr>
        <w:spacing w:after="60"/>
        <w:ind w:left="360" w:hanging="360"/>
      </w:pPr>
      <w:r>
        <w:t>Dretske, F. I. (1981). Knowledge and the Flow of Information. MIT Press.</w:t>
      </w:r>
    </w:p>
    <w:p>
      <w:pPr>
        <w:spacing w:after="60"/>
        <w:ind w:left="360" w:hanging="360"/>
      </w:pPr>
      <w:r>
        <w:t>EASON, K. (1987) Information Technology and Orga- The art of science. In N. Denzin and Y. Lincoln nizational Change. London: Taylor and Francis. (eds.) Handbook of Qualitative Research. London:</w:t>
      </w:r>
    </w:p>
    <w:p>
      <w:pPr>
        <w:spacing w:after="60"/>
        <w:ind w:left="360" w:hanging="360"/>
      </w:pPr>
      <w:r>
        <w:t>els. Behaviour and Information Technology, 10, ROGERS, Y. (1993) Coordinating computer-mediated 3-21. work. Computer Supported Cooperative Work, 1, Penpoint hci.stanford.edu/csI47/notes/penpoint.html 2995-3315.</w:t>
      </w:r>
    </w:p>
    <w:p>
      <w:pPr>
        <w:spacing w:after="60"/>
        <w:ind w:left="360" w:hanging="360"/>
      </w:pPr>
      <w:r>
        <w:t>Evaluation: Final Report, reproduced by permission de Vries, G. (1996) Interaction design and human of Professor Keith Cogdill, College of Information factors support in the development of a personal Studies, University of Maryland; Figure 13.10: communicator for children, Figures 1,2,3,5,9,10 screenshot from http:lIREI.com reproduced by and 7 in CH1'96 Proceedings, reprinted by permission permission of Recreational Equipment, Inc.; Cartoon: of Association for Computing Machinery, Inc., O The 5th Wave, www.the5thwave.com. communicator concept development and execution by Philips Design, Eindhoven, The Netherlands; Figures 1 5.1 1-1 5.1 3: Figure 19 (page 28), Table 2 Chapter 14 (pages 24 and 25) and Figure 16 (page 25) from</w:t>
      </w:r>
    </w:p>
    <w:p>
      <w:pPr>
        <w:pStyle w:val="Heading1"/>
      </w:pPr>
      <w:r>
        <w:t>Opportunity and affordance</w:t>
      </w:r>
    </w:p>
    <w:p>
      <w:pPr>
        <w:spacing w:after="60"/>
        <w:ind w:left="360" w:hanging="360"/>
      </w:pPr>
      <w:r>
        <w:t>(1982) Human-computer interaction: a preliminary RUDD,J., STERN, K. R. AND ISENSEE, S. (1996) Low social psychological analysis. Behavior Research: vs. High-fidelity Prototyping Debate. ACM Inter- Methods and Instrumentation,13, (2), 210-220. actions Magazine, January, 76-85. References 501</w:t>
      </w:r>
    </w:p>
    <w:p>
      <w:pPr>
        <w:spacing w:after="60"/>
        <w:ind w:left="360" w:hanging="360"/>
      </w:pPr>
      <w:r>
        <w:t>(1988) Applied Cognitive Psychology, Figure 3.1 by permission of Association for Computing (page 63) published by Routledge and reproduced by Machinery, Inc.; Figure 4.1 3: Winograd, T. and</w:t>
      </w:r>
    </w:p>
    <w:p>
      <w:pPr>
        <w:spacing w:after="60"/>
        <w:ind w:left="360" w:hanging="360"/>
      </w:pPr>
      <w:r>
        <w:t>(1993) Human-Computer Interaction (2nd ed.). Analysis: Verbal Reports as Data. Cambridge, MA: London: Prentice-Hall Europe. The MIT Press.</w:t>
      </w:r>
    </w:p>
    <w:p>
      <w:pPr>
        <w:spacing w:after="60"/>
        <w:ind w:left="360" w:hanging="360"/>
      </w:pPr>
      <w: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p>
      <w:pPr>
        <w:spacing w:after="60"/>
        <w:ind w:left="360" w:hanging="360"/>
      </w:pPr>
      <w: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(2000) Video artifacts for design: bridging the gap tography. In Proceedings of DIS 2000,55-65. between abstraction and detail. In Proceedings of MATEAS, M., SALVADOR, T., SCHOLTZ, J. AND</w:t>
      </w:r>
    </w:p>
    <w:p>
      <w:pPr>
        <w:spacing w:after="60"/>
        <w:ind w:left="360" w:hanging="360"/>
      </w:pPr>
      <w:r>
        <w:t>07458; Figure 3.6: Lonsdale and Edmunds (1992) Work Journal, 1,303, Rogers, Y . Figure 3, International Journal of Human Computer Studies, reproduced with kind permission from Kluwer 26,97-126, Figure 3, reproduced by permission of Academic Publishers; Figure 4.10: reproduced by Academic Press Ltd; Figure 3.8: Mander, R., permission of the Xerox Research Centre Europe;</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A simplest systematics for the organization of SHNEIDERMAN, B. (1998) Designing the User Inter- turn-taking for conversation. Language, 50, face: Strategies for Effective Human-Computer 696-735. Interaction (3rd ed.). Reading, MA: Addison-</w:t>
      </w:r>
    </w:p>
    <w:p>
      <w:pPr>
        <w:spacing w:after="60"/>
        <w:ind w:left="360" w:hanging="360"/>
      </w:pPr>
      <w:r>
        <w:t>Abramsky, S. (2013). Semantics of interaction. arXiv:1312.0121.</w:t>
      </w:r>
    </w:p>
    <w:p>
      <w:pPr>
        <w:spacing w:after="60"/>
        <w:ind w:left="360" w:hanging="360"/>
      </w:pPr>
      <w:r>
        <w:t>and blind people. In Proceedings of ICCHP '92, GAVER, B., DUNNE, T., AND PACENTI, E. (1999) Cul- Vienna: Austrian Computer Society, 114-119. tural probes. ACM Interactions Magazine, January</w:t>
      </w:r>
    </w:p>
    <w:p>
      <w:pPr>
        <w:spacing w:after="60"/>
        <w:ind w:left="360" w:hanging="360"/>
      </w:pPr>
      <w:r>
        <w:t>B. L. (1990) Informal communication in permission of Mark Laita; Figure 5.3(ii):screenshot of Credits 505 a Nokia mobile phone from www.nokia.com/phones at Netpliance from Information Appliances and</w:t>
      </w:r>
    </w:p>
    <w:p>
      <w:pPr>
        <w:spacing w:after="60"/>
        <w:ind w:left="360" w:hanging="360"/>
      </w:pPr>
      <w:r>
        <w:t>Bahr, G. S., &amp; Stary, C. (2016). What is interaction science? Revisiting the aims and scope of JoIS. Journal of Interaction Science, 4, Article 2. https://doi.org/10.1186/s40166-016-0015-5</w:t>
      </w:r>
    </w:p>
    <w:p>
      <w:pPr>
        <w:spacing w:after="60"/>
        <w:ind w:left="360" w:hanging="360"/>
      </w:pPr>
      <w:r>
        <w:t>Baier, C., &amp; Katoen, J.-P. (2008). Principles of Model Checking. MIT Press. Comparative Interaction | 10</w:t>
      </w:r>
    </w:p>
    <w:p>
      <w:pPr>
        <w:spacing w:after="60"/>
        <w:ind w:left="360" w:hanging="360"/>
      </w:pPr>
      <w:r>
        <w:t>BAILEY, B. (2000) How to improve design decisions design of Xerox's 8010 'Star' office workstation. In by reducing reliance on superstition. Let's start J. Preece and L. Keller (eds.). Human-Computer with Miller's Magic 722. Human Factors Interna- Interaction: A Reader. Heme1 Hempstead, U K : tional, Znc. www.humanfactors.com Prentice Hall, 368-382.</w:t>
      </w:r>
    </w:p>
    <w:p>
      <w:pPr>
        <w:spacing w:after="60"/>
        <w:ind w:left="360" w:hanging="360"/>
      </w:pPr>
      <w:r>
        <w:t>BBDKER, S. (2000) Scenarios in user-centered de- CARROLL, J. M. (1990) The Nurnberg Funnel. Cam- sign-setting the stage for reflection and action. bridge, MA: MIT Press.</w:t>
      </w:r>
    </w:p>
    <w:p>
      <w:pPr>
        <w:spacing w:after="60"/>
        <w:ind w:left="360" w:hanging="360"/>
      </w:pPr>
      <w:r>
        <w:t>BBDKER, S., GREENBAUM, J. AND KYNG, M. (1991) face agents. communications of the ACM, 43(3), Setting the stage for design as action. In J. Green- 70-79. baum and M. Kyng (eds.) Design at Work: Cooper- CHENG, L., STONE, L., FARNHAM, S., CLARK, A. M.,</w:t>
      </w:r>
    </w:p>
    <w:p>
      <w:pPr>
        <w:spacing w:after="60"/>
        <w:ind w:left="360" w:hanging="360"/>
      </w:pPr>
      <w:r>
        <w:t>Beer, R. D. (1995). A dynamical systems perspective on agent-environment interaction. Artificial Intelligence, 72, 173-215.</w:t>
      </w:r>
    </w:p>
    <w:p>
      <w:pPr>
        <w:pStyle w:val="Heading1"/>
      </w:pPr>
      <w:r>
        <w:t>Behavior</w:t>
      </w:r>
    </w:p>
    <w:p>
      <w:pPr>
        <w:spacing w:after="60"/>
        <w:ind w:left="360" w:hanging="360"/>
      </w:pPr>
      <w:r>
        <w:t>(1982) Human-computer interaction: a preliminary RUDD,J., STERN, K. R. AND ISENSEE, S. (1996) Low social psychological analysis. Behavior Research: vs. High-fidelity Prototyping Debate. ACM Inter- Methods and Instrumentation,13, (2), 210-220. actions Magazine, January, 76-85. References 501</w:t>
      </w:r>
    </w:p>
    <w:p>
      <w:pPr>
        <w:spacing w:after="60"/>
        <w:ind w:left="360" w:hanging="360"/>
      </w:pPr>
      <w:r>
        <w:t>(1988) Applied Cognitive Psychology, Figure 3.1 by permission of Association for Computing (page 63) published by Routledge and reproduced by Machinery, Inc.; Figure 4.1 3: Winograd, T. and</w:t>
      </w:r>
    </w:p>
    <w:p>
      <w:pPr>
        <w:spacing w:after="60"/>
        <w:ind w:left="360" w:hanging="360"/>
      </w:pPr>
      <w: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p>
      <w:pPr>
        <w:spacing w:after="60"/>
        <w:ind w:left="360" w:hanging="360"/>
      </w:pPr>
      <w: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p>
      <w:pPr>
        <w:spacing w:after="60"/>
        <w:ind w:left="360" w:hanging="360"/>
      </w:pPr>
      <w:r>
        <w:t>AND SCHOONARD, J. (1990) The 1984 Olympic models by extended traceability to captured system Message System: a test of behavioral principles of usage. Interacting with Computers, 13(1),77-95.</w:t>
      </w:r>
    </w:p>
    <w:p>
      <w:pPr>
        <w:spacing w:after="60"/>
        <w:ind w:left="360" w:hanging="360"/>
      </w:pPr>
      <w:r>
        <w:t>Anderson, J. R. (1982). Acquisition of cognitive skill. Psychological Review, 89, 369-406.</w:t>
      </w:r>
    </w:p>
    <w:p>
      <w:pPr>
        <w:spacing w:after="60"/>
        <w:ind w:left="360" w:hanging="360"/>
      </w:pPr>
      <w:r>
        <w:t>Books. SPENCER, R. (2000) The streamlined cognitive walk-</w:t>
      </w:r>
    </w:p>
    <w:p>
      <w:pPr>
        <w:spacing w:after="60"/>
        <w:ind w:left="360" w:hanging="360"/>
      </w:pPr>
      <w:r>
        <w:t>Card, S. K. (1986). The Model Human Processor: A Model for Making Engineering Calculations of Human Performance. Proceedings of the Human Factors Society.</w:t>
      </w:r>
    </w:p>
    <w:p>
      <w:pPr>
        <w:spacing w:after="60"/>
        <w:ind w:left="360" w:hanging="360"/>
      </w:pPr>
      <w:r>
        <w:t>Chemero, A. (2009). Radical embodied cognitive science. MIT Press.</w:t>
      </w:r>
    </w:p>
    <w:p>
      <w:pPr>
        <w:spacing w:after="60"/>
        <w:ind w:left="360" w:hanging="360"/>
      </w:pPr>
      <w:r>
        <w:t>Ericsson, K. A., Krampe, R. T., &amp; Tesch-Romer, C. (1993). The role of deliberate practice in the acquisition of expert performance. Psychological Review, 100, 363-406.</w:t>
      </w:r>
    </w:p>
    <w:p>
      <w:pPr>
        <w:spacing w:after="60"/>
        <w:ind w:left="360" w:hanging="360"/>
      </w:pPr>
      <w:r>
        <w:t>Farrell, S., &amp; Lewandowsky, S. (2018). Computational modeling of cognition and behavior. Cambridge University Press. https://doi.org/10.1017/9781316272503</w:t>
      </w:r>
    </w:p>
    <w:p>
      <w:pPr>
        <w:spacing w:after="60"/>
        <w:ind w:left="360" w:hanging="360"/>
      </w:pPr>
      <w:r>
        <w:t>Fidel, R. (2012). Human information interaction: An ecological approach to information behavior. MIT Press.</w:t>
      </w:r>
    </w:p>
    <w:p>
      <w:pPr>
        <w:spacing w:after="60"/>
        <w:ind w:left="360" w:hanging="360"/>
      </w:pPr>
      <w:r>
        <w:t>Figure 2.1, page 26, reproduced by permission of Figure 4.1 4: Winograd, T. (1988) Where the action is, Lawrence Erlbaum Associates, Inc.; Figure 3.1 3: Table A (page 257) in BYTE, reproduced by reproduced courtesy of Lucent Technologies Inc. O permission of CMP Media LLC and Byte.com; Figure [I9971 Lucent Technologies Inc., all rights reserved; 4.15: after Halverson, C., Inside the cognitive Cartoon: Reproduced by permission of Randy workplace: new technology and air traffic control.</w:t>
      </w:r>
    </w:p>
    <w:p>
      <w:pPr>
        <w:spacing w:after="60"/>
        <w:ind w:left="360" w:hanging="360"/>
      </w:pPr>
      <w:r>
        <w:t>Fitts, P. M., &amp; Posner, M. I. (1967). Human Performance. Brooks/Cole.</w:t>
      </w:r>
    </w:p>
    <w:p>
      <w:pPr>
        <w:spacing w:after="60"/>
        <w:ind w:left="360" w:hanging="360"/>
      </w:pPr>
      <w:r>
        <w:t>Gentner, D. (1983). Structure-mapping: A theoretical framework for analogy. Cognitive Science, 7, 155-170.</w:t>
      </w:r>
    </w:p>
    <w:p>
      <w:pPr>
        <w:spacing w:after="60"/>
        <w:ind w:left="360" w:hanging="360"/>
      </w:pPr>
      <w:r>
        <w:t>Gick, M. L., &amp; Holyoak, K. J. (1983). Schema induction and analogical transfer. Cognitive Psychology, 15, 1-38.</w:t>
      </w:r>
    </w:p>
    <w:p>
      <w:pPr>
        <w:spacing w:after="60"/>
        <w:ind w:left="360" w:hanging="360"/>
      </w:pPr>
      <w:r>
        <w:t>GREEN, T. R. G. (1990) The cognitive dimension of Work. Dordrecht: Kluwer. viscosity: A sticky problem for HCI. In D. DIAPER, HEINBOKEL, T., SONNENTAG, S., FRESE, M., STOLTE,</w:t>
      </w:r>
    </w:p>
    <w:p>
      <w:pPr>
        <w:spacing w:after="60"/>
        <w:ind w:left="360" w:hanging="360"/>
      </w:pPr>
      <w:r>
        <w:t>Green, T. R. G., &amp; Petre, M. (1996). Usability analysis of visual programming environments: A cognitive dimensions framework. Journal of Visual Languages &amp; Computing, 7, 131-174.</w:t>
      </w:r>
    </w:p>
    <w:p>
      <w:pPr>
        <w:spacing w:after="60"/>
        <w:ind w:left="360" w:hanging="360"/>
      </w:pPr>
      <w:r>
        <w:t>HALVERSON, C. (1995) Inside the cognitive work- Design: principles and practice. In D. Wixon and J. place: new technology and air traffic control. PhD Ramey, (eds.) Field Methods Casebook for Soft- Thesis, Dept. of Cognitive Science, University of ware Design. New York: John Wiley and Sons, California, San Diego. 301-333.</w:t>
      </w:r>
    </w:p>
    <w:p>
      <w:pPr>
        <w:spacing w:after="60"/>
        <w:ind w:left="360" w:hanging="360"/>
      </w:pPr>
      <w:r>
        <w:t>Hartson, H. R. (2003). Cognitive, physical, sensory, and functional affordances in interaction design. Behaviour &amp; Information Technology, 22(5), 315-338.</w:t>
      </w:r>
    </w:p>
    <w:p>
      <w:pPr>
        <w:pStyle w:val="Heading1"/>
      </w:pPr>
      <w:r>
        <w:t>Measurement</w:t>
      </w:r>
    </w:p>
    <w:p>
      <w:pPr>
        <w:spacing w:after="60"/>
        <w:ind w:left="360" w:hanging="360"/>
      </w:pPr>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(2000) PETS: A personal electronic teller of sto- NIELSEN, J. (1992) Finding usability problems through ries.' In C.A. Druin &amp; J. Helander (eds.) Robots heuristic evaluation. In Proceedings of CHI'92, for Kids. San Francisco: Morgan Kaufmann. 373-800.</w:t>
      </w:r>
    </w:p>
    <w:p>
      <w:pPr>
        <w:spacing w:after="60"/>
        <w:ind w:left="360" w:hanging="360"/>
      </w:pPr>
      <w:r>
        <w:t>, B., AND SINGLEY, M. K. (1994) Com- and Beyond. San Francisco: Morgan Kaufmann. parative usability evaluation: critical incidents and</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3344. CHI Panel (2000) Scaling for the Masses: Usability</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BAUM, F. L., AND DENSLOW, W. (1900) The Wizard of and R. L. Mack (eds.) Usability Inspection Meth- O z . New York: Random House, Inc. ods. New York: John Wiley &amp; Sons.</w:t>
      </w:r>
    </w:p>
    <w:p>
      <w:pPr>
        <w:spacing w:after="60"/>
        <w:ind w:left="360" w:hanging="360"/>
      </w:pPr>
      <w:r>
        <w:t>Brooke, J. (1996). SUS: A quick and dirty usability scale. In Usability Evaluation in Industry.</w:t>
      </w:r>
    </w:p>
    <w:p>
      <w:pPr>
        <w:spacing w:after="60"/>
        <w:ind w:left="360" w:hanging="360"/>
      </w:pPr>
      <w:r>
        <w:t>Cartwright, N. (1989). Nature's capacities and their measurement. Oxford University Press.</w:t>
      </w:r>
    </w:p>
    <w:p>
      <w:pPr>
        <w:spacing w:after="60"/>
        <w:ind w:left="360" w:hanging="360"/>
      </w:pPr>
      <w:r>
        <w:t>cation system. In Proceedings of CSCW'98, NIELSEN, J. (1994b) Enhancing the explanatory power 149-158. of usability heuristics. In Proceedings of ACM</w:t>
      </w:r>
    </w:p>
    <w:p>
      <w:pPr>
        <w:spacing w:after="60"/>
        <w:ind w:left="360" w:hanging="360"/>
      </w:pPr>
      <w:r>
        <w:t>characters. Communications of the A C M , 37(7), BIAS, R. G. (1994) The pluralistic usability walk- 122-125. through-coordinated empathies. In J. Nielsen</w:t>
      </w:r>
    </w:p>
    <w:p>
      <w:pPr>
        <w:spacing w:after="60"/>
        <w:ind w:left="360" w:hanging="360"/>
      </w:pPr>
      <w:r>
        <w:t>cially translucent systems: social proxies, persistent GOULD, J. D., AND LEWIS, C. H. (1985) Designing for conversation and the design of "Babble". In Pro- usability: key principles and what designers think. ceedings of CHZ'99,72-79. Communications of the ACM, 28(3), 300-311. 496 References</w:t>
      </w:r>
    </w:p>
    <w:p>
      <w:pPr>
        <w:spacing w:after="60"/>
        <w:ind w:left="360" w:hanging="360"/>
      </w:pPr>
      <w:r>
        <w:t>Conference on System Science (HZCSS). BENNETT,J. (1984) Managing to meet usability re-</w:t>
      </w:r>
    </w:p>
    <w:p>
      <w:pPr>
        <w:spacing w:after="60"/>
        <w:ind w:left="360" w:hanging="360"/>
      </w:pPr>
      <w:r>
        <w:t>Cronbach, L. J., &amp; Meehl, P. E. (1955). Construct validity in psychological tests. Psychological Bulletin, 52(4), 281-302.</w:t>
      </w:r>
    </w:p>
    <w:p>
      <w:pPr>
        <w:spacing w:after="60"/>
        <w:ind w:left="360" w:hanging="360"/>
      </w:pPr>
      <w:r>
        <w:t>CSCW '97,6,53-70. NIELSEN, J. (2000) Designing Web Usability. Indi-</w:t>
      </w:r>
    </w:p>
    <w:p>
      <w:pPr>
        <w:spacing w:after="60"/>
        <w:ind w:left="360" w:hanging="360"/>
      </w:pPr>
      <w:r>
        <w:t>design tool in human-computer interaction. MAYHEW,D. J. (1999) The Usability Engineering Human-Computer Interaction, 7,91-139. Lifecycle. San Francisco: Morgan Kaufmann.</w:t>
      </w:r>
    </w:p>
    <w:p>
      <w:pPr>
        <w:spacing w:after="60"/>
        <w:ind w:left="360" w:hanging="360"/>
      </w:pPr>
      <w:r>
        <w:t>DUMAS, J. S., A N D REDISH,J. C. (1999) A Practical Computer-Supported Cooperative Work. Dor- Guide to Usability Testing (Revised Edition). Ex- drecht, The Netherlands: Kluwer, 431-450.</w:t>
      </w:r>
    </w:p>
    <w:p>
      <w:pPr>
        <w:spacing w:after="60"/>
        <w:ind w:left="360" w:hanging="360"/>
      </w:pPr>
      <w:r>
        <w:t>Green, T. R. G., &amp; Petre, M. (1996). Usability analysis of visual programming environments: A cognitive dimensions framework. Journal of Visual Languages &amp; Computing, 7, 131-174.</w:t>
      </w:r>
    </w:p>
    <w:p>
      <w:pPr>
        <w:spacing w:after="60"/>
        <w:ind w:left="360" w:hanging="360"/>
      </w:pPr>
      <w:r>
        <w:t>HOLLAND, S., AND CAREY, T. (1994) Human-Corn- RUBIN,J., (1994) Handbook of Usability testing: How puter Interaction. Wokingham, U K : Addison-Wes- to Plan, Design and Conduct Effective tests. New ley. York: John Wiley &amp; Sons.</w:t>
      </w:r>
    </w:p>
    <w:p>
      <w:pPr>
        <w:pStyle w:val="Heading1"/>
      </w:pPr>
      <w:r>
        <w:t>Similarity and equivalence</w:t>
      </w:r>
    </w:p>
    <w:p>
      <w:pPr>
        <w:spacing w:after="60"/>
        <w:ind w:left="360" w:hanging="360"/>
      </w:pPr>
      <w:r>
        <w:t>Abate, A., Bacci, G., Bacci, G., &amp; Larsen, K. G. (2017). On the relationship between bisimulation and trace equivalence in an approximate probabilistic context.</w:t>
      </w:r>
    </w:p>
    <w:p>
      <w:pPr>
        <w:spacing w:after="60"/>
        <w:ind w:left="360" w:hanging="360"/>
      </w:pPr>
      <w:r>
        <w:t>García-Bañuelos, L., van Beest, N. R. T. P., Dumas, M., La Rosa, M., &amp; Mertens, W. (2018). Complete and interpretable conformance checking of business processes. IEEE Transactions on Software Engineering, 44(3), 262-290.</w:t>
      </w:r>
    </w:p>
    <w:p>
      <w:pPr>
        <w:spacing w:after="60"/>
        <w:ind w:left="360" w:hanging="360"/>
      </w:pPr>
      <w:r>
        <w:t>Gower, J. C. (1971). A general coefficient of similarity and some of its properties. Biometrics, 27, 857-871.</w:t>
      </w:r>
    </w:p>
    <w:p>
      <w:pPr>
        <w:spacing w:after="60"/>
        <w:ind w:left="360" w:hanging="360"/>
      </w:pPr>
      <w:r>
        <w:t>Lange, M., Lozes, E., &amp; Vargas Guzman, M. (2013). Model-checking process equivalences. Theoretical Computer Science, 560, 326-347.</w:t>
      </w:r>
    </w:p>
    <w:p>
      <w:pPr>
        <w:spacing w:after="60"/>
        <w:ind w:left="360" w:hanging="360"/>
      </w:pPr>
      <w:r>
        <w:t>Park, D. (1981). Concurrency and automata on infinite sequences. In Theoretical Computer Science. Springer. Page 12 Interaction Similarity</w:t>
      </w:r>
    </w:p>
    <w:p>
      <w:pPr>
        <w:spacing w:after="60"/>
        <w:ind w:left="360" w:hanging="360"/>
      </w:pPr>
      <w:r>
        <w:t>Syring, A. F., Tax, N., &amp; van der Aalst, W. M. P. (2019). Evaluating conformance measures in process mining using conformance propositions.</w:t>
      </w:r>
    </w:p>
    <w:p>
      <w:pPr>
        <w:spacing w:after="60"/>
        <w:ind w:left="360" w:hanging="360"/>
      </w:pPr>
      <w:r>
        <w:t>Tversky, A. (1977). Features of similarity. Psychological Review, 84(4), 327-352.</w:t>
      </w:r>
    </w:p>
    <w:p>
      <w:pPr>
        <w:spacing w:after="60"/>
        <w:ind w:left="360" w:hanging="360"/>
      </w:pPr>
      <w:r>
        <w:t>van der Aalst, W. M. P. (2016). Process Mining: Data Science in Action (2nd ed.). Springer.</w:t>
      </w:r>
    </w:p>
    <w:p>
      <w:pPr>
        <w:spacing w:after="60"/>
        <w:ind w:left="360" w:hanging="360"/>
      </w:pPr>
      <w:r>
        <w:t>van der Aalst, W. M. P. (2016). Process Mining: Data Science in Action. Springer.</w:t>
      </w:r>
    </w:p>
    <w:p>
      <w:pPr>
        <w:spacing w:after="60"/>
        <w:ind w:left="360" w:hanging="360"/>
      </w:pPr>
      <w:r>
        <w:t>W3C. (2023). Web Content Accessibility Guidelines (WCAG) 2.2. Project paper. Representation, Invariance, and Projection: A Cross-Disciplinary Theory of What Representations Preserve, Transform, and Enable. Project paper. Ontology, Semantics, Representation, and Interpretation: Toward a Layered Theory of Computational Meaning. Project paper. Opportunity, Affordance, and Action Availability: Toward a Formal Account of What an Agent Can Perceive, Believe, and Do. Project paper. Interaction: Toward a General Theory of Interaction. Project paper. Behavior: Toward a Scientific Theory of Computational Behavior. Project paper. Measurement: Toward a Scientific Framework for Interaction Research. Project paper. Interaction Similarity: Toward a General Theory of Comparable Interactions. Project paper. Interaction Transfer: Toward a Theory of Experience and Adaptation. Project paper. Interaction Strategies: Toward a Theory of Behavioral Organization. Project paper. Formal Models of Computational Interaction: Toward a Mathematical Foundation. Project paper. Predicting Interaction: Toward a Predictive Theory of Computational Interaction. Comparative Interaction | 11</w:t>
      </w:r>
    </w:p>
    <w:p>
      <w:pPr>
        <w:spacing w:after="60"/>
        <w:ind w:left="360" w:hanging="360"/>
      </w:pPr>
      <w:r>
        <w:t>Yarkoni, T., &amp; Westfall, J. (2017). Choosing Prediction Over Explanation in Psychology: Lessons From Machine Learning. Perspectives on Psychological Science, 12(6), 1100-1122. Earlier papers in the Computational Interaction research program: Interaction; Behavior; Measurement; Representation, Invariance, and Projection; Opportunity, Affordance, and Action Availability; Interaction Similarity; Interaction Transfer; Interaction Strategies; Formal Models of Computational Interaction. Predicting Interaction - Toward a Predictive Theory of Computational Interaction</w:t>
      </w:r>
    </w:p>
    <w:p>
      <w:pPr>
        <w:pStyle w:val="Heading1"/>
      </w:pPr>
      <w:r>
        <w:t>Transfer and expertise</w:t>
      </w:r>
    </w:p>
    <w:p>
      <w:pPr>
        <w:spacing w:after="60"/>
        <w:ind w:left="360" w:hanging="360"/>
      </w:pPr>
      <w:r>
        <w:t>Anderson, J. R. (1982). Acquisition of cognitive skill. Psychological Review, 89, 369-406.</w:t>
      </w:r>
    </w:p>
    <w:p>
      <w:pPr>
        <w:spacing w:after="60"/>
        <w:ind w:left="360" w:hanging="360"/>
      </w:pPr>
      <w:r>
        <w:t>Barnett, S. M., &amp; Ceci, S. J. (2002). When and where do we apply what we learn? A taxonomy for far transfer. Psychological Bulletin, 128(4), 612-637.</w:t>
      </w:r>
    </w:p>
    <w:p>
      <w:pPr>
        <w:spacing w:after="60"/>
        <w:ind w:left="360" w:hanging="360"/>
      </w:pPr>
      <w:r>
        <w:t>Beach, K. (1999). Consequential transitions: A sociocultural expedition beyond transfer in education. Review of Research in Education, 24, 101-139.</w:t>
      </w:r>
    </w:p>
    <w:p>
      <w:pPr>
        <w:spacing w:after="60"/>
        <w:ind w:left="360" w:hanging="360"/>
      </w:pPr>
      <w:r>
        <w:t>Engestrom, Y. (1987). Learning by Expanding.</w:t>
      </w:r>
    </w:p>
    <w:p>
      <w:pPr>
        <w:spacing w:after="60"/>
        <w:ind w:left="360" w:hanging="360"/>
      </w:pPr>
      <w:r>
        <w:t>Engestrom, Y. (1987). Learning by Expanding. Orienta-Konsultit.</w:t>
      </w:r>
    </w:p>
    <w:p>
      <w:pPr>
        <w:spacing w:after="60"/>
        <w:ind w:left="360" w:hanging="360"/>
      </w:pPr>
      <w:r>
        <w:t>Engestrom, Y. (1987). Learning by Expanding: An Activity-Theoretical Approach to Developmental Research. Orienta-Konsultit.</w:t>
      </w:r>
    </w:p>
    <w:p>
      <w:pPr>
        <w:spacing w:after="60"/>
        <w:ind w:left="360" w:hanging="360"/>
      </w:pPr>
      <w:r>
        <w:t>Engeström, Y. (1987). Learning by expanding: An activity-theoretical approach to developmental research. Orienta-Konsultit.</w:t>
      </w:r>
    </w:p>
    <w:p>
      <w:pPr>
        <w:spacing w:after="60"/>
        <w:ind w:left="360" w:hanging="360"/>
      </w:pPr>
      <w:r>
        <w:t>Gentner, D. (1983). Structure-mapping: A theoretical framework for analogy. Cognitive Science, 7, 155-170.</w:t>
      </w:r>
    </w:p>
    <w:p>
      <w:pPr>
        <w:spacing w:after="60"/>
        <w:ind w:left="360" w:hanging="360"/>
      </w:pPr>
      <w:r>
        <w:t>Gick, M. L., &amp; Holyoak, K. J. (1983). Schema induction and analogical transfer. Cognitive Psychology, 15, 1-38.</w:t>
      </w:r>
    </w:p>
    <w:p>
      <w:pPr>
        <w:spacing w:after="60"/>
        <w:ind w:left="360" w:hanging="360"/>
      </w:pPr>
      <w:r>
        <w:t>Greeno, J. G., Smith, D. R., &amp; Moore, J. L. (1993). Transfer of situated learning. In Transfer on Trial.</w:t>
      </w:r>
    </w:p>
    <w:p>
      <w:pPr>
        <w:spacing w:after="60"/>
        <w:ind w:left="360" w:hanging="360"/>
      </w:pPr>
      <w:r>
        <w:t>Khetarpal, K., Ahmed, Z., Comanici, G., Abel, D., &amp; Precup, D. (2020). What can I do here? A theory of affordances in reinforcement learning. arXiv:2006.15085.</w:t>
      </w:r>
    </w:p>
    <w:p>
      <w:pPr>
        <w:spacing w:after="60"/>
        <w:ind w:left="360" w:hanging="360"/>
      </w:pPr>
      <w:r>
        <w:t>Lave, J., &amp; Wenger, E. (1991). Situated learning: Legitimate peripheral participation. Cambridge University Press. https://doi.org/10.1017/CBO9780511815355 INTERACTION AS A SCIENTIFIC EXPLANANDUM</w:t>
      </w:r>
    </w:p>
    <w:p>
      <w:pPr>
        <w:spacing w:after="60"/>
        <w:ind w:left="360" w:hanging="360"/>
      </w:pPr>
      <w:r>
        <w:t>M. (1997) Designing for or designing with? Infor- HARSLEM, E. (1982) Designing the Star user inter- mant design for interactive learning environments. face. Byte, 7(4), 242-82.</w:t>
      </w:r>
    </w:p>
    <w:p>
      <w:pPr>
        <w:spacing w:after="60"/>
        <w:ind w:left="360" w:hanging="360"/>
      </w:pPr>
      <w:r>
        <w:t>NICKY, B., AND KIRSH D. (1999) Interactive skill in Doing Internet Research: Critical Issues and Meth- Scrabble. In Proceedings of Twenty-first Annual ods for Examining the Net. Thousand Oaks, CA: Conference of the Cognitive Science Society. Mah- Sage, 163-178.</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spacing w:after="60"/>
        <w:ind w:left="360" w:hanging="360"/>
      </w:pPr>
      <w:r>
        <w:t>Pan, S. J., &amp; Yang, Q. (2010). A survey on transfer learning. IEEE Transactions on Knowledge and Data Engineering, 22(10), 1345-1359.</w:t>
      </w:r>
    </w:p>
    <w:p>
      <w:pPr>
        <w:spacing w:after="60"/>
        <w:ind w:left="360" w:hanging="360"/>
      </w:pPr>
      <w:r>
        <w:t>PICARD,R. W. (1998) Affective Computing. Cam- ROGERS, Y. AND SCAIFE,M. (1998) How can inter- bridge, MA: MIT Press. active multimedia facilitate learning? In J. Lee</w:t>
      </w:r>
    </w:p>
    <w:p>
      <w:pPr>
        <w:spacing w:after="60"/>
        <w:ind w:left="360" w:hanging="360"/>
      </w:pPr>
      <w:r>
        <w:t>Rasmussen, J. (1983). Skills, rules, and knowledge; signals, signs, and symbols, and other distinctions in human performance models. IEEE Transactions on Systems, Man, and Cybernetics, SMC-13(3), 257-266.</w:t>
      </w:r>
    </w:p>
    <w:p>
      <w:pPr>
        <w:spacing w:after="60"/>
        <w:ind w:left="360" w:hanging="360"/>
      </w:pPr>
      <w:r>
        <w:t>SCHANK, R. C. (1982) Dynamic Memory: a Theory Designing User Interface Software. Report ESD- of Learning in Computers and People. Cam- TR-86-278, Electronic Systems Division, Bedford, bridge, UK: Cambridge University Press. MA: The Mitre Corporation.</w:t>
      </w:r>
    </w:p>
    <w:p>
      <w:pPr>
        <w:spacing w:after="60"/>
        <w:ind w:left="360" w:hanging="360"/>
      </w:pPr>
      <w:r>
        <w:t>SHARF,B. F. (1999) Beyond netiquette: the ethics of talking dinosaur: learning across media with doing naturalistic discourse research on the Inter- ActiMates Barney. In Proceedings of CHI'98, net. In S. Jones (ed.) Doing Internet Research: Crit- 288-295.</w:t>
      </w:r>
    </w:p>
    <w:p>
      <w:pPr>
        <w:pStyle w:val="Heading1"/>
      </w:pPr>
      <w:r>
        <w:t>Strategy and policy</w:t>
      </w:r>
    </w:p>
    <w:p>
      <w:pPr>
        <w:spacing w:after="60"/>
        <w:ind w:left="360" w:hanging="360"/>
      </w:pPr>
      <w:r>
        <w:t>(2000) PETS: A personal electronic teller of sto- NIELSEN, J. (1992) Finding usability problems through ries.' In C.A. Druin &amp; J. Helander (eds.) Robots heuristic evaluation. In Proceedings of CHI'92, for Kids. San Francisco: Morgan Kaufmann. 373-800.</w:t>
      </w:r>
    </w:p>
    <w:p>
      <w:pPr>
        <w:spacing w:after="60"/>
        <w:ind w:left="360" w:hanging="360"/>
      </w:pPr>
      <w:r>
        <w:t>cation system. In Proceedings of CSCW'98, NIELSEN, J. (1994b) Enhancing the explanatory power 149-158. of usability heuristics. In Proceedings of ACM</w:t>
      </w:r>
    </w:p>
    <w:p>
      <w:pPr>
        <w:spacing w:after="60"/>
        <w:ind w:left="360" w:hanging="360"/>
      </w:pPr>
      <w:r>
        <w:t>Gigerenzer, G., &amp; Gaissmaier, W. (2011). Heuristic decision making. Annual Review of Psychology, 62, 451- 482.</w:t>
      </w:r>
    </w:p>
    <w:p>
      <w:pPr>
        <w:spacing w:after="60"/>
        <w:ind w:left="360" w:hanging="360"/>
      </w:pPr>
      <w:r>
        <w:t>In Proceedings of the CSCW '90,381-393. NIELSEN, J. (1994a) Heuristic evaluation. In J. Nielsen</w:t>
      </w:r>
    </w:p>
    <w:p>
      <w:pPr>
        <w:spacing w:after="60"/>
        <w:ind w:left="360" w:hanging="360"/>
      </w:pPr>
      <w:r>
        <w:t>Interface Design, edited by B. Laurel (1990), reproduced by permission of IEEE; Figure 2.9: Addison Wesley; Figure 1.5: gif from www.ideo. Figure 1.10 (page 16) from The Psychology of com/studies/scout.htm,reproduced by permission of Everyday Things, by Donald A. Norman, copyright O IDEO; Figure 1.6(a)and (b):screenshots from 1988 by Donald A. Norman, reprinted by permission www.qualcomm.com/eudora reproduced by of Basic Books, a member of Perseus Books, L.L.C.; permission of QUALCOMM Eudora Products; Figure 2.10: Figure 32 (page 33) from Designing Figure 1.8: screenshot of Photoshop@menu Visual Interfaces by K . Mullett and D. Sano O 1995 reproduced by permission of Adobe Systems reprinted by permission of Pearson Education, Inc., Incorporated; Table 1: reproduced by permission of Upper Saddle River, NJ 07458; Figure 2.1 1(i): gif www.useit.comlpaperskeuristic/heuristic-list.html, from http://tangible.media.mit.edu/papers/ copyright O Jakob Nielsen. All Rights Reserved. Fig Tangible-Bits-CHI97.htm1, Ishii, H. and Ullmer, B.</w:t>
      </w:r>
    </w:p>
    <w:p>
      <w:pPr>
        <w:spacing w:after="60"/>
        <w:ind w:left="360" w:hanging="360"/>
      </w:pPr>
      <w:r>
        <w:t>Kaelbling, L. P., Littman, M. L., &amp; Cassandra, A. R. (1998). Planning and acting in partially observable stochastic domains.</w:t>
      </w:r>
    </w:p>
    <w:p>
      <w:pPr>
        <w:spacing w:after="60"/>
        <w:ind w:left="360" w:hanging="360"/>
      </w:pPr>
      <w:r>
        <w:t>Kaelbling, L. P., Littman, M. L., &amp; Cassandra, A. R. (1998). Planning and acting in partially observable stochastic domains. Artificial Intelligence, 101, 99-134.</w:t>
      </w:r>
    </w:p>
    <w:p>
      <w:pPr>
        <w:spacing w:after="60"/>
        <w:ind w:left="360" w:hanging="360"/>
      </w:pPr>
      <w:r>
        <w:t>Khetarpal, K., Ahmed, Z., Comanici, G., Abel, D., &amp; Precup, D. (2020). What can I do here? A theory of affordances in reinforcement learning. arXiv:2006.15085.</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spacing w:after="60"/>
        <w:ind w:left="360" w:hanging="360"/>
      </w:pPr>
      <w:r>
        <w:t>Olympic Messaging System (1984), pervasive computing, 60,257 benefits and limitations, 453-454 285,319,323,336 Phil, Knowledge Navigator agent, defined, 343,344t described, 320-321 160-161 Fitts' Law, 454-455 online communities, heuristic Philips, mobile communicator techniques applied, 347t evaluation, 417419 design approach, 474-482 predictive models&lt;\#208&gt;455 516 Index Presence Project, 212 proxy-users, 280 recognition, preferred to recall, 27, primary users, 171 psychology, 6 408 privacy protection relation to interaction design, 8 recycle bins, 57-58 in evaluation, 351-352,353,354 putting it into practice (Contextual redesign, phone-based response in observation, 378 Design method), 296 system case study, 482-489 probes, in semi-structured Python, 276 reflective cognition, 74 interviews, 394 REI.com, 416-417,422 problem solving, 88-89 qualitative evaluations, 345 reliability design implications, 89 importance of, 387 of evaluation data, 355 problem space, of interactive quality, for choosing between of observation data, 376t, 383 products, 36-39 alternative designs, 18&amp;181 requirements activity, 64,201-202 process, of interaction design, See quantitative evaluations, 345 balancing conflicting, 166 interaction design process Questionnaire for User Interaction data gathering, 202-203,210-218, process models, 183n. See also Satisfaction (QUIS), 402,404, 213t lifecycle models 435 data interpretation and analysis, process-oriented conceptual models, questionnaires 202-203,219-221 253,254-255 administering, 404 defined, 204-208,236 product design, relation to data analysis, 407 essential use cases, 229-231 interaction design, 8 design, 399-400 iterative nature of, 203 product-oriented conceptual in evaluation pilot studies, 356 and lifecycle models, 186-188,195 models, 253,254-255 HutchWorld case study, 330 mobile communicators, 463-464 Project Ernestine, 453-454 MEDLINEplus user testing, 435, for new Internet appliances, 191 project failure, reasons for, 203 438 and prototyping, 241 project management systems, 123 online, 405-407 scenarios, 211,223-226 prompting, in semi-structured question and response format, task analysis, 231-234 interviews, 394 400-403 task description, 222-231 props, with data-gathering in requirements activity, 211,213t, types of requirements, 205-208 techniques, 210 215.217 use cases, 226-229 prototyping, 64-65,169 usability testing technique, 340, what, how, and why of, 202-204 compromises in, 246-248 341,342 requirements analysis, 204 in conceptual design, 262-265 for user opinion solicitation, 346 requirements engineering, 204 and construction, 248-249 user screening, 350 requirements specification template, defined, 180,240-241 quick and dirty evaluation 238 evolutionary, 248,249 defined, 341,344t retrospective interviews, 372 high-fidelity, 245-246,246t, 263 goals, 360 reviews, 408 horizontal and vertical, 248 HutchWorld case study, 336 rewarding activities, user experience HutchWorld case study, 325-326 observation, 363,364 goal, 18,19 iterative nature of, 239,247,248 techniques applied, 347t rich descriptions, 380 low-fidelity, 243-245,246t, 249,263 user testing, 431 risk analysis, and spiral lifecycle notation formality of software, 222 Quicken, 53 model, 188 observation for evaluation, 345 QUIS (Questionnaire for User Robertson, Suzanne, interview with, participatory, 210 Interaction Satisfaction), 402, 236-238 Philips mobile communicators, 404.435 role-playing prototyping 474-478 walkthroughs, 210 rapid, 195 radio-frequency tags, 9 Royal National Institute for the reasons for doing, 241-242 ranges, in questionnaires, 400-401 Blind, telephone design role-playing walkthroughs, 210 Rapid Application Development guidelines, 472 scenarios as scripts for user (RAD), 187,188-190 rules evaluation, 261 rapid prototyping, 195 for collaborative meetings, 121 and spiral lifecycle model, 188 Razor Freestyle Scooter, 67 level of guidance and terms used throw-away, 248-249 Rea, 159 with, 28 and Usability Engineering reading, 86-88 for physical design, 268 Lifecycle model, 195 design implications, 89 user involvement, 284 realism, abstraction contrasted, 66-67 safety, usability goal, 14-16 value of, 181 reasoning, 88-89 Salomon, Gitta, interview with, prototyping cultures, 247-248 design implications, 89 31-33 Index 517 same-participant design, of Smalltalk scenario construction, 223, experiments, 445446,446~ programming manual efficiency 259-260 satisfaction, user experience goal, observation, 381-382 and WinWin spiral lifecycle 18,19 for prototyping, 245 model, 188 scenarios. See also prototyping smart (intelligent) fridges, 5,62 standards, 408 in conceptual design, 259-262 Smith, Gillian Crampton, interview for evaluation, 323 and functional requirements, with, 19&amp;199 for physical design, 268 258 soap opera online community, usability principle, 27 interviews for eliciting, 211 371-372 Star interface, 53,55,430,431 in pluralistic walkthroughs, 423 social environment, 207 Star lifecycle model, 192-193 plus and minus, 260-261 social mechanisms state charts, 221 in requirements activity, 223-226 in collaboration, 106-128 statistical analysis usage, 467468 in patient support communities, experiments, 431,457-458 schedules, for meetings, 119-120 325,334-335 observation, 381 scope social sciences, 6 questionnaires, 407 of evaluation, 356 relation to interaction design, 8 Steelcase showroom, 32 of redesign, limiting, 489 software bots, 155 stock exchange dealers, 290 Scout Modo, 12 software development storyboards, 64,243-244 screen design, 271-272,274 ethnographic studies, 288 for incident analysis, 382-383 scripting languages, 276 heuristic evaluation. 343 as prototypes, 241,243-245 scrollbar, conceptual model, 56 lifecycle models in, 187-192 structured interviews, 211 search engines, 89 Microsoft's synch-and-stabilize data analysis, 398 background information on process, 183,184-185 described, 394 operation, 95 prototyping in, 241,245-246,248 structured tasks, Hutchworld case as interface metaphor, 55 prototyping vs. specification study, 328,331-333 secondary users, 171 cultures, 247-248 style guides, 267,268 Sellen, Abigail, interview with, relation to interaction design, 6 , 8 subjective evaluations, 345 138-140 requirements, 205 SUM1 (Software Usability semantic differential scales, software inspections, 346 Measurement Inventory), 407 401403 software reviews, 346 summative evaluations, 323 semi-structured interviews, 211 software upgrades Swim Interaction Design Studio, 11, described, 394-396 evaluation, 323 31 sequence model (Contextual Design evolutionary vs. revolutionary, synch-and-stabilize process method), 301 102 (Microsoft), 183,184-185 seven chunks theory, 82 user frustration with, 150,152 synchronous communication, shared calendars, 120,121,252, sounds, 143 computer-mediated, 112t 256 spaghetti code, 248 synthetic characters, 157-158 card-based prototype, 263-265 speaking, 87-89 system status visibility, 27 physical design, 269-271,275 design implications, 90 task description and analysis, specification culture, 247 tabs (ubiquitous computing device), 222-234,258,259 speech act theory, 130 61,62 shared external representations, speech recognition, 88 talking, 107-110 121-122,123 scenario applications, 262 tangible bits, 61,62,63,257 shared feedback, 127 spiral lifecycle model, 187,188 task allocation, 258 Sherlock, 84 spoken messages, 143 task analysis, 231-234,259 Shneiderman, Ben, interview with, spreadsheets, 51-53 early focus on, 285,286 457459 stakeholders mobile communicators, 464 shortcuts, 266,413 conflict resolution, 236-237 and screen design, 271 Shredit, 114t defined, 171-172 task description, 222-231 Silas The Dog, 157-158,161 discussing ideas with, 241,250 technical environment, 207 simplicity, design principle, 27 needs identification, 203 telephone design guidelines, 472 Sims World, 67 prototypes for discussing ideas telephone interviews, 211,397 single-dialog menus, 268 with, 241 templates situated action and common ground and quality of design, 181 for diaries, 377 theory, 136 and requirements activity, 214, for requirements identification, sketching, for prototyping, 244 215,216-217 204-205,219 518 Index ten-minute rule, 16 terms used with, 28 PICTIVE approach, 211,307-309 tertiary users, 171 trade-offs, 29,65 and requirements activity, thick descriptions, 380 usability criteria, 18 203-204 think-aloud technique, 365-368 usability engineering, 181-182,193, user characteristics, See user data analysis, 381 195 abilities Third Age suit, 251-252 and evaluation, 323,342 user control, 27,408 3D games Usability Engineering Lifecycle, user environment design conceptual model, 49 193-196 (Contextual Design method), realism in, 67 usability engineers, 11 296 3D rendering, 66-67 usability goals user-experience designers, 11 throw-away prototyping, 248-249 clarifying, 37 user experience goals Tickertape, 127-128 described, 14-18 clarifying, 37 ticket machines, 44 and evaluation, 319-322,339 described, 18-20 Tognazzini, Bruce, 219,321 identification in design process, and evaluation, 322,339 tool support, 275 170 identification in design process, toolbars, 268 level of guidance and terms used 170 conceptual model, 56 with, 28 level of guidance and terms used touch, 77 Nokia mobile communicators, with, 28 training 469,470 Nokia mobile communicators, for ethnographic studies, 291, overlooking, 36 469,470 293 Philips mobile communicators, Philips mobile communicators, for expectation management, 475 475 280-281 and requirements activity, 208 and requirements activity, 208 of experts to be evaluators, 411 usability laboratories, 441-442 user experiences, 6,319 training simulators, 7 mobile, 365,442 understanding, 251-252 transcription, of observational usability principles, 26-27 user freedom, 27,408</w:t>
      </w:r>
    </w:p>
    <w:p>
      <w:pPr>
        <w:spacing w:after="60"/>
        <w:ind w:left="360" w:hanging="360"/>
      </w:pPr>
      <w:r>
        <w:t>participatory design. In Proceedings of CHI '91, NIELSEN, J. (2001) Ten Usability Heuristics. 225-231. www.useit.com/papers/heuristic</w:t>
      </w:r>
    </w:p>
    <w:p>
      <w:pPr>
        <w:spacing w:after="60"/>
        <w:ind w:left="360" w:hanging="360"/>
      </w:pPr>
      <w:r>
        <w:t>Shneiderman (1998) Designing the User Interface: (1998) Web page design: implications of memory, Strategies for Effecive Human-Computer Interaction, structure and scent for information retrieval, Figure 1 Third Edition, Table 4.1, Part 3 (page 136), Addison (page 28), in CH1'98 Proceedings, reprinted by Wesley; Figure 13.4: from Andrews et al., A permission of Association for Computing Machinery, Conceptual Framework framework for demographic Inc.; Cartoon: From The Wall Street Journal- groups resistant to online community interaction. In Permission, Cartoon Features Syndicate. Proceedings of I E E E Hawaiian International Conference o n System Science (HICSS), 2001; Figure Chapter 15 13.5: Nielsen, J., Finding Usability Problems through Figure 15.1: screenshot of the Nokia 9210 Heuristic Evaluation. In Proceedings of CH1'92, Communicator from http:l/www.nokia.com/press/ 373-800; Figure 13.6: Adapted from Appendix G. photo/phones/jpeg/9210-09.jpg reproduced by</w:t>
      </w:r>
    </w:p>
    <w:p>
      <w:pPr>
        <w:spacing w:after="60"/>
        <w:ind w:left="360" w:hanging="360"/>
      </w:pPr>
      <w:r>
        <w:t>Sutton, R. S., &amp; Barto, A. G. (2018). Reinforcement Learning: An Introduction (2nd ed.). MIT Press.</w:t>
      </w:r>
    </w:p>
    <w:p>
      <w:pPr>
        <w:spacing w:after="60"/>
        <w:ind w:left="360" w:hanging="360"/>
      </w:pPr>
      <w:r>
        <w:t>Sutton, R. S., &amp; Barto, A. G. (2018). Reinforcement Learning: An Introduction, 2nd ed.</w:t>
      </w:r>
    </w:p>
    <w:p>
      <w:pPr>
        <w:spacing w:after="60"/>
        <w:ind w:left="360" w:hanging="360"/>
      </w:pPr>
      <w:r>
        <w:t>Sutton, R. S., Precup, D., &amp; Singh, S. (1999). Between MDPs and semi-MDPs: A framework for temporal abstraction in reinforcement learning. Artificial Intelligence, 112, 181-211.</w:t>
      </w:r>
    </w:p>
    <w:p>
      <w:pPr>
        <w:spacing w:after="60"/>
        <w:ind w:left="360" w:hanging="360"/>
      </w:pPr>
      <w:r>
        <w:t>Taylor, M. E., &amp; Stone, P. (2009). Transfer learning for reinforcement learning domains: A survey. Journal of Machine Learning Research, 10, 1633-1685.</w:t>
      </w:r>
    </w:p>
    <w:p>
      <w:pPr>
        <w:pStyle w:val="Heading1"/>
      </w:pPr>
      <w:r>
        <w:t>Formal models</w:t>
      </w:r>
    </w:p>
    <w:p>
      <w:pPr>
        <w:spacing w:after="60"/>
        <w:ind w:left="360" w:hanging="360"/>
      </w:pPr>
      <w:r>
        <w:t>(1990) Guides: characterizing the interface. In the Requirements Process. Boston: Addison-Wesley.</w:t>
      </w:r>
    </w:p>
    <w:p>
      <w:pPr>
        <w:spacing w:after="60"/>
        <w:ind w:left="360" w:hanging="360"/>
      </w:pPr>
      <w: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r>
    </w:p>
    <w:p>
      <w:pPr>
        <w:spacing w:after="60"/>
        <w:ind w:left="360" w:hanging="360"/>
      </w:pPr>
      <w:r>
        <w:t>Baier, C., &amp; Katoen, J.-P. (2008). Principles of Model Checking.</w:t>
      </w:r>
    </w:p>
    <w:p>
      <w:pPr>
        <w:spacing w:after="60"/>
        <w:ind w:left="360" w:hanging="360"/>
      </w:pPr>
      <w:r>
        <w:t>Baier, C., &amp; Katoen, J.-P. (2008). Principles of Model Checking. MIT Press.</w:t>
      </w:r>
    </w:p>
    <w:p>
      <w:pPr>
        <w:spacing w:after="60"/>
        <w:ind w:left="360" w:hanging="360"/>
      </w:pPr>
      <w:r>
        <w:t>Baier, C., &amp; Katoen, J.-P. (2008). Principles of Model Checking. MIT Press. Comparative Interaction | 10</w:t>
      </w:r>
    </w:p>
    <w:p>
      <w:pPr>
        <w:spacing w:after="60"/>
        <w:ind w:left="360" w:hanging="360"/>
      </w:pPr>
      <w:r>
        <w:t>Beach, K. (1999). Consequential transitions: A sociocultural expedition beyond transfer in education. Review of Research in Education, 24, 101-139.</w:t>
      </w:r>
    </w:p>
    <w:p>
      <w:pPr>
        <w:spacing w:after="60"/>
        <w:ind w:left="360" w:hanging="360"/>
      </w:pPr>
      <w:r>
        <w:t>Card, S. K. (1986). The Model Human Processor: A Model for Making Engineering Calculations of Human Performance. Proceedings of the Human Factors Society.</w:t>
      </w:r>
    </w:p>
    <w:p>
      <w:pPr>
        <w:spacing w:after="60"/>
        <w:ind w:left="360" w:hanging="360"/>
      </w:pPr>
      <w:r>
        <w:t>Clarke, E. M., Grumberg, O., &amp; Peled, D. A. (1999). Model Checking. MIT Press.</w:t>
      </w:r>
    </w:p>
    <w:p>
      <w:pPr>
        <w:spacing w:after="60"/>
        <w:ind w:left="360" w:hanging="360"/>
      </w:pPr>
      <w:r>
        <w:t>García-Bañuelos, L., van Beest, N. R. T. P., Dumas, M., La Rosa, M., &amp; Mertens, W. (2018). Complete and interpretable conformance checking of business processes. IEEE Transactions on Software Engineering, 44(3), 262-290.</w:t>
      </w:r>
    </w:p>
    <w:p>
      <w:pPr>
        <w:spacing w:after="60"/>
        <w:ind w:left="360" w:hanging="360"/>
      </w:pPr>
      <w:r>
        <w:t>GUINDON, R. (1990) Designing the design process: ex- tory Design: Principles and Practice, Hillsdale, NJ: ploiting opportunistic thoughts. Human-Computer Lawrence Erlbaum Associates, 177-210.</w:t>
      </w:r>
    </w:p>
    <w:p>
      <w:pPr>
        <w:spacing w:after="60"/>
        <w:ind w:left="360" w:hanging="360"/>
      </w:pPr>
      <w:r>
        <w:t>Harel, D. (1987). Statecharts: A visual formalism for complex systems.</w:t>
      </w:r>
    </w:p>
    <w:p>
      <w:pPr>
        <w:spacing w:after="60"/>
        <w:ind w:left="360" w:hanging="360"/>
      </w:pPr>
      <w:r>
        <w:t>Harel, D. (1987). Statecharts: A visual formalism for complex systems. Science of Computer Programming, 8, 231-274.</w:t>
      </w:r>
    </w:p>
    <w:p>
      <w:pPr>
        <w:spacing w:after="60"/>
        <w:ind w:left="360" w:hanging="360"/>
      </w:pPr>
      <w:r>
        <w:t>Hoare, C. A. R. (1985). Communicating Sequential Processes. Prentice Hall.</w:t>
      </w:r>
    </w:p>
    <w:p>
      <w:pPr>
        <w:spacing w:after="60"/>
        <w:ind w:left="360" w:hanging="360"/>
      </w:pPr>
      <w:r>
        <w:t>Hoare, C. A. R. (1985). Communicating sequential processes. Prentice Hall. INTERACTION AS A PRIMARY SCIENTIFIC OBJECT</w:t>
      </w:r>
    </w:p>
    <w:p>
      <w:pPr>
        <w:spacing w:after="60"/>
        <w:ind w:left="360" w:hanging="360"/>
      </w:pPr>
      <w:r>
        <w:t>Inc.; Figure 6.9: Boehm, B. W. A spiral model of J. F. (2000) Experience prototyping, Figure 1, in software development and enhancement, IEEE Boyarski, D. and Kellogg, W. (eds.) DIS 2000-Design Computer, 21 (5), Figure 2 (page 64) reproduced by Interactive Systems, Processes, Practices, Methods, permission of IEEE C1988 IEEE; Figures 6.1 1 and Techniques, Conference Proceedings, reprinted by 6.1 2: Isensee, S. et al. Designing internet appliances permission of Association for Computing Machinery, 506 Credits Inc.; Figure 8.6(a) and (b): photographs reproduced exploration in participatory design, Figures 1 and 2 by permission of ICE Ergonomics Ltd., (page 26) in CHI'91 Proceedings, reprinted by Loughborough, UK; Figure 8.7: text quoted from permission of Association for Computing Machinery,</w:t>
      </w:r>
    </w:p>
    <w:p>
      <w:pPr>
        <w:spacing w:after="60"/>
        <w:ind w:left="360" w:hanging="360"/>
      </w:pPr>
      <w:r>
        <w:t>Jastrzembski, T. S., &amp; Charness, N. (2007). The Model Human Processor and the Older Adult: Parameter Estimation and Validation Within a Mobile Phone Task. Journal of Experimental Psychology: Applied, 13(4), 224-248.</w:t>
      </w:r>
    </w:p>
    <w:p>
      <w:pPr>
        <w:spacing w:after="60"/>
        <w:ind w:left="360" w:hanging="360"/>
      </w:pPr>
      <w:r>
        <w:t>Lange, M., Lozes, E., &amp; Vargas Guzman, M. (2013). Model-checking process equivalences. Theoretical Computer Science, 560, 326-347.</w:t>
      </w:r>
    </w:p>
    <w:p>
      <w:pPr>
        <w:spacing w:after="60"/>
        <w:ind w:left="360" w:hanging="360"/>
      </w:pPr>
      <w:r>
        <w:t>MAIDEN, N. A. M. AND RUGG, G. (1996) ACRE: se- Processing Information. Psychological Review, 63, lecting methods for requirements acquisition. Soft- 81-97.</w:t>
      </w:r>
    </w:p>
    <w:p>
      <w:pPr>
        <w:spacing w:after="60"/>
        <w:ind w:left="360" w:hanging="360"/>
      </w:pPr>
      <w:r>
        <w:t>Murata, T. (1989). Petri nets: Properties, analysis and applications. Proceedings of the IEEE, 77(4), 541-580.</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pStyle w:val="Heading1"/>
      </w:pPr>
      <w:r>
        <w:t>Prediction and causality</w:t>
      </w:r>
    </w:p>
    <w:p>
      <w:pPr>
        <w:spacing w:after="60"/>
        <w:ind w:left="360" w:hanging="360"/>
      </w:pPr>
      <w:r>
        <w:t>Angelopoulos, A. N., &amp; Bates, S. (2021). A Gentle Introduction to Conformal Prediction and Distribution-Free Uncertainty Quantification. arXiv:2107.07511.</w:t>
      </w:r>
    </w:p>
    <w:p>
      <w:pPr>
        <w:spacing w:after="60"/>
        <w:ind w:left="360" w:hanging="360"/>
      </w:pPr>
      <w:r>
        <w:t>Casebook for Software Design. New York: John FITTS, P. M. (1954) The information capacity of the Wiley and Sons, 145-156. human motor system in controlling amplitude of</w:t>
      </w:r>
    </w:p>
    <w:p>
      <w:pPr>
        <w:spacing w:after="60"/>
        <w:ind w:left="360" w:hanging="360"/>
      </w:pPr>
      <w:r>
        <w:t>Fitts, P. M. (1954). The Information Capacity of the Human Motor System in Controlling the Amplitude of Movement. Journal of Experimental Psychology, 47(6), 381-391.</w:t>
      </w:r>
    </w:p>
    <w:p>
      <w:pPr>
        <w:spacing w:after="60"/>
        <w:ind w:left="360" w:hanging="360"/>
      </w:pPr>
      <w:r>
        <w:t>Fitts, P. M., &amp; Posner, M. I. (1967). Human Performance. Brooks/Cole.</w:t>
      </w:r>
    </w:p>
    <w:p>
      <w:pPr>
        <w:spacing w:after="60"/>
        <w:ind w:left="360" w:hanging="360"/>
      </w:pPr>
      <w:r>
        <w:t>Hick, W. E. (1952). On the Rate of Gain of Information. Quarterly Journal of Experimental Psychology, 4(1), 11- 26.</w:t>
      </w:r>
    </w:p>
    <w:p>
      <w:pPr>
        <w:spacing w:after="60"/>
        <w:ind w:left="360" w:hanging="360"/>
      </w:pPr>
      <w:r>
        <w:t>MACKENZIE, I. S. (1992) Fitts' law as a research and the home. Companion for CHI '96, ACM, 283-284.</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spacing w:after="60"/>
        <w:ind w:left="360" w:hanging="360"/>
      </w:pPr>
      <w:r>
        <w:t>Olympic Messaging System (1984), pervasive computing, 60,257 benefits and limitations, 453-454 285,319,323,336 Phil, Knowledge Navigator agent, defined, 343,344t described, 320-321 160-161 Fitts' Law, 454-455 online communities, heuristic Philips, mobile communicator techniques applied, 347t evaluation, 417419 design approach, 474-482 predictive models&lt;\#208&gt;455 516 Index Presence Project, 212 proxy-users, 280 recognition, preferred to recall, 27, primary users, 171 psychology, 6 408 privacy protection relation to interaction design, 8 recycle bins, 57-58 in evaluation, 351-352,353,354 putting it into practice (Contextual redesign, phone-based response in observation, 378 Design method), 296 system case study, 482-489 probes, in semi-structured Python, 276 reflective cognition, 74 interviews, 394 REI.com, 416-417,422 problem solving, 88-89 qualitative evaluations, 345 reliability design implications, 89 importance of, 387 of evaluation data, 355 problem space, of interactive quality, for choosing between of observation data, 376t, 383 products, 36-39 alternative designs, 18&amp;181 requirements activity, 64,201-202 process, of interaction design, See quantitative evaluations, 345 balancing conflicting, 166 interaction design process Questionnaire for User Interaction data gathering, 202-203,210-218, process models, 183n. See also Satisfaction (QUIS), 402,404, 213t lifecycle models 435 data interpretation and analysis, process-oriented conceptual models, questionnaires 202-203,219-221 253,254-255 administering, 404 defined, 204-208,236 product design, relation to data analysis, 407 essential use cases, 229-231 interaction design, 8 design, 399-400 iterative nature of, 203 product-oriented conceptual in evaluation pilot studies, 356 and lifecycle models, 186-188,195 models, 253,254-255 HutchWorld case study, 330 mobile communicators, 463-464 Project Ernestine, 453-454 MEDLINEplus user testing, 435, for new Internet appliances, 191 project failure, reasons for, 203 438 and prototyping, 241 project management systems, 123 online, 405-407 scenarios, 211,223-226 prompting, in semi-structured question and response format, task analysis, 231-234 interviews, 394 400-403 task description, 222-231 props, with data-gathering in requirements activity, 211,213t, types of requirements, 205-208 techniques, 210 215.217 use cases, 226-229 prototyping, 64-65,169 usability testing technique, 340, what, how, and why of, 202-204 compromises in, 246-248 341,342 requirements analysis, 204 in conceptual design, 262-265 for user opinion solicitation, 346 requirements engineering, 204 and construction, 248-249 user screening, 350 requirements specification template, defined, 180,240-241 quick and dirty evaluation 238 evolutionary, 248,249 defined, 341,344t retrospective interviews, 372 high-fidelity, 245-246,246t, 263 goals, 360 reviews, 408 horizontal and vertical, 248 HutchWorld case study, 336 rewarding activities, user experience HutchWorld case study, 325-326 observation, 363,364 goal, 18,19 iterative nature of, 239,247,248 techniques applied, 347t rich descriptions, 380 low-fidelity, 243-245,246t, 249,263 user testing, 431 risk analysis, and spiral lifecycle notation formality of software, 222 Quicken, 53 model, 188 observation for evaluation, 345 QUIS (Questionnaire for User Robertson, Suzanne, interview with, participatory, 210 Interaction Satisfaction), 402, 236-238 Philips mobile communicators, 404.435 role-playing prototyping 474-478 walkthroughs, 210 rapid, 195 radio-frequency tags, 9 Royal National Institute for the reasons for doing, 241-242 ranges, in questionnaires, 400-401 Blind, telephone design role-playing walkthroughs, 210 Rapid Application Development guidelines, 472 scenarios as scripts for user (RAD), 187,188-190 rules evaluation, 261 rapid prototyping, 195 for collaborative meetings, 121 and spiral lifecycle model, 188 Razor Freestyle Scooter, 67 level of guidance and terms used throw-away, 248-249 Rea, 159 with, 28 and Usability Engineering reading, 86-88 for physical design, 268 Lifecycle model, 195 design implications, 89 user involvement, 284 realism, abstraction contrasted, 66-67 safety, usability goal, 14-16 value of, 181 reasoning, 88-89 Salomon, Gitta, interview with, prototyping cultures, 247-248 design implications, 89 31-33 Index 517 same-participant design, of Smalltalk scenario construction, 223, experiments, 445446,446~ programming manual efficiency 259-260 satisfaction, user experience goal, observation, 381-382 and WinWin spiral lifecycle 18,19 for prototyping, 245 model, 188 scenarios. See also prototyping smart (intelligent) fridges, 5,62 standards, 408 in conceptual design, 259-262 Smith, Gillian Crampton, interview for evaluation, 323 and functional requirements, with, 19&amp;199 for physical design, 268 258 soap opera online community, usability principle, 27 interviews for eliciting, 211 371-372 Star interface, 53,55,430,431 in pluralistic walkthroughs, 423 social environment, 207 Star lifecycle model, 192-193 plus and minus, 260-261 social mechanisms state charts, 221 in requirements activity, 223-226 in collaboration, 106-128 statistical analysis usage, 467468 in patient support communities, experiments, 431,457-458 schedules, for meetings, 119-120 325,334-335 observation, 381 scope social sciences, 6 questionnaires, 407 of evaluation, 356 relation to interaction design, 8 Steelcase showroom, 32 of redesign, limiting, 489 software bots, 155 stock exchange dealers, 290 Scout Modo, 12 software development storyboards, 64,243-244 screen design, 271-272,274 ethnographic studies, 288 for incident analysis, 382-383 scripting languages, 276 heuristic evaluation. 343 as prototypes, 241,243-245 scrollbar, conceptual model, 56 lifecycle models in, 187-192 structured interviews, 211 search engines, 89 Microsoft's synch-and-stabilize data analysis, 398 background information on process, 183,184-185 described, 394 operation, 95 prototyping in, 241,245-246,248 structured tasks, Hutchworld case as interface metaphor, 55 prototyping vs. specification study, 328,331-333 secondary users, 171 cultures, 247-248 style guides, 267,268 Sellen, Abigail, interview with, relation to interaction design, 6 , 8 subjective evaluations, 345 138-140 requirements, 205 SUM1 (Software Usability semantic differential scales, software inspections, 346 Measurement Inventory), 407 401403 software reviews, 346 summative evaluations, 323 semi-structured interviews, 211 software upgrades Swim Interaction Design Studio, 11, described, 394-396 evaluation, 323 31 sequence model (Contextual Design evolutionary vs. revolutionary, synch-and-stabilize process method), 301 102 (Microsoft), 183,184-185 seven chunks theory, 82 user frustration with, 150,152 synchronous communication, shared calendars, 120,121,252, sounds, 143 computer-mediated, 112t 256 spaghetti code, 248 synthetic characters, 157-158 card-based prototype, 263-265 speaking, 87-89 system status visibility, 27 physical design, 269-271,275 design implications, 90 task description and analysis, specification culture, 247 tabs (ubiquitous computing device), 222-234,258,259 speech act theory, 130 61,62 shared external representations, speech recognition, 88 talking, 107-110 121-122,123 scenario applications, 262 tangible bits, 61,62,63,257 shared feedback, 127 spiral lifecycle model, 187,188 task allocation, 258 Sherlock, 84 spoken messages, 143 task analysis, 231-234,259 Shneiderman, Ben, interview with, spreadsheets, 51-53 early focus on, 285,286 457459 stakeholders mobile communicators, 464 shortcuts, 266,413 conflict resolution, 236-237 and screen design, 271 Shredit, 114t defined, 171-172 task description, 222-231 Silas The Dog, 157-158,161 discussing ideas with, 241,250 technical environment, 207 simplicity, design principle, 27 needs identification, 203 telephone design guidelines, 472 Sims World, 67 prototypes for discussing ideas telephone interviews, 211,397 single-dialog menus, 268 with, 241 templates situated action and common ground and quality of design, 181 for diaries, 377 theory, 136 and requirements activity, 214, for requirements identification, sketching, for prototyping, 244 215,216-217 204-205,219 518 Index ten-minute rule, 16 terms used with, 28 PICTIVE approach, 211,307-309 tertiary users, 171 trade-offs, 29,65 and requirements activity, thick descriptions, 380 usability criteria, 18 203-204 think-aloud technique, 365-368 usability engineering, 181-182,193, user characteristics, See user data analysis, 381 195 abilities Third Age suit, 251-252 and evaluation, 323,342 user control, 27,408 3D games Usability Engineering Lifecycle, user environment design conceptual model, 49 193-196 (Contextual Design method), realism in, 67 usability engineers, 11 296 3D rendering, 66-67 usability goals user-experience designers, 11 throw-away prototyping, 248-249 clarifying, 37 user experience goals Tickertape, 127-128 described, 14-18 clarifying, 37 ticket machines, 44 and evaluation, 319-322,339 described, 18-20 Tognazzini, Bruce, 219,321 identification in design process, and evaluation, 322,339 tool support, 275 170 identification in design process, toolbars, 268 level of guidance and terms used 170 conceptual model, 56 with, 28 level of guidance and terms used touch, 77 Nokia mobile communicators, with, 28 training 469,470 Nokia mobile communicators, for ethnographic studies, 291, overlooking, 36 469,470 293 Philips mobile communicators, Philips mobile communicators, for expectation management, 475 475 280-281 and requirements activity, 208 and requirements activity, 208 of experts to be evaluators, 411 usability laboratories, 441-442 user experiences, 6,319 training simulators, 7 mobile, 365,442 understanding, 251-252 transcription, of observational usability principles, 26-27 user freedom, 27,408</w:t>
      </w:r>
    </w:p>
    <w:p>
      <w:pPr>
        <w:spacing w:after="60"/>
        <w:ind w:left="360" w:hanging="360"/>
      </w:pPr>
      <w:r>
        <w:t>Pearl, J. (2000). Causality. Cambridge University Press.</w:t>
      </w:r>
    </w:p>
    <w:p>
      <w:pPr>
        <w:spacing w:after="60"/>
        <w:ind w:left="360" w:hanging="360"/>
      </w:pPr>
      <w:r>
        <w:t>Pearl, J. (2009). Causality, 2nd ed.</w:t>
      </w:r>
    </w:p>
    <w:p>
      <w:pPr>
        <w:spacing w:after="60"/>
        <w:ind w:left="360" w:hanging="360"/>
      </w:pPr>
      <w:r>
        <w:t>Pearl, J. (2009). Causality: Models, Reasoning, and Inference (2nd ed.). Cambridge University Press.</w:t>
      </w:r>
    </w:p>
    <w:p>
      <w:pPr>
        <w:spacing w:after="60"/>
        <w:ind w:left="360" w:hanging="360"/>
      </w:pPr>
      <w:r>
        <w:t>Salmon, W. C. (1984). Scientific explanation and the causal structure of the world. Princeton University Press.</w:t>
      </w:r>
    </w:p>
    <w:p>
      <w:pPr>
        <w:spacing w:after="60"/>
        <w:ind w:left="360" w:hanging="360"/>
      </w:pPr>
      <w:r>
        <w:t>VanderWeele, T. J., &amp; Robinson, W. R. (2014). On the causal interpretation of race in regressions adjusting for confounding and mediating variables. Epidemiology, 25(4), 473-484. https://doi.org/10.1097/EDE.0000000000000105</w:t>
      </w:r>
    </w:p>
    <w:p>
      <w:pPr>
        <w:spacing w:after="60"/>
        <w:ind w:left="360" w:hanging="360"/>
      </w:pPr>
      <w:r>
        <w:t>Woodward, J. (2003). Making things happen: A theory of causal explanation. Oxford University Press.</w:t>
      </w:r>
    </w:p>
    <w:p>
      <w:pPr>
        <w:spacing w:after="60"/>
        <w:ind w:left="360" w:hanging="360"/>
      </w:pPr>
      <w:r>
        <w:t>Yarkoni, T., &amp; Westfall, J. (2017). Choosing Prediction Over Explanation in Psychology: Lessons From Machine Learning. Perspectives on Psychological Science, 12(6), 1100-1122. Earlier papers in the Computational Interaction research program: Interaction; Behavior; Measurement; Representation, Invariance, and Projection; Opportunity, Affordance, and Action Availability; Interaction Similarity; Interaction Transfer; Interaction Strategies; Formal Models of Computational Interaction. Predicting Interaction - Toward a Predictive Theory of Computational Interaction</w:t>
      </w:r>
    </w:p>
    <w:p>
      <w:pPr>
        <w:pStyle w:val="Heading1"/>
      </w:pPr>
      <w:r>
        <w:t>Comparative interaction</w:t>
      </w:r>
    </w:p>
    <w:p>
      <w:pPr>
        <w:spacing w:after="60"/>
        <w:ind w:left="360" w:hanging="360"/>
      </w:pPr>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(2000) PETS: A personal electronic teller of sto- NIELSEN, J. (1992) Finding usability problems through ries.' In C.A. Druin &amp; J. Helander (eds.) Robots heuristic evaluation. In Proceedings of CHI'92, for Kids. San Francisco: Morgan Kaufmann. 373-800.</w:t>
      </w:r>
    </w:p>
    <w:p>
      <w:pPr>
        <w:spacing w:after="60"/>
        <w:ind w:left="360" w:hanging="360"/>
      </w:pPr>
      <w:r>
        <w:t>, B., AND SINGLEY, M. K. (1994) Com- and Beyond. San Francisco: Morgan Kaufmann. parative usability evaluation: critical incidents and</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3344. CHI Panel (2000) Scaling for the Masses: Usability</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BAUM, F. L., AND DENSLOW, W. (1900) The Wizard of and R. L. Mack (eds.) Usability Inspection Meth- O z . New York: Random House, Inc. ods. New York: John Wiley &amp; Sons.</w:t>
      </w:r>
    </w:p>
    <w:p>
      <w:pPr>
        <w:spacing w:after="60"/>
        <w:ind w:left="360" w:hanging="360"/>
      </w:pPr>
      <w:r>
        <w:t>Brooke, J. (1996). SUS: A quick and dirty usability scale. In Usability Evaluation in Industry.</w:t>
      </w:r>
    </w:p>
    <w:p>
      <w:pPr>
        <w:spacing w:after="60"/>
        <w:ind w:left="360" w:hanging="360"/>
      </w:pPr>
      <w:r>
        <w:t>cation system. In Proceedings of CSCW'98, NIELSEN, J. (1994b) Enhancing the explanatory power 149-158. of usability heuristics. In Proceedings of ACM</w:t>
      </w:r>
    </w:p>
    <w:p>
      <w:pPr>
        <w:spacing w:after="60"/>
        <w:ind w:left="360" w:hanging="360"/>
      </w:pPr>
      <w:r>
        <w:t>characters. Communications of the A C M , 37(7), BIAS, R. G. (1994) The pluralistic usability walk- 122-125. through-coordinated empathies. In J. Nielsen</w:t>
      </w:r>
    </w:p>
    <w:p>
      <w:pPr>
        <w:spacing w:after="60"/>
        <w:ind w:left="360" w:hanging="360"/>
      </w:pPr>
      <w:r>
        <w:t>cially translucent systems: social proxies, persistent GOULD, J. D., AND LEWIS, C. H. (1985) Designing for conversation and the design of "Babble". In Pro- usability: key principles and what designers think. ceedings of CHZ'99,72-79. Communications of the ACM, 28(3), 300-311. 496 References</w:t>
      </w:r>
    </w:p>
    <w:p>
      <w:pPr>
        <w:spacing w:after="60"/>
        <w:ind w:left="360" w:hanging="360"/>
      </w:pPr>
      <w:r>
        <w:t>Conference on System Science (HZCSS). BENNETT,J. (1984) Managing to meet usability re-</w:t>
      </w:r>
    </w:p>
    <w:p>
      <w:pPr>
        <w:spacing w:after="60"/>
        <w:ind w:left="360" w:hanging="360"/>
      </w:pPr>
      <w:r>
        <w:t>CSCW '97,6,53-70. NIELSEN, J. (2000) Designing Web Usability. Indi-</w:t>
      </w:r>
    </w:p>
    <w:p>
      <w:pPr>
        <w:spacing w:after="60"/>
        <w:ind w:left="360" w:hanging="360"/>
      </w:pPr>
      <w:r>
        <w:t>design tool in human-computer interaction. MAYHEW,D. J. (1999) The Usability Engineering Human-Computer Interaction, 7,91-139. Lifecycle. San Francisco: Morgan Kaufmann.</w:t>
      </w:r>
    </w:p>
    <w:p>
      <w:pPr>
        <w:spacing w:after="60"/>
        <w:ind w:left="360" w:hanging="360"/>
      </w:pPr>
      <w:r>
        <w:t>DUMAS, J. S., A N D REDISH,J. C. (1999) A Practical Computer-Supported Cooperative Work. Dor- Guide to Usability Testing (Revised Edition). Ex- drecht, The Netherlands: Kluwer, 431-450.</w:t>
      </w:r>
    </w:p>
    <w:p>
      <w:pPr>
        <w:spacing w:after="60"/>
        <w:ind w:left="360" w:hanging="360"/>
      </w:pPr>
      <w:r>
        <w:t>Evaluation: Final Report, reproduced by permission de Vries, G. (1996) Interaction design and human of Professor Keith Cogdill, College of Information factors support in the development of a personal Studies, University of Maryland; Figure 13.10: communicator for children, Figures 1,2,3,5,9,10 screenshot from http:lIREI.com reproduced by and 7 in CH1'96 Proceedings, reprinted by permission permission of Recreational Equipment, Inc.; Cartoon: of Association for Computing Machinery, Inc., O The 5th Wave, www.the5thwave.com. communicator concept development and execution by Philips Design, Eindhoven, The Netherlands; Figures 1 5.1 1-1 5.1 3: Figure 19 (page 28), Table 2 Chapter 14 (pages 24 and 25) and Figure 16 (page 25) from</w:t>
      </w:r>
    </w:p>
    <w:p>
      <w:pPr>
        <w:spacing w:after="60"/>
        <w:ind w:left="360" w:hanging="360"/>
      </w:pPr>
      <w:r>
        <w:t>García-Bañuelos, L., van Beest, N. R. T. P., Dumas, M., La Rosa, M., &amp; Mertens, W. (2018). Complete and interpretable conformance checking of business processes. IEEE Transactions on Software Engineering, 44(3), 262-290.</w:t>
      </w:r>
    </w:p>
    <w:p>
      <w:pPr>
        <w:spacing w:after="60"/>
        <w:ind w:left="360" w:hanging="360"/>
      </w:pPr>
      <w:r>
        <w:t>Green, T. R. G., &amp; Petre, M. (1996). Usability analysis of visual programming environments: A cognitive dimensions framework. Journal of Visual Languages &amp; Computing, 7, 131-174.</w:t>
      </w:r>
    </w:p>
    <w:p>
      <w:pPr>
        <w:spacing w:after="60"/>
        <w:ind w:left="360" w:hanging="360"/>
      </w:pPr>
      <w:r>
        <w:t>HOLLAND, S., AND CAREY, T. (1994) Human-Corn- RUBIN,J., (1994) Handbook of Usability testing: How puter Interaction. Wokingham, U K : Addison-Wes- to Plan, Design and Conduct Effective tests. New ley. York: John Wiley &amp; Sons.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