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5EFB" w14:textId="6F1EB59F" w:rsidR="008916FF" w:rsidRDefault="000D770D" w:rsidP="00DF3332">
      <w:pPr>
        <w:spacing w:after="0" w:line="240" w:lineRule="auto"/>
        <w:jc w:val="right"/>
      </w:pPr>
      <w:r>
        <w:t>Homework #2</w:t>
      </w:r>
    </w:p>
    <w:p w14:paraId="082A7FFD" w14:textId="097D7032" w:rsidR="000D770D" w:rsidRDefault="000D770D" w:rsidP="00DF3332">
      <w:pPr>
        <w:spacing w:after="0" w:line="240" w:lineRule="auto"/>
        <w:jc w:val="right"/>
      </w:pPr>
      <w:r>
        <w:t>By: Zachary Sweep</w:t>
      </w:r>
    </w:p>
    <w:p w14:paraId="2C45E6A9" w14:textId="45F351C2" w:rsidR="000D770D" w:rsidRDefault="000D770D" w:rsidP="00DF3332">
      <w:pPr>
        <w:spacing w:after="0" w:line="240" w:lineRule="auto"/>
        <w:jc w:val="right"/>
      </w:pPr>
      <w:r>
        <w:t>2/9/18</w:t>
      </w:r>
    </w:p>
    <w:p w14:paraId="2294666E" w14:textId="77777777" w:rsidR="00DF3332" w:rsidRDefault="00DF3332" w:rsidP="00DF3332">
      <w:pPr>
        <w:spacing w:after="0" w:line="240" w:lineRule="auto"/>
        <w:jc w:val="right"/>
      </w:pPr>
    </w:p>
    <w:p w14:paraId="2C9954EC" w14:textId="0CB96AB0" w:rsidR="00E15071" w:rsidRPr="008916FF" w:rsidRDefault="000D770D" w:rsidP="00E15071">
      <w:pPr>
        <w:pStyle w:val="ListParagraph"/>
        <w:numPr>
          <w:ilvl w:val="0"/>
          <w:numId w:val="1"/>
        </w:numPr>
        <w:rPr>
          <w:b/>
        </w:rPr>
      </w:pPr>
      <w:r w:rsidRPr="008916FF">
        <w:rPr>
          <w:b/>
        </w:rPr>
        <w:t>Starting from the definition of the Chebyshev function</w:t>
      </w:r>
    </w:p>
    <w:p w14:paraId="1A1EDA5D" w14:textId="29EE685C" w:rsidR="000D770D" w:rsidRPr="008916FF" w:rsidRDefault="00333AF9" w:rsidP="000D770D">
      <w:pPr>
        <w:pStyle w:val="ListParagraph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cos(N 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&amp;|x|≤1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cosh(N 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&amp;|x|&gt;1</m:t>
                  </m:r>
                </m:e>
              </m:eqArr>
            </m:e>
          </m:d>
        </m:oMath>
      </m:oMathPara>
    </w:p>
    <w:p w14:paraId="06BC45C4" w14:textId="55900908" w:rsidR="007117A1" w:rsidRPr="008916FF" w:rsidRDefault="00E15071" w:rsidP="008916FF">
      <w:pPr>
        <w:ind w:left="720"/>
        <w:rPr>
          <w:rFonts w:eastAsiaTheme="minorEastAsia"/>
          <w:b/>
        </w:rPr>
      </w:pPr>
      <w:r w:rsidRPr="008916FF">
        <w:rPr>
          <w:b/>
        </w:rPr>
        <w:t xml:space="preserve">Show that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Pr="008916FF">
        <w:rPr>
          <w:rFonts w:eastAsiaTheme="minorEastAsia"/>
          <w:b/>
        </w:rPr>
        <w:t xml:space="preserve"> obeys the following recursion: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(x) = 2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(x) -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(x)</m:t>
        </m:r>
      </m:oMath>
      <w:r w:rsidRPr="008916FF">
        <w:rPr>
          <w:rFonts w:eastAsiaTheme="minorEastAsia"/>
          <w:b/>
        </w:rPr>
        <w:t xml:space="preserve">. Consider the cases </w:t>
      </w:r>
      <m:oMath>
        <m:r>
          <m:rPr>
            <m:sty m:val="b"/>
          </m:rPr>
          <w:rPr>
            <w:rFonts w:ascii="Cambria Math" w:eastAsiaTheme="minorEastAsia" w:hAnsi="Cambria Math"/>
          </w:rPr>
          <m:t>|x|≤1</m:t>
        </m:r>
      </m:oMath>
      <w:r w:rsidRPr="008916FF">
        <w:rPr>
          <w:rFonts w:eastAsiaTheme="minorEastAsia"/>
          <w:b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|x|&gt;1 </m:t>
        </m:r>
      </m:oMath>
      <w:r w:rsidRPr="008916FF">
        <w:rPr>
          <w:rFonts w:eastAsiaTheme="minorEastAsia"/>
          <w:b/>
        </w:rPr>
        <w:t xml:space="preserve">separately.  </w:t>
      </w:r>
    </w:p>
    <w:p w14:paraId="23C4A48B" w14:textId="2463048F" w:rsidR="00045048" w:rsidRPr="00045048" w:rsidRDefault="00045048" w:rsidP="002D4746">
      <w:pPr>
        <w:ind w:left="720"/>
        <w:rPr>
          <w:rFonts w:eastAsiaTheme="minorEastAsia"/>
        </w:rPr>
      </w:pPr>
      <w:r>
        <w:t xml:space="preserve">For |x| </w:t>
      </w:r>
      <w:r>
        <w:rPr>
          <w:rFonts w:cstheme="minorHAnsi"/>
        </w:rPr>
        <w:t xml:space="preserve">≤ </w:t>
      </w:r>
      <w:r>
        <w:t>1:</w:t>
      </w:r>
    </w:p>
    <w:p w14:paraId="56846C70" w14:textId="05B2B041" w:rsidR="002D4746" w:rsidRPr="002D4746" w:rsidRDefault="00333AF9" w:rsidP="0004504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7747FC8" w14:textId="2582EE20" w:rsidR="002D4746" w:rsidRPr="002D4746" w:rsidRDefault="00333AF9" w:rsidP="0004504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x+co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x-sin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3134416" w14:textId="72A76299" w:rsidR="003F7EF5" w:rsidRPr="002D4746" w:rsidRDefault="00333AF9" w:rsidP="0004504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 - 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x+sin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58EF4DF" w14:textId="77777777" w:rsidR="00B03388" w:rsidRPr="00B03388" w:rsidRDefault="00333AF9" w:rsidP="0004504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  <w:strike/>
            </w:rPr>
            <m:t>sin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trike/>
                </w:rPr>
                <m:t>x</m:t>
              </m:r>
            </m:e>
          </m:d>
          <m:r>
            <w:rPr>
              <w:rFonts w:ascii="Cambria Math" w:hAnsi="Cambria Math"/>
              <w:strike/>
            </w:rPr>
            <m:t>sin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trike/>
                </w:rPr>
                <m:t>x</m:t>
              </m:r>
            </m:e>
          </m:d>
        </m:oMath>
      </m:oMathPara>
    </w:p>
    <w:p w14:paraId="10A73E74" w14:textId="16FC3BCD" w:rsidR="003F7EF5" w:rsidRPr="003F7EF5" w:rsidRDefault="003F7EF5" w:rsidP="00B03388">
      <w:pPr>
        <w:ind w:left="36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  <w:strike/>
            </w:rPr>
            <m:t>sin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trike/>
                </w:rPr>
                <m:t>x</m:t>
              </m:r>
            </m:e>
          </m:d>
          <m:r>
            <w:rPr>
              <w:rFonts w:ascii="Cambria Math" w:hAnsi="Cambria Math"/>
              <w:strike/>
            </w:rPr>
            <m:t>sin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trike/>
                </w:rPr>
                <m:t>x</m:t>
              </m:r>
            </m:e>
          </m:d>
        </m:oMath>
      </m:oMathPara>
    </w:p>
    <w:p w14:paraId="1EFD1062" w14:textId="7E2C192F" w:rsidR="002D4746" w:rsidRPr="003F7EF5" w:rsidRDefault="00333AF9" w:rsidP="00045048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1732740" w14:textId="4777CC5B" w:rsidR="003F7EF5" w:rsidRPr="00045048" w:rsidRDefault="00333AF9" w:rsidP="00045048">
      <w:pPr>
        <w:ind w:left="1440"/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2x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 xml:space="preserve"> - 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</m:oMath>
      </m:oMathPara>
    </w:p>
    <w:p w14:paraId="7B286D4F" w14:textId="24B26AB0" w:rsidR="00045048" w:rsidRDefault="00045048" w:rsidP="008916FF">
      <w:pPr>
        <w:ind w:left="720"/>
      </w:pPr>
      <w:r>
        <w:t>For |x| &gt; 1:</w:t>
      </w:r>
    </w:p>
    <w:p w14:paraId="718090FA" w14:textId="332059F9" w:rsidR="00045048" w:rsidRPr="002D4746" w:rsidRDefault="00045048" w:rsidP="00045048">
      <w:pPr>
        <w:ind w:left="144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=cosh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Nco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:</w:t>
      </w:r>
    </w:p>
    <w:p w14:paraId="6C46CCB7" w14:textId="7188A439" w:rsidR="00045048" w:rsidRPr="002D4746" w:rsidRDefault="00333AF9" w:rsidP="0004504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x+co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+sinh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sinh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x+sinh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sinh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3287918" w14:textId="7A05CE80" w:rsidR="00045048" w:rsidRPr="002D4746" w:rsidRDefault="00333AF9" w:rsidP="0004504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 - 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-sinh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sinh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x-sinh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sinh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2BA8E38" w14:textId="4B522999" w:rsidR="00045048" w:rsidRPr="003F7EF5" w:rsidRDefault="00333AF9" w:rsidP="0004504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  <w:strike/>
            </w:rPr>
            <m:t>sinh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trike/>
                </w:rPr>
                <m:t>x</m:t>
              </m:r>
            </m:e>
          </m:d>
          <m:r>
            <w:rPr>
              <w:rFonts w:ascii="Cambria Math" w:hAnsi="Cambria Math"/>
              <w:strike/>
            </w:rPr>
            <m:t>sinh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trike/>
                </w:rPr>
                <m:t>x</m:t>
              </m:r>
            </m:e>
          </m:d>
          <m:r>
            <w:rPr>
              <w:rFonts w:ascii="Cambria Math" w:hAnsi="Cambria Math"/>
            </w:rPr>
            <m:t>+cosh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  <w:strike/>
            </w:rPr>
            <m:t>sinh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trike/>
                </w:rPr>
                <m:t>x</m:t>
              </m:r>
            </m:e>
          </m:d>
          <m:r>
            <w:rPr>
              <w:rFonts w:ascii="Cambria Math" w:hAnsi="Cambria Math"/>
              <w:strike/>
            </w:rPr>
            <m:t>sinh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trike/>
                </w:rPr>
                <m:t>x</m:t>
              </m:r>
            </m:e>
          </m:d>
        </m:oMath>
      </m:oMathPara>
    </w:p>
    <w:p w14:paraId="79EEE7F6" w14:textId="32D39006" w:rsidR="00045048" w:rsidRPr="003F7EF5" w:rsidRDefault="00333AF9" w:rsidP="00045048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=2x*cosh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2D48C62" w14:textId="61A743A6" w:rsidR="007117A1" w:rsidRPr="00472C8D" w:rsidRDefault="00333AF9" w:rsidP="00472C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=2x*cosh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2x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 xml:space="preserve"> - 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</m:oMath>
      </m:oMathPara>
    </w:p>
    <w:p w14:paraId="4DD849BD" w14:textId="340E0D5F" w:rsidR="005C5163" w:rsidRDefault="007117A1" w:rsidP="00020BEC">
      <w:pPr>
        <w:pStyle w:val="ListParagraph"/>
        <w:numPr>
          <w:ilvl w:val="0"/>
          <w:numId w:val="1"/>
        </w:numPr>
      </w:pPr>
      <w:r w:rsidRPr="008916FF">
        <w:rPr>
          <w:b/>
        </w:rPr>
        <w:lastRenderedPageBreak/>
        <w:t xml:space="preserve">Design a bandpass discrete-time Elliptic filter with the following specifications: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=0.2</m:t>
        </m:r>
        <m:r>
          <m:rPr>
            <m:sty m:val="bi"/>
          </m:rPr>
          <w:rPr>
            <w:rFonts w:ascii="Cambria Math" w:hAnsi="Cambria Math"/>
          </w:rPr>
          <m:t xml:space="preserve">π,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=0.3</m:t>
        </m:r>
        <m:r>
          <m:rPr>
            <m:sty m:val="bi"/>
          </m:rPr>
          <w:rPr>
            <w:rFonts w:ascii="Cambria Math" w:hAnsi="Cambria Math"/>
          </w:rPr>
          <m:t xml:space="preserve">π, 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=0.7</m:t>
        </m:r>
        <m:r>
          <m:rPr>
            <m:sty m:val="bi"/>
          </m:rPr>
          <w:rPr>
            <w:rFonts w:ascii="Cambria Math" w:hAnsi="Cambria Math"/>
          </w:rPr>
          <m:t xml:space="preserve">π, 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=0.8</m:t>
        </m:r>
        <m:r>
          <m:rPr>
            <m:sty m:val="bi"/>
          </m:rPr>
          <w:rPr>
            <w:rFonts w:ascii="Cambria Math" w:hAnsi="Cambria Math"/>
          </w:rPr>
          <m:t xml:space="preserve">π, 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=0.99,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=0.01</m:t>
        </m:r>
      </m:oMath>
      <w:r w:rsidRPr="008916FF">
        <w:rPr>
          <w:rFonts w:eastAsiaTheme="minorEastAsia"/>
          <w:b/>
        </w:rPr>
        <w:t>. Plot the Magnitude response and group delay for the resulting filter design. Realize the transfer function as a cascade of first-order and second-order sections with real-valued coefficients. List the coefficients for each section.</w:t>
      </w:r>
      <w:bookmarkStart w:id="0" w:name="_Toc506149412"/>
      <w:r w:rsidR="00020BEC">
        <w:t xml:space="preserve"> </w:t>
      </w:r>
      <w:bookmarkEnd w:id="0"/>
    </w:p>
    <w:p w14:paraId="58C0B3C4" w14:textId="77777777" w:rsidR="005C5163" w:rsidRDefault="005C5163" w:rsidP="00020BEC">
      <w:pPr>
        <w:pStyle w:val="MATLABCode"/>
        <w:ind w:left="360"/>
        <w:rPr>
          <w:color w:val="000000"/>
        </w:rPr>
      </w:pPr>
      <w:r>
        <w:t>ws1 = 0.2*pi;</w:t>
      </w:r>
      <w:r>
        <w:br/>
        <w:t>wp1 = 0.3*pi;</w:t>
      </w:r>
      <w:r>
        <w:br/>
        <w:t>wp2 = 0.7*pi;</w:t>
      </w:r>
      <w:r>
        <w:br/>
        <w:t>ws2 = 0.8*pi;</w:t>
      </w:r>
      <w:r>
        <w:br/>
        <w:t>Gp  = 0.99;</w:t>
      </w:r>
      <w:r>
        <w:br/>
        <w:t>Gs  = 0.01;</w:t>
      </w:r>
      <w:r>
        <w:br/>
      </w:r>
      <w:r>
        <w:br/>
        <w:t>Rp = -20*log10(Gp);</w:t>
      </w:r>
      <w:r>
        <w:br/>
        <w:t>Rs = -20*log10(Gs);</w:t>
      </w:r>
      <w:r>
        <w:br/>
      </w:r>
      <w:r>
        <w:br/>
      </w:r>
      <w:r w:rsidRPr="007B3257">
        <w:rPr>
          <w:color w:val="008000"/>
        </w:rPr>
        <w:t>% Calculating digital Elliptic filter order and new w using normalized pass</w:t>
      </w:r>
      <w:r>
        <w:rPr>
          <w:color w:val="000000"/>
        </w:rPr>
        <w:br/>
      </w:r>
      <w:r w:rsidRPr="007B3257">
        <w:rPr>
          <w:color w:val="008000"/>
        </w:rPr>
        <w:t>% band and stop band frequencies.</w:t>
      </w:r>
      <w:r>
        <w:rPr>
          <w:color w:val="000000"/>
        </w:rPr>
        <w:br/>
        <w:t>[N,wpnew] = ellipord([wp1/pi wp2/pi],[ws1/pi ws2/pi],Rp,Rs);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Calculate Zeros, Poles, and Gain for digital Elliptic filter</w:t>
      </w:r>
      <w:r>
        <w:rPr>
          <w:color w:val="000000"/>
        </w:rPr>
        <w:br/>
        <w:t>[z,p,k]   = ellip(N,Rp,Rs,wpnew);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Calculate Z domain numerator polynomial</w:t>
      </w:r>
      <w:r>
        <w:rPr>
          <w:color w:val="000000"/>
        </w:rPr>
        <w:br/>
        <w:t>Bz = poly(z);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Calculate Z domain denominator polynomial</w:t>
      </w:r>
      <w:r>
        <w:rPr>
          <w:color w:val="000000"/>
        </w:rPr>
        <w:br/>
        <w:t>Az = poly(p);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Adjust for gain using k computed in line 24</w:t>
      </w:r>
      <w:r>
        <w:rPr>
          <w:color w:val="000000"/>
        </w:rPr>
        <w:br/>
        <w:t>Bz = k*Bz;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Calculating Magnitude Response</w:t>
      </w:r>
      <w:r>
        <w:rPr>
          <w:color w:val="000000"/>
        </w:rPr>
        <w:br/>
        <w:t>[H,wh]   = freqz(Bz,Az);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Calculating Group Delay</w:t>
      </w:r>
      <w:r>
        <w:rPr>
          <w:color w:val="000000"/>
        </w:rPr>
        <w:br/>
        <w:t>[Gpd,wg] = grpdelay(Bz,Az);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Plotting Magnitude Response and Group Delay</w:t>
      </w:r>
      <w:r>
        <w:rPr>
          <w:color w:val="000000"/>
        </w:rPr>
        <w:br/>
        <w:t>figure(1)</w:t>
      </w:r>
      <w:r>
        <w:rPr>
          <w:color w:val="000000"/>
        </w:rPr>
        <w:br/>
        <w:t>subplot(211)</w:t>
      </w:r>
      <w:r>
        <w:rPr>
          <w:color w:val="000000"/>
        </w:rPr>
        <w:br/>
        <w:t>plot(wh/pi,abs(H),</w:t>
      </w:r>
      <w:r w:rsidRPr="007B3257">
        <w:rPr>
          <w:color w:val="800000"/>
        </w:rPr>
        <w:t>'-'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B3257">
        <w:rPr>
          <w:color w:val="800000"/>
        </w:rPr>
        <w:t>'Normalized Frequency'</w:t>
      </w:r>
      <w:r>
        <w:rPr>
          <w:color w:val="000000"/>
        </w:rPr>
        <w:t>); ylabel(</w:t>
      </w:r>
      <w:r w:rsidRPr="007B3257">
        <w:rPr>
          <w:color w:val="800000"/>
        </w:rPr>
        <w:t>'Magnitude Response'</w:t>
      </w:r>
      <w:r>
        <w:rPr>
          <w:color w:val="000000"/>
        </w:rPr>
        <w:t>);</w:t>
      </w:r>
      <w:r>
        <w:rPr>
          <w:color w:val="000000"/>
        </w:rPr>
        <w:br/>
        <w:t>subplot(212)</w:t>
      </w:r>
      <w:r>
        <w:rPr>
          <w:color w:val="000000"/>
        </w:rPr>
        <w:br/>
        <w:t>plot(wg/pi,Gpd,</w:t>
      </w:r>
      <w:r w:rsidRPr="007B3257">
        <w:rPr>
          <w:color w:val="800000"/>
        </w:rPr>
        <w:t>'-'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B3257">
        <w:rPr>
          <w:color w:val="800000"/>
        </w:rPr>
        <w:t>'Normalized Frequency'</w:t>
      </w:r>
      <w:r>
        <w:rPr>
          <w:color w:val="000000"/>
        </w:rPr>
        <w:t>); ylabel(</w:t>
      </w:r>
      <w:r w:rsidRPr="007B3257">
        <w:rPr>
          <w:color w:val="800000"/>
        </w:rPr>
        <w:t>'Group Delay (s)'</w:t>
      </w:r>
      <w:r>
        <w:rPr>
          <w:color w:val="000000"/>
        </w:rPr>
        <w:t>);</w:t>
      </w:r>
    </w:p>
    <w:p w14:paraId="73BD5206" w14:textId="70DC461D" w:rsidR="005C5163" w:rsidRDefault="005C5163" w:rsidP="00020BEC">
      <w:pPr>
        <w:ind w:left="360"/>
      </w:pPr>
      <w:r w:rsidRPr="003D02AC">
        <w:rPr>
          <w:noProof/>
        </w:rPr>
        <w:lastRenderedPageBreak/>
        <w:drawing>
          <wp:inline distT="0" distB="0" distL="0" distR="0" wp14:anchorId="3F13152A" wp14:editId="4E64173C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98A1" w14:textId="77777777" w:rsidR="005C5163" w:rsidRDefault="005C5163" w:rsidP="00020BEC">
      <w:pPr>
        <w:pStyle w:val="Heading2"/>
      </w:pPr>
      <w:bookmarkStart w:id="1" w:name="_Toc506149413"/>
      <w:r>
        <w:t>Realize transfer function as cascaded 2nd order terms</w:t>
      </w:r>
      <w:bookmarkEnd w:id="1"/>
    </w:p>
    <w:p w14:paraId="4EEC3A6B" w14:textId="77777777" w:rsidR="005C5163" w:rsidRDefault="005C5163" w:rsidP="00020BEC">
      <w:pPr>
        <w:ind w:left="360"/>
      </w:pPr>
      <w:r>
        <w:t>The 2nd Order terms were acquired by using MATLAB poly function on complex-conjugate pairs for variables z (zeros) and p (poles).</w:t>
      </w:r>
    </w:p>
    <w:p w14:paraId="578A0438" w14:textId="77777777" w:rsidR="005C5163" w:rsidRDefault="005C5163" w:rsidP="00020BEC">
      <w:pPr>
        <w:pStyle w:val="MATLABCode"/>
        <w:ind w:left="360"/>
        <w:rPr>
          <w:color w:val="000000"/>
        </w:rPr>
      </w:pPr>
      <w:r w:rsidRPr="007B3257">
        <w:rPr>
          <w:color w:val="008000"/>
        </w:rPr>
        <w:t>% 2nd Order Numerator coefficients indexed as follows:</w:t>
      </w:r>
      <w:r>
        <w:rPr>
          <w:color w:val="000000"/>
        </w:rPr>
        <w:br/>
      </w:r>
      <w:r w:rsidRPr="007B3257">
        <w:rPr>
          <w:color w:val="008000"/>
        </w:rPr>
        <w:t>% Z^2*p(1) + Z*p(2) + p(3)</w:t>
      </w:r>
      <w:r>
        <w:rPr>
          <w:color w:val="000000"/>
        </w:rPr>
        <w:br/>
        <w:t>z0 = [1 0 -1];</w:t>
      </w:r>
      <w:r>
        <w:rPr>
          <w:color w:val="000000"/>
        </w:rPr>
        <w:br/>
        <w:t>z1 = [1 -1.6954 1];</w:t>
      </w:r>
      <w:r>
        <w:rPr>
          <w:color w:val="000000"/>
        </w:rPr>
        <w:br/>
        <w:t>z2 = [1 1.6954 1];</w:t>
      </w:r>
      <w:r>
        <w:rPr>
          <w:color w:val="000000"/>
        </w:rPr>
        <w:br/>
        <w:t>z3 = [1 1.4663 1];</w:t>
      </w:r>
      <w:r>
        <w:rPr>
          <w:color w:val="000000"/>
        </w:rPr>
        <w:br/>
        <w:t>z4 = [1 -1.4663 1];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2nd Order Denominator coefficients indexed as follows:</w:t>
      </w:r>
      <w:r>
        <w:rPr>
          <w:color w:val="000000"/>
        </w:rPr>
        <w:br/>
      </w:r>
      <w:r w:rsidRPr="007B3257">
        <w:rPr>
          <w:color w:val="008000"/>
        </w:rPr>
        <w:t>% Z^2*p(1) + Z*p(2) + p(3)</w:t>
      </w:r>
      <w:r>
        <w:rPr>
          <w:color w:val="000000"/>
        </w:rPr>
        <w:br/>
        <w:t>p0 = [1 0 0.3335];</w:t>
      </w:r>
      <w:r>
        <w:rPr>
          <w:color w:val="000000"/>
        </w:rPr>
        <w:br/>
        <w:t>p1 = [1 -0.8406 0.6311];</w:t>
      </w:r>
      <w:r>
        <w:rPr>
          <w:color w:val="000000"/>
        </w:rPr>
        <w:br/>
        <w:t>p2 = [1 0.8406 0.6311];</w:t>
      </w:r>
      <w:r>
        <w:rPr>
          <w:color w:val="000000"/>
        </w:rPr>
        <w:br/>
        <w:t>p3 = [1 1.1701 0.9050];</w:t>
      </w:r>
      <w:r>
        <w:rPr>
          <w:color w:val="000000"/>
        </w:rPr>
        <w:br/>
        <w:t>p4 = [1 -1.1701 0.9050];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Frequency response of each term</w:t>
      </w:r>
      <w:r>
        <w:rPr>
          <w:color w:val="000000"/>
        </w:rPr>
        <w:br/>
        <w:t>h0 = freqz(z0,p0);</w:t>
      </w:r>
      <w:r>
        <w:rPr>
          <w:color w:val="000000"/>
        </w:rPr>
        <w:br/>
        <w:t>h1 = freqz(z1,p1);</w:t>
      </w:r>
      <w:r>
        <w:rPr>
          <w:color w:val="000000"/>
        </w:rPr>
        <w:br/>
        <w:t>h2 = freqz(z2,p2);</w:t>
      </w:r>
      <w:r>
        <w:rPr>
          <w:color w:val="000000"/>
        </w:rPr>
        <w:br/>
        <w:t>h3 = freqz(z3,p3);</w:t>
      </w:r>
      <w:r>
        <w:rPr>
          <w:color w:val="000000"/>
        </w:rPr>
        <w:br/>
      </w:r>
      <w:r>
        <w:rPr>
          <w:color w:val="000000"/>
        </w:rPr>
        <w:lastRenderedPageBreak/>
        <w:t>[h4,ww] = freqz(z4,p4);</w:t>
      </w:r>
      <w:r>
        <w:rPr>
          <w:color w:val="000000"/>
        </w:rPr>
        <w:br/>
      </w:r>
      <w:r>
        <w:rPr>
          <w:color w:val="000000"/>
        </w:rPr>
        <w:br/>
      </w:r>
      <w:r w:rsidRPr="007B3257">
        <w:rPr>
          <w:color w:val="008000"/>
        </w:rPr>
        <w:t>% Cascading 2nd order Transfer functions</w:t>
      </w:r>
      <w:r>
        <w:rPr>
          <w:color w:val="000000"/>
        </w:rPr>
        <w:br/>
      </w:r>
      <w:r w:rsidRPr="007B3257">
        <w:rPr>
          <w:color w:val="008000"/>
        </w:rPr>
        <w:t>% Compensating for Gain</w:t>
      </w:r>
      <w:r>
        <w:rPr>
          <w:color w:val="000000"/>
        </w:rPr>
        <w:br/>
        <w:t>H_cascaded = k*(h0.*h1.*h2.*h3.*h4);</w:t>
      </w:r>
      <w:r>
        <w:rPr>
          <w:color w:val="000000"/>
        </w:rPr>
        <w:br/>
      </w:r>
      <w:r>
        <w:rPr>
          <w:color w:val="000000"/>
        </w:rPr>
        <w:br/>
        <w:t>figure(2)</w:t>
      </w:r>
      <w:r>
        <w:rPr>
          <w:color w:val="000000"/>
        </w:rPr>
        <w:br/>
        <w:t xml:space="preserve">hold </w:t>
      </w:r>
      <w:r w:rsidRPr="007B3257">
        <w:rPr>
          <w:color w:val="800000"/>
        </w:rPr>
        <w:t>on</w:t>
      </w:r>
      <w:r>
        <w:rPr>
          <w:color w:val="000000"/>
        </w:rPr>
        <w:br/>
        <w:t>title(</w:t>
      </w:r>
      <w:r w:rsidRPr="007B3257">
        <w:rPr>
          <w:color w:val="800000"/>
        </w:rPr>
        <w:t>'|H(e^{jw})| realized as cascaded 2nd order terms'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7B3257">
        <w:rPr>
          <w:color w:val="800000"/>
        </w:rPr>
        <w:t>'Normalized Frequency'</w:t>
      </w:r>
      <w:r>
        <w:rPr>
          <w:color w:val="000000"/>
        </w:rPr>
        <w:t>); ylabel(</w:t>
      </w:r>
      <w:r w:rsidRPr="007B3257">
        <w:rPr>
          <w:color w:val="800000"/>
        </w:rPr>
        <w:t>'Magnitude Response'</w:t>
      </w:r>
      <w:r>
        <w:rPr>
          <w:color w:val="000000"/>
        </w:rPr>
        <w:t>);</w:t>
      </w:r>
      <w:r>
        <w:rPr>
          <w:color w:val="000000"/>
        </w:rPr>
        <w:br/>
        <w:t>plot(ww/pi, abs(H_cascaded),</w:t>
      </w:r>
      <w:r w:rsidRPr="007B3257">
        <w:rPr>
          <w:color w:val="800000"/>
        </w:rPr>
        <w:t>'-'</w:t>
      </w:r>
      <w:r>
        <w:rPr>
          <w:color w:val="000000"/>
        </w:rPr>
        <w:t>);</w:t>
      </w:r>
    </w:p>
    <w:p w14:paraId="64D0C104" w14:textId="4D751D4A" w:rsidR="005C5163" w:rsidRDefault="005C5163" w:rsidP="00020BEC">
      <w:pPr>
        <w:ind w:left="360"/>
      </w:pPr>
      <w:r w:rsidRPr="003D02AC">
        <w:rPr>
          <w:noProof/>
        </w:rPr>
        <w:drawing>
          <wp:inline distT="0" distB="0" distL="0" distR="0" wp14:anchorId="5A1FB72F" wp14:editId="7F752E1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AD24" w14:textId="77777777" w:rsidR="005C5163" w:rsidRPr="00020BEC" w:rsidRDefault="00333AF9" w:rsidP="00020BEC">
      <w:pPr>
        <w:ind w:left="360"/>
        <w:rPr>
          <w:i/>
          <w:noProof/>
          <w:color w:val="808080"/>
        </w:rPr>
      </w:pPr>
      <w:hyperlink r:id="rId7" w:tooltip="http://www.mathworks.com/products/matlab" w:history="1">
        <w:r w:rsidR="005C5163" w:rsidRPr="00020BEC">
          <w:rPr>
            <w:rStyle w:val="Hyperlink"/>
            <w:i/>
            <w:noProof/>
            <w:u w:val="none"/>
          </w:rPr>
          <w:t>Published with MATLAB® R2017b</w:t>
        </w:r>
      </w:hyperlink>
    </w:p>
    <w:p w14:paraId="7979DEC0" w14:textId="4F1C0E2E" w:rsidR="007117A1" w:rsidRPr="007117A1" w:rsidRDefault="00333AF9" w:rsidP="007117A1">
      <w:r>
        <w:rPr>
          <w:noProof/>
        </w:rPr>
        <w:lastRenderedPageBreak/>
        <w:drawing>
          <wp:inline distT="0" distB="0" distL="0" distR="0" wp14:anchorId="0258E2B7" wp14:editId="26FE3E74">
            <wp:extent cx="4429125" cy="4045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580" cy="40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</w:rPr>
        <w:drawing>
          <wp:inline distT="0" distB="0" distL="0" distR="0" wp14:anchorId="6669B695" wp14:editId="19524186">
            <wp:extent cx="4552950" cy="412736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240" cy="415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7A1" w:rsidRPr="0071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4083"/>
    <w:multiLevelType w:val="hybridMultilevel"/>
    <w:tmpl w:val="79DA1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0D"/>
    <w:rsid w:val="00020BEC"/>
    <w:rsid w:val="00045048"/>
    <w:rsid w:val="000D770D"/>
    <w:rsid w:val="001369ED"/>
    <w:rsid w:val="002D4746"/>
    <w:rsid w:val="00333AF9"/>
    <w:rsid w:val="00385BB1"/>
    <w:rsid w:val="003F7EF5"/>
    <w:rsid w:val="00472C8D"/>
    <w:rsid w:val="005C5163"/>
    <w:rsid w:val="007117A1"/>
    <w:rsid w:val="00883F23"/>
    <w:rsid w:val="008916FF"/>
    <w:rsid w:val="00B03388"/>
    <w:rsid w:val="00DF3332"/>
    <w:rsid w:val="00E1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33DC"/>
  <w15:chartTrackingRefBased/>
  <w15:docId w15:val="{B3F4B00A-C2D0-4B0C-A036-2B799848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163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70D"/>
    <w:rPr>
      <w:color w:val="808080"/>
    </w:rPr>
  </w:style>
  <w:style w:type="paragraph" w:styleId="ListParagraph">
    <w:name w:val="List Paragraph"/>
    <w:basedOn w:val="Normal"/>
    <w:uiPriority w:val="34"/>
    <w:qFormat/>
    <w:rsid w:val="000D77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5163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MATLABCode">
    <w:name w:val="MATLAB Code"/>
    <w:basedOn w:val="Normal"/>
    <w:link w:val="MATLABCodeChar"/>
    <w:rsid w:val="005C516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5C5163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5C516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5163"/>
    <w:pPr>
      <w:spacing w:after="100"/>
      <w:ind w:left="2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athworks.com/products/mat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sweep</dc:creator>
  <cp:keywords/>
  <dc:description/>
  <cp:lastModifiedBy>zach sweep</cp:lastModifiedBy>
  <cp:revision>8</cp:revision>
  <dcterms:created xsi:type="dcterms:W3CDTF">2018-02-09T15:23:00Z</dcterms:created>
  <dcterms:modified xsi:type="dcterms:W3CDTF">2018-02-18T19:28:00Z</dcterms:modified>
</cp:coreProperties>
</file>