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2EEF" w14:textId="77777777" w:rsidR="00D21C85" w:rsidRDefault="00000000">
      <w:pPr>
        <w:pStyle w:val="Heading1"/>
      </w:pPr>
      <w:bookmarkStart w:id="0" w:name="X8b8af7db569405857707956ab9e3e0c6c1d4009"/>
      <w:r>
        <w:t>September 30: SPC and MOP Failure Risk Across the Fleet</w:t>
      </w:r>
    </w:p>
    <w:p w14:paraId="4C9780EB" w14:textId="77777777" w:rsidR="00D21C85" w:rsidRDefault="00D82C6B">
      <w:r>
        <w:rPr>
          <w:noProof/>
        </w:rPr>
        <w:pict w14:anchorId="55EDDF29">
          <v:rect id="_x0000_i1033" alt="" style="width:468pt;height:.05pt;mso-width-percent:0;mso-height-percent:0;mso-width-percent:0;mso-height-percent:0" o:hralign="center" o:hrstd="t" o:hr="t"/>
        </w:pict>
      </w:r>
    </w:p>
    <w:p w14:paraId="6B39A3CA" w14:textId="77777777" w:rsidR="00D21C85" w:rsidRDefault="00000000">
      <w:pPr>
        <w:pStyle w:val="Heading2"/>
      </w:pPr>
      <w:bookmarkStart w:id="1" w:name="executive-summary"/>
      <w:r>
        <w:t>Executive Summary</w:t>
      </w:r>
    </w:p>
    <w:p w14:paraId="1D4D7638" w14:textId="77330B6B" w:rsidR="00D21C85" w:rsidRDefault="00000000">
      <w:commentRangeStart w:id="2"/>
      <w:r>
        <w:t>Platform 9’s contract expires September 30, 2026. When it does, any Platform 9 host that reboots will fail to start its VMs. The Platform 9 agent phones home, finds no active subscription, and refuses to boot the virtual machines. SPC goes down. MOP is automatically disabled for that store. POS continues to operate.</w:t>
      </w:r>
    </w:p>
    <w:p w14:paraId="3FBD0328" w14:textId="77777777" w:rsidR="00D21C85" w:rsidRDefault="00000000">
      <w:r>
        <w:t>The fleet averages approximately 4 unplanned reboots per day across 22,000 devices. Starting October 1, each reboot on an unconverted store will take down SPC and MOP with no automated recovery. That is approximately 120 stores per month losing label printing and mobile ordering until they are migrated to ISK. There is no remote fix that restores Platform 9 VMs. The only recovery is completing the ISK migration for that store, a 12-hour remote process.</w:t>
      </w:r>
    </w:p>
    <w:p w14:paraId="512EF3F1" w14:textId="77777777" w:rsidR="00D21C85" w:rsidRDefault="00000000">
      <w:r>
        <w:t>We are reprioritizing existing teams and vendor resources to migrate as many stores as possible before the deadline and pre-stage ISK on the remaining stores to reduce recovery time. This plan requires no new funding. Every resource is already contracted or on payroll. What we need from leadership is air cover: alignment with security leadership to deprioritize ISK hardening work in favor of the migration, and no interference with the team reprioritization already underway.</w:t>
      </w:r>
      <w:commentRangeEnd w:id="2"/>
      <w:r w:rsidR="00A254B5">
        <w:rPr>
          <w:rStyle w:val="CommentReference"/>
          <w:sz w:val="24"/>
          <w:szCs w:val="24"/>
        </w:rPr>
        <w:commentReference w:id="2"/>
      </w:r>
    </w:p>
    <w:p w14:paraId="1151394C" w14:textId="77777777" w:rsidR="00D21C85" w:rsidRDefault="00D82C6B">
      <w:r>
        <w:rPr>
          <w:noProof/>
        </w:rPr>
        <w:pict w14:anchorId="0F82FC4E">
          <v:rect id="_x0000_i1032" alt="" style="width:468pt;height:.05pt;mso-width-percent:0;mso-height-percent:0;mso-width-percent:0;mso-height-percent:0" o:hralign="center" o:hrstd="t" o:hr="t"/>
        </w:pict>
      </w:r>
    </w:p>
    <w:p w14:paraId="740FDCCB" w14:textId="77777777" w:rsidR="00D21C85" w:rsidRDefault="00000000">
      <w:pPr>
        <w:pStyle w:val="Heading2"/>
      </w:pPr>
      <w:bookmarkStart w:id="3" w:name="the-september-30-cliff"/>
      <w:bookmarkEnd w:id="1"/>
      <w:r>
        <w:t>The September 30 Cliff</w:t>
      </w:r>
    </w:p>
    <w:p w14:paraId="1F963CD4" w14:textId="77777777" w:rsidR="00D21C85" w:rsidRDefault="00000000">
      <w:r>
        <w:t>This is not a contract expiration. It is an operational cliff.</w:t>
      </w:r>
    </w:p>
    <w:p w14:paraId="61A845D7" w14:textId="77777777" w:rsidR="00D21C85" w:rsidRDefault="00000000">
      <w:r>
        <w:rPr>
          <w:b/>
          <w:bCs/>
        </w:rPr>
        <w:t>Today,</w:t>
      </w:r>
      <w:r>
        <w:t xml:space="preserve"> when a Platform 9 host reboots, the agent contacts the Platform 9 management plane, confirms the subscription, and boots the VMs. SPC comes up. Cameras come up. The store operates normally.</w:t>
      </w:r>
    </w:p>
    <w:p w14:paraId="0F8C251F" w14:textId="77777777" w:rsidR="00D21C85" w:rsidRDefault="00000000">
      <w:r>
        <w:rPr>
          <w:b/>
          <w:bCs/>
        </w:rPr>
        <w:t>After September 30,</w:t>
      </w:r>
      <w:r>
        <w:t xml:space="preserve"> that same reboot sequence ends differently. The agent contacts Platform 9, finds no subscription, and does not boot the VMs. SPC stays down. The store’s MOP channel is automatically disabled. Baristas fall back to writing on cups. Most baristas do not know how to do this. The store slows to a crawl. This runs directly counter to the in-store service targets Brian Niccol has set.</w:t>
      </w:r>
    </w:p>
    <w:p w14:paraId="0E78CBD7" w14:textId="77777777" w:rsidR="00D21C85" w:rsidRDefault="00000000">
      <w:r>
        <w:t>Historically, an SPC failure triggered a failover to the passive node. Impact lasted approximately 45 minutes. After September 30, there is no failover. Both nodes run Platform 9. Both nodes will fail the same way. A 45-minute failover event becomes a 12-hour (or longer) migration event.</w:t>
      </w:r>
    </w:p>
    <w:p w14:paraId="4B30A5B6" w14:textId="77777777" w:rsidR="00D21C85" w:rsidRDefault="00000000">
      <w:pPr>
        <w:pStyle w:val="Heading3"/>
      </w:pPr>
      <w:bookmarkStart w:id="4" w:name="the-math"/>
      <w:r>
        <w:t>The math</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4675"/>
        <w:gridCol w:w="4675"/>
      </w:tblGrid>
      <w:tr w:rsidR="00D21C85" w14:paraId="11D39B55" w14:textId="77777777" w:rsidTr="00A254B5">
        <w:trPr>
          <w:tblHeader/>
        </w:trPr>
        <w:tc>
          <w:tcPr>
            <w:tcW w:w="3960" w:type="dxa"/>
          </w:tcPr>
          <w:p w14:paraId="24521035" w14:textId="77777777" w:rsidR="00D21C85" w:rsidRDefault="00000000">
            <w:r>
              <w:t>Metric</w:t>
            </w:r>
          </w:p>
        </w:tc>
        <w:tc>
          <w:tcPr>
            <w:tcW w:w="3960" w:type="dxa"/>
          </w:tcPr>
          <w:p w14:paraId="7B4499F7" w14:textId="77777777" w:rsidR="00D21C85" w:rsidRDefault="00000000">
            <w:r>
              <w:t>Value</w:t>
            </w:r>
          </w:p>
        </w:tc>
      </w:tr>
      <w:tr w:rsidR="00D21C85" w14:paraId="179760A6" w14:textId="77777777" w:rsidTr="00A254B5">
        <w:tc>
          <w:tcPr>
            <w:tcW w:w="3960" w:type="dxa"/>
          </w:tcPr>
          <w:p w14:paraId="7DFAD66E" w14:textId="77777777" w:rsidR="00D21C85" w:rsidRDefault="00000000">
            <w:r>
              <w:t>Unplanned reboots per day (fleet-wide)</w:t>
            </w:r>
          </w:p>
        </w:tc>
        <w:tc>
          <w:tcPr>
            <w:tcW w:w="3960" w:type="dxa"/>
          </w:tcPr>
          <w:p w14:paraId="1B012FE7" w14:textId="77777777" w:rsidR="00D21C85" w:rsidRDefault="00000000">
            <w:r>
              <w:t>~4</w:t>
            </w:r>
          </w:p>
        </w:tc>
      </w:tr>
      <w:tr w:rsidR="00D21C85" w14:paraId="68E86F6F" w14:textId="77777777" w:rsidTr="00A254B5">
        <w:tc>
          <w:tcPr>
            <w:tcW w:w="3960" w:type="dxa"/>
          </w:tcPr>
          <w:p w14:paraId="25638ED5" w14:textId="77777777" w:rsidR="00D21C85" w:rsidRDefault="00000000">
            <w:r>
              <w:lastRenderedPageBreak/>
              <w:t>Stores losing SPC and MOP per month (post-9/30)</w:t>
            </w:r>
          </w:p>
        </w:tc>
        <w:tc>
          <w:tcPr>
            <w:tcW w:w="3960" w:type="dxa"/>
          </w:tcPr>
          <w:p w14:paraId="776B42A3" w14:textId="77777777" w:rsidR="00D21C85" w:rsidRDefault="00000000">
            <w:r>
              <w:t>~120</w:t>
            </w:r>
          </w:p>
        </w:tc>
      </w:tr>
      <w:tr w:rsidR="00D21C85" w14:paraId="15995E64" w14:textId="77777777" w:rsidTr="00A254B5">
        <w:tc>
          <w:tcPr>
            <w:tcW w:w="3960" w:type="dxa"/>
          </w:tcPr>
          <w:p w14:paraId="3807D7B5" w14:textId="77777777" w:rsidR="00D21C85" w:rsidRDefault="00000000">
            <w:r>
              <w:t>Recovery method</w:t>
            </w:r>
          </w:p>
        </w:tc>
        <w:tc>
          <w:tcPr>
            <w:tcW w:w="3960" w:type="dxa"/>
          </w:tcPr>
          <w:p w14:paraId="1FEB0130" w14:textId="77777777" w:rsidR="00D21C85" w:rsidRDefault="00000000">
            <w:r>
              <w:t>Remote ISK migration (12+ hours per store)</w:t>
            </w:r>
          </w:p>
        </w:tc>
      </w:tr>
      <w:tr w:rsidR="00D21C85" w14:paraId="2ECF6239" w14:textId="77777777" w:rsidTr="00A254B5">
        <w:tc>
          <w:tcPr>
            <w:tcW w:w="3960" w:type="dxa"/>
          </w:tcPr>
          <w:p w14:paraId="37C6CE89" w14:textId="77777777" w:rsidR="00D21C85" w:rsidRDefault="00000000">
            <w:r>
              <w:t>Recovery if migration queue is backed up</w:t>
            </w:r>
          </w:p>
        </w:tc>
        <w:tc>
          <w:tcPr>
            <w:tcW w:w="3960" w:type="dxa"/>
          </w:tcPr>
          <w:p w14:paraId="60EE3E0D" w14:textId="77777777" w:rsidR="00D21C85" w:rsidRDefault="00000000">
            <w:r>
              <w:t>Store waits. No alternative.</w:t>
            </w:r>
          </w:p>
        </w:tc>
      </w:tr>
    </w:tbl>
    <w:p w14:paraId="3EC896CA" w14:textId="77777777" w:rsidR="009D6807" w:rsidRDefault="009D6807"/>
    <w:p w14:paraId="64F7F4F4" w14:textId="7C4A05AC" w:rsidR="00D21C85" w:rsidRDefault="00000000">
      <w:r>
        <w:t>The queue problem compounds. At 4 stores per day, the backlog grows faster than the team can clear it unless migration capacity is already at scale. The team does not choose when to migrate these stores. The stores choose for us, one reboot at a time.</w:t>
      </w:r>
    </w:p>
    <w:p w14:paraId="177D2316" w14:textId="77777777" w:rsidR="00D21C85" w:rsidRDefault="00D82C6B">
      <w:r>
        <w:rPr>
          <w:noProof/>
        </w:rPr>
        <w:pict w14:anchorId="5B0B8C03">
          <v:rect id="_x0000_i1031" alt="" style="width:468pt;height:.05pt;mso-width-percent:0;mso-height-percent:0;mso-width-percent:0;mso-height-percent:0" o:hralign="center" o:hrstd="t" o:hr="t"/>
        </w:pict>
      </w:r>
    </w:p>
    <w:p w14:paraId="36B7D2CB" w14:textId="77777777" w:rsidR="00D21C85" w:rsidRDefault="00000000">
      <w:pPr>
        <w:pStyle w:val="Heading2"/>
      </w:pPr>
      <w:bookmarkStart w:id="5" w:name="Xc7407df07876914ee95c7efed38ab6d5f6edd27"/>
      <w:bookmarkEnd w:id="3"/>
      <w:bookmarkEnd w:id="4"/>
      <w:r>
        <w:t>The Fleet’s Biggest Security Vulnerability Is Platform 9</w:t>
      </w:r>
    </w:p>
    <w:p w14:paraId="451E7A61" w14:textId="77777777" w:rsidR="00D21C85" w:rsidRDefault="00000000">
      <w:r>
        <w:t>The GCS security review has focused on hardening ISK: Kyverno policies, Calico network policies, CrowdStrike compatibility on KairOS. That work is real. It is also the wrong priority.</w:t>
      </w:r>
    </w:p>
    <w:p w14:paraId="3D49C3C4" w14:textId="77777777" w:rsidR="00D21C85" w:rsidRDefault="00000000">
      <w:r>
        <w:t>Platform 9 runs CentOS 7.9. CentOS 7.9 reached end of life on June 30, 2024. It has received zero security patches in 23 months. Every CVE published against CentOS 7.9 since June 2024 is unpatched across approximately 11,000 stores (approximately 22,000 servers). HP will not fix the network driver bug on Gen11 hardware because the OS is out of support. There is no path to patching these hosts. The only remediation is to migrate them off CentOS 7.9.</w:t>
      </w:r>
    </w:p>
    <w:p w14:paraId="2A567F3F" w14:textId="77777777" w:rsidR="009D6807" w:rsidRDefault="009D6807"/>
    <w:p w14:paraId="51E7F897" w14:textId="5A723D12" w:rsidR="00D21C85" w:rsidRDefault="00000000">
      <w:r>
        <w:t xml:space="preserve">ISK runs KairOS, an immutable </w:t>
      </w:r>
      <w:r w:rsidR="009D6807">
        <w:t xml:space="preserve">filesystem layer </w:t>
      </w:r>
      <w:r>
        <w:t>on the Ubuntu 24.04 kernel. It receives active security patches. CrowdStrike’s Falcon sensor runs in full detection mode on KairOS using eBPF for syscall and network visibility across all containers. One sensor per node covers all workloads.</w:t>
      </w:r>
    </w:p>
    <w:p w14:paraId="721415BE" w14:textId="77777777" w:rsidR="009D6807" w:rsidRDefault="009D680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D21C85" w14:paraId="5176822F" w14:textId="77777777" w:rsidTr="009D6807">
        <w:trPr>
          <w:tblHeader/>
        </w:trPr>
        <w:tc>
          <w:tcPr>
            <w:tcW w:w="2640" w:type="dxa"/>
          </w:tcPr>
          <w:p w14:paraId="4B389026" w14:textId="77777777" w:rsidR="00D21C85" w:rsidRDefault="00000000">
            <w:r>
              <w:t>Factor</w:t>
            </w:r>
          </w:p>
        </w:tc>
        <w:tc>
          <w:tcPr>
            <w:tcW w:w="2640" w:type="dxa"/>
          </w:tcPr>
          <w:p w14:paraId="53FECCBB" w14:textId="014D01DF" w:rsidR="00D21C85" w:rsidRDefault="00000000">
            <w:r>
              <w:t>ISK (</w:t>
            </w:r>
            <w:r w:rsidR="009D6807">
              <w:t>Ubuntu</w:t>
            </w:r>
            <w:r>
              <w:t>)</w:t>
            </w:r>
          </w:p>
        </w:tc>
        <w:tc>
          <w:tcPr>
            <w:tcW w:w="2640" w:type="dxa"/>
          </w:tcPr>
          <w:p w14:paraId="71011459" w14:textId="77777777" w:rsidR="00D21C85" w:rsidRDefault="00000000">
            <w:r>
              <w:t>Platform 9 (CentOS 7.9)</w:t>
            </w:r>
          </w:p>
        </w:tc>
      </w:tr>
      <w:tr w:rsidR="00D21C85" w14:paraId="5DC42C9F" w14:textId="77777777" w:rsidTr="009D6807">
        <w:tc>
          <w:tcPr>
            <w:tcW w:w="2640" w:type="dxa"/>
          </w:tcPr>
          <w:p w14:paraId="4A6D1579" w14:textId="77777777" w:rsidR="00D21C85" w:rsidRDefault="00000000">
            <w:r>
              <w:t>Base OS</w:t>
            </w:r>
          </w:p>
        </w:tc>
        <w:tc>
          <w:tcPr>
            <w:tcW w:w="2640" w:type="dxa"/>
          </w:tcPr>
          <w:p w14:paraId="55DD98F9" w14:textId="07931B2A" w:rsidR="00D21C85" w:rsidRDefault="00000000">
            <w:r>
              <w:t>Ubuntu 24.04, actively maintained</w:t>
            </w:r>
          </w:p>
        </w:tc>
        <w:tc>
          <w:tcPr>
            <w:tcW w:w="2640" w:type="dxa"/>
          </w:tcPr>
          <w:p w14:paraId="31427661" w14:textId="77777777" w:rsidR="00D21C85" w:rsidRDefault="00000000">
            <w:r>
              <w:t>CentOS 7.9, EOL June 30, 2024</w:t>
            </w:r>
          </w:p>
        </w:tc>
      </w:tr>
      <w:tr w:rsidR="00D21C85" w14:paraId="1EB6D04B" w14:textId="77777777" w:rsidTr="009D6807">
        <w:tc>
          <w:tcPr>
            <w:tcW w:w="2640" w:type="dxa"/>
          </w:tcPr>
          <w:p w14:paraId="49F0B13E" w14:textId="77777777" w:rsidR="00D21C85" w:rsidRDefault="00000000">
            <w:r>
              <w:t>Security patches</w:t>
            </w:r>
          </w:p>
        </w:tc>
        <w:tc>
          <w:tcPr>
            <w:tcW w:w="2640" w:type="dxa"/>
          </w:tcPr>
          <w:p w14:paraId="31CC7D6D" w14:textId="77777777" w:rsidR="00D21C85" w:rsidRDefault="00000000">
            <w:r>
              <w:t>Yes</w:t>
            </w:r>
          </w:p>
        </w:tc>
        <w:tc>
          <w:tcPr>
            <w:tcW w:w="2640" w:type="dxa"/>
          </w:tcPr>
          <w:p w14:paraId="0CF499A4" w14:textId="77777777" w:rsidR="00D21C85" w:rsidRDefault="00000000">
            <w:r>
              <w:t>None since June 2024</w:t>
            </w:r>
          </w:p>
        </w:tc>
      </w:tr>
      <w:tr w:rsidR="00D21C85" w14:paraId="0E438333" w14:textId="77777777" w:rsidTr="009D6807">
        <w:tc>
          <w:tcPr>
            <w:tcW w:w="2640" w:type="dxa"/>
          </w:tcPr>
          <w:p w14:paraId="66618B0F" w14:textId="77777777" w:rsidR="00D21C85" w:rsidRDefault="00000000">
            <w:r>
              <w:t>Unpatched CVEs accumulating</w:t>
            </w:r>
          </w:p>
        </w:tc>
        <w:tc>
          <w:tcPr>
            <w:tcW w:w="2640" w:type="dxa"/>
          </w:tcPr>
          <w:p w14:paraId="4720B908" w14:textId="77777777" w:rsidR="00D21C85" w:rsidRDefault="00000000">
            <w:r>
              <w:t>No</w:t>
            </w:r>
          </w:p>
        </w:tc>
        <w:tc>
          <w:tcPr>
            <w:tcW w:w="2640" w:type="dxa"/>
          </w:tcPr>
          <w:p w14:paraId="4D67480A" w14:textId="77777777" w:rsidR="00D21C85" w:rsidRDefault="00000000">
            <w:r>
              <w:t>Yes, for 23 months</w:t>
            </w:r>
          </w:p>
        </w:tc>
      </w:tr>
      <w:tr w:rsidR="00D21C85" w14:paraId="4A9C0AF8" w14:textId="77777777" w:rsidTr="009D6807">
        <w:tc>
          <w:tcPr>
            <w:tcW w:w="2640" w:type="dxa"/>
          </w:tcPr>
          <w:p w14:paraId="4F0CEDA7" w14:textId="77777777" w:rsidR="00D21C85" w:rsidRDefault="00000000">
            <w:r>
              <w:t>CrowdStrike</w:t>
            </w:r>
          </w:p>
        </w:tc>
        <w:tc>
          <w:tcPr>
            <w:tcW w:w="2640" w:type="dxa"/>
          </w:tcPr>
          <w:p w14:paraId="3E060D5D" w14:textId="77777777" w:rsidR="00D21C85" w:rsidRDefault="00000000">
            <w:r>
              <w:t>Full detection mode via eBPF</w:t>
            </w:r>
          </w:p>
        </w:tc>
        <w:tc>
          <w:tcPr>
            <w:tcW w:w="2640" w:type="dxa"/>
          </w:tcPr>
          <w:p w14:paraId="093B7FA1" w14:textId="77777777" w:rsidR="00D21C85" w:rsidRDefault="00000000">
            <w:r>
              <w:t>Running on unsupported OS</w:t>
            </w:r>
          </w:p>
        </w:tc>
      </w:tr>
    </w:tbl>
    <w:p w14:paraId="74F339D0" w14:textId="77777777" w:rsidR="009D6807" w:rsidRDefault="009D6807"/>
    <w:p w14:paraId="5F5DB0DF" w14:textId="3185CC16" w:rsidR="00D21C85" w:rsidRDefault="00000000">
      <w:r>
        <w:t>Every store we migrate to ISK removes two unpatched CentOS 7.9 servers from the fleet. Every day we spend on ISK hardening instead of migration is a day those 22,000 servers remain exposed.</w:t>
      </w:r>
    </w:p>
    <w:p w14:paraId="6FEA3BE2" w14:textId="77777777" w:rsidR="009D6807" w:rsidRDefault="009D6807"/>
    <w:p w14:paraId="2857409E" w14:textId="77777777" w:rsidR="00D21C85" w:rsidRDefault="00000000">
      <w:r>
        <w:t>We are not asking to deprioritize security. We are asking to prioritize the security work that eliminates the most risk: retiring 22,000 unpatched hosts. ISK hardening items are incremental risk reduction on a platform that is sound. Platform 9 is existential risk on a platform that cannot be fixed.</w:t>
      </w:r>
    </w:p>
    <w:p w14:paraId="0EA6C3B2" w14:textId="77777777" w:rsidR="00D21C85" w:rsidRDefault="00000000">
      <w:pPr>
        <w:pStyle w:val="Heading2"/>
      </w:pPr>
      <w:bookmarkStart w:id="6" w:name="the-plan"/>
      <w:bookmarkEnd w:id="5"/>
      <w:r>
        <w:lastRenderedPageBreak/>
        <w:t>The Plan</w:t>
      </w:r>
    </w:p>
    <w:p w14:paraId="2EAE3F9C" w14:textId="77777777" w:rsidR="00D21C85" w:rsidRDefault="00000000">
      <w:r>
        <w:t>We are executing two parallel efforts using existing resources. No new funding is required.</w:t>
      </w:r>
    </w:p>
    <w:p w14:paraId="6DCB0322" w14:textId="77777777" w:rsidR="00D21C85" w:rsidRDefault="00000000">
      <w:pPr>
        <w:pStyle w:val="Heading3"/>
      </w:pPr>
      <w:bookmarkStart w:id="7" w:name="full-store-migrations"/>
      <w:r>
        <w:t>Full store migrations</w:t>
      </w:r>
    </w:p>
    <w:p w14:paraId="204429C9" w14:textId="738E4B03" w:rsidR="00D21C85" w:rsidRDefault="00000000">
      <w:r>
        <w:t>Convert stores end-to-end: deploy ISK to both nodes, migrate VMs from Platform 9 to KubeVirt. Each migration takes approximately 12 hours per store and is executed remotely. Priority: highest-volume stores first.</w:t>
      </w:r>
    </w:p>
    <w:p w14:paraId="7203D637" w14:textId="77777777" w:rsidR="00D21C85" w:rsidRDefault="00000000">
      <w:r>
        <w:t>A VM migration demo is scheduled for [NEED: demo date]. If the demo succeeds, automated VM migration (including KDS and camera VMs) becomes the standard migration path. This resolves the two brownfield blockers (KDS failover and camera licensing/storage) identified in the P9-to-Palette migration plan.</w:t>
      </w:r>
    </w:p>
    <w:p w14:paraId="183DDFCA" w14:textId="77777777" w:rsidR="00D21C85" w:rsidRDefault="00000000">
      <w:pPr>
        <w:pStyle w:val="Heading3"/>
      </w:pPr>
      <w:bookmarkStart w:id="8" w:name="pre-staging-isk-on-passive-nodes"/>
      <w:bookmarkEnd w:id="7"/>
      <w:r>
        <w:t>Pre-staging ISK on passive nodes</w:t>
      </w:r>
    </w:p>
    <w:p w14:paraId="18BEF9C3" w14:textId="77777777" w:rsidR="00D21C85" w:rsidRDefault="00000000">
      <w:r>
        <w:t>Deploy ISK to the passive (secondary) node at every store possible before September 30. This does not disrupt the store. The active node continues running SPC and cameras on Platform 9. The store loses failover capacity during the pre-stage, a risk we accept because failover will not exist after September 30 regardless.</w:t>
      </w:r>
    </w:p>
    <w:p w14:paraId="71807C36" w14:textId="77777777" w:rsidR="00D21C85" w:rsidRDefault="00000000">
      <w:r>
        <w:t>Pre-staging transforms the September 30 risk profile. A store with ISK pre-staged on the passive node can complete its VM cutover in a fraction of the time. A store without pre-staging requires the full 12-hour migration. Pre-staging is simpler than a full migration. Smart hands can execute more per shift, covering more of the fleet before the deadline.</w:t>
      </w:r>
    </w:p>
    <w:p w14:paraId="692A23AB" w14:textId="77777777" w:rsidR="00D21C85" w:rsidRDefault="00000000">
      <w:r>
        <w:t>Every store gets pre-staged as part of the full migration pipeline. The strategic value is that stores we cannot fully migrate by September 30 still have ISK ready on one node, cutting recovery time when a reboot forces the issue.</w:t>
      </w:r>
    </w:p>
    <w:p w14:paraId="10A7414C" w14:textId="77777777" w:rsidR="00D21C85" w:rsidRDefault="00D82C6B">
      <w:r>
        <w:rPr>
          <w:noProof/>
        </w:rPr>
        <w:pict w14:anchorId="679D9BC4">
          <v:rect id="_x0000_i1030" alt="" style="width:468pt;height:.05pt;mso-width-percent:0;mso-height-percent:0;mso-width-percent:0;mso-height-percent:0" o:hralign="center" o:hrstd="t" o:hr="t"/>
        </w:pict>
      </w:r>
    </w:p>
    <w:p w14:paraId="7B80C2D8" w14:textId="77777777" w:rsidR="00D21C85" w:rsidRDefault="00000000">
      <w:pPr>
        <w:pStyle w:val="Heading2"/>
      </w:pPr>
      <w:bookmarkStart w:id="9" w:name="resources-what-we-have"/>
      <w:bookmarkEnd w:id="6"/>
      <w:bookmarkEnd w:id="8"/>
      <w:r>
        <w:t>Resources: What We Have</w:t>
      </w:r>
    </w:p>
    <w:p w14:paraId="15BFC831" w14:textId="77777777" w:rsidR="00D21C85" w:rsidRDefault="00000000">
      <w:r>
        <w:t>Every resource below is already contracted, on payroll, or offered at no cost.</w:t>
      </w:r>
    </w:p>
    <w:p w14:paraId="796FACAE" w14:textId="77777777" w:rsidR="00D21C85" w:rsidRDefault="00000000">
      <w:pPr>
        <w:pStyle w:val="Heading3"/>
      </w:pPr>
      <w:bookmarkStart w:id="10" w:name="smart-hands-for-migration-execution"/>
      <w:r>
        <w:t>Smart hands for migration execution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2337"/>
        <w:gridCol w:w="2337"/>
        <w:gridCol w:w="2338"/>
        <w:gridCol w:w="2338"/>
      </w:tblGrid>
      <w:tr w:rsidR="00D21C85" w14:paraId="4F88120B" w14:textId="77777777" w:rsidTr="009D6807">
        <w:trPr>
          <w:tblHeader/>
        </w:trPr>
        <w:tc>
          <w:tcPr>
            <w:tcW w:w="1980" w:type="dxa"/>
          </w:tcPr>
          <w:p w14:paraId="4C4087D8" w14:textId="77777777" w:rsidR="00D21C85" w:rsidRDefault="00000000">
            <w:r>
              <w:t>Team</w:t>
            </w:r>
          </w:p>
        </w:tc>
        <w:tc>
          <w:tcPr>
            <w:tcW w:w="1980" w:type="dxa"/>
          </w:tcPr>
          <w:p w14:paraId="62A8543D" w14:textId="77777777" w:rsidR="00D21C85" w:rsidRDefault="00000000">
            <w:r>
              <w:t>Headcount</w:t>
            </w:r>
          </w:p>
        </w:tc>
        <w:tc>
          <w:tcPr>
            <w:tcW w:w="1980" w:type="dxa"/>
          </w:tcPr>
          <w:p w14:paraId="6EB4A224" w14:textId="77777777" w:rsidR="00D21C85" w:rsidRDefault="00000000">
            <w:r>
              <w:t>Status</w:t>
            </w:r>
          </w:p>
        </w:tc>
        <w:tc>
          <w:tcPr>
            <w:tcW w:w="1980" w:type="dxa"/>
          </w:tcPr>
          <w:p w14:paraId="22BD3431" w14:textId="77777777" w:rsidR="00D21C85" w:rsidRDefault="00000000">
            <w:r>
              <w:t>Availability</w:t>
            </w:r>
          </w:p>
        </w:tc>
      </w:tr>
      <w:tr w:rsidR="00D21C85" w14:paraId="3487E253" w14:textId="77777777" w:rsidTr="009D6807">
        <w:tc>
          <w:tcPr>
            <w:tcW w:w="1980" w:type="dxa"/>
          </w:tcPr>
          <w:p w14:paraId="32290C75" w14:textId="77777777" w:rsidR="00D21C85" w:rsidRDefault="00000000">
            <w:r>
              <w:t>TCS overnight team</w:t>
            </w:r>
          </w:p>
        </w:tc>
        <w:tc>
          <w:tcPr>
            <w:tcW w:w="1980" w:type="dxa"/>
          </w:tcPr>
          <w:p w14:paraId="6BCFC3E3" w14:textId="77777777" w:rsidR="00D21C85" w:rsidRDefault="00000000">
            <w:r>
              <w:t>10</w:t>
            </w:r>
          </w:p>
        </w:tc>
        <w:tc>
          <w:tcPr>
            <w:tcW w:w="1980" w:type="dxa"/>
          </w:tcPr>
          <w:p w14:paraId="1C9ABE13" w14:textId="77777777" w:rsidR="00D21C85" w:rsidRDefault="00000000">
            <w:r>
              <w:t>Contracted, in place</w:t>
            </w:r>
          </w:p>
        </w:tc>
        <w:tc>
          <w:tcPr>
            <w:tcW w:w="1980" w:type="dxa"/>
          </w:tcPr>
          <w:p w14:paraId="777A93E0" w14:textId="77777777" w:rsidR="00D21C85" w:rsidRDefault="00000000">
            <w:r>
              <w:t>Now</w:t>
            </w:r>
          </w:p>
        </w:tc>
      </w:tr>
      <w:tr w:rsidR="00D21C85" w14:paraId="63BE26CE" w14:textId="77777777" w:rsidTr="009D6807">
        <w:tc>
          <w:tcPr>
            <w:tcW w:w="1980" w:type="dxa"/>
          </w:tcPr>
          <w:p w14:paraId="5C025DD9" w14:textId="77777777" w:rsidR="00D21C85" w:rsidRDefault="00000000">
            <w:r>
              <w:t>CapGemini</w:t>
            </w:r>
          </w:p>
        </w:tc>
        <w:tc>
          <w:tcPr>
            <w:tcW w:w="1980" w:type="dxa"/>
          </w:tcPr>
          <w:p w14:paraId="61D7238C" w14:textId="77777777" w:rsidR="00D21C85" w:rsidRDefault="00000000">
            <w:r>
              <w:t>5</w:t>
            </w:r>
          </w:p>
        </w:tc>
        <w:tc>
          <w:tcPr>
            <w:tcW w:w="1980" w:type="dxa"/>
          </w:tcPr>
          <w:p w14:paraId="157BAA46" w14:textId="77777777" w:rsidR="00D21C85" w:rsidRDefault="00000000">
            <w:r>
              <w:t>Contracted, onboarding</w:t>
            </w:r>
          </w:p>
        </w:tc>
        <w:tc>
          <w:tcPr>
            <w:tcW w:w="1980" w:type="dxa"/>
          </w:tcPr>
          <w:p w14:paraId="443FEEEF" w14:textId="77777777" w:rsidR="00D21C85" w:rsidRDefault="00000000">
            <w:r>
              <w:t>[NEED: start date]</w:t>
            </w:r>
          </w:p>
        </w:tc>
      </w:tr>
      <w:tr w:rsidR="00D21C85" w14:paraId="62AA78B7" w14:textId="77777777" w:rsidTr="009D6807">
        <w:tc>
          <w:tcPr>
            <w:tcW w:w="1980" w:type="dxa"/>
          </w:tcPr>
          <w:p w14:paraId="10E3A0D4" w14:textId="77777777" w:rsidR="00D21C85" w:rsidRDefault="00000000">
            <w:r>
              <w:t>SpectroCloud</w:t>
            </w:r>
          </w:p>
        </w:tc>
        <w:tc>
          <w:tcPr>
            <w:tcW w:w="1980" w:type="dxa"/>
          </w:tcPr>
          <w:p w14:paraId="079D9F63" w14:textId="271427D0" w:rsidR="00D21C85" w:rsidRDefault="009D6807">
            <w:r>
              <w:t>(</w:t>
            </w:r>
            <w:r w:rsidR="00000000">
              <w:t>negotiating 10)</w:t>
            </w:r>
          </w:p>
        </w:tc>
        <w:tc>
          <w:tcPr>
            <w:tcW w:w="1980" w:type="dxa"/>
          </w:tcPr>
          <w:p w14:paraId="44F85F8C" w14:textId="06CE2C8E" w:rsidR="00D21C85" w:rsidRDefault="00000000">
            <w:r>
              <w:t xml:space="preserve">Offered by vendor, </w:t>
            </w:r>
            <w:r w:rsidR="009D6807">
              <w:t xml:space="preserve">goal </w:t>
            </w:r>
            <w:r>
              <w:t xml:space="preserve">no additional cost </w:t>
            </w:r>
          </w:p>
        </w:tc>
        <w:tc>
          <w:tcPr>
            <w:tcW w:w="1980" w:type="dxa"/>
          </w:tcPr>
          <w:p w14:paraId="07765BC0" w14:textId="77777777" w:rsidR="00D21C85" w:rsidRDefault="00000000">
            <w:r>
              <w:t>Monday meeting will determine final commitment</w:t>
            </w:r>
          </w:p>
        </w:tc>
      </w:tr>
    </w:tbl>
    <w:p w14:paraId="61B8ACFF" w14:textId="77777777" w:rsidR="009D6807" w:rsidRDefault="009D6807"/>
    <w:p w14:paraId="40E5E583" w14:textId="2E8FE7B4" w:rsidR="00D21C85" w:rsidRDefault="00000000">
      <w:r>
        <w:t>These are untrained smart hands. Senior engineers will write the runbook, train the first cohort, and provide escalation support as migrations surface issues.</w:t>
      </w:r>
    </w:p>
    <w:p w14:paraId="76155558" w14:textId="77777777" w:rsidR="009D6807" w:rsidRDefault="009D6807">
      <w:pPr>
        <w:rPr>
          <w:b/>
          <w:bCs/>
        </w:rPr>
      </w:pPr>
    </w:p>
    <w:p w14:paraId="4EA2B50C" w14:textId="04D18CDB" w:rsidR="00D21C85" w:rsidRDefault="00000000">
      <w:r>
        <w:rPr>
          <w:b/>
          <w:bCs/>
        </w:rPr>
        <w:lastRenderedPageBreak/>
        <w:t>Throughput assumption:</w:t>
      </w:r>
      <w:r>
        <w:t xml:space="preserve"> Each person can execute 3 to 4 full store migrations per overnight shift. This assumption is untested. The first weeks of migration will produce the real number.</w:t>
      </w:r>
    </w:p>
    <w:p w14:paraId="53085AC2" w14:textId="77777777" w:rsidR="00D21C85" w:rsidRDefault="00000000">
      <w:pPr>
        <w:pStyle w:val="Heading3"/>
      </w:pPr>
      <w:bookmarkStart w:id="11" w:name="migration-math"/>
      <w:bookmarkEnd w:id="10"/>
      <w:r>
        <w:t>Migration math</w:t>
      </w:r>
    </w:p>
    <w:p w14:paraId="028EB6AC" w14:textId="77777777" w:rsidR="00D21C85" w:rsidRDefault="00000000">
      <w:r>
        <w:t>At 25 smart hands running 3 to 4 migrations per shift: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3"/>
        <w:gridCol w:w="1117"/>
        <w:gridCol w:w="1391"/>
        <w:gridCol w:w="1391"/>
      </w:tblGrid>
      <w:tr w:rsidR="00D21C85" w14:paraId="4BF9EF05" w14:textId="77777777" w:rsidTr="009D6807">
        <w:trPr>
          <w:tblHeader/>
        </w:trPr>
        <w:tc>
          <w:tcPr>
            <w:tcW w:w="0" w:type="auto"/>
          </w:tcPr>
          <w:p w14:paraId="38029111" w14:textId="77777777" w:rsidR="00D21C85" w:rsidRDefault="00000000">
            <w:r>
              <w:t>Scenario</w:t>
            </w:r>
          </w:p>
        </w:tc>
        <w:tc>
          <w:tcPr>
            <w:tcW w:w="0" w:type="auto"/>
          </w:tcPr>
          <w:p w14:paraId="558415F0" w14:textId="77777777" w:rsidR="00D21C85" w:rsidRDefault="00000000">
            <w:r>
              <w:t>Per night</w:t>
            </w:r>
          </w:p>
        </w:tc>
        <w:tc>
          <w:tcPr>
            <w:tcW w:w="0" w:type="auto"/>
          </w:tcPr>
          <w:p w14:paraId="474A8416" w14:textId="77777777" w:rsidR="00D21C85" w:rsidRDefault="00000000">
            <w:r>
              <w:t>5-day week</w:t>
            </w:r>
          </w:p>
        </w:tc>
        <w:tc>
          <w:tcPr>
            <w:tcW w:w="0" w:type="auto"/>
          </w:tcPr>
          <w:p w14:paraId="10BA090D" w14:textId="77777777" w:rsidR="00D21C85" w:rsidRDefault="00000000">
            <w:r>
              <w:t>7-day week</w:t>
            </w:r>
          </w:p>
        </w:tc>
      </w:tr>
      <w:tr w:rsidR="00D21C85" w14:paraId="78805B64" w14:textId="77777777" w:rsidTr="009D6807">
        <w:tc>
          <w:tcPr>
            <w:tcW w:w="0" w:type="auto"/>
          </w:tcPr>
          <w:p w14:paraId="4E536E9A" w14:textId="77777777" w:rsidR="00D21C85" w:rsidRDefault="00000000">
            <w:r>
              <w:t>3 per person</w:t>
            </w:r>
          </w:p>
        </w:tc>
        <w:tc>
          <w:tcPr>
            <w:tcW w:w="0" w:type="auto"/>
          </w:tcPr>
          <w:p w14:paraId="71C6F757" w14:textId="77777777" w:rsidR="00D21C85" w:rsidRDefault="00000000">
            <w:r>
              <w:t>75</w:t>
            </w:r>
          </w:p>
        </w:tc>
        <w:tc>
          <w:tcPr>
            <w:tcW w:w="0" w:type="auto"/>
          </w:tcPr>
          <w:p w14:paraId="790BA5EF" w14:textId="77777777" w:rsidR="00D21C85" w:rsidRDefault="00000000">
            <w:r>
              <w:t>375</w:t>
            </w:r>
          </w:p>
        </w:tc>
        <w:tc>
          <w:tcPr>
            <w:tcW w:w="0" w:type="auto"/>
          </w:tcPr>
          <w:p w14:paraId="4EE9C03A" w14:textId="77777777" w:rsidR="00D21C85" w:rsidRDefault="00000000">
            <w:r>
              <w:t>525</w:t>
            </w:r>
          </w:p>
        </w:tc>
      </w:tr>
      <w:tr w:rsidR="00D21C85" w14:paraId="5CAA5405" w14:textId="77777777" w:rsidTr="009D6807">
        <w:tc>
          <w:tcPr>
            <w:tcW w:w="0" w:type="auto"/>
          </w:tcPr>
          <w:p w14:paraId="6F3F01DD" w14:textId="77777777" w:rsidR="00D21C85" w:rsidRDefault="00000000">
            <w:r>
              <w:t>4 per person</w:t>
            </w:r>
          </w:p>
        </w:tc>
        <w:tc>
          <w:tcPr>
            <w:tcW w:w="0" w:type="auto"/>
          </w:tcPr>
          <w:p w14:paraId="5F3762C2" w14:textId="77777777" w:rsidR="00D21C85" w:rsidRDefault="00000000">
            <w:r>
              <w:t>100</w:t>
            </w:r>
          </w:p>
        </w:tc>
        <w:tc>
          <w:tcPr>
            <w:tcW w:w="0" w:type="auto"/>
          </w:tcPr>
          <w:p w14:paraId="6AD4A6D5" w14:textId="77777777" w:rsidR="00D21C85" w:rsidRDefault="00000000">
            <w:r>
              <w:t>500</w:t>
            </w:r>
          </w:p>
        </w:tc>
        <w:tc>
          <w:tcPr>
            <w:tcW w:w="0" w:type="auto"/>
          </w:tcPr>
          <w:p w14:paraId="7B112AF8" w14:textId="77777777" w:rsidR="00D21C85" w:rsidRDefault="00000000">
            <w:r>
              <w:t>700</w:t>
            </w:r>
          </w:p>
        </w:tc>
      </w:tr>
    </w:tbl>
    <w:p w14:paraId="350FDAFF" w14:textId="77777777" w:rsidR="009D6807" w:rsidRDefault="009D6807"/>
    <w:p w14:paraId="0D661B43" w14:textId="2B77FC1E" w:rsidR="00D21C85" w:rsidRDefault="00000000">
      <w:r>
        <w:t>With 14 productive weeks before September 30 (accounting for ramp-up):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9"/>
        <w:gridCol w:w="1504"/>
        <w:gridCol w:w="1504"/>
      </w:tblGrid>
      <w:tr w:rsidR="00D21C85" w14:paraId="1B86310C" w14:textId="77777777" w:rsidTr="009D6807">
        <w:trPr>
          <w:tblHeader/>
        </w:trPr>
        <w:tc>
          <w:tcPr>
            <w:tcW w:w="0" w:type="auto"/>
          </w:tcPr>
          <w:p w14:paraId="21308BD8" w14:textId="77777777" w:rsidR="00D21C85" w:rsidRDefault="00000000">
            <w:r>
              <w:t>Scenario</w:t>
            </w:r>
          </w:p>
        </w:tc>
        <w:tc>
          <w:tcPr>
            <w:tcW w:w="0" w:type="auto"/>
          </w:tcPr>
          <w:p w14:paraId="5E71A147" w14:textId="77777777" w:rsidR="00D21C85" w:rsidRDefault="00000000">
            <w:r>
              <w:t>5-day weeks</w:t>
            </w:r>
          </w:p>
        </w:tc>
        <w:tc>
          <w:tcPr>
            <w:tcW w:w="0" w:type="auto"/>
          </w:tcPr>
          <w:p w14:paraId="48450965" w14:textId="77777777" w:rsidR="00D21C85" w:rsidRDefault="00000000">
            <w:r>
              <w:t>7-day weeks</w:t>
            </w:r>
          </w:p>
        </w:tc>
      </w:tr>
      <w:tr w:rsidR="00D21C85" w14:paraId="2014718D" w14:textId="77777777" w:rsidTr="009D6807">
        <w:trPr>
          <w:trHeight w:val="82"/>
        </w:trPr>
        <w:tc>
          <w:tcPr>
            <w:tcW w:w="0" w:type="auto"/>
          </w:tcPr>
          <w:p w14:paraId="06146C89" w14:textId="77777777" w:rsidR="00D21C85" w:rsidRDefault="00000000">
            <w:r>
              <w:t>Conservative (3/person)</w:t>
            </w:r>
          </w:p>
        </w:tc>
        <w:tc>
          <w:tcPr>
            <w:tcW w:w="0" w:type="auto"/>
          </w:tcPr>
          <w:p w14:paraId="589468B5" w14:textId="77777777" w:rsidR="00D21C85" w:rsidRDefault="00000000">
            <w:r>
              <w:t>~5,250</w:t>
            </w:r>
          </w:p>
        </w:tc>
        <w:tc>
          <w:tcPr>
            <w:tcW w:w="0" w:type="auto"/>
          </w:tcPr>
          <w:p w14:paraId="5081D6A6" w14:textId="77777777" w:rsidR="00D21C85" w:rsidRDefault="00000000">
            <w:r>
              <w:t>~7,350</w:t>
            </w:r>
          </w:p>
        </w:tc>
      </w:tr>
      <w:tr w:rsidR="00D21C85" w14:paraId="55373F6F" w14:textId="77777777" w:rsidTr="009D6807">
        <w:tc>
          <w:tcPr>
            <w:tcW w:w="0" w:type="auto"/>
          </w:tcPr>
          <w:p w14:paraId="4B55007E" w14:textId="77777777" w:rsidR="00D21C85" w:rsidRDefault="00000000">
            <w:r>
              <w:t>Optimistic (4/person)</w:t>
            </w:r>
          </w:p>
        </w:tc>
        <w:tc>
          <w:tcPr>
            <w:tcW w:w="0" w:type="auto"/>
          </w:tcPr>
          <w:p w14:paraId="1700CC8D" w14:textId="77777777" w:rsidR="00D21C85" w:rsidRDefault="00000000">
            <w:r>
              <w:t>~7,000</w:t>
            </w:r>
          </w:p>
        </w:tc>
        <w:tc>
          <w:tcPr>
            <w:tcW w:w="0" w:type="auto"/>
          </w:tcPr>
          <w:p w14:paraId="14B3EA7B" w14:textId="77777777" w:rsidR="00D21C85" w:rsidRDefault="00000000">
            <w:r>
              <w:t>~9,800</w:t>
            </w:r>
          </w:p>
        </w:tc>
      </w:tr>
    </w:tbl>
    <w:p w14:paraId="3919B9B4" w14:textId="77777777" w:rsidR="009D6807" w:rsidRDefault="009D6807"/>
    <w:p w14:paraId="43895B7E" w14:textId="670154A9" w:rsidR="00D21C85" w:rsidRDefault="00000000">
      <w:r>
        <w:t>In the best case (4 per person, 7-day weeks, 14 productive weeks), we convert approximately 9,800 of 11,000 stores. In the most conservative case (3 per person, 5-day weeks), we convert approximately 5,250. The pre-staging strategy exists to cover the remainder.</w:t>
      </w:r>
    </w:p>
    <w:p w14:paraId="7ECE0234" w14:textId="77777777" w:rsidR="00D21C85" w:rsidRDefault="00000000">
      <w:pPr>
        <w:pStyle w:val="Heading3"/>
      </w:pPr>
      <w:bookmarkStart w:id="12" w:name="daytime-migrations"/>
      <w:bookmarkEnd w:id="11"/>
      <w:r>
        <w:t>Daytime migrations</w:t>
      </w:r>
    </w:p>
    <w:p w14:paraId="40378D7C" w14:textId="77777777" w:rsidR="00D21C85" w:rsidRDefault="00000000">
      <w:r>
        <w:t>We can migrate the passive SPC node during store hours. The active node remains untouched. The store operates normally but without failover during the migration window. Camera migrations must happen overnight (security video must be live during business hours). This opens a second shift for partial work, increasing daily throughput.</w:t>
      </w:r>
    </w:p>
    <w:p w14:paraId="2E3BACFC" w14:textId="77777777" w:rsidR="00D21C85" w:rsidRDefault="00000000">
      <w:pPr>
        <w:pStyle w:val="Heading3"/>
      </w:pPr>
      <w:bookmarkStart w:id="13" w:name="team-reprioritization"/>
      <w:bookmarkEnd w:id="12"/>
      <w:r>
        <w:t>Team reprioritization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4675"/>
        <w:gridCol w:w="4675"/>
      </w:tblGrid>
      <w:tr w:rsidR="00D21C85" w14:paraId="3CDF28D3" w14:textId="77777777" w:rsidTr="009D6807">
        <w:trPr>
          <w:tblHeader/>
        </w:trPr>
        <w:tc>
          <w:tcPr>
            <w:tcW w:w="3960" w:type="dxa"/>
          </w:tcPr>
          <w:p w14:paraId="4267F858" w14:textId="77777777" w:rsidR="00D21C85" w:rsidRDefault="00000000">
            <w:r>
              <w:t>Action</w:t>
            </w:r>
          </w:p>
        </w:tc>
        <w:tc>
          <w:tcPr>
            <w:tcW w:w="3960" w:type="dxa"/>
          </w:tcPr>
          <w:p w14:paraId="29AF15AC" w14:textId="77777777" w:rsidR="00D21C85" w:rsidRDefault="00000000">
            <w:r>
              <w:t>Detail</w:t>
            </w:r>
          </w:p>
        </w:tc>
      </w:tr>
      <w:tr w:rsidR="00D21C85" w14:paraId="7680E7EA" w14:textId="77777777" w:rsidTr="009D6807">
        <w:tc>
          <w:tcPr>
            <w:tcW w:w="3960" w:type="dxa"/>
          </w:tcPr>
          <w:p w14:paraId="582DE91D" w14:textId="16A999F7" w:rsidR="00D21C85" w:rsidRDefault="009D6807">
            <w:r>
              <w:rPr>
                <w:b/>
                <w:bCs/>
              </w:rPr>
              <w:t>Store Edge Deployment Team</w:t>
            </w:r>
          </w:p>
        </w:tc>
        <w:tc>
          <w:tcPr>
            <w:tcW w:w="3960" w:type="dxa"/>
          </w:tcPr>
          <w:p w14:paraId="7454DBCB" w14:textId="77777777" w:rsidR="00D21C85" w:rsidRDefault="00000000">
            <w:r>
              <w:t>Triage migration issues, build observability and alerting for migration health and runtime monitoring. We are operationally blind today: no centralized view of whether ISK stores are healthy, whether migrations completed, or whether SPC is running post-migration.</w:t>
            </w:r>
          </w:p>
        </w:tc>
      </w:tr>
      <w:tr w:rsidR="00D21C85" w14:paraId="4D9AB09B" w14:textId="77777777" w:rsidTr="009D6807">
        <w:tc>
          <w:tcPr>
            <w:tcW w:w="3960" w:type="dxa"/>
          </w:tcPr>
          <w:p w14:paraId="4A4DEEDF" w14:textId="5C07B85B" w:rsidR="00D21C85" w:rsidRDefault="00A254B5">
            <w:r>
              <w:rPr>
                <w:b/>
                <w:bCs/>
              </w:rPr>
              <w:t xml:space="preserve">Store Edge Compute Engineers </w:t>
            </w:r>
            <w:r w:rsidR="00000000">
              <w:rPr>
                <w:b/>
                <w:bCs/>
              </w:rPr>
              <w:t>shift to migration tooling and escalation</w:t>
            </w:r>
          </w:p>
        </w:tc>
        <w:tc>
          <w:tcPr>
            <w:tcW w:w="3960" w:type="dxa"/>
          </w:tcPr>
          <w:p w14:paraId="2AD1CC63" w14:textId="77777777" w:rsidR="00D21C85" w:rsidRDefault="00000000">
            <w:r>
              <w:t>Stop responding to GCS security hardening items. Focus on runbooks, automation fixes, and escalation support for smart hands.</w:t>
            </w:r>
          </w:p>
        </w:tc>
      </w:tr>
      <w:tr w:rsidR="00D21C85" w14:paraId="3F006D05" w14:textId="77777777" w:rsidTr="009D6807">
        <w:tc>
          <w:tcPr>
            <w:tcW w:w="3960" w:type="dxa"/>
          </w:tcPr>
          <w:p w14:paraId="4275FE74" w14:textId="77777777" w:rsidR="00D21C85" w:rsidRDefault="00000000">
            <w:r>
              <w:rPr>
                <w:b/>
                <w:bCs/>
              </w:rPr>
              <w:t>SPC Client Ops team</w:t>
            </w:r>
          </w:p>
        </w:tc>
        <w:tc>
          <w:tcPr>
            <w:tcW w:w="3960" w:type="dxa"/>
          </w:tcPr>
          <w:p w14:paraId="43AF814E" w14:textId="77777777" w:rsidR="00D21C85" w:rsidRDefault="00000000">
            <w:r>
              <w:t xml:space="preserve">[NEED: Confirm whether we will formally request support from the SPC Client Ops team for large-scale incident management </w:t>
            </w:r>
            <w:r>
              <w:lastRenderedPageBreak/>
              <w:t>and deployment resolution during the migration.]</w:t>
            </w:r>
          </w:p>
        </w:tc>
      </w:tr>
    </w:tbl>
    <w:p w14:paraId="0E6330EF" w14:textId="77777777" w:rsidR="00D21C85" w:rsidRDefault="00D82C6B">
      <w:r>
        <w:rPr>
          <w:noProof/>
        </w:rPr>
        <w:lastRenderedPageBreak/>
        <w:pict w14:anchorId="38C0F26E">
          <v:rect id="_x0000_i1029" alt="" style="width:468pt;height:.05pt;mso-width-percent:0;mso-height-percent:0;mso-width-percent:0;mso-height-percent:0" o:hralign="center" o:hrstd="t" o:hr="t"/>
        </w:pict>
      </w:r>
    </w:p>
    <w:p w14:paraId="0E590BAE" w14:textId="77777777" w:rsidR="00D21C85" w:rsidRDefault="00000000">
      <w:pPr>
        <w:pStyle w:val="Heading2"/>
      </w:pPr>
      <w:bookmarkStart w:id="14" w:name="observability-gap"/>
      <w:bookmarkEnd w:id="9"/>
      <w:bookmarkEnd w:id="13"/>
      <w:r>
        <w:t>Observability Gap</w:t>
      </w:r>
    </w:p>
    <w:p w14:paraId="0921D74C" w14:textId="77777777" w:rsidR="00D21C85" w:rsidRDefault="00000000">
      <w:r>
        <w:t>We are scaling a migration with no feedback loop.</w:t>
      </w:r>
    </w:p>
    <w:p w14:paraId="724D4437" w14:textId="77777777" w:rsidR="00D21C85" w:rsidRDefault="00000000">
      <w:r>
        <w:rPr>
          <w:b/>
          <w:bCs/>
        </w:rPr>
        <w:t>Phase 1 (immediate): Migration health.</w:t>
      </w:r>
      <w:r>
        <w:t xml:space="preserve"> Did the migration complete? Are the VMs running? Is SPC healthy? Did cameras come back up? Without this, the overnight team finishes a batch, goes home, and we discover failures when stores open.</w:t>
      </w:r>
    </w:p>
    <w:p w14:paraId="193EE85F" w14:textId="77777777" w:rsidR="00D21C85" w:rsidRDefault="00000000">
      <w:r>
        <w:rPr>
          <w:b/>
          <w:bCs/>
        </w:rPr>
        <w:t>Phase 2: Runtime monitoring.</w:t>
      </w:r>
      <w:r>
        <w:t xml:space="preserve"> Is SPC still running? Is the K3s cluster healthy? Are KubeVirt VMs stable? This is the operational baseline for a fleet running ISK at scale.</w:t>
      </w:r>
    </w:p>
    <w:p w14:paraId="1D6537B1" w14:textId="77777777" w:rsidR="00D21C85" w:rsidRDefault="00000000">
      <w:r>
        <w:t>The new team is building this now. Phase 1 is the gating priority. Scaling migrations without migration observability is reckless.</w:t>
      </w:r>
    </w:p>
    <w:p w14:paraId="4F163719" w14:textId="77777777" w:rsidR="00D21C85" w:rsidRDefault="00D82C6B">
      <w:r>
        <w:rPr>
          <w:noProof/>
        </w:rPr>
        <w:pict w14:anchorId="5EFDCC6D">
          <v:rect id="_x0000_i1028" alt="" style="width:468pt;height:.05pt;mso-width-percent:0;mso-height-percent:0;mso-width-percent:0;mso-height-percent:0" o:hralign="center" o:hrstd="t" o:hr="t"/>
        </w:pict>
      </w:r>
    </w:p>
    <w:p w14:paraId="224CA3F5" w14:textId="77777777" w:rsidR="00D21C85" w:rsidRDefault="00000000">
      <w:pPr>
        <w:pStyle w:val="Heading2"/>
      </w:pPr>
      <w:bookmarkStart w:id="15" w:name="what-we-need-from-leadership"/>
      <w:bookmarkEnd w:id="14"/>
      <w:r>
        <w:t>What We Need from Leadership</w:t>
      </w:r>
    </w:p>
    <w:tbl>
      <w:tblPr>
        <w:tblW w:w="5000" w:type="pct"/>
        <w:tblLayout w:type="fixed"/>
        <w:tblLook w:val="0020" w:firstRow="1" w:lastRow="0" w:firstColumn="0" w:lastColumn="0" w:noHBand="0" w:noVBand="0"/>
      </w:tblPr>
      <w:tblGrid>
        <w:gridCol w:w="2340"/>
        <w:gridCol w:w="2340"/>
        <w:gridCol w:w="2340"/>
        <w:gridCol w:w="2340"/>
      </w:tblGrid>
      <w:tr w:rsidR="00D21C85" w14:paraId="450F6E3B" w14:textId="77777777">
        <w:trPr>
          <w:tblHeader/>
        </w:trPr>
        <w:tc>
          <w:tcPr>
            <w:tcW w:w="1980" w:type="dxa"/>
          </w:tcPr>
          <w:p w14:paraId="713ABABA" w14:textId="77777777" w:rsidR="00D21C85" w:rsidRDefault="00000000">
            <w:r>
              <w:t>#</w:t>
            </w:r>
          </w:p>
        </w:tc>
        <w:tc>
          <w:tcPr>
            <w:tcW w:w="1980" w:type="dxa"/>
          </w:tcPr>
          <w:p w14:paraId="751A71C5" w14:textId="77777777" w:rsidR="00D21C85" w:rsidRDefault="00000000">
            <w:r>
              <w:t>Ask</w:t>
            </w:r>
          </w:p>
        </w:tc>
        <w:tc>
          <w:tcPr>
            <w:tcW w:w="1980" w:type="dxa"/>
          </w:tcPr>
          <w:p w14:paraId="128B8AAE" w14:textId="77777777" w:rsidR="00D21C85" w:rsidRDefault="00000000">
            <w:r>
              <w:t>Of whom</w:t>
            </w:r>
          </w:p>
        </w:tc>
        <w:tc>
          <w:tcPr>
            <w:tcW w:w="1980" w:type="dxa"/>
          </w:tcPr>
          <w:p w14:paraId="0E53EF49" w14:textId="77777777" w:rsidR="00D21C85" w:rsidRDefault="00000000">
            <w:r>
              <w:t>Why</w:t>
            </w:r>
          </w:p>
        </w:tc>
      </w:tr>
      <w:tr w:rsidR="00D21C85" w14:paraId="31A5CF07" w14:textId="77777777">
        <w:tc>
          <w:tcPr>
            <w:tcW w:w="1980" w:type="dxa"/>
          </w:tcPr>
          <w:p w14:paraId="7C049570" w14:textId="77777777" w:rsidR="00D21C85" w:rsidRDefault="00000000">
            <w:r>
              <w:t>1</w:t>
            </w:r>
          </w:p>
        </w:tc>
        <w:tc>
          <w:tcPr>
            <w:tcW w:w="1980" w:type="dxa"/>
          </w:tcPr>
          <w:p w14:paraId="56E5D8E1" w14:textId="77777777" w:rsidR="00D21C85" w:rsidRDefault="00000000">
            <w:r>
              <w:t>Align security leadership on the migration-first framing. Every store migrated off CentOS 7.9 is a net security improvement. ISK hardening resumes after the migration is complete.</w:t>
            </w:r>
          </w:p>
        </w:tc>
        <w:tc>
          <w:tcPr>
            <w:tcW w:w="1980" w:type="dxa"/>
          </w:tcPr>
          <w:p w14:paraId="4ABE1EDB" w14:textId="77777777" w:rsidR="00D21C85" w:rsidRDefault="00000000">
            <w:r>
              <w:t>Jeff works with Denise [NEED: last name] in security. Denise manages the GCS working-level relationship.</w:t>
            </w:r>
          </w:p>
        </w:tc>
        <w:tc>
          <w:tcPr>
            <w:tcW w:w="1980" w:type="dxa"/>
          </w:tcPr>
          <w:p w14:paraId="7AB29FB5" w14:textId="77777777" w:rsidR="00D21C85" w:rsidRDefault="00000000">
            <w:r>
              <w:t>The team cannot execute migrations and respond to GCS security items at the same time. Without air cover, a GCS escalation will pull senior engineers off migration work.</w:t>
            </w:r>
          </w:p>
        </w:tc>
      </w:tr>
      <w:tr w:rsidR="00D21C85" w14:paraId="6A805013" w14:textId="77777777">
        <w:tc>
          <w:tcPr>
            <w:tcW w:w="1980" w:type="dxa"/>
          </w:tcPr>
          <w:p w14:paraId="41040527" w14:textId="77777777" w:rsidR="00D21C85" w:rsidRDefault="00000000">
            <w:r>
              <w:t>2</w:t>
            </w:r>
          </w:p>
        </w:tc>
        <w:tc>
          <w:tcPr>
            <w:tcW w:w="1980" w:type="dxa"/>
          </w:tcPr>
          <w:p w14:paraId="52467931" w14:textId="77777777" w:rsidR="00D21C85" w:rsidRDefault="00000000">
            <w:r>
              <w:t>Understand the September 30 operational cliff and do not interfere with the team reprioritization.</w:t>
            </w:r>
          </w:p>
        </w:tc>
        <w:tc>
          <w:tcPr>
            <w:tcW w:w="1980" w:type="dxa"/>
          </w:tcPr>
          <w:p w14:paraId="74A42656" w14:textId="77777777" w:rsidR="00D21C85" w:rsidRDefault="00000000">
            <w:r>
              <w:t>Jeff and Anand</w:t>
            </w:r>
          </w:p>
        </w:tc>
        <w:tc>
          <w:tcPr>
            <w:tcW w:w="1980" w:type="dxa"/>
          </w:tcPr>
          <w:p w14:paraId="585FB3C4" w14:textId="77777777" w:rsidR="00D21C85" w:rsidRDefault="00000000">
            <w:r>
              <w:t>Teams are already being reprioritized. This is an inform, not an ask. But leadership must understand why the shift is happening so they do not reverse it when competing priorities surface.</w:t>
            </w:r>
          </w:p>
        </w:tc>
      </w:tr>
    </w:tbl>
    <w:p w14:paraId="578CDBFE" w14:textId="77777777" w:rsidR="00D21C85" w:rsidRDefault="00000000">
      <w:r>
        <w:t>We are not asking for additional funding. We are not asking for new headcount. We are redirecting resources we already have at the problem that presents the greatest operational and security risk to the fleet.</w:t>
      </w:r>
    </w:p>
    <w:p w14:paraId="51E0791D" w14:textId="77777777" w:rsidR="00D21C85" w:rsidRDefault="00D82C6B">
      <w:r>
        <w:rPr>
          <w:noProof/>
        </w:rPr>
        <w:pict w14:anchorId="01243BF1">
          <v:rect id="_x0000_i1027" alt="" style="width:468pt;height:.05pt;mso-width-percent:0;mso-height-percent:0;mso-width-percent:0;mso-height-percent:0" o:hralign="center" o:hrstd="t" o:hr="t"/>
        </w:pict>
      </w:r>
    </w:p>
    <w:p w14:paraId="2B931F35" w14:textId="77777777" w:rsidR="00D21C85" w:rsidRDefault="00000000">
      <w:pPr>
        <w:pStyle w:val="Heading2"/>
      </w:pPr>
      <w:bookmarkStart w:id="16" w:name="what-happens-after-september-30"/>
      <w:bookmarkEnd w:id="15"/>
      <w:r>
        <w:lastRenderedPageBreak/>
        <w:t>What Happens After September 30</w:t>
      </w:r>
    </w:p>
    <w:p w14:paraId="46210DA5" w14:textId="77777777" w:rsidR="00D21C85" w:rsidRDefault="00000000">
      <w:r>
        <w:t>The migration continues. Pre-staged stores complete their VM cutover. Stores that reboot and lose SPC enter the migration queue as emergencies. The goal is to have enough migration capacity that the queue clears faster than it fills.</w:t>
      </w:r>
    </w:p>
    <w:p w14:paraId="7D15412A" w14:textId="77777777" w:rsidR="00D21C85" w:rsidRDefault="00000000">
      <w:pPr>
        <w:pStyle w:val="Heading3"/>
      </w:pPr>
      <w:bookmarkStart w:id="17" w:name="the-ha-gap"/>
      <w:r>
        <w:t>The HA gap</w:t>
      </w:r>
    </w:p>
    <w:p w14:paraId="3371DA60" w14:textId="77777777" w:rsidR="00D21C85" w:rsidRDefault="00000000">
      <w:r>
        <w:t>ISK stores today run without high availability. If the ISK node goes down, the store loses SPC until it recovers. This is the same exposure as Platform 9 post-cliff, but on a platform we control and can fix.</w:t>
      </w:r>
    </w:p>
    <w:p w14:paraId="31D360EE" w14:textId="77777777" w:rsidR="00D21C85" w:rsidRDefault="00000000">
      <w:r>
        <w:t>The next phase of work after the migration is complete: add the store’s POS registers (Linux machines already deployed in every store) as additional K3s nodes. This gives the ISK cluster quorum and additional compute capacity for HA without shipping new hardware. That work is out of scope for this document but is the immediate follow-on.</w:t>
      </w:r>
    </w:p>
    <w:p w14:paraId="153A4BF4" w14:textId="77777777" w:rsidR="00D21C85" w:rsidRDefault="00D82C6B">
      <w:r>
        <w:rPr>
          <w:noProof/>
        </w:rPr>
        <w:pict w14:anchorId="6FB6DA59">
          <v:rect id="_x0000_i1026" alt="" style="width:468pt;height:.05pt;mso-width-percent:0;mso-height-percent:0;mso-width-percent:0;mso-height-percent:0" o:hralign="center" o:hrstd="t" o:hr="t"/>
        </w:pict>
      </w:r>
    </w:p>
    <w:p w14:paraId="788079AC" w14:textId="77777777" w:rsidR="00D21C85" w:rsidRDefault="00000000">
      <w:pPr>
        <w:pStyle w:val="Heading2"/>
      </w:pPr>
      <w:bookmarkStart w:id="18" w:name="timeline"/>
      <w:bookmarkEnd w:id="16"/>
      <w:bookmarkEnd w:id="17"/>
      <w:r>
        <w:t>Timeline</w:t>
      </w:r>
    </w:p>
    <w:tbl>
      <w:tblPr>
        <w:tblW w:w="5000" w:type="pct"/>
        <w:tblLayout w:type="fixed"/>
        <w:tblLook w:val="0020" w:firstRow="1" w:lastRow="0" w:firstColumn="0" w:lastColumn="0" w:noHBand="0" w:noVBand="0"/>
      </w:tblPr>
      <w:tblGrid>
        <w:gridCol w:w="3120"/>
        <w:gridCol w:w="3120"/>
        <w:gridCol w:w="3120"/>
      </w:tblGrid>
      <w:tr w:rsidR="00D21C85" w14:paraId="35994BA5" w14:textId="77777777">
        <w:trPr>
          <w:tblHeader/>
        </w:trPr>
        <w:tc>
          <w:tcPr>
            <w:tcW w:w="2640" w:type="dxa"/>
          </w:tcPr>
          <w:p w14:paraId="73C8B7DD" w14:textId="77777777" w:rsidR="00D21C85" w:rsidRDefault="00000000">
            <w:r>
              <w:t>Phase</w:t>
            </w:r>
          </w:p>
        </w:tc>
        <w:tc>
          <w:tcPr>
            <w:tcW w:w="2640" w:type="dxa"/>
          </w:tcPr>
          <w:p w14:paraId="76428734" w14:textId="77777777" w:rsidR="00D21C85" w:rsidRDefault="00000000">
            <w:r>
              <w:t>Activity</w:t>
            </w:r>
          </w:p>
        </w:tc>
        <w:tc>
          <w:tcPr>
            <w:tcW w:w="2640" w:type="dxa"/>
          </w:tcPr>
          <w:p w14:paraId="7149C1B6" w14:textId="77777777" w:rsidR="00D21C85" w:rsidRDefault="00000000">
            <w:r>
              <w:t>Duration</w:t>
            </w:r>
          </w:p>
        </w:tc>
      </w:tr>
      <w:tr w:rsidR="00D21C85" w14:paraId="3186DA3F" w14:textId="77777777">
        <w:tc>
          <w:tcPr>
            <w:tcW w:w="2640" w:type="dxa"/>
          </w:tcPr>
          <w:p w14:paraId="54F7BB67" w14:textId="77777777" w:rsidR="00D21C85" w:rsidRDefault="00000000">
            <w:r>
              <w:rPr>
                <w:b/>
                <w:bCs/>
              </w:rPr>
              <w:t>Now</w:t>
            </w:r>
          </w:p>
        </w:tc>
        <w:tc>
          <w:tcPr>
            <w:tcW w:w="2640" w:type="dxa"/>
          </w:tcPr>
          <w:p w14:paraId="3EDD3CAE" w14:textId="77777777" w:rsidR="00D21C85" w:rsidRDefault="00000000">
            <w:r>
              <w:t>Reprioritize teams. Train first smart hands cohort. Write runbooks. Build migration observability (Phase 1).</w:t>
            </w:r>
          </w:p>
        </w:tc>
        <w:tc>
          <w:tcPr>
            <w:tcW w:w="2640" w:type="dxa"/>
          </w:tcPr>
          <w:p w14:paraId="486DA605" w14:textId="77777777" w:rsidR="00D21C85" w:rsidRDefault="00000000">
            <w:r>
              <w:t>Weeks 1 to 2</w:t>
            </w:r>
          </w:p>
        </w:tc>
      </w:tr>
      <w:tr w:rsidR="00D21C85" w14:paraId="3D356FCE" w14:textId="77777777">
        <w:tc>
          <w:tcPr>
            <w:tcW w:w="2640" w:type="dxa"/>
          </w:tcPr>
          <w:p w14:paraId="1D6F60DB" w14:textId="77777777" w:rsidR="00D21C85" w:rsidRDefault="00000000">
            <w:r>
              <w:rPr>
                <w:b/>
                <w:bCs/>
              </w:rPr>
              <w:t>Ramp</w:t>
            </w:r>
          </w:p>
        </w:tc>
        <w:tc>
          <w:tcPr>
            <w:tcW w:w="2640" w:type="dxa"/>
          </w:tcPr>
          <w:p w14:paraId="54E36D5A" w14:textId="77777777" w:rsidR="00D21C85" w:rsidRDefault="00000000">
            <w:r>
              <w:t>Begin migrations at scale. Validate throughput assumptions. Fix automation issues as they surface. Finalize SpectroCloud support.</w:t>
            </w:r>
          </w:p>
        </w:tc>
        <w:tc>
          <w:tcPr>
            <w:tcW w:w="2640" w:type="dxa"/>
          </w:tcPr>
          <w:p w14:paraId="33E6ED96" w14:textId="77777777" w:rsidR="00D21C85" w:rsidRDefault="00000000">
            <w:r>
              <w:t>Weeks 3 to 6</w:t>
            </w:r>
          </w:p>
        </w:tc>
      </w:tr>
      <w:tr w:rsidR="00D21C85" w14:paraId="3FCB8745" w14:textId="77777777">
        <w:tc>
          <w:tcPr>
            <w:tcW w:w="2640" w:type="dxa"/>
          </w:tcPr>
          <w:p w14:paraId="460F0348" w14:textId="77777777" w:rsidR="00D21C85" w:rsidRDefault="00000000">
            <w:r>
              <w:rPr>
                <w:b/>
                <w:bCs/>
              </w:rPr>
              <w:t>Sprint to 9/30</w:t>
            </w:r>
          </w:p>
        </w:tc>
        <w:tc>
          <w:tcPr>
            <w:tcW w:w="2640" w:type="dxa"/>
          </w:tcPr>
          <w:p w14:paraId="48FDCC01" w14:textId="77777777" w:rsidR="00D21C85" w:rsidRDefault="00000000">
            <w:r>
              <w:t>Full migration capacity. Every store that cannot be fully migrated gets ISK pre-staged on the passive node.</w:t>
            </w:r>
          </w:p>
        </w:tc>
        <w:tc>
          <w:tcPr>
            <w:tcW w:w="2640" w:type="dxa"/>
          </w:tcPr>
          <w:p w14:paraId="4B881CF4" w14:textId="77777777" w:rsidR="00D21C85" w:rsidRDefault="00000000">
            <w:r>
              <w:t>Weeks 7 to 18 (through 9/30)</w:t>
            </w:r>
          </w:p>
        </w:tc>
      </w:tr>
      <w:tr w:rsidR="00D21C85" w14:paraId="726ADE48" w14:textId="77777777">
        <w:tc>
          <w:tcPr>
            <w:tcW w:w="2640" w:type="dxa"/>
          </w:tcPr>
          <w:p w14:paraId="7E11389B" w14:textId="77777777" w:rsidR="00D21C85" w:rsidRDefault="00000000">
            <w:r>
              <w:rPr>
                <w:b/>
                <w:bCs/>
              </w:rPr>
              <w:t>Post-cliff</w:t>
            </w:r>
          </w:p>
        </w:tc>
        <w:tc>
          <w:tcPr>
            <w:tcW w:w="2640" w:type="dxa"/>
          </w:tcPr>
          <w:p w14:paraId="75B58AA4" w14:textId="77777777" w:rsidR="00D21C85" w:rsidRDefault="00000000">
            <w:r>
              <w:t>Continue fleet migration. Triage reboot-triggered emergencies. Resume ISK security hardening.</w:t>
            </w:r>
          </w:p>
        </w:tc>
        <w:tc>
          <w:tcPr>
            <w:tcW w:w="2640" w:type="dxa"/>
          </w:tcPr>
          <w:p w14:paraId="5094AAD7" w14:textId="77777777" w:rsidR="00D21C85" w:rsidRDefault="00000000">
            <w:r>
              <w:t>October onward</w:t>
            </w:r>
          </w:p>
        </w:tc>
      </w:tr>
      <w:tr w:rsidR="00D21C85" w14:paraId="3EC5CE31" w14:textId="77777777">
        <w:tc>
          <w:tcPr>
            <w:tcW w:w="2640" w:type="dxa"/>
          </w:tcPr>
          <w:p w14:paraId="08DE6ABE" w14:textId="77777777" w:rsidR="00D21C85" w:rsidRDefault="00000000">
            <w:r>
              <w:rPr>
                <w:b/>
                <w:bCs/>
              </w:rPr>
              <w:t>HA</w:t>
            </w:r>
          </w:p>
        </w:tc>
        <w:tc>
          <w:tcPr>
            <w:tcW w:w="2640" w:type="dxa"/>
          </w:tcPr>
          <w:p w14:paraId="57B1B4CB" w14:textId="77777777" w:rsidR="00D21C85" w:rsidRDefault="00000000">
            <w:r>
              <w:t>Add POS registers as K3s nodes for cluster quorum and compute.</w:t>
            </w:r>
          </w:p>
        </w:tc>
        <w:tc>
          <w:tcPr>
            <w:tcW w:w="2640" w:type="dxa"/>
          </w:tcPr>
          <w:p w14:paraId="5771AB4F" w14:textId="77777777" w:rsidR="00D21C85" w:rsidRDefault="00000000">
            <w:r>
              <w:t>After migration is substantially complete</w:t>
            </w:r>
          </w:p>
        </w:tc>
      </w:tr>
    </w:tbl>
    <w:p w14:paraId="4583F522" w14:textId="77777777" w:rsidR="00D21C85" w:rsidRDefault="00D82C6B">
      <w:r>
        <w:rPr>
          <w:noProof/>
        </w:rPr>
        <w:pict w14:anchorId="6D42905B">
          <v:rect id="_x0000_i1025" alt="" style="width:468pt;height:.05pt;mso-width-percent:0;mso-height-percent:0;mso-width-percent:0;mso-height-percent:0" o:hralign="center" o:hrstd="t" o:hr="t"/>
        </w:pict>
      </w:r>
    </w:p>
    <w:p w14:paraId="725FF031" w14:textId="77777777" w:rsidR="00D21C85" w:rsidRDefault="00000000">
      <w:pPr>
        <w:pStyle w:val="Heading2"/>
      </w:pPr>
      <w:bookmarkStart w:id="19" w:name="open-questions"/>
      <w:bookmarkEnd w:id="18"/>
      <w:r>
        <w:lastRenderedPageBreak/>
        <w:t>Open Questions</w:t>
      </w:r>
    </w:p>
    <w:tbl>
      <w:tblPr>
        <w:tblW w:w="5000" w:type="pct"/>
        <w:tblLayout w:type="fixed"/>
        <w:tblLook w:val="0020" w:firstRow="1" w:lastRow="0" w:firstColumn="0" w:lastColumn="0" w:noHBand="0" w:noVBand="0"/>
      </w:tblPr>
      <w:tblGrid>
        <w:gridCol w:w="3120"/>
        <w:gridCol w:w="3120"/>
        <w:gridCol w:w="3120"/>
      </w:tblGrid>
      <w:tr w:rsidR="00D21C85" w14:paraId="2900E9F2" w14:textId="77777777">
        <w:trPr>
          <w:tblHeader/>
        </w:trPr>
        <w:tc>
          <w:tcPr>
            <w:tcW w:w="2640" w:type="dxa"/>
          </w:tcPr>
          <w:p w14:paraId="658E75A5" w14:textId="77777777" w:rsidR="00D21C85" w:rsidRDefault="00000000">
            <w:r>
              <w:t>Question</w:t>
            </w:r>
          </w:p>
        </w:tc>
        <w:tc>
          <w:tcPr>
            <w:tcW w:w="2640" w:type="dxa"/>
          </w:tcPr>
          <w:p w14:paraId="25441FB9" w14:textId="77777777" w:rsidR="00D21C85" w:rsidRDefault="00000000">
            <w:r>
              <w:t>Owner</w:t>
            </w:r>
          </w:p>
        </w:tc>
        <w:tc>
          <w:tcPr>
            <w:tcW w:w="2640" w:type="dxa"/>
          </w:tcPr>
          <w:p w14:paraId="4181BB72" w14:textId="77777777" w:rsidR="00D21C85" w:rsidRDefault="00000000">
            <w:r>
              <w:t>Needed by</w:t>
            </w:r>
          </w:p>
        </w:tc>
      </w:tr>
      <w:tr w:rsidR="00D21C85" w14:paraId="7E192653" w14:textId="77777777">
        <w:tc>
          <w:tcPr>
            <w:tcW w:w="2640" w:type="dxa"/>
          </w:tcPr>
          <w:p w14:paraId="231BA11D" w14:textId="77777777" w:rsidR="00D21C85" w:rsidRDefault="00000000">
            <w:r>
              <w:t>VM migration demo: does automated VM migration (KDS + camera) work?</w:t>
            </w:r>
          </w:p>
        </w:tc>
        <w:tc>
          <w:tcPr>
            <w:tcW w:w="2640" w:type="dxa"/>
          </w:tcPr>
          <w:p w14:paraId="760091D9" w14:textId="77777777" w:rsidR="00D21C85" w:rsidRDefault="00000000">
            <w:r>
              <w:t>Edge Platform team</w:t>
            </w:r>
          </w:p>
        </w:tc>
        <w:tc>
          <w:tcPr>
            <w:tcW w:w="2640" w:type="dxa"/>
          </w:tcPr>
          <w:p w14:paraId="0EE83A81" w14:textId="77777777" w:rsidR="00D21C85" w:rsidRDefault="00000000">
            <w:r>
              <w:t>[NEED: demo date]</w:t>
            </w:r>
          </w:p>
        </w:tc>
      </w:tr>
      <w:tr w:rsidR="00D21C85" w14:paraId="6F526BC3" w14:textId="77777777">
        <w:tc>
          <w:tcPr>
            <w:tcW w:w="2640" w:type="dxa"/>
          </w:tcPr>
          <w:p w14:paraId="25E03896" w14:textId="77777777" w:rsidR="00D21C85" w:rsidRDefault="00000000">
            <w:r>
              <w:t>Smart hands: 5-day or 7-day operation?</w:t>
            </w:r>
          </w:p>
        </w:tc>
        <w:tc>
          <w:tcPr>
            <w:tcW w:w="2640" w:type="dxa"/>
          </w:tcPr>
          <w:p w14:paraId="25E7A4B1" w14:textId="77777777" w:rsidR="00D21C85" w:rsidRDefault="00000000">
            <w:r>
              <w:t>[NEED: owner]</w:t>
            </w:r>
          </w:p>
        </w:tc>
        <w:tc>
          <w:tcPr>
            <w:tcW w:w="2640" w:type="dxa"/>
          </w:tcPr>
          <w:p w14:paraId="42A5D7BE" w14:textId="77777777" w:rsidR="00D21C85" w:rsidRDefault="00000000">
            <w:r>
              <w:t>Week 1</w:t>
            </w:r>
          </w:p>
        </w:tc>
      </w:tr>
      <w:tr w:rsidR="00D21C85" w14:paraId="555C5CCA" w14:textId="77777777">
        <w:tc>
          <w:tcPr>
            <w:tcW w:w="2640" w:type="dxa"/>
          </w:tcPr>
          <w:p w14:paraId="47FD0C94" w14:textId="77777777" w:rsidR="00D21C85" w:rsidRDefault="00000000">
            <w:r>
              <w:t>SpectroCloud: will they commit 10 engineers?</w:t>
            </w:r>
          </w:p>
        </w:tc>
        <w:tc>
          <w:tcPr>
            <w:tcW w:w="2640" w:type="dxa"/>
          </w:tcPr>
          <w:p w14:paraId="51D86374" w14:textId="77777777" w:rsidR="00D21C85" w:rsidRDefault="00000000">
            <w:r>
              <w:t>Zach / Jenny Turzewski</w:t>
            </w:r>
          </w:p>
        </w:tc>
        <w:tc>
          <w:tcPr>
            <w:tcW w:w="2640" w:type="dxa"/>
          </w:tcPr>
          <w:p w14:paraId="756C433C" w14:textId="77777777" w:rsidR="00D21C85" w:rsidRDefault="00000000">
            <w:r>
              <w:t>Monday [NEED: date]</w:t>
            </w:r>
          </w:p>
        </w:tc>
      </w:tr>
      <w:tr w:rsidR="00D21C85" w14:paraId="4B8C8247" w14:textId="77777777">
        <w:tc>
          <w:tcPr>
            <w:tcW w:w="2640" w:type="dxa"/>
          </w:tcPr>
          <w:p w14:paraId="5360A54C" w14:textId="77777777" w:rsidR="00D21C85" w:rsidRDefault="00000000">
            <w:r>
              <w:t>SPC Client Ops: request formal migration support?</w:t>
            </w:r>
          </w:p>
        </w:tc>
        <w:tc>
          <w:tcPr>
            <w:tcW w:w="2640" w:type="dxa"/>
          </w:tcPr>
          <w:p w14:paraId="3DB22E60" w14:textId="77777777" w:rsidR="00D21C85" w:rsidRDefault="00000000">
            <w:r>
              <w:t>[NEED: owner]</w:t>
            </w:r>
          </w:p>
        </w:tc>
        <w:tc>
          <w:tcPr>
            <w:tcW w:w="2640" w:type="dxa"/>
          </w:tcPr>
          <w:p w14:paraId="77A9E393" w14:textId="77777777" w:rsidR="00D21C85" w:rsidRDefault="00000000">
            <w:r>
              <w:t>Week 2</w:t>
            </w:r>
          </w:p>
        </w:tc>
      </w:tr>
      <w:tr w:rsidR="00D21C85" w14:paraId="42A14166" w14:textId="77777777">
        <w:tc>
          <w:tcPr>
            <w:tcW w:w="2640" w:type="dxa"/>
          </w:tcPr>
          <w:p w14:paraId="686EABA4" w14:textId="77777777" w:rsidR="00D21C85" w:rsidRDefault="00000000">
            <w:r>
              <w:t>Platform 9: is there any mechanism to prevent the agent from failing on reboot after contract expiration?</w:t>
            </w:r>
          </w:p>
        </w:tc>
        <w:tc>
          <w:tcPr>
            <w:tcW w:w="2640" w:type="dxa"/>
          </w:tcPr>
          <w:p w14:paraId="78BBA836" w14:textId="77777777" w:rsidR="00D21C85" w:rsidRDefault="00000000">
            <w:r>
              <w:t>Edge Platform team</w:t>
            </w:r>
          </w:p>
        </w:tc>
        <w:tc>
          <w:tcPr>
            <w:tcW w:w="2640" w:type="dxa"/>
          </w:tcPr>
          <w:p w14:paraId="52312690" w14:textId="77777777" w:rsidR="00D21C85" w:rsidRDefault="00000000">
            <w:r>
              <w:t>Week 1</w:t>
            </w:r>
          </w:p>
        </w:tc>
      </w:tr>
      <w:tr w:rsidR="00D21C85" w14:paraId="7584FF5D" w14:textId="77777777">
        <w:tc>
          <w:tcPr>
            <w:tcW w:w="2640" w:type="dxa"/>
          </w:tcPr>
          <w:p w14:paraId="3F56ACCA" w14:textId="77777777" w:rsidR="00D21C85" w:rsidRDefault="00000000">
            <w:r>
              <w:t>Reboot frequency: validate ~4/day across 22,000 devices with current monitoring data</w:t>
            </w:r>
          </w:p>
        </w:tc>
        <w:tc>
          <w:tcPr>
            <w:tcW w:w="2640" w:type="dxa"/>
          </w:tcPr>
          <w:p w14:paraId="7B2F86D7" w14:textId="77777777" w:rsidR="00D21C85" w:rsidRDefault="00000000">
            <w:r>
              <w:t>[NEED: owner]</w:t>
            </w:r>
          </w:p>
        </w:tc>
        <w:tc>
          <w:tcPr>
            <w:tcW w:w="2640" w:type="dxa"/>
          </w:tcPr>
          <w:p w14:paraId="6954CE8E" w14:textId="77777777" w:rsidR="00D21C85" w:rsidRDefault="00000000">
            <w:r>
              <w:t>Week 1</w:t>
            </w:r>
          </w:p>
        </w:tc>
      </w:tr>
      <w:tr w:rsidR="00D21C85" w14:paraId="2C2856CD" w14:textId="77777777">
        <w:tc>
          <w:tcPr>
            <w:tcW w:w="2640" w:type="dxa"/>
          </w:tcPr>
          <w:p w14:paraId="0A459491" w14:textId="77777777" w:rsidR="00D21C85" w:rsidRDefault="00000000">
            <w:r>
              <w:t>[NEED: MOP revenue impact per store per day of outage, for cost-of-doing-nothing framing]</w:t>
            </w:r>
          </w:p>
        </w:tc>
        <w:tc>
          <w:tcPr>
            <w:tcW w:w="2640" w:type="dxa"/>
          </w:tcPr>
          <w:p w14:paraId="2A6122DE" w14:textId="77777777" w:rsidR="00D21C85" w:rsidRDefault="00D21C85"/>
        </w:tc>
        <w:tc>
          <w:tcPr>
            <w:tcW w:w="2640" w:type="dxa"/>
          </w:tcPr>
          <w:p w14:paraId="6B836E38" w14:textId="77777777" w:rsidR="00D21C85" w:rsidRDefault="00D21C85"/>
        </w:tc>
      </w:tr>
      <w:bookmarkEnd w:id="0"/>
      <w:bookmarkEnd w:id="19"/>
    </w:tbl>
    <w:p w14:paraId="2296C513" w14:textId="77777777" w:rsidR="00D82C6B" w:rsidRDefault="00D82C6B"/>
    <w:sectPr w:rsidR="00D82C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Thieme" w:date="2026-05-28T21:15:00Z" w:initials="ZT">
    <w:p w14:paraId="2F38666F" w14:textId="77777777" w:rsidR="00A254B5" w:rsidRDefault="00A254B5" w:rsidP="00A254B5">
      <w:r>
        <w:rPr>
          <w:rStyle w:val="CommentReference"/>
        </w:rPr>
        <w:annotationRef/>
      </w:r>
      <w:r>
        <w:rPr>
          <w:sz w:val="20"/>
          <w:szCs w:val="20"/>
        </w:rPr>
        <w:t>presupposes that the reader knows what platform 9 is. reads to terse and loses the overall message.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866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7D599F" w16cex:dateUtc="2026-05-29T0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8666F" w16cid:durableId="2A7D59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1C47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68775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Thieme">
    <w15:presenceInfo w15:providerId="AD" w15:userId="S::zthieme@starbucks.com::4507c1c8-cb31-4502-8e5b-896b998d69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9E"/>
    <w:rsid w:val="00544DEA"/>
    <w:rsid w:val="006C2703"/>
    <w:rsid w:val="00783262"/>
    <w:rsid w:val="009D6807"/>
    <w:rsid w:val="00A254B5"/>
    <w:rsid w:val="00A27C68"/>
    <w:rsid w:val="00D20EB4"/>
    <w:rsid w:val="00D21C85"/>
    <w:rsid w:val="00D77E94"/>
    <w:rsid w:val="00D8209E"/>
    <w:rsid w:val="00D82C6B"/>
    <w:rsid w:val="00EA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BFF6"/>
  <w15:docId w15:val="{15FDE1A4-21D8-9C42-BF75-EAC679F5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09E"/>
    <w:rPr>
      <w:rFonts w:eastAsiaTheme="majorEastAsia" w:cstheme="majorBidi"/>
      <w:color w:val="272727" w:themeColor="text1" w:themeTint="D8"/>
    </w:rPr>
  </w:style>
  <w:style w:type="paragraph" w:styleId="Title">
    <w:name w:val="Title"/>
    <w:basedOn w:val="Normal"/>
    <w:next w:val="Normal"/>
    <w:link w:val="TitleChar"/>
    <w:uiPriority w:val="10"/>
    <w:qFormat/>
    <w:rsid w:val="00D820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0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209E"/>
    <w:rPr>
      <w:i/>
      <w:iCs/>
      <w:color w:val="404040" w:themeColor="text1" w:themeTint="BF"/>
    </w:rPr>
  </w:style>
  <w:style w:type="paragraph" w:styleId="ListParagraph">
    <w:name w:val="List Paragraph"/>
    <w:basedOn w:val="Normal"/>
    <w:uiPriority w:val="34"/>
    <w:qFormat/>
    <w:rsid w:val="00D8209E"/>
    <w:pPr>
      <w:ind w:left="720"/>
      <w:contextualSpacing/>
    </w:pPr>
  </w:style>
  <w:style w:type="character" w:styleId="IntenseEmphasis">
    <w:name w:val="Intense Emphasis"/>
    <w:basedOn w:val="DefaultParagraphFont"/>
    <w:uiPriority w:val="21"/>
    <w:qFormat/>
    <w:rsid w:val="00D8209E"/>
    <w:rPr>
      <w:i/>
      <w:iCs/>
      <w:color w:val="0F4761" w:themeColor="accent1" w:themeShade="BF"/>
    </w:rPr>
  </w:style>
  <w:style w:type="paragraph" w:styleId="IntenseQuote">
    <w:name w:val="Intense Quote"/>
    <w:basedOn w:val="Normal"/>
    <w:next w:val="Normal"/>
    <w:link w:val="IntenseQuoteChar"/>
    <w:uiPriority w:val="30"/>
    <w:qFormat/>
    <w:rsid w:val="00D82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09E"/>
    <w:rPr>
      <w:i/>
      <w:iCs/>
      <w:color w:val="0F4761" w:themeColor="accent1" w:themeShade="BF"/>
    </w:rPr>
  </w:style>
  <w:style w:type="character" w:styleId="IntenseReference">
    <w:name w:val="Intense Reference"/>
    <w:basedOn w:val="DefaultParagraphFont"/>
    <w:uiPriority w:val="32"/>
    <w:qFormat/>
    <w:rsid w:val="00D8209E"/>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CommentReference">
    <w:name w:val="annotation reference"/>
    <w:basedOn w:val="DefaultParagraphFont"/>
    <w:uiPriority w:val="99"/>
    <w:semiHidden/>
    <w:unhideWhenUsed/>
    <w:rsid w:val="00A254B5"/>
    <w:rPr>
      <w:sz w:val="16"/>
      <w:szCs w:val="16"/>
    </w:rPr>
  </w:style>
  <w:style w:type="paragraph" w:styleId="CommentText">
    <w:name w:val="annotation text"/>
    <w:basedOn w:val="Normal"/>
    <w:link w:val="CommentTextChar"/>
    <w:uiPriority w:val="99"/>
    <w:semiHidden/>
    <w:unhideWhenUsed/>
    <w:rsid w:val="00A254B5"/>
    <w:rPr>
      <w:sz w:val="20"/>
      <w:szCs w:val="20"/>
    </w:rPr>
  </w:style>
  <w:style w:type="character" w:customStyle="1" w:styleId="CommentTextChar">
    <w:name w:val="Comment Text Char"/>
    <w:basedOn w:val="DefaultParagraphFont"/>
    <w:link w:val="CommentText"/>
    <w:uiPriority w:val="99"/>
    <w:semiHidden/>
    <w:rsid w:val="00A254B5"/>
    <w:rPr>
      <w:sz w:val="20"/>
      <w:szCs w:val="20"/>
    </w:rPr>
  </w:style>
  <w:style w:type="paragraph" w:styleId="CommentSubject">
    <w:name w:val="annotation subject"/>
    <w:basedOn w:val="CommentText"/>
    <w:next w:val="CommentText"/>
    <w:link w:val="CommentSubjectChar"/>
    <w:uiPriority w:val="99"/>
    <w:semiHidden/>
    <w:unhideWhenUsed/>
    <w:rsid w:val="00A254B5"/>
    <w:rPr>
      <w:b/>
      <w:bCs/>
    </w:rPr>
  </w:style>
  <w:style w:type="character" w:customStyle="1" w:styleId="CommentSubjectChar">
    <w:name w:val="Comment Subject Char"/>
    <w:basedOn w:val="CommentTextChar"/>
    <w:link w:val="CommentSubject"/>
    <w:uiPriority w:val="99"/>
    <w:semiHidden/>
    <w:rsid w:val="00A254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52584d-ac98-46b5-b716-447f86f3ab44}" enabled="1" method="Standard" siteId="{ee69be27-d938-4eb5-8711-c5e69ca43718}"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1977</Words>
  <Characters>10462</Characters>
  <Application>Microsoft Office Word</Application>
  <DocSecurity>0</DocSecurity>
  <Lines>360</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 Thieme</cp:lastModifiedBy>
  <cp:revision>2</cp:revision>
  <dcterms:created xsi:type="dcterms:W3CDTF">2026-05-29T04:01:00Z</dcterms:created>
  <dcterms:modified xsi:type="dcterms:W3CDTF">2026-05-29T04:20:00Z</dcterms:modified>
</cp:coreProperties>
</file>