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ARCHITECTURE DES AGENTS IA</w:t>
      </w:r>
    </w:p>
    <w:p>
      <w:pPr>
        <w:spacing w:after="100"/>
        <w:jc w:val="center"/>
      </w:pPr>
      <w:r>
        <w:rPr>
          <w:rFonts w:ascii="Arial" w:cs="Arial" w:eastAsia="Arial" w:hAnsi="Arial"/>
          <w:color w:val="0891B2"/>
          <w:sz w:val="36"/>
          <w:szCs w:val="36"/>
        </w:rPr>
        <w:t xml:space="preserve">Migration ClassExpert → SchoolArt</w:t>
      </w:r>
    </w:p>
    <w:p>
      <w:pPr>
        <w:spacing w:after="60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Groupe ISM — Sénégal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Plan de création et architecture finale</w:t>
      </w:r>
    </w:p>
    <w:p>
      <w:pPr>
        <w:spacing w:after="1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— Mars 2026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Résumé exécutif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 document présente l’architecture complète d’un système multi-agents IA pour piloter la migration des données de ClassExpert (plateforme historique ASP.NET) vers SchoolArt (Symfony 7.2 / API Platform 3.0). L’approche hybride combine des scripts déterministes pour les tâches mécaniques et des agents IA spécialisés pour les décisions contextuelles.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Volume de données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65 licences, 2 190 classes, 55 925 étudiants uniques, 104 669 occurrences de matières, 52 548 fichiers de notes, 8 918 fichiers d’assiduité.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Problématiques identifiées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220 484 anomalies (96 345 critiques) incluant duplications de matières, incohérences de périodes, données étudiantes incomplètes, et 47% d’UE vides.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Objectif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Automatiser 90%+ du nettoyage et de la transformation via des agents IA orchestrés, avec validation humaine aux points critiques.</w:t>
      </w:r>
    </w:p>
    <w:p>
      <w:pPr>
        <w:spacing w:after="200"/>
      </w:pPr>
    </w:p>
    <w:p>
      <w:pPr>
        <w:pStyle w:val="Heading1"/>
      </w:pPr>
      <w:r>
        <w:t xml:space="preserve">2. Architecture générale — Vue d’ensemble</w:t>
      </w:r>
    </w:p>
    <w:p>
      <w:pPr>
        <w:pStyle w:val="Heading2"/>
      </w:pPr>
      <w:r>
        <w:t xml:space="preserve">2.1 Les trois couches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L’architecture repose sur trois couches complémentaires qui séparent clairement les responsabilités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Nettoyage déterministe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Scripts Node.js pour les transformations mécaniques : normalisation de casse, accents, format de dates, suppression de données invalides (emails/téléphones comme nationalités), déduplication exacte. Aucune IA nécessaire.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Agents IA spécialisés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 agents Claude autonomes, chacun expert d’un domaine (matières, UE, périodes, notes, élèves, transformation). Décisions contextuelles : fusion de matières similaires, résolution de conflits, mapping sémantique.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Orchestration &amp; validation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Agent superviseur qui coordonne l’exécution, gère les dépendances, génère les rapports de décision, et soumet les choix critiques à validation humaine.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Flux de données global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flux suit un pipeline unidirectionnel en 5 étapes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Extraction (déjà réalisée) : Scraping ClassExpert → fichiers JSON bruts (2 190 dossiers de classes)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Nettoyage Layer 1 : Scripts déterministes → JSON nettoyés (format, casse, doublons exacts)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Résolution Layer 2 : Agents IA → JSON enrichis + rapports de décision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Transformation Layer 2 : Agent Transformer → payloads API Platform conformes au schéma SchoolArt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Injection : Appels REST vers API Platform SchoolArt (Symfony 7.2) avec gestion transactionnelle</w:t>
      </w:r>
    </w:p>
    <w:p>
      <w:pPr>
        <w:spacing w:after="200"/>
      </w:pPr>
    </w:p>
    <w:p>
      <w:pPr>
        <w:pStyle w:val="Heading2"/>
      </w:pPr>
      <w:r>
        <w:t xml:space="preserve">2.3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Runtime agents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Node.js 20+ avec Claude Agent SDK (@anthropic-ai/claude-code)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Modèle IA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4 (agents spécialisés) + Claude Opus 4 (superviseur)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Outils agents (MCP)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Tools custom définis via Model Context Protocol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Source de données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fichiers (ClassExpert scraper)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SchoolArt API Platform 3.0 (REST/JSON-LD)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(85+ entités Doctrine, 88 migrations)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Pipeline Node.js avec gestion d’état fichier (state.json)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 temps réel (HTML/Chart.js existant) + logs structurés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Mapping source → destination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Chaque ressource ClassExpert doit être transformée vers une ou plusieurs entités SchoolArt. Le tableau suivant détaille les correspondances et la complexité de chaque transformation.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(JSON)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(Entity)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Complexité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responsable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main.json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Classe, Niveau, Specialisation, Diplome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2 190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TransformAgent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pupils.json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User, Etudiant, classe_etudiant (M2M)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55 925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ElevesAgent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class_fields.json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Matiere, Ue, UeSup, MatiereSup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104 669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Critique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MatieresAgent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teaching_units.json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Ue, UeSup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~8 000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UEAgent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class_periods.json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Periode, Session, Semestre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~8 760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PeriodesAgent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_notes/*.json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 (cc1, cc2, examen)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52 548 fichiers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Élevée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NotesAgent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_assiduite/*.json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Absence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8 918 fichiers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Moyenne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TransformAgent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compensations.json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Compensation (M2M Ue)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~2 000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TransformAgent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3.1 Entités SchoolArt impliquées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graphe de dépendances des entités Doctrine impose un ordre strict d’insertion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Prérequis structurels : Etablissement → Institut → Zone → Profile (déjà en base)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Années et périodes : AnneeAcademic → Niveau → Session → Semestre → Periode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Structure pédagogique : Specialisation → Classe → Diplome → UeSup → Ue → MatiereSup → Matiere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Utilisateurs : User → Etudiant (héritage JOINED) → classe_etudiant (relation M2M)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Données transactionnelles : Note, Absence, Passage, Bulletin, Compensation</w:t>
      </w:r>
    </w:p>
    <w:p>
      <w:r>
        <w:br w:type="page"/>
      </w:r>
    </w:p>
    <w:p>
      <w:pPr>
        <w:pStyle w:val="Heading1"/>
      </w:pPr>
      <w:r>
        <w:t xml:space="preserve">4. Définition des agents IA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Chaque agent est un processus autonome basé sur le Claude Agent SDK, disposant de ses propres outils MCP (Model Context Protocol) et d’un périmètre de responsabilité strict.</w:t>
      </w:r>
    </w:p>
    <w:p>
      <w:pPr>
        <w:spacing w:after="100"/>
      </w:pPr>
    </w:p>
    <w:p>
      <w:pPr>
        <w:pStyle w:val="Heading2"/>
      </w:pPr>
      <w:r>
        <w:t xml:space="preserve">4.1 SupervisorAgent (Orchestrateur)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Modèle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Opus 4 (raisonnement complexe, vision globale)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Orchestrer les agents, gérer les dépendances, valider les décisions critiques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Entrée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Configuration pipeline + état courant (state.json)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Sortie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Rapports de décision, requêtes de validation humaine, logs d’exécution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Outils MCP du SupervisorAgent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launch_agent(agent_name, config) — Démarre un agent spécialisé avec sa configuration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get_agent_status(agent_id) — Interroge l’état d’avancement d’un agent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read_state() / write_state() — Lit/écrit l’état global du pipeline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request_human_validation(decision, options) — Soumet un choix critique à l’humain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generate_report(type) — Génère un rapport de progression ou de décisions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rollback_step(step_id) — Annule les transformations d’une étape en cas d’erreur</w:t>
      </w:r>
    </w:p>
    <w:p>
      <w:pPr>
        <w:spacing w:after="200"/>
      </w:pPr>
    </w:p>
    <w:p>
      <w:pPr>
        <w:pStyle w:val="Heading2"/>
      </w:pPr>
      <w:r>
        <w:t xml:space="preserve">4.2 MatieresAgent (Expert matières)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Modèle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4 (rapidité + précision)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Normaliser les 3 766 matières uniques, résoudre les 557 groupes de doublons, créer le référentiel canonique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Entrée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class_fields.json de chaque classe (104 669 occurrences)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Sortie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matieres_canonical.json + mapping_matieres.json (ancien → nouveau)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Outils MCP spécifiques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read_class_fields(classe_path) — Lit les champs d’une classe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fuzzy_match(name, candidates, threshold) — Recherche floue (Levenshtein + phonetic)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get_matiere_context(name) — Récupère le contexte (UE, période, niveau, licence)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propose_merge(group, canonical_name) — Propose une fusion avec justification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write_canonical(matieres[]) — Écrit le référentiel validé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Stratégie de résolution 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 1 : Normalisation déterministe (casse, accents, espaces, ponctuation) — Layer 1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 2 : Clustering par similarité (Levenshtein ≤ 3, même UE/période) — réduit à ~200 groupes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 3 : Résolution sémantique IA (ex: « Compta générale » vs « Comptabilité Générale I ») — choix du nom canonique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 4 : Validation humaine des cas ambigus (&lt; 50 attendus)</w:t>
      </w:r>
    </w:p>
    <w:p>
      <w:pPr>
        <w:spacing w:after="200"/>
      </w:pPr>
    </w:p>
    <w:p>
      <w:pPr>
        <w:pStyle w:val="Heading2"/>
      </w:pPr>
      <w:r>
        <w:t xml:space="preserve">4.3 UEAgent (Expert unités d’enseignement)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Modèle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Réorganiser les UE, combler les 47% de champs vides, normaliser les codes, gérer la hiérarchie UeSup → Ue → Matiere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Entrée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teaching_units.json + class_fields.json (colonne UE)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Sortie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ue_canonical.json + ue_matiere_mapping.json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Outils MCP spécifiques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read_teaching_units(classe_path) — Lit les UE d’une classe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parse_ue_string(raw) — Décompose « DSG115 - Langues – Civilisations - Sem 1 / Sess 1 » en {code, nom, periode}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infer_ue_assignment(matiere, classe_context) — Infere l’UE d’une matière sans UE assignée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validate_ue_hierarchy(ue_tree) — Vérifie la cohérence des crédits et coefficients</w:t>
      </w:r>
    </w:p>
    <w:p>
      <w:pPr>
        <w:spacing w:after="200"/>
      </w:pPr>
    </w:p>
    <w:p>
      <w:pPr>
        <w:pStyle w:val="Heading2"/>
      </w:pPr>
      <w:r>
        <w:t xml:space="preserve">4.4 PeriodesAgent (Expert périodes &amp;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Modèle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Normaliser les périodes, détecter les anomalies (&gt;4 périodes/an, périodes sans notes), créer les entités Session + Semestre + Periode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Entrée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class_periods.json de chaque classe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Sortie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periodes_normalized.json + anomalies_report.json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Outils MCP spécifiques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read_periods(classe_path) — Lit les périodes d’une classe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detect_anomaly(periods, expected_pattern) — Identifie les écarts par rapport au modèle 2S×2Sess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check_period_usage(period_id) — Vérifie si une période a des notes/assiduité associées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map_to_schoolart_period(ce_period) — Génère le mapping vers Periode + Session + Semestre</w:t>
      </w:r>
    </w:p>
    <w:p>
      <w:pPr>
        <w:spacing w:after="200"/>
      </w:pPr>
    </w:p>
    <w:p>
      <w:pPr>
        <w:pStyle w:val="Heading2"/>
      </w:pPr>
      <w:r>
        <w:t xml:space="preserve">4.5 NotesAgent (Expert notes &amp; évaluations)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Modèle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Valider les 52 548 fichiers de notes, détecter les notes uniformes suspectes, mapper CC/Examen vers cc1/cc2/examen SchoolArt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Entrée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_notes/*/*.json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Sortie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notes_validated.json + notes_anomalies.json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Outils MCP spécifiques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read_notes_file(path) — Lit un fichier de notes avec parsing des virgules décimales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detect_uniform_grades(notes[], threshold) — Détecte les notes identiques pour toute une classe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validate_grade_range(note, bareme) — Vérifie que chaque note est dans [0, barème]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resolve_student_identity(eleve_name, classe) — Fait le lien élève/note via le référentiel étudiants</w:t>
      </w:r>
    </w:p>
    <w:p>
      <w:pPr>
        <w:spacing w:after="200"/>
      </w:pPr>
    </w:p>
    <w:p>
      <w:pPr>
        <w:pStyle w:val="Heading2"/>
      </w:pPr>
      <w:r>
        <w:t xml:space="preserve">4.6 ElevesAgent (Expert élèves)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Modèle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Dédupliquer les 55 925 étudiants, normaliser nationalités (331→52), compléter les champs manquants, gérer l’héritage User → Etudiant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Entrée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pupils.json de chaque classe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Sortie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etudiants_canonical.json + dedup_mapping.json + nationalites_mapping.json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Outils MCP spécifiques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read_pupils(classe_path) — Lit les élèves d’une classe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find_duplicates(student, all_students) — Détection multi-critères (nom+prénom+date naissance+identifiant)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normalize_nationality(raw) — Normalisation avancée (déjà développée : NFD + Levenshtein + dictionnaire)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generate_login(nom, prenom) — Génère un login unique pour SchoolArt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map_to_etudiant(student_data) — Transforme les données vers le schéma Etudiant Doctrine</w:t>
      </w:r>
    </w:p>
    <w:p>
      <w:pPr>
        <w:spacing w:after="200"/>
      </w:pPr>
    </w:p>
    <w:p>
      <w:pPr>
        <w:pStyle w:val="Heading2"/>
      </w:pPr>
      <w:r>
        <w:t xml:space="preserve">4.7 TransformAgent (Transformateur 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Modèle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Claude Sonnet 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Rôle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Générer les payloads API Platform conformes, gérer les IRI references, piloter l’injection via REST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Entrée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Toutes les sorties normalisées des agents précédents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Sortie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Appels API REST vers SchoolArt + logs d’injection + rollback data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Outils MCP spécifiques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read_canonical(resource_type) — Lit les données normalisées d’un type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build_api_payload(entity, data) — Construit le JSON-LD conforme API Platform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call_api(method, endpoint, payload) — Exécute un appel REST avec retry et gestion d’erreurs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resolve_iri(entity_type, identifier) — Résout les références IRI (/api/classes/42)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batch_insert(entity_type, payloads[]) — Insertion en lot avec transaction et rollback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verify_insertion(entity_type, expected_count) — Vérifie le nombre d’enregistrements créés</w:t>
      </w:r>
    </w:p>
    <w:p>
      <w:r>
        <w:br w:type="page"/>
      </w:r>
    </w:p>
    <w:p>
      <w:pPr>
        <w:pStyle w:val="Heading1"/>
      </w:pPr>
      <w:r>
        <w:t xml:space="preserve">5. Orchestration et pipeline d’exécution</w:t>
      </w:r>
    </w:p>
    <w:p>
      <w:pPr>
        <w:pStyle w:val="Heading2"/>
      </w:pPr>
      <w:r>
        <w:t xml:space="preserve">5.1 Graphe de dépendances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L’ordre d’exécution est dicté par les dépendances entre entités SchoolArt. Le SupervisorAgent respecte ce graphe 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400"/>
        <w:gridCol w:w="2000"/>
        <w:gridCol w:w="17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 de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Parallélisable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Layer 1 (scripts)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JSON nettoyés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Oui (par type)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MatieresAgent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Référentiel matières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Étape 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UEAgent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Référentiel 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Étape 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Oui (// 2a)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PeriodesAgent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Périodes normalisées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Étape 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Oui (// 2a, 2b)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ElevesAgent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Référentiel étudiants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Étape 1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Oui (// 2a-2c)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 validées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Étapes 2a, 2c, 2d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 (attend les 3)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 humaine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Décisions confirmées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Étape 3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Non (bloquant)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TransformAgent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Payloads API + Injection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Étape 4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Partiellement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Gestion d’état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 fichier state.json centralisé suit la progression du pipeline. Il est lu/écrit exclusivement par le SupervisorAgent et contient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current_step : étape en cours d’exécution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agents_status : état de chaque agent (idle / running / completed / failed)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decisions_pending : liste des décisions en attente de validation humaine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decisions_resolved : historique des décisions validées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metrics : compteurs d’avancement (records traités, erreurs, warnings)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checkpoints : points de rollback (snapshots avant chaque étape)</w:t>
      </w:r>
    </w:p>
    <w:p>
      <w:pPr>
        <w:spacing w:after="200"/>
      </w:pPr>
    </w:p>
    <w:p>
      <w:pPr>
        <w:pStyle w:val="Heading2"/>
      </w:pPr>
      <w:r>
        <w:t xml:space="preserve">5.3 Points de validation humaine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pipeline s’arrête automatiquement à ces moments pour demander une validation 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de validation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si ignoré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Fusions matières ambigües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 où la similarité est entre 0.7 et 0.9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Doublons ou pertes de 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Périodes surnuméraires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Classes avec &gt;4 périodes détectées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Erreurs de structure 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Doublons étudiants incertains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Homonymes avec identifiants différents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Fusion de personnes distinctes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 uniformes suspectes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Classes entières à 0.00 ou note identique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Intégration de données invalides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Avant injection finale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Résumé global des transformations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Données erronées en production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Structure du projet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Organisation proposée du répertoire du système d’agents :</w:t>
      </w:r>
    </w:p>
    <w:p>
      <w:pPr>
        <w:spacing w:after="80"/>
      </w:pP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migration-agents/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package.json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config/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pipeline.json          # Configuration des étapes et dépendances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agents.json            # Configuration de chaque agent (modèle, outils, limites)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schoolart-api.json     # Endpoints API Platform + auth JWT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src/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supervisor/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index.js              # Point d’entrée du SupervisorAgent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state-manager.js      # Gestion du state.json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└── human-validation.js   # Interface CLI de validation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agents/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matieres-agent.js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ue-agent.js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periodes-agent.js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notes-agent.js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eleves-agent.js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└── transform-agent.js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tools/                    # Outils MCP partagés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file-reader.js        # Lecture JSON ClassExpert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fuzzy-match.js        # Algorithme Levenshtein + phonetique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api-client.js         # Client REST SchoolArt + JWT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├── normalizer.js         # Normalisations déterministes (Layer 1)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│   └── reporter.js           # Génération de rapports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layer1/                   # Scripts de nettoyage déterministe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├── normalize-text.js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├── dedup-exact.js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├── clean-nationalities.js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    └── validate-structure.js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data/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source/                   # Lien symbolique vers scraper-classexpert-v2/Done/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cleaned/                  # Sortie Layer 1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canonical/                # Sortie Layer 2 (référentiels normalisés)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payloads/                 # Sortie TransformAgent (JSON-LD prêts)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state.json                # État du pipeline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reports/                      # Rapports générés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decisions/                # Historique des décisions IA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validation/               # Requêtes de validation humaine</w:t>
      </w:r>
    </w:p>
    <w:p>
      <w:pPr>
        <w:spacing w:after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 tests/                        # Tests unitaires et d’intégration</w:t>
      </w:r>
    </w:p>
    <w:p>
      <w:r>
        <w:br w:type="page"/>
      </w:r>
    </w:p>
    <w:p>
      <w:pPr>
        <w:pStyle w:val="Heading1"/>
      </w:pPr>
      <w:r>
        <w:t xml:space="preserve">7. Implémentation technique</w:t>
      </w:r>
    </w:p>
    <w:p>
      <w:pPr>
        <w:pStyle w:val="Heading2"/>
      </w:pPr>
      <w:r>
        <w:t xml:space="preserve">7.1 Squelette d’un agent (Claude Agent SDK)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Chaque agent suit le même pattern de base utilisant le Claude Agent SDK :</w:t>
      </w:r>
    </w:p>
    <w:p>
      <w:pPr>
        <w:spacing w:after="80"/>
      </w:pP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import Anthropic from "@anthropic-ai/sdk";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client = new Anthropic();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const tools = [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{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name: "read_class_fields",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description: "Lit les matieres d'une classe",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input_schema: {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type: "object",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properties: { classe_path: { type: "string" } },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required: ["classe_path"]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},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// ... autres outils MCP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];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async function runMatieresAgent(config) {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const messages = [{ role: "user", content: PROMPT }];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while (true) {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const response = await client.messages.create({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model: "claude-sonnet-4-20250514",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max_tokens: 8096,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tools,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messages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});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if (response.stop_reason === "tool_use") {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const results = await executeTools(response);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messages.push({ role: "assistant", content: response.content });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messages.push({ role: "user", content: results });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 else {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return extractResult(response);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}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}</w:t>
      </w:r>
    </w:p>
    <w:p>
      <w:pPr>
        <w:spacing w:after="1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7.2 Gestion des erreurs et rollback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Chaque étape du pipeline crée un checkpoint (snapshot des données avant transformation). En cas d’échec, le SupervisorAgent peut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Relancer l’agent ayant échoué avec un contexte enrichi de l’erreur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Restaurer le checkpoint et réessayer avec des paramètres ajustés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Escalader vers la validation humaine avec le détail de l’erreur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Marquer l’étape comme échouée et continuer les étapes indépendantes</w:t>
      </w:r>
    </w:p>
    <w:p>
      <w:pPr>
        <w:spacing w:after="200"/>
      </w:pPr>
    </w:p>
    <w:p>
      <w:pPr>
        <w:pStyle w:val="Heading2"/>
      </w:pPr>
      <w:r>
        <w:t xml:space="preserve">7.3 Intégration API Platform SchoolArt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L’injection utilise les endpoints REST existants de SchoolArt (API Platform 3.0)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Authentification JWT (Lexik JWT Bundle) avec refresh automatique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Résolution des IRI : chaque entité est référencée par son IRI (/api/classes/42)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Insertion en lot avec transactions MySQL (via batch endpoints custom si nécessaire)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Gestion des contraintes d’unicité (login, identifiant étudiant, code UE)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: 100 requêtes/seconde max avec backoff exponentiel</w:t>
      </w:r>
    </w:p>
    <w:p>
      <w:r>
        <w:br w:type="page"/>
      </w:r>
    </w:p>
    <w:p>
      <w:pPr>
        <w:pStyle w:val="Heading1"/>
      </w:pPr>
      <w:r>
        <w:t xml:space="preserve">8. Plan de création — Phases et jalons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 développement est découpé en 5 phases. Chaque phase produit un livrable testable indépendamment.</w:t>
      </w:r>
    </w:p>
    <w:p>
      <w:pPr>
        <w:spacing w:after="100"/>
      </w:pPr>
    </w:p>
    <w:p>
      <w:pPr>
        <w:pStyle w:val="Heading2"/>
      </w:pPr>
      <w:r>
        <w:t xml:space="preserve">Phase 1 : Infrastructure (Semaine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Setup projet Node.js + Claude Agent SDK + config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package.json + structure dossiers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Développer les outils MCP partagés (file-reader, normalizer, fuzzy-match)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src/tools/*.js testés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Créer le client API SchoolArt (JWT, CRUD, IRI)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src/tools/api-client.js testé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Implémenter le state-manager + checkpoints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src/supervisor/state-manager.js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1.5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Scripts Layer 1 (nettoyage déterministe)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src/layer1/*.js + data/cleaned/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2 : Agents de nettoyage (Semaines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Développer MatieresAgent (normalisation + fusion + référentiel)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matieres_canonical.json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Développer UEAgent (hiérarchie + complétion)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ue_canonical.json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Développer PeriodesAgent (normalisation + anomalies)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periodes_normalized.json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Développer ElevesAgent (dédup + nationalités + enrichissement)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etudiants_canonical.json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2.5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Développer NotesAgent (validation + nettoyage)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notes_validated.json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Tests unitaires de chaque agent sur un échantillon de 5 classes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tests/agents/*.test.js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3 : Orchestration (Semaine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Implémenter SupervisorAgent (orchestration + dépendances)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src/supervisor/index.js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Interface de validation humaine (CLI interactive)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src/supervisor/human-validation.js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Génération automatique de rapports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src/tools/reporter.js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Intégration au dashboard existant (onglet Migration)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dashboard/index.html mis à jour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3.5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pipeline complet sur 10 licences pilotes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Rapport de test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4 : Injection (Semaine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Développer TransformAgent (payloads API Platform + IRI)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src/agents/transform-agent.js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Créer les endpoints batch sur SchoolArt si nécessaire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Endpoints API documentés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 d’injection sur environnement de staging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Rapport d’injection staging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 des données injectées (comptages + intégrité)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Rapport de validation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Phase 5 : Production (Semaine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Exécution complète sur les 65 licences (env. production)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Migration terminée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Rapport final de migration (statistiques, décisions, anomalies restantes)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rapport_migration_final.docx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Vérification post-migration (cohérence, intégrité référentielle)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Rapport de vérification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Documentation technique et handover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Documentation complète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Risques et stratégies de mitigation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3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Hallucination IA (fusions incorrectes)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Élevé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Moyenne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Seuils stricts de similarité + validation humaine systématique pour score &lt; 0.9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Coût API Claude élevé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Élevée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 pour agents (pas Opus), batch processing, caching des décisions similaires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Perte de données en injection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Critique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Checkpoints avant chaque étape, insertion transactionnelle, backup base avant migration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Incohérence IRI (références cassées)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Élevé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Moyenne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Map d’IRI persistante, ordre d’insertion strict, vérification post-insertion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Données source évoluent pendant migration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Faible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Gel de ClassExpert pendant la phase 5, delta sync si nécessaire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Limites token context agents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Moyen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Moyenne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Chunking des données (traitement par lot de 50 classes), résumés inter-batch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Estimations de coût et performance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Hypothèse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Tokens entrée (total)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~50M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Toutes les données JSON + contexte agents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Tokens sortie (total)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~15M tokens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Décisions + référentiels + rapports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Coût API Claude estimé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~200-400 USD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Sonnet 4 principal + Opus superviseur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Durée d’exécution pipeline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4-8 heures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Avec parallélisme agents étapes 2a-2d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Durée développement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~6 semaines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développeur à temps plein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Taux d’automatisation cible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&gt;90%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Validation humaine &lt; 200 décisions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Groupe ISM —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75569"/>
        <w:sz w:val="16"/>
        <w:szCs w:val="16"/>
      </w:rPr>
      <w:t xml:space="preserve">Architecture Agents IA — Migration ClassExpert → SchoolArt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2026-03-31T14:55:30.749Z</dcterms:created>
  <dcterms:modified xsi:type="dcterms:W3CDTF">2026-03-31T14:55:30.749Z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