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7zy8ztyyh3o" w:id="0"/>
      <w:bookmarkEnd w:id="0"/>
      <w:r w:rsidDel="00000000" w:rsidR="00000000" w:rsidRPr="00000000">
        <w:rPr>
          <w:rtl w:val="0"/>
        </w:rPr>
        <w:t xml:space="preserve">Week 02: SQL Practice Tasks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Online IDE for practice: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http://www.sqlfiddle.com/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Make sure you answer the queries in the boxes given and paste screenshots in the output box.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p9aa3fwr0qlw" w:id="1"/>
      <w:bookmarkEnd w:id="1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Use the database which was discussed during the session and feel free to change the attributes of the tables. Make sure that the following conditions are satisfied: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“tables”. One for storing Employee Details, One for Bonus, and One for Employee Title.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at least 12 employees in the table which stores Employee Details.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 Make sure that you paste your input data in the box given below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bzrlwgoqbpxp" w:id="2"/>
      <w:bookmarkEnd w:id="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wr58t4lmshml" w:id="3"/>
      <w:bookmarkEnd w:id="3"/>
      <w:r w:rsidDel="00000000" w:rsidR="00000000" w:rsidRPr="00000000">
        <w:rPr>
          <w:rtl w:val="0"/>
        </w:rPr>
        <w:t xml:space="preserve">SELECTing data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entire table containing the details of all the Employees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fetch “FIRST_NAME” from the Employees table in the UPPER CASE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9uyae6n20bk" w:id="4"/>
      <w:bookmarkEnd w:id="4"/>
      <w:r w:rsidDel="00000000" w:rsidR="00000000" w:rsidRPr="00000000">
        <w:rPr>
          <w:rtl w:val="0"/>
        </w:rPr>
        <w:t xml:space="preserve">GROUPing them together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fetch the number of Employees for each department in the descending order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dynxdat5v68j" w:id="5"/>
      <w:bookmarkEnd w:id="5"/>
      <w:r w:rsidDel="00000000" w:rsidR="00000000" w:rsidRPr="00000000">
        <w:rPr>
          <w:rtl w:val="0"/>
        </w:rPr>
        <w:t xml:space="preserve">Using WHERE somewhere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fetch the names of the Employees with salaries &gt;= 90000 and &lt;= 200000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p0qcpz6hlbzf" w:id="6"/>
      <w:bookmarkEnd w:id="6"/>
      <w:r w:rsidDel="00000000" w:rsidR="00000000" w:rsidRPr="00000000">
        <w:rPr>
          <w:rtl w:val="0"/>
        </w:rPr>
        <w:t xml:space="preserve">JOINing the tables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print details of Employees who are also “Managers”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3t9ndxszzi62" w:id="7"/>
      <w:bookmarkEnd w:id="7"/>
      <w:r w:rsidDel="00000000" w:rsidR="00000000" w:rsidRPr="00000000">
        <w:rPr>
          <w:rtl w:val="0"/>
        </w:rPr>
        <w:t xml:space="preserve">COPYing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clone a new table from another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5igyh4qh6td" w:id="8"/>
      <w:bookmarkEnd w:id="8"/>
      <w:r w:rsidDel="00000000" w:rsidR="00000000" w:rsidRPr="00000000">
        <w:rPr>
          <w:rtl w:val="0"/>
        </w:rPr>
        <w:t xml:space="preserve">Aliasing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average salary of employees in each department and name the AVG(SALARY) column as “AverageSalary”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rpwlasj1nh6t" w:id="9"/>
      <w:bookmarkEnd w:id="9"/>
      <w:r w:rsidDel="00000000" w:rsidR="00000000" w:rsidRPr="00000000">
        <w:rPr>
          <w:rtl w:val="0"/>
        </w:rPr>
        <w:t xml:space="preserve">Some other stuff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show the second-highest salary from a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show one row twice in results from a table</w:t>
        <w:br w:type="textWrapping"/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fetch the departments that have less than five people in it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fetch the last five records from a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qlfidd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