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PLAY-BY-PLAY, PLAYER-BY-PLAYER – COLLEGE BASKETBALL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12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62626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rtl w:val="0"/>
              </w:rPr>
              <w:t xml:space="preserve">Varun Kaza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Exploratory Data Analysis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Report, Analysis in colab &amp;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highlight w:val="white"/>
                <w:rtl w:val="0"/>
              </w:rPr>
              <w:t xml:space="preserve">Jaishankar Govindaraj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Report, Analysis in colab &amp;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highlight w:val="white"/>
                <w:rtl w:val="0"/>
              </w:rPr>
              <w:t xml:space="preserve">Priyanka Chaudhari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Report, Analysis in colab &amp;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62626"/>
                <w:sz w:val="24"/>
                <w:szCs w:val="24"/>
                <w:highlight w:val="white"/>
                <w:rtl w:val="0"/>
              </w:rPr>
              <w:t xml:space="preserve">Zachary Batchelder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Report,  Analysis in colab &amp; Presentation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Audrey Sellers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t-SNE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 , Presentation &amp; Analysis in colab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