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21.png" ContentType="image/png"/>
  <Override PartName="/word/media/rId57.png" ContentType="image/png"/>
  <Override PartName="/word/media/rId61.png" ContentType="image/png"/>
  <Override PartName="/word/media/rId65.png" ContentType="image/png"/>
  <Override PartName="/word/media/rId68.png" ContentType="image/png"/>
  <Override PartName="/word/media/rId73.png" ContentType="image/png"/>
  <Override PartName="/word/media/rId76.png" ContentType="image/png"/>
  <Override PartName="/word/media/rId79.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24.png" ContentType="image/png"/>
  <Override PartName="/word/media/rId127.png" ContentType="image/png"/>
  <Override PartName="/word/media/rId118.png" ContentType="image/png"/>
  <Override PartName="/word/media/rId1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HDFS</w:t>
      </w:r>
      <w:r>
        <w:t xml:space="preserve"> </w:t>
      </w:r>
      <w:r>
        <w:t xml:space="preserve">523:</w:t>
      </w:r>
      <w:r>
        <w:t xml:space="preserve"> </w:t>
      </w:r>
      <w:r>
        <w:t xml:space="preserve">Strategies</w:t>
      </w:r>
      <w:r>
        <w:t xml:space="preserve"> </w:t>
      </w:r>
      <w:r>
        <w:t xml:space="preserve">for</w:t>
      </w:r>
      <w:r>
        <w:t xml:space="preserve"> </w:t>
      </w:r>
      <w:r>
        <w:t xml:space="preserve">Data</w:t>
      </w:r>
      <w:r>
        <w:t xml:space="preserve"> </w:t>
      </w:r>
      <w:r>
        <w:t xml:space="preserve">Analysis</w:t>
      </w:r>
      <w:r>
        <w:t xml:space="preserve"> </w:t>
      </w:r>
      <w:r>
        <w:t xml:space="preserve">in</w:t>
      </w:r>
      <w:r>
        <w:t xml:space="preserve"> </w:t>
      </w:r>
      <w:r>
        <w:t xml:space="preserve">Developmental</w:t>
      </w:r>
      <w:r>
        <w:t xml:space="preserve"> </w:t>
      </w:r>
      <w:r>
        <w:t xml:space="preserve">Research</w:t>
      </w:r>
    </w:p>
    <w:p>
      <w:pPr>
        <w:pStyle w:val="Author"/>
      </w:pPr>
      <w:r>
        <w:t xml:space="preserve">Zachary</w:t>
      </w:r>
      <w:r>
        <w:t xml:space="preserve"> </w:t>
      </w:r>
      <w:r>
        <w:t xml:space="preserve">F.</w:t>
      </w:r>
      <w:r>
        <w:t xml:space="preserve"> </w:t>
      </w:r>
      <w:r>
        <w:t xml:space="preserve">Fisher</w:t>
      </w:r>
    </w:p>
    <w:p>
      <w:pPr>
        <w:pStyle w:val="Date"/>
      </w:pPr>
      <w:r>
        <w:t xml:space="preserve">2023-01-23</w:t>
      </w:r>
    </w:p>
    <w:bookmarkStart w:id="26" w:name="about-this-book"/>
    <w:p>
      <w:pPr>
        <w:pStyle w:val="Heading1"/>
      </w:pPr>
      <w:r>
        <w:rPr>
          <w:rStyle w:val="SectionNumber"/>
        </w:rPr>
        <w:t xml:space="preserve">1</w:t>
      </w:r>
      <w:r>
        <w:tab/>
      </w:r>
      <w:r>
        <w:t xml:space="preserve">About This Book</w:t>
      </w:r>
    </w:p>
    <w:p>
      <w:pPr>
        <w:pStyle w:val="FirstParagraph"/>
      </w:pPr>
      <w:r>
        <w:t xml:space="preserve">This book provides the course notes for HDFS 523. It is currently under development, so any feedback is appreciated (e.g., during class, via email, or the edit link in the header). This first chapter is just about how to use the book – the course content starts in Chapter</w:t>
      </w:r>
      <w:r>
        <w:t xml:space="preserve"> </w:t>
      </w:r>
      <w:r>
        <w:t xml:space="preserve">2</w:t>
      </w:r>
      <w:r>
        <w:t xml:space="preserve">.</w:t>
      </w:r>
    </w:p>
    <w:bookmarkStart w:id="20" w:name="why-this-book"/>
    <w:p>
      <w:pPr>
        <w:pStyle w:val="Heading2"/>
      </w:pPr>
      <w:r>
        <w:rPr>
          <w:rStyle w:val="SectionNumber"/>
        </w:rPr>
        <w:t xml:space="preserve">1.1</w:t>
      </w:r>
      <w:r>
        <w:tab/>
      </w:r>
      <w:r>
        <w:t xml:space="preserve">Why this book?</w:t>
      </w:r>
    </w:p>
    <w:p>
      <w:pPr>
        <w:pStyle w:val="FirstParagraph"/>
      </w:pPr>
      <w:r>
        <w:t xml:space="preserve">There are a few goals of moving from</w:t>
      </w:r>
      <w:r>
        <w:t xml:space="preserve"> </w:t>
      </w:r>
      <w:r>
        <w:t xml:space="preserve">“</w:t>
      </w:r>
      <w:r>
        <w:t xml:space="preserve">textbook + slides + exercises</w:t>
      </w:r>
      <w:r>
        <w:t xml:space="preserve">”</w:t>
      </w:r>
      <w:r>
        <w:t xml:space="preserve"> </w:t>
      </w:r>
      <w:r>
        <w:t xml:space="preserve">to an ebook. For now, the main goal is to update and integrate code contents from the course into one consistent format, rather than having multiple files to sort through on Canvas.</w:t>
      </w:r>
    </w:p>
    <w:bookmarkEnd w:id="20"/>
    <w:bookmarkStart w:id="24" w:name="code-folding"/>
    <w:p>
      <w:pPr>
        <w:pStyle w:val="Heading2"/>
      </w:pPr>
      <w:r>
        <w:rPr>
          <w:rStyle w:val="SectionNumber"/>
        </w:rPr>
        <w:t xml:space="preserve">1.2</w:t>
      </w:r>
      <w:r>
        <w:tab/>
      </w:r>
      <w:r>
        <w:t xml:space="preserve">Code Folding</w:t>
      </w:r>
    </w:p>
    <w:p>
      <w:pPr>
        <w:pStyle w:val="FirstParagraph"/>
      </w:pPr>
      <w:r>
        <w:t xml:space="preserve">The book combines lecture slides and R coding examples. It is often convenient to hide code when introducing new material. This is accomplished using code folding. An example of code folding is given on this page. Below, a histogram integrated into the text. By clicking on the button called</w:t>
      </w:r>
      <w:r>
        <w:t xml:space="preserve"> </w:t>
      </w:r>
      <w:r>
        <w:t xml:space="preserve">“</w:t>
      </w:r>
      <w:r>
        <w:t xml:space="preserve">Show Code</w:t>
      </w:r>
      <w:r>
        <w:t xml:space="preserve">”</w:t>
      </w:r>
      <w:r>
        <w:t xml:space="preserve"> </w:t>
      </w:r>
      <w:r>
        <w:t xml:space="preserve">on the top of the page, the R code that produced the histogram will also be visible. Notice that you may need to scroll horizontally to see all of the text in the code window. Also notice that when you hover your mouse over the code window, an icon appears in the top right corner – this lets you copy the block of code with one click.</w:t>
      </w:r>
    </w:p>
    <w:p>
      <w:pPr>
        <w:pStyle w:val="SourceCode"/>
      </w:pPr>
      <w:r>
        <w:rPr>
          <w:rStyle w:val="CommentTok"/>
        </w:rPr>
        <w:t xml:space="preserve"># Here is some R code. You don't have to look at it when reading the book, but it is here when you need it</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200</w:t>
      </w:r>
      <w:r>
        <w:rPr>
          <w:rStyle w:val="NormalTok"/>
        </w:rPr>
        <w:t xml:space="preserve">)</w:t>
      </w:r>
      <w:r>
        <w:br/>
      </w:r>
      <w:r>
        <w:rPr>
          <w:rStyle w:val="FunctionTok"/>
        </w:rPr>
        <w:t xml:space="preserve">hist</w:t>
      </w:r>
      <w:r>
        <w:rPr>
          <w:rStyle w:val="NormalTok"/>
        </w:rPr>
        <w:t xml:space="preserve">(x, </w:t>
      </w:r>
      <w:r>
        <w:rPr>
          <w:rStyle w:val="Attribut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_main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25" w:name="acknowledgements"/>
    <w:p>
      <w:pPr>
        <w:pStyle w:val="Heading2"/>
      </w:pPr>
      <w:r>
        <w:rPr>
          <w:rStyle w:val="SectionNumber"/>
        </w:rPr>
        <w:t xml:space="preserve">1.3</w:t>
      </w:r>
      <w:r>
        <w:tab/>
      </w:r>
      <w:r>
        <w:t xml:space="preserve">Acknowledgements</w:t>
      </w:r>
    </w:p>
    <w:p>
      <w:pPr>
        <w:pStyle w:val="FirstParagraph"/>
      </w:pPr>
      <w:r>
        <w:t xml:space="preserve">Many people have contributed to the course materials for HDFS 523. Most importantly, many of the original R markdown files for the course were developed by Nilam Ram and Zita Oravecz.</w:t>
      </w:r>
    </w:p>
    <w:bookmarkEnd w:id="25"/>
    <w:bookmarkEnd w:id="26"/>
    <w:bookmarkStart w:id="55" w:name="chapter-2"/>
    <w:p>
      <w:pPr>
        <w:pStyle w:val="Heading1"/>
      </w:pPr>
      <w:r>
        <w:rPr>
          <w:rStyle w:val="SectionNumber"/>
        </w:rPr>
        <w:t xml:space="preserve">2</w:t>
      </w:r>
      <w:r>
        <w:tab/>
      </w:r>
      <w:r>
        <w:t xml:space="preserve">Data Cleaning</w:t>
      </w:r>
    </w:p>
    <w:p>
      <w:pPr>
        <w:pStyle w:val="FirstParagraph"/>
      </w:pPr>
      <w:r>
        <w:t xml:space="preserve">In Chapter 2 we will work through some basic data cleaning operations useful in longitudinal data analysis. The basic idea is provide a set of scripts to use for exploring new repeated measures data sets.</w:t>
      </w:r>
    </w:p>
    <w:bookmarkStart w:id="27" w:name="example-data"/>
    <w:p>
      <w:pPr>
        <w:pStyle w:val="Heading2"/>
      </w:pPr>
      <w:r>
        <w:rPr>
          <w:rStyle w:val="SectionNumber"/>
        </w:rPr>
        <w:t xml:space="preserve">2.1</w:t>
      </w:r>
      <w:r>
        <w:tab/>
      </w:r>
      <w:r>
        <w:t xml:space="preserve">Example Data</w:t>
      </w:r>
    </w:p>
    <w:p>
      <w:pPr>
        <w:pStyle w:val="FirstParagraph"/>
      </w:pPr>
      <w:r>
        <w:t xml:space="preserve">For Chapter 2 we will make use of the longitudinal Wechsler Intelligence Scale for Children [WISC; Wechsler, -</w:t>
      </w:r>
      <w:r>
        <w:t xml:space="preserve">Wechsler (</w:t>
      </w:r>
      <w:hyperlink w:anchor="ref-wechsler1949">
        <w:r>
          <w:rPr>
            <w:rStyle w:val="Hyperlink"/>
          </w:rPr>
          <w:t xml:space="preserve">1949</w:t>
        </w:r>
      </w:hyperlink>
      <w:r>
        <w:t xml:space="preserve">)</w:t>
      </w:r>
      <w:r>
        <w:t xml:space="preserve">] dataset described by</w:t>
      </w:r>
      <w:r>
        <w:t xml:space="preserve"> </w:t>
      </w:r>
      <w:r>
        <w:t xml:space="preserve">Osborne and Suddick (</w:t>
      </w:r>
      <w:hyperlink w:anchor="ref-osborne1972">
        <w:r>
          <w:rPr>
            <w:rStyle w:val="Hyperlink"/>
          </w:rPr>
          <w:t xml:space="preserve">1972</w:t>
        </w:r>
      </w:hyperlink>
      <w:r>
        <w:t xml:space="preserve">)</w:t>
      </w:r>
      <w:r>
        <w:t xml:space="preserve">. These data have been detailed extensively in a number of papers</w:t>
      </w:r>
      <w:r>
        <w:t xml:space="preserve"> </w:t>
      </w:r>
      <w:r>
        <w:t xml:space="preserve">(</w:t>
      </w:r>
      <w:hyperlink w:anchor="ref-mcardle1987">
        <w:r>
          <w:rPr>
            <w:rStyle w:val="Hyperlink"/>
          </w:rPr>
          <w:t xml:space="preserve">McArdle and Epstein 1987</w:t>
        </w:r>
      </w:hyperlink>
      <w:r>
        <w:t xml:space="preserve">;</w:t>
      </w:r>
      <w:r>
        <w:t xml:space="preserve"> </w:t>
      </w:r>
      <w:hyperlink w:anchor="ref-mcardle1988">
        <w:r>
          <w:rPr>
            <w:rStyle w:val="Hyperlink"/>
          </w:rPr>
          <w:t xml:space="preserve">McArdle 1988</w:t>
        </w:r>
      </w:hyperlink>
      <w:r>
        <w:t xml:space="preserve">;</w:t>
      </w:r>
      <w:r>
        <w:t xml:space="preserve"> </w:t>
      </w:r>
      <w:hyperlink w:anchor="ref-mcardle1990">
        <w:r>
          <w:rPr>
            <w:rStyle w:val="Hyperlink"/>
          </w:rPr>
          <w:t xml:space="preserve">Mcardle and Aber 1990</w:t>
        </w:r>
      </w:hyperlink>
      <w:r>
        <w:t xml:space="preserve">;</w:t>
      </w:r>
      <w:r>
        <w:t xml:space="preserve"> </w:t>
      </w:r>
      <w:hyperlink w:anchor="ref-mcardle1994">
        <w:r>
          <w:rPr>
            <w:rStyle w:val="Hyperlink"/>
          </w:rPr>
          <w:t xml:space="preserve">McArdle and Nesselroade 1994</w:t>
        </w:r>
      </w:hyperlink>
      <w:r>
        <w:t xml:space="preserve">)</w:t>
      </w:r>
      <w:r>
        <w:t xml:space="preserve"> </w:t>
      </w:r>
      <w:r>
        <w:t xml:space="preserve">and are used here with with permission.</w:t>
      </w:r>
    </w:p>
    <w:p>
      <w:pPr>
        <w:pStyle w:val="BodyText"/>
      </w:pPr>
      <w:r>
        <w:t xml:space="preserve">The WISC data contains repeated measures data from 204 children between the ages of 6 and 11 years old (during grades 6, 7, 9 and 11). Thee repeated measures include component scores for the verbal tests and performance subtests at all four occasions, along with verbal subtest scores for the information, comprehension, similarities, and vocabulary domains at the first and last measurement occasion. The demographics variables mother’s education (continuous in years) and mother graduated high school (dichotomous) are also included.</w:t>
      </w:r>
    </w:p>
    <w:bookmarkEnd w:id="27"/>
    <w:bookmarkStart w:id="30" w:name="reading-in-repeated-measures-data"/>
    <w:p>
      <w:pPr>
        <w:pStyle w:val="Heading2"/>
      </w:pPr>
      <w:r>
        <w:rPr>
          <w:rStyle w:val="SectionNumber"/>
        </w:rPr>
        <w:t xml:space="preserve">2.2</w:t>
      </w:r>
      <w:r>
        <w:tab/>
      </w:r>
      <w:r>
        <w:t xml:space="preserve">Reading in Repeated Measures Data</w:t>
      </w:r>
    </w:p>
    <w:p>
      <w:pPr>
        <w:pStyle w:val="FirstParagraph"/>
      </w:pPr>
      <w:r>
        <w:t xml:space="preserve">We can read in the WISC data directly from the</w:t>
      </w:r>
      <w:r>
        <w:t xml:space="preserve"> </w:t>
      </w:r>
      <w:hyperlink r:id="rId28">
        <w:r>
          <w:rPr>
            <w:rStyle w:val="Hyperlink"/>
          </w:rPr>
          <w:t xml:space="preserve">QuantDev</w:t>
        </w:r>
      </w:hyperlink>
      <w:r>
        <w:t xml:space="preserve"> </w:t>
      </w:r>
      <w:r>
        <w:t xml:space="preserve">website.</w:t>
      </w:r>
    </w:p>
    <w:p>
      <w:pPr>
        <w:pStyle w:val="SourceCode"/>
      </w:pPr>
      <w:r>
        <w:rPr>
          <w:rStyle w:val="NormalTok"/>
        </w:rPr>
        <w:t xml:space="preserve">filepath </w:t>
      </w:r>
      <w:r>
        <w:rPr>
          <w:rStyle w:val="OtherTok"/>
        </w:rPr>
        <w:t xml:space="preserve">&lt;-</w:t>
      </w:r>
      <w:r>
        <w:rPr>
          <w:rStyle w:val="NormalTok"/>
        </w:rPr>
        <w:t xml:space="preserve"> </w:t>
      </w:r>
      <w:r>
        <w:rPr>
          <w:rStyle w:val="StringTok"/>
        </w:rPr>
        <w:t xml:space="preserve">"https://quantdev.ssri.psu.edu/sites/qdev/files/wisc3raw.csv"</w:t>
      </w:r>
      <w:r>
        <w:br/>
      </w:r>
      <w:r>
        <w:rPr>
          <w:rStyle w:val="NormalTok"/>
        </w:rPr>
        <w:t xml:space="preserve">wisc3raw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 </w:t>
      </w:r>
      <w:r>
        <w:rPr>
          <w:rStyle w:val="AttributeTok"/>
        </w:rPr>
        <w:t xml:space="preserve">header=</w:t>
      </w:r>
      <w:r>
        <w:rPr>
          <w:rStyle w:val="ConstantTok"/>
        </w:rPr>
        <w:t xml:space="preserve">TRUE</w:t>
      </w:r>
      <w:r>
        <w:rPr>
          <w:rStyle w:val="NormalTok"/>
        </w:rPr>
        <w:t xml:space="preserve">)</w:t>
      </w:r>
    </w:p>
    <w:p>
      <w:pPr>
        <w:pStyle w:val="FirstParagraph"/>
      </w:pPr>
      <w:r>
        <w:t xml:space="preserve">Additional details on importing different data types into R can be found here:</w:t>
      </w:r>
      <w:r>
        <w:t xml:space="preserve"> </w:t>
      </w:r>
      <w:hyperlink r:id="rId29">
        <w:r>
          <w:rPr>
            <w:rStyle w:val="Hyperlink"/>
          </w:rPr>
          <w:t xml:space="preserve">http://www.statmethods.net/input/importingdata.html</w:t>
        </w:r>
      </w:hyperlink>
      <w:r>
        <w:t xml:space="preserve">.</w:t>
      </w:r>
    </w:p>
    <w:bookmarkEnd w:id="30"/>
    <w:bookmarkStart w:id="31" w:name="familiarize-yourself-with-the-data"/>
    <w:p>
      <w:pPr>
        <w:pStyle w:val="Heading2"/>
      </w:pPr>
      <w:r>
        <w:rPr>
          <w:rStyle w:val="SectionNumber"/>
        </w:rPr>
        <w:t xml:space="preserve">2.3</w:t>
      </w:r>
      <w:r>
        <w:tab/>
      </w:r>
      <w:r>
        <w:t xml:space="preserve">Familiarize Yourself with the Data</w:t>
      </w:r>
    </w:p>
    <w:p>
      <w:pPr>
        <w:pStyle w:val="FirstParagraph"/>
      </w:pPr>
      <w:r>
        <w:t xml:space="preserve">Let’s take an initial look at the structure of our data object using</w:t>
      </w:r>
      <w:r>
        <w:t xml:space="preserve"> </w:t>
      </w:r>
      <w:r>
        <w:rPr>
          <w:rStyle w:val="VerbatimChar"/>
        </w:rPr>
        <w:t xml:space="preserve">str()</w:t>
      </w:r>
    </w:p>
    <w:p>
      <w:pPr>
        <w:pStyle w:val="SourceCode"/>
      </w:pPr>
      <w:r>
        <w:rPr>
          <w:rStyle w:val="FunctionTok"/>
        </w:rPr>
        <w:t xml:space="preserve">str</w:t>
      </w:r>
      <w:r>
        <w:rPr>
          <w:rStyle w:val="NormalTok"/>
        </w:rPr>
        <w:t xml:space="preserve">(wisc3raw)</w:t>
      </w:r>
    </w:p>
    <w:p>
      <w:pPr>
        <w:pStyle w:val="SourceCode"/>
      </w:pPr>
      <w:r>
        <w:rPr>
          <w:rStyle w:val="VerbatimChar"/>
        </w:rPr>
        <w:t xml:space="preserve">## 'data.frame':    204 obs. of  20 variables:</w:t>
      </w:r>
      <w:r>
        <w:br/>
      </w:r>
      <w:r>
        <w:rPr>
          <w:rStyle w:val="VerbatimChar"/>
        </w:rPr>
        <w:t xml:space="preserve">##  $ id      : int  1 2 3 4 5 6 7 8 9 10 ...</w:t>
      </w:r>
      <w:r>
        <w:br/>
      </w:r>
      <w:r>
        <w:rPr>
          <w:rStyle w:val="VerbatimChar"/>
        </w:rPr>
        <w:t xml:space="preserve">##  $ verb1   : num  24.4 12.4 32.4 22.7 28.2 ...</w:t>
      </w:r>
      <w:r>
        <w:br/>
      </w:r>
      <w:r>
        <w:rPr>
          <w:rStyle w:val="VerbatimChar"/>
        </w:rPr>
        <w:t xml:space="preserve">##  $ verb2   : num  27 14.4 33.5 28.4 37.8 ...</w:t>
      </w:r>
      <w:r>
        <w:br/>
      </w:r>
      <w:r>
        <w:rPr>
          <w:rStyle w:val="VerbatimChar"/>
        </w:rPr>
        <w:t xml:space="preserve">##  $ verb4   : num  39.6 21.9 34.3 42.2 41.1 ...</w:t>
      </w:r>
      <w:r>
        <w:br/>
      </w:r>
      <w:r>
        <w:rPr>
          <w:rStyle w:val="VerbatimChar"/>
        </w:rPr>
        <w:t xml:space="preserve">##  $ verb6   : num  55.6 37.8 50.2 44.7 71 ...</w:t>
      </w:r>
      <w:r>
        <w:br/>
      </w:r>
      <w:r>
        <w:rPr>
          <w:rStyle w:val="VerbatimChar"/>
        </w:rPr>
        <w:t xml:space="preserve">##  $ perfo1  : num  19.8 5.9 27.6 33.2 27.6 ...</w:t>
      </w:r>
      <w:r>
        <w:br/>
      </w:r>
      <w:r>
        <w:rPr>
          <w:rStyle w:val="VerbatimChar"/>
        </w:rPr>
        <w:t xml:space="preserve">##  $ perfo2  : num  23 13.4 45 29.7 44.4 ...</w:t>
      </w:r>
      <w:r>
        <w:br/>
      </w:r>
      <w:r>
        <w:rPr>
          <w:rStyle w:val="VerbatimChar"/>
        </w:rPr>
        <w:t xml:space="preserve">##  $ perfo4  : num  43.9 18.3 47 46 65.5 ...</w:t>
      </w:r>
      <w:r>
        <w:br/>
      </w:r>
      <w:r>
        <w:rPr>
          <w:rStyle w:val="VerbatimChar"/>
        </w:rPr>
        <w:t xml:space="preserve">##  $ perfo6  : num  44.2 40.4 77.7 61.7 64.2 ...</w:t>
      </w:r>
      <w:r>
        <w:br/>
      </w:r>
      <w:r>
        <w:rPr>
          <w:rStyle w:val="VerbatimChar"/>
        </w:rPr>
        <w:t xml:space="preserve">##  $ info1   : num  31.3 13.8 35 24.8 25.3 ...</w:t>
      </w:r>
      <w:r>
        <w:br/>
      </w:r>
      <w:r>
        <w:rPr>
          <w:rStyle w:val="VerbatimChar"/>
        </w:rPr>
        <w:t xml:space="preserve">##  $ comp1   : num  25.6 14.8 34.7 31.4 30.3 ...</w:t>
      </w:r>
      <w:r>
        <w:br/>
      </w:r>
      <w:r>
        <w:rPr>
          <w:rStyle w:val="VerbatimChar"/>
        </w:rPr>
        <w:t xml:space="preserve">##  $ simu1   : num  22.93 7.58 28.05 8.21 15.98 ...</w:t>
      </w:r>
      <w:r>
        <w:br/>
      </w:r>
      <w:r>
        <w:rPr>
          <w:rStyle w:val="VerbatimChar"/>
        </w:rPr>
        <w:t xml:space="preserve">##  $ voca1   : num  22.2 15.4 26.8 20.2 35.4 ...</w:t>
      </w:r>
      <w:r>
        <w:br/>
      </w:r>
      <w:r>
        <w:rPr>
          <w:rStyle w:val="VerbatimChar"/>
        </w:rPr>
        <w:t xml:space="preserve">##  $ info6   : num  69.9 41.9 60.4 52.9 67.4 ...</w:t>
      </w:r>
      <w:r>
        <w:br/>
      </w:r>
      <w:r>
        <w:rPr>
          <w:rStyle w:val="VerbatimChar"/>
        </w:rPr>
        <w:t xml:space="preserve">##  $ comp6   : num  44.4 44.9 50.3 42.7 86.7 ...</w:t>
      </w:r>
      <w:r>
        <w:br/>
      </w:r>
      <w:r>
        <w:rPr>
          <w:rStyle w:val="VerbatimChar"/>
        </w:rPr>
        <w:t xml:space="preserve">##  $ simu6   : num  68 33.9 35.8 45.8 72.4 ...</w:t>
      </w:r>
      <w:r>
        <w:br/>
      </w:r>
      <w:r>
        <w:rPr>
          <w:rStyle w:val="VerbatimChar"/>
        </w:rPr>
        <w:t xml:space="preserve">##  $ voca6   : num  51.2 37.7 55.5 36 60.4 ...</w:t>
      </w:r>
      <w:r>
        <w:br/>
      </w:r>
      <w:r>
        <w:rPr>
          <w:rStyle w:val="VerbatimChar"/>
        </w:rPr>
        <w:t xml:space="preserve">##  $ momed   : num  9.5 5.5 14 14 11.5 14 9.5 5.5 9.5 11.5 ...</w:t>
      </w:r>
      <w:r>
        <w:br/>
      </w:r>
      <w:r>
        <w:rPr>
          <w:rStyle w:val="VerbatimChar"/>
        </w:rPr>
        <w:t xml:space="preserve">##  $ grad    : int  0 0 1 1 0 1 0 0 0 0 ...</w:t>
      </w:r>
      <w:r>
        <w:br/>
      </w:r>
      <w:r>
        <w:rPr>
          <w:rStyle w:val="VerbatimChar"/>
        </w:rPr>
        <w:t xml:space="preserve">##  $ constant: int  1 1 1 1 1 1 1 1 1 1 ...</w:t>
      </w:r>
    </w:p>
    <w:p>
      <w:pPr>
        <w:pStyle w:val="FirstParagraph"/>
      </w:pPr>
      <w:r>
        <w:t xml:space="preserve">From the output, we can also see that the data frame consists of 204 observations (rows) and 20 variables (columns). Each variable’s name and data type is also listed. Methods like the ones above can be an effective way to initially familiarize yourself with the main features of a dataset.</w:t>
      </w:r>
    </w:p>
    <w:bookmarkEnd w:id="31"/>
    <w:bookmarkStart w:id="32" w:name="look-for-duplicated-ids"/>
    <w:p>
      <w:pPr>
        <w:pStyle w:val="Heading2"/>
      </w:pPr>
      <w:r>
        <w:rPr>
          <w:rStyle w:val="SectionNumber"/>
        </w:rPr>
        <w:t xml:space="preserve">2.4</w:t>
      </w:r>
      <w:r>
        <w:tab/>
      </w:r>
      <w:r>
        <w:t xml:space="preserve">Look for Duplicated IDs</w:t>
      </w:r>
    </w:p>
    <w:p>
      <w:pPr>
        <w:pStyle w:val="FirstParagraph"/>
      </w:pPr>
      <w:r>
        <w:t xml:space="preserve">It is always worth looking for non-unique ID numbers when ID labels are included in a dataset. Here we have an</w:t>
      </w:r>
      <w:r>
        <w:t xml:space="preserve"> </w:t>
      </w:r>
      <w:r>
        <w:rPr>
          <w:rStyle w:val="VerbatimChar"/>
        </w:rPr>
        <w:t xml:space="preserve">id</w:t>
      </w:r>
      <w:r>
        <w:t xml:space="preserve"> </w:t>
      </w:r>
      <w:r>
        <w:t xml:space="preserve">variable indicating the subject number. Since our data is in a long format (more on that later) duplicate IDs may indicate a potential problem with the data source or clues on how the data is structured.</w:t>
      </w:r>
    </w:p>
    <w:p>
      <w:pPr>
        <w:pStyle w:val="SourceCode"/>
      </w:pPr>
      <w:r>
        <w:rPr>
          <w:rStyle w:val="FunctionTok"/>
        </w:rPr>
        <w:t xml:space="preserve">any</w:t>
      </w:r>
      <w:r>
        <w:rPr>
          <w:rStyle w:val="NormalTok"/>
        </w:rPr>
        <w:t xml:space="preserve">(</w:t>
      </w:r>
      <w:r>
        <w:rPr>
          <w:rStyle w:val="FunctionTok"/>
        </w:rPr>
        <w:t xml:space="preserve">duplicated</w:t>
      </w:r>
      <w:r>
        <w:rPr>
          <w:rStyle w:val="NormalTok"/>
        </w:rPr>
        <w:t xml:space="preserve">(wisc3raw</w:t>
      </w:r>
      <w:r>
        <w:rPr>
          <w:rStyle w:val="SpecialCharTok"/>
        </w:rPr>
        <w:t xml:space="preserve">$</w:t>
      </w:r>
      <w:r>
        <w:rPr>
          <w:rStyle w:val="NormalTok"/>
        </w:rPr>
        <w:t xml:space="preserve">id))</w:t>
      </w:r>
    </w:p>
    <w:p>
      <w:pPr>
        <w:pStyle w:val="SourceCode"/>
      </w:pPr>
      <w:r>
        <w:rPr>
          <w:rStyle w:val="VerbatimChar"/>
        </w:rPr>
        <w:t xml:space="preserve">## [1] FALSE</w:t>
      </w:r>
    </w:p>
    <w:bookmarkEnd w:id="32"/>
    <w:bookmarkStart w:id="33" w:name="using-table-to-spot-irregularities"/>
    <w:p>
      <w:pPr>
        <w:pStyle w:val="Heading2"/>
      </w:pPr>
      <w:r>
        <w:rPr>
          <w:rStyle w:val="SectionNumber"/>
        </w:rPr>
        <w:t xml:space="preserve">2.5</w:t>
      </w:r>
      <w:r>
        <w:tab/>
      </w:r>
      <w:r>
        <w:t xml:space="preserve">Using</w:t>
      </w:r>
      <w:r>
        <w:t xml:space="preserve"> </w:t>
      </w:r>
      <w:r>
        <w:rPr>
          <w:rStyle w:val="VerbatimChar"/>
        </w:rPr>
        <w:t xml:space="preserve">table()</w:t>
      </w:r>
      <w:r>
        <w:t xml:space="preserve"> </w:t>
      </w:r>
      <w:r>
        <w:t xml:space="preserve">to Spot Irregularities</w:t>
      </w:r>
    </w:p>
    <w:p>
      <w:pPr>
        <w:pStyle w:val="FirstParagraph"/>
      </w:pPr>
      <w:r>
        <w:t xml:space="preserve">When a variable takes on a limited range of values it is often useful to screen for irregularities or invalid values. This is common across all variable types and can occur for character strings, numeric, integer and factor types. For example, we would expect the</w:t>
      </w:r>
      <w:r>
        <w:t xml:space="preserve"> </w:t>
      </w:r>
      <w:r>
        <w:rPr>
          <w:rStyle w:val="VerbatimChar"/>
        </w:rPr>
        <w:t xml:space="preserve">grad</w:t>
      </w:r>
      <w:r>
        <w:t xml:space="preserve"> </w:t>
      </w:r>
      <w:r>
        <w:t xml:space="preserve">variable to only take the values of zero or one. We can use the</w:t>
      </w:r>
      <w:r>
        <w:t xml:space="preserve"> </w:t>
      </w:r>
      <w:r>
        <w:rPr>
          <w:rStyle w:val="VerbatimChar"/>
        </w:rPr>
        <w:t xml:space="preserve">table()</w:t>
      </w:r>
      <w:r>
        <w:t xml:space="preserve"> </w:t>
      </w:r>
      <w:r>
        <w:t xml:space="preserve">function to quickly confirm this.</w:t>
      </w:r>
    </w:p>
    <w:p>
      <w:pPr>
        <w:pStyle w:val="BodyText"/>
      </w:pPr>
      <w:r>
        <w:t xml:space="preserve">By default</w:t>
      </w:r>
      <w:r>
        <w:t xml:space="preserve"> </w:t>
      </w:r>
      <w:r>
        <w:rPr>
          <w:rStyle w:val="VerbatimChar"/>
        </w:rPr>
        <w:t xml:space="preserve">table()</w:t>
      </w:r>
      <w:r>
        <w:t xml:space="preserve"> </w:t>
      </w:r>
      <w:r>
        <w:t xml:space="preserve">simply omits any values coded as</w:t>
      </w:r>
      <w:r>
        <w:t xml:space="preserve"> </w:t>
      </w:r>
      <w:r>
        <w:rPr>
          <w:rStyle w:val="VerbatimChar"/>
        </w:rPr>
        <w:t xml:space="preserve">NA</w:t>
      </w:r>
      <w:r>
        <w:t xml:space="preserve">. To include a count of the</w:t>
      </w:r>
      <w:r>
        <w:t xml:space="preserve"> </w:t>
      </w:r>
      <w:r>
        <w:rPr>
          <w:rStyle w:val="VerbatimChar"/>
        </w:rPr>
        <w:t xml:space="preserve">NA</w:t>
      </w:r>
      <w:r>
        <w:t xml:space="preserve"> </w:t>
      </w:r>
      <w:r>
        <w:t xml:space="preserve">values use the</w:t>
      </w:r>
      <w:r>
        <w:t xml:space="preserve"> </w:t>
      </w:r>
      <w:r>
        <w:rPr>
          <w:rStyle w:val="VerbatimChar"/>
        </w:rPr>
        <w:t xml:space="preserve">useNA</w:t>
      </w:r>
      <w:r>
        <w:t xml:space="preserve"> </w:t>
      </w:r>
      <w:r>
        <w:t xml:space="preserve">argument of</w:t>
      </w:r>
      <w:r>
        <w:t xml:space="preserve"> </w:t>
      </w:r>
      <w:r>
        <w:rPr>
          <w:rStyle w:val="VerbatimChar"/>
        </w:rPr>
        <w:t xml:space="preserve">table()</w:t>
      </w:r>
      <w:r>
        <w:t xml:space="preserve"> </w:t>
      </w:r>
      <w:r>
        <w:t xml:space="preserve">as follows:</w:t>
      </w:r>
    </w:p>
    <w:p>
      <w:pPr>
        <w:pStyle w:val="SourceCode"/>
      </w:pPr>
      <w:r>
        <w:rPr>
          <w:rStyle w:val="FunctionTok"/>
        </w:rPr>
        <w:t xml:space="preserve">table</w:t>
      </w:r>
      <w:r>
        <w:rPr>
          <w:rStyle w:val="NormalTok"/>
        </w:rPr>
        <w:t xml:space="preserve">(wisc3raw</w:t>
      </w:r>
      <w:r>
        <w:rPr>
          <w:rStyle w:val="SpecialCharTok"/>
        </w:rPr>
        <w:t xml:space="preserve">$</w:t>
      </w:r>
      <w:r>
        <w:rPr>
          <w:rStyle w:val="NormalTok"/>
        </w:rPr>
        <w:t xml:space="preserve">grad,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0    1 &lt;NA&gt; </w:t>
      </w:r>
      <w:r>
        <w:br/>
      </w:r>
      <w:r>
        <w:rPr>
          <w:rStyle w:val="VerbatimChar"/>
        </w:rPr>
        <w:t xml:space="preserve">##  158   46    0</w:t>
      </w:r>
    </w:p>
    <w:bookmarkEnd w:id="33"/>
    <w:bookmarkStart w:id="48" w:name="missing-data"/>
    <w:p>
      <w:pPr>
        <w:pStyle w:val="Heading2"/>
      </w:pPr>
      <w:r>
        <w:rPr>
          <w:rStyle w:val="SectionNumber"/>
        </w:rPr>
        <w:t xml:space="preserve">2.6</w:t>
      </w:r>
      <w:r>
        <w:tab/>
      </w:r>
      <w:r>
        <w:t xml:space="preserve">Missing Data</w:t>
      </w:r>
    </w:p>
    <w:p>
      <w:pPr>
        <w:pStyle w:val="FirstParagraph"/>
      </w:pPr>
      <w:r>
        <w:t xml:space="preserve">Dealing with missing data in a consistent manner is one of the most important aspects of data cleaning. When data are imported into R it is common to discover missing values are coded according to a variety of conventions.</w:t>
      </w:r>
    </w:p>
    <w:p>
      <w:pPr>
        <w:pStyle w:val="BodyText"/>
      </w:pPr>
      <w:r>
        <w:t xml:space="preserve">Often a first step in handling missing data involves recoding missing values as</w:t>
      </w:r>
      <w:r>
        <w:t xml:space="preserve"> </w:t>
      </w:r>
      <w:r>
        <w:rPr>
          <w:rStyle w:val="VerbatimChar"/>
        </w:rPr>
        <w:t xml:space="preserve">NA</w:t>
      </w:r>
      <w:r>
        <w:t xml:space="preserve">. Writing bespoke code to handle the different types of missing data one might encounter is tedious and unnecessary.</w:t>
      </w:r>
    </w:p>
    <w:p>
      <w:pPr>
        <w:pStyle w:val="BodyText"/>
      </w:pPr>
      <w:r>
        <w:rPr>
          <w:rStyle w:val="VerbatimChar"/>
        </w:rPr>
        <w:t xml:space="preserve">naniar</w:t>
      </w:r>
      <w:r>
        <w:t xml:space="preserve"> </w:t>
      </w:r>
      <w:r>
        <w:t xml:space="preserve">(</w:t>
      </w:r>
      <w:hyperlink w:anchor="ref-naniar">
        <w:r>
          <w:rPr>
            <w:rStyle w:val="Hyperlink"/>
          </w:rPr>
          <w:t xml:space="preserve">Tierney et al. 2021</w:t>
        </w:r>
      </w:hyperlink>
      <w:r>
        <w:t xml:space="preserve">)</w:t>
      </w:r>
      <w:r>
        <w:t xml:space="preserve"> </w:t>
      </w:r>
      <w:r>
        <w:t xml:space="preserve">is a useful package with many convenience functions for managing missing data in R. Here we demonstrate some of this functionality.</w:t>
      </w:r>
    </w:p>
    <w:bookmarkStart w:id="34" w:name="generating-example-data"/>
    <w:p>
      <w:pPr>
        <w:pStyle w:val="Heading3"/>
      </w:pPr>
      <w:r>
        <w:rPr>
          <w:rStyle w:val="SectionNumber"/>
        </w:rPr>
        <w:t xml:space="preserve">2.6.1</w:t>
      </w:r>
      <w:r>
        <w:tab/>
      </w:r>
      <w:r>
        <w:t xml:space="preserve">Generating Example Data</w:t>
      </w:r>
    </w:p>
    <w:p>
      <w:pPr>
        <w:pStyle w:val="FirstParagraph"/>
      </w:pPr>
      <w:r>
        <w:t xml:space="preserve">Since the WISC data does not contain missing values it is helpful to generate a synthetic dataset containing some commonly encountered missing data codes.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wisc_miss </w:t>
      </w:r>
      <w:r>
        <w:rPr>
          <w:rStyle w:val="OtherTok"/>
        </w:rPr>
        <w:t xml:space="preserve">&lt;-</w:t>
      </w:r>
      <w:r>
        <w:rPr>
          <w:rStyle w:val="NormalTok"/>
        </w:rPr>
        <w:t xml:space="preserve"> wisc3raw</w:t>
      </w:r>
      <w:r>
        <w:br/>
      </w:r>
      <w:r>
        <w:rPr>
          <w:rStyle w:val="NormalTok"/>
        </w:rPr>
        <w:t xml:space="preserve">wisc_miss</w:t>
      </w:r>
      <w:r>
        <w:rPr>
          <w:rStyle w:val="SpecialCharTok"/>
        </w:rPr>
        <w:t xml:space="preserve">$</w:t>
      </w:r>
      <w:r>
        <w:rPr>
          <w:rStyle w:val="NormalTok"/>
        </w:rPr>
        <w:t xml:space="preserve">verb1[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100</w:t>
      </w:r>
      <w:r>
        <w:rPr>
          <w:rStyle w:val="NormalTok"/>
        </w:rPr>
        <w:t xml:space="preserve">)] </w:t>
      </w:r>
      <w:r>
        <w:rPr>
          <w:rStyle w:val="OtherTok"/>
        </w:rPr>
        <w:t xml:space="preserve">&lt;-</w:t>
      </w:r>
      <w:r>
        <w:rPr>
          <w:rStyle w:val="NormalTok"/>
        </w:rPr>
        <w:t xml:space="preserve"> </w:t>
      </w:r>
      <w:r>
        <w:rPr>
          <w:rStyle w:val="SpecialCharTok"/>
        </w:rPr>
        <w:t xml:space="preserve">-</w:t>
      </w:r>
      <w:r>
        <w:rPr>
          <w:rStyle w:val="DecValTok"/>
        </w:rPr>
        <w:t xml:space="preserve">99</w:t>
      </w:r>
      <w:r>
        <w:br/>
      </w:r>
      <w:r>
        <w:rPr>
          <w:rStyle w:val="NormalTok"/>
        </w:rPr>
        <w:t xml:space="preserve">wisc_miss</w:t>
      </w:r>
      <w:r>
        <w:rPr>
          <w:rStyle w:val="SpecialCharTok"/>
        </w:rPr>
        <w:t xml:space="preserve">$</w:t>
      </w:r>
      <w:r>
        <w:rPr>
          <w:rStyle w:val="NormalTok"/>
        </w:rPr>
        <w:t xml:space="preserve">comp1[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75</w:t>
      </w:r>
      <w:r>
        <w:rPr>
          <w:rStyle w:val="NormalTok"/>
        </w:rPr>
        <w:t xml:space="preserve">)] </w:t>
      </w:r>
      <w:r>
        <w:rPr>
          <w:rStyle w:val="OtherTok"/>
        </w:rPr>
        <w:t xml:space="preserve">&lt;-</w:t>
      </w:r>
      <w:r>
        <w:rPr>
          <w:rStyle w:val="NormalTok"/>
        </w:rPr>
        <w:t xml:space="preserve"> </w:t>
      </w:r>
      <w:r>
        <w:rPr>
          <w:rStyle w:val="StringTok"/>
        </w:rPr>
        <w:t xml:space="preserve">"N/A"</w:t>
      </w:r>
      <w:r>
        <w:br/>
      </w:r>
      <w:r>
        <w:rPr>
          <w:rStyle w:val="NormalTok"/>
        </w:rPr>
        <w:t xml:space="preserve">wisc_miss</w:t>
      </w:r>
      <w:r>
        <w:rPr>
          <w:rStyle w:val="SpecialCharTok"/>
        </w:rPr>
        <w:t xml:space="preserve">$</w:t>
      </w:r>
      <w:r>
        <w:rPr>
          <w:rStyle w:val="NormalTok"/>
        </w:rPr>
        <w:t xml:space="preserve">info1[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50</w:t>
      </w:r>
      <w:r>
        <w:rPr>
          <w:rStyle w:val="NormalTok"/>
        </w:rPr>
        <w:t xml:space="preserve">)] </w:t>
      </w:r>
      <w:r>
        <w:rPr>
          <w:rStyle w:val="OtherTok"/>
        </w:rPr>
        <w:t xml:space="preserve">&lt;-</w:t>
      </w:r>
      <w:r>
        <w:rPr>
          <w:rStyle w:val="NormalTok"/>
        </w:rPr>
        <w:t xml:space="preserve"> </w:t>
      </w:r>
      <w:r>
        <w:rPr>
          <w:rStyle w:val="StringTok"/>
        </w:rPr>
        <w:t xml:space="preserve">"NA"</w:t>
      </w:r>
    </w:p>
    <w:bookmarkEnd w:id="34"/>
    <w:bookmarkStart w:id="36" w:name="recoding-values-with-na"/>
    <w:p>
      <w:pPr>
        <w:pStyle w:val="Heading3"/>
      </w:pPr>
      <w:r>
        <w:rPr>
          <w:rStyle w:val="SectionNumber"/>
        </w:rPr>
        <w:t xml:space="preserve">2.6.2</w:t>
      </w:r>
      <w:r>
        <w:tab/>
      </w:r>
      <w:r>
        <w:t xml:space="preserve">Recoding Values with</w:t>
      </w:r>
      <w:r>
        <w:t xml:space="preserve"> </w:t>
      </w:r>
      <w:r>
        <w:rPr>
          <w:rStyle w:val="VerbatimChar"/>
        </w:rPr>
        <w:t xml:space="preserve">NA</w:t>
      </w:r>
    </w:p>
    <w:p>
      <w:pPr>
        <w:pStyle w:val="FirstParagraph"/>
      </w:pPr>
      <w:r>
        <w:t xml:space="preserve">Now that we have a dataset with missing values we can use</w:t>
      </w:r>
      <w:r>
        <w:t xml:space="preserve"> </w:t>
      </w:r>
      <w:r>
        <w:rPr>
          <w:rStyle w:val="VerbatimChar"/>
        </w:rPr>
        <w:t xml:space="preserve">naniar</w:t>
      </w:r>
      <w:r>
        <w:t xml:space="preserve"> </w:t>
      </w:r>
      <w:r>
        <w:t xml:space="preserve">to recode these values to</w:t>
      </w:r>
      <w:r>
        <w:t xml:space="preserve"> </w:t>
      </w:r>
      <w:r>
        <w:rPr>
          <w:rStyle w:val="VerbatimChar"/>
        </w:rPr>
        <w:t xml:space="preserve">NA</w:t>
      </w:r>
      <w:r>
        <w:t xml:space="preserve">.</w:t>
      </w:r>
    </w:p>
    <w:p>
      <w:pPr>
        <w:pStyle w:val="SourceCode"/>
      </w:pPr>
      <w:r>
        <w:rPr>
          <w:rStyle w:val="NormalTok"/>
        </w:rPr>
        <w:t xml:space="preserve">na_strings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"N/A"</w:t>
      </w:r>
      <w:r>
        <w:rPr>
          <w:rStyle w:val="NormalTok"/>
        </w:rPr>
        <w:t xml:space="preserve">, </w:t>
      </w:r>
      <w:r>
        <w:rPr>
          <w:rStyle w:val="SpecialCharTok"/>
        </w:rPr>
        <w:t xml:space="preserve">-</w:t>
      </w:r>
      <w:r>
        <w:rPr>
          <w:rStyle w:val="DecValTok"/>
        </w:rPr>
        <w:t xml:space="preserve">99</w:t>
      </w:r>
      <w:r>
        <w:rPr>
          <w:rStyle w:val="NormalTok"/>
        </w:rPr>
        <w:t xml:space="preserve">)</w:t>
      </w:r>
      <w:r>
        <w:br/>
      </w:r>
      <w:r>
        <w:rPr>
          <w:rStyle w:val="NormalTok"/>
        </w:rPr>
        <w:t xml:space="preserve">  </w:t>
      </w:r>
      <w:r>
        <w:br/>
      </w:r>
      <w:r>
        <w:rPr>
          <w:rStyle w:val="NormalTok"/>
        </w:rPr>
        <w:t xml:space="preserve">wisc_miss </w:t>
      </w:r>
      <w:r>
        <w:rPr>
          <w:rStyle w:val="OtherTok"/>
        </w:rPr>
        <w:t xml:space="preserve">&lt;-</w:t>
      </w:r>
      <w:r>
        <w:rPr>
          <w:rStyle w:val="NormalTok"/>
        </w:rPr>
        <w:t xml:space="preserve"> naniar</w:t>
      </w:r>
      <w:r>
        <w:rPr>
          <w:rStyle w:val="SpecialCharTok"/>
        </w:rPr>
        <w:t xml:space="preserve">::</w:t>
      </w:r>
      <w:r>
        <w:rPr>
          <w:rStyle w:val="FunctionTok"/>
        </w:rPr>
        <w:t xml:space="preserve">replace_with_na_all</w:t>
      </w:r>
      <w:r>
        <w:rPr>
          <w:rStyle w:val="NormalTok"/>
        </w:rPr>
        <w:t xml:space="preserve">(</w:t>
      </w:r>
      <w:r>
        <w:br/>
      </w:r>
      <w:r>
        <w:rPr>
          <w:rStyle w:val="NormalTok"/>
        </w:rPr>
        <w:t xml:space="preserve">  wisc_miss, </w:t>
      </w:r>
      <w:r>
        <w:rPr>
          <w:rStyle w:val="AttributeTok"/>
        </w:rPr>
        <w:t xml:space="preserve">condition =</w:t>
      </w:r>
      <w:r>
        <w:rPr>
          <w:rStyle w:val="NormalTok"/>
        </w:rPr>
        <w:t xml:space="preserve"> </w:t>
      </w:r>
      <w:r>
        <w:rPr>
          <w:rStyle w:val="SpecialCharTok"/>
        </w:rPr>
        <w:t xml:space="preserve">~</w:t>
      </w:r>
      <w:r>
        <w:rPr>
          <w:rStyle w:val="NormalTok"/>
        </w:rPr>
        <w:t xml:space="preserve">.x </w:t>
      </w:r>
      <w:r>
        <w:rPr>
          <w:rStyle w:val="SpecialCharTok"/>
        </w:rPr>
        <w:t xml:space="preserve">%in%</w:t>
      </w:r>
      <w:r>
        <w:rPr>
          <w:rStyle w:val="NormalTok"/>
        </w:rPr>
        <w:t xml:space="preserve"> na_strings</w:t>
      </w:r>
      <w:r>
        <w:br/>
      </w:r>
      <w:r>
        <w:rPr>
          <w:rStyle w:val="NormalTok"/>
        </w:rPr>
        <w:t xml:space="preserve">)</w:t>
      </w:r>
    </w:p>
    <w:p>
      <w:pPr>
        <w:pStyle w:val="FirstParagraph"/>
      </w:pPr>
      <w:r>
        <w:t xml:space="preserve">See the</w:t>
      </w:r>
      <w:r>
        <w:t xml:space="preserve"> </w:t>
      </w:r>
      <w:hyperlink r:id="rId35">
        <w:r>
          <w:rPr>
            <w:rStyle w:val="VerbatimChar"/>
          </w:rPr>
          <w:t xml:space="preserve">naniar</w:t>
        </w:r>
        <w:r>
          <w:rPr>
            <w:rStyle w:val="Hyperlink"/>
          </w:rPr>
          <w:t xml:space="preserve"> </w:t>
        </w:r>
        <w:r>
          <w:rPr>
            <w:rStyle w:val="Hyperlink"/>
          </w:rPr>
          <w:t xml:space="preserve">vignette on recoding NA values</w:t>
        </w:r>
      </w:hyperlink>
      <w:r>
        <w:t xml:space="preserve"> </w:t>
      </w:r>
      <w:r>
        <w:t xml:space="preserve">for more detailed information on the package functionality.</w:t>
      </w:r>
    </w:p>
    <w:bookmarkEnd w:id="36"/>
    <w:bookmarkStart w:id="47" w:name="missing-data-visualization"/>
    <w:p>
      <w:pPr>
        <w:pStyle w:val="Heading3"/>
      </w:pPr>
      <w:r>
        <w:rPr>
          <w:rStyle w:val="SectionNumber"/>
        </w:rPr>
        <w:t xml:space="preserve">2.6.3</w:t>
      </w:r>
      <w:r>
        <w:tab/>
      </w:r>
      <w:r>
        <w:t xml:space="preserve">Missing Data Visualization</w:t>
      </w:r>
    </w:p>
    <w:p>
      <w:pPr>
        <w:pStyle w:val="FirstParagraph"/>
      </w:pPr>
      <w:r>
        <w:t xml:space="preserve">Once we have recoded our data in a consistent manner we can use visualizations to explore the missing data. The</w:t>
      </w:r>
      <w:r>
        <w:t xml:space="preserve"> </w:t>
      </w:r>
      <w:r>
        <w:rPr>
          <w:rStyle w:val="VerbatimChar"/>
        </w:rPr>
        <w:t xml:space="preserve">vis_miss()</w:t>
      </w:r>
      <w:r>
        <w:t xml:space="preserve"> </w:t>
      </w:r>
      <w:r>
        <w:t xml:space="preserve">function from</w:t>
      </w:r>
      <w:r>
        <w:t xml:space="preserve"> </w:t>
      </w:r>
      <w:r>
        <w:rPr>
          <w:rStyle w:val="VerbatimChar"/>
        </w:rPr>
        <w:t xml:space="preserve">naniar</w:t>
      </w:r>
      <w:r>
        <w:t xml:space="preserve"> </w:t>
      </w:r>
      <w:r>
        <w:t xml:space="preserve">is a good starting point for visualizing the amount of missing data in our dataset. The plots shows the missing values in black and non-missing values in gray. In addition, percentages of missing data in both the dataset and individual variables are provided.</w:t>
      </w:r>
    </w:p>
    <w:p>
      <w:pPr>
        <w:pStyle w:val="SourceCode"/>
      </w:pPr>
      <w:r>
        <w:rPr>
          <w:rStyle w:val="NormalTok"/>
        </w:rPr>
        <w:t xml:space="preserve">naniar</w:t>
      </w:r>
      <w:r>
        <w:rPr>
          <w:rStyle w:val="SpecialCharTok"/>
        </w:rPr>
        <w:t xml:space="preserve">::</w:t>
      </w:r>
      <w:r>
        <w:rPr>
          <w:rStyle w:val="FunctionTok"/>
        </w:rPr>
        <w:t xml:space="preserve">vis_miss</w:t>
      </w:r>
      <w:r>
        <w:rPr>
          <w:rStyle w:val="NormalTok"/>
        </w:rPr>
        <w:t xml:space="preserve">(wisc_miss)</w:t>
      </w:r>
    </w:p>
    <w:p>
      <w:pPr>
        <w:pStyle w:val="SourceCode"/>
      </w:pPr>
      <w:r>
        <w:rPr>
          <w:rStyle w:val="VerbatimChar"/>
        </w:rPr>
        <w:t xml:space="preserve">## Warning: `gather_()` was deprecated in tidyr 1.2.0.</w:t>
      </w:r>
      <w:r>
        <w:br/>
      </w:r>
      <w:r>
        <w:rPr>
          <w:rStyle w:val="VerbatimChar"/>
        </w:rPr>
        <w:t xml:space="preserve">## ℹ Please use `gather()` instead.</w:t>
      </w:r>
      <w:r>
        <w:br/>
      </w:r>
      <w:r>
        <w:rPr>
          <w:rStyle w:val="VerbatimChar"/>
        </w:rPr>
        <w:t xml:space="preserve">## ℹ The deprecated feature was likely used in the visdat package.</w:t>
      </w:r>
      <w:r>
        <w:br/>
      </w:r>
      <w:r>
        <w:rPr>
          <w:rStyle w:val="VerbatimChar"/>
        </w:rPr>
        <w:t xml:space="preserve">##   Please report the issue at &lt;]8;;https://github.com/ropensci/visdat/issueshttps://github.com/ropensci/visdat/issues]8;;&gt;.</w:t>
      </w:r>
    </w:p>
    <w:p>
      <w:pPr>
        <w:pStyle w:val="FirstParagraph"/>
      </w:pPr>
      <w:r>
        <w:drawing>
          <wp:inline>
            <wp:extent cx="5334000" cy="4267200"/>
            <wp:effectExtent b="0" l="0" r="0" t="0"/>
            <wp:docPr descr="" title="" id="38" name="Picture"/>
            <a:graphic>
              <a:graphicData uri="http://schemas.openxmlformats.org/drawingml/2006/picture">
                <pic:pic>
                  <pic:nvPicPr>
                    <pic:cNvPr descr="_main_files/figure-docx/unnamed-chunk-11-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often useful to look at combinations of missingness among different variables.</w:t>
      </w:r>
    </w:p>
    <w:p>
      <w:pPr>
        <w:pStyle w:val="SourceCode"/>
      </w:pPr>
      <w:r>
        <w:rPr>
          <w:rStyle w:val="NormalTok"/>
        </w:rPr>
        <w:t xml:space="preserve">naniar</w:t>
      </w:r>
      <w:r>
        <w:rPr>
          <w:rStyle w:val="SpecialCharTok"/>
        </w:rPr>
        <w:t xml:space="preserve">::</w:t>
      </w:r>
      <w:r>
        <w:rPr>
          <w:rStyle w:val="FunctionTok"/>
        </w:rPr>
        <w:t xml:space="preserve">gg_miss_upset</w:t>
      </w:r>
      <w:r>
        <w:rPr>
          <w:rStyle w:val="NormalTok"/>
        </w:rPr>
        <w:t xml:space="preserve">(wisc_miss)</w:t>
      </w:r>
    </w:p>
    <w:p>
      <w:pPr>
        <w:pStyle w:val="FirstParagraph"/>
      </w:pPr>
      <w:r>
        <w:drawing>
          <wp:inline>
            <wp:extent cx="5334000" cy="4267200"/>
            <wp:effectExtent b="0" l="0" r="0" t="0"/>
            <wp:docPr descr="" title="" id="41" name="Picture"/>
            <a:graphic>
              <a:graphicData uri="http://schemas.openxmlformats.org/drawingml/2006/picture">
                <pic:pic>
                  <pic:nvPicPr>
                    <pic:cNvPr descr="_main_files/figure-docx/unnamed-chunk-12-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look at the percentage of missing data across a factor variable.</w:t>
      </w:r>
    </w:p>
    <w:p>
      <w:pPr>
        <w:pStyle w:val="SourceCode"/>
      </w:pPr>
      <w:r>
        <w:rPr>
          <w:rStyle w:val="NormalTok"/>
        </w:rPr>
        <w:t xml:space="preserve">naniar</w:t>
      </w:r>
      <w:r>
        <w:rPr>
          <w:rStyle w:val="SpecialCharTok"/>
        </w:rPr>
        <w:t xml:space="preserve">::</w:t>
      </w:r>
      <w:r>
        <w:rPr>
          <w:rStyle w:val="FunctionTok"/>
        </w:rPr>
        <w:t xml:space="preserve">gg_miss_fct</w:t>
      </w:r>
      <w:r>
        <w:rPr>
          <w:rStyle w:val="NormalTok"/>
        </w:rPr>
        <w:t xml:space="preserve">(</w:t>
      </w:r>
      <w:r>
        <w:rPr>
          <w:rStyle w:val="AttributeTok"/>
        </w:rPr>
        <w:t xml:space="preserve">x =</w:t>
      </w:r>
      <w:r>
        <w:rPr>
          <w:rStyle w:val="NormalTok"/>
        </w:rPr>
        <w:t xml:space="preserve"> wisc_miss, </w:t>
      </w:r>
      <w:r>
        <w:rPr>
          <w:rStyle w:val="AttributeTok"/>
        </w:rPr>
        <w:t xml:space="preserve">fct =</w:t>
      </w:r>
      <w:r>
        <w:rPr>
          <w:rStyle w:val="NormalTok"/>
        </w:rPr>
        <w:t xml:space="preserve"> grad)</w:t>
      </w:r>
    </w:p>
    <w:p>
      <w:pPr>
        <w:pStyle w:val="FirstParagraph"/>
      </w:pPr>
      <w:r>
        <w:drawing>
          <wp:inline>
            <wp:extent cx="5334000" cy="4267200"/>
            <wp:effectExtent b="0" l="0" r="0" t="0"/>
            <wp:docPr descr="" title="" id="44" name="Picture"/>
            <a:graphic>
              <a:graphicData uri="http://schemas.openxmlformats.org/drawingml/2006/picture">
                <pic:pic>
                  <pic:nvPicPr>
                    <pic:cNvPr descr="_main_files/figure-docx/unnamed-chunk-13-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Many missing data visualizations are described in the</w:t>
      </w:r>
      <w:r>
        <w:t xml:space="preserve"> </w:t>
      </w:r>
      <w:hyperlink r:id="rId46">
        <w:r>
          <w:rPr>
            <w:rStyle w:val="VerbatimChar"/>
          </w:rPr>
          <w:t xml:space="preserve">naniar</w:t>
        </w:r>
        <w:r>
          <w:rPr>
            <w:rStyle w:val="Hyperlink"/>
          </w:rPr>
          <w:t xml:space="preserve"> </w:t>
        </w:r>
        <w:r>
          <w:rPr>
            <w:rStyle w:val="Hyperlink"/>
          </w:rPr>
          <w:t xml:space="preserve">vignette on missing data visualization</w:t>
        </w:r>
      </w:hyperlink>
      <w:r>
        <w:t xml:space="preserve"> </w:t>
      </w:r>
      <w:r>
        <w:t xml:space="preserve">including plots for exploring missing data mechanisms.</w:t>
      </w:r>
    </w:p>
    <w:bookmarkEnd w:id="47"/>
    <w:bookmarkEnd w:id="48"/>
    <w:bookmarkStart w:id="50" w:name="exporting-data"/>
    <w:p>
      <w:pPr>
        <w:pStyle w:val="Heading2"/>
      </w:pPr>
      <w:r>
        <w:rPr>
          <w:rStyle w:val="SectionNumber"/>
        </w:rPr>
        <w:t xml:space="preserve">2.7</w:t>
      </w:r>
      <w:r>
        <w:tab/>
      </w:r>
      <w:r>
        <w:t xml:space="preserve">Exporting Data</w:t>
      </w:r>
    </w:p>
    <w:p>
      <w:pPr>
        <w:pStyle w:val="FirstParagraph"/>
      </w:pPr>
      <w:r>
        <w:t xml:space="preserve">Depending on work-flow, you may need to export your dataset for use in another statistical software program. The</w:t>
      </w:r>
      <w:r>
        <w:t xml:space="preserve"> </w:t>
      </w:r>
      <w:r>
        <w:rPr>
          <w:rStyle w:val="VerbatimChar"/>
        </w:rPr>
        <w:t xml:space="preserve">write.csv()</w:t>
      </w:r>
      <w:r>
        <w:t xml:space="preserve"> </w:t>
      </w:r>
      <w:r>
        <w:t xml:space="preserve">function is a convenient method for outputting comma delimited files.</w:t>
      </w:r>
    </w:p>
    <w:p>
      <w:pPr>
        <w:pStyle w:val="SourceCode"/>
      </w:pPr>
      <w:r>
        <w:rPr>
          <w:rStyle w:val="FunctionTok"/>
        </w:rPr>
        <w:t xml:space="preserve">write.csv</w:t>
      </w:r>
      <w:r>
        <w:rPr>
          <w:rStyle w:val="NormalTok"/>
        </w:rPr>
        <w:t xml:space="preserve">(wisc3raw, </w:t>
      </w:r>
      <w:r>
        <w:rPr>
          <w:rStyle w:val="AttributeTok"/>
        </w:rPr>
        <w:t xml:space="preserve">file =</w:t>
      </w:r>
      <w:r>
        <w:rPr>
          <w:rStyle w:val="NormalTok"/>
        </w:rPr>
        <w:t xml:space="preserve"> </w:t>
      </w:r>
      <w:r>
        <w:rPr>
          <w:rStyle w:val="StringTok"/>
        </w:rPr>
        <w:t xml:space="preserve">"wisc3raw.csv"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na =</w:t>
      </w:r>
      <w:r>
        <w:rPr>
          <w:rStyle w:val="NormalTok"/>
        </w:rPr>
        <w:t xml:space="preserve"> </w:t>
      </w:r>
      <w:r>
        <w:rPr>
          <w:rStyle w:val="StringTok"/>
        </w:rPr>
        <w:t xml:space="preserve">"-99"</w:t>
      </w:r>
      <w:r>
        <w:rPr>
          <w:rStyle w:val="NormalTok"/>
        </w:rPr>
        <w:t xml:space="preserve">)</w:t>
      </w:r>
    </w:p>
    <w:p>
      <w:pPr>
        <w:pStyle w:val="FirstParagraph"/>
      </w:pPr>
      <w:r>
        <w:t xml:space="preserve">Note that by default the</w:t>
      </w:r>
      <w:r>
        <w:t xml:space="preserve"> </w:t>
      </w:r>
      <w:r>
        <w:rPr>
          <w:rStyle w:val="VerbatimChar"/>
        </w:rPr>
        <w:t xml:space="preserve">write.csv()</w:t>
      </w:r>
      <w:r>
        <w:t xml:space="preserve"> </w:t>
      </w:r>
      <w:r>
        <w:t xml:space="preserve">function will include an extra column of row numbers and will notate missing data with an</w:t>
      </w:r>
      <w:r>
        <w:t xml:space="preserve"> </w:t>
      </w:r>
      <w:r>
        <w:rPr>
          <w:rStyle w:val="VerbatimChar"/>
        </w:rPr>
        <w:t xml:space="preserve">NA</w:t>
      </w:r>
      <w:r>
        <w:t xml:space="preserve">. More information on exporting data is available at</w:t>
      </w:r>
      <w:r>
        <w:t xml:space="preserve"> </w:t>
      </w:r>
      <w:hyperlink r:id="rId49">
        <w:r>
          <w:rPr>
            <w:rStyle w:val="Hyperlink"/>
          </w:rPr>
          <w:t xml:space="preserve">http://www.statmethods.net/input/exportingdata.html</w:t>
        </w:r>
      </w:hyperlink>
      <w:r>
        <w:t xml:space="preserve">.</w:t>
      </w:r>
    </w:p>
    <w:bookmarkEnd w:id="50"/>
    <w:bookmarkStart w:id="54" w:name="reshaping-repeated-measures-data"/>
    <w:p>
      <w:pPr>
        <w:pStyle w:val="Heading2"/>
      </w:pPr>
      <w:r>
        <w:rPr>
          <w:rStyle w:val="SectionNumber"/>
        </w:rPr>
        <w:t xml:space="preserve">2.8</w:t>
      </w:r>
      <w:r>
        <w:tab/>
      </w:r>
      <w:r>
        <w:t xml:space="preserve">Reshaping Repeated Measures Data</w:t>
      </w:r>
    </w:p>
    <w:p>
      <w:pPr>
        <w:pStyle w:val="FirstParagraph"/>
      </w:pPr>
      <w:r>
        <w:t xml:space="preserve">Behavioral science tends to use relational data structures - in basic form, spreadsheets. Typically, the data are stored in a data frame (a</w:t>
      </w:r>
      <w:r>
        <w:t xml:space="preserve"> </w:t>
      </w:r>
      <w:r>
        <w:t xml:space="preserve">“</w:t>
      </w:r>
      <w:r>
        <w:t xml:space="preserve">fancy</w:t>
      </w:r>
      <w:r>
        <w:t xml:space="preserve">”</w:t>
      </w:r>
      <w:r>
        <w:t xml:space="preserve"> </w:t>
      </w:r>
      <w:r>
        <w:t xml:space="preserve">matrix) with multiple rows and columns. Two common schemata used to accommodate repeated measures data are</w:t>
      </w:r>
      <w:r>
        <w:t xml:space="preserve"> </w:t>
      </w:r>
      <w:r>
        <w:rPr>
          <w:iCs/>
          <w:i/>
        </w:rPr>
        <w:t xml:space="preserve">wide format</w:t>
      </w:r>
      <w:r>
        <w:t xml:space="preserve"> </w:t>
      </w:r>
      <w:r>
        <w:t xml:space="preserve">and</w:t>
      </w:r>
      <w:r>
        <w:t xml:space="preserve"> </w:t>
      </w:r>
      <w:r>
        <w:rPr>
          <w:iCs/>
          <w:i/>
        </w:rPr>
        <w:t xml:space="preserve">long format</w:t>
      </w:r>
      <w:r>
        <w:t xml:space="preserve">. Different analysis and plotting functions require different kinds of data input. Thus, it is imperative that one can convert the data back and forth between wide and long formats.</w:t>
      </w:r>
    </w:p>
    <w:p>
      <w:pPr>
        <w:pStyle w:val="BodyText"/>
      </w:pPr>
      <w:r>
        <w:t xml:space="preserve">There are lots of ways to do this. We illustrate one way.</w:t>
      </w:r>
    </w:p>
    <w:p>
      <w:pPr>
        <w:pStyle w:val="BodyText"/>
      </w:pPr>
      <w:r>
        <w:rPr>
          <w:iCs/>
          <w:i/>
        </w:rPr>
        <w:t xml:space="preserve">Sidebar</w:t>
      </w:r>
      <w:r>
        <w:t xml:space="preserve">: The</w:t>
      </w:r>
      <w:r>
        <w:t xml:space="preserve"> </w:t>
      </w:r>
      <w:r>
        <w:rPr>
          <w:rStyle w:val="VerbatimChar"/>
        </w:rPr>
        <w:t xml:space="preserve">dput()</w:t>
      </w:r>
      <w:r>
        <w:t xml:space="preserve"> </w:t>
      </w:r>
      <w:r>
        <w:t xml:space="preserve">function provides a convenient method to get the variable names (or any R object) into a format that can be read back into R. For example, this can be helpful when working with a long vector of strings.</w:t>
      </w:r>
    </w:p>
    <w:p>
      <w:pPr>
        <w:pStyle w:val="SourceCode"/>
      </w:pPr>
      <w:r>
        <w:rPr>
          <w:rStyle w:val="FunctionTok"/>
        </w:rPr>
        <w:t xml:space="preserve">dput</w:t>
      </w:r>
      <w:r>
        <w:rPr>
          <w:rStyle w:val="NormalTok"/>
        </w:rPr>
        <w:t xml:space="preserve">(</w:t>
      </w:r>
      <w:r>
        <w:rPr>
          <w:rStyle w:val="FunctionTok"/>
        </w:rPr>
        <w:t xml:space="preserve">colnames</w:t>
      </w:r>
      <w:r>
        <w:rPr>
          <w:rStyle w:val="NormalTok"/>
        </w:rPr>
        <w:t xml:space="preserve">(wisc3raw))</w:t>
      </w:r>
    </w:p>
    <w:p>
      <w:pPr>
        <w:pStyle w:val="SourceCode"/>
      </w:pPr>
      <w:r>
        <w:rPr>
          <w:rStyle w:val="VerbatimChar"/>
        </w:rPr>
        <w:t xml:space="preserve">## c("id", "verb1", "verb2", "verb4", "verb6", "perfo1", "perfo2", </w:t>
      </w:r>
      <w:r>
        <w:br/>
      </w:r>
      <w:r>
        <w:rPr>
          <w:rStyle w:val="VerbatimChar"/>
        </w:rPr>
        <w:t xml:space="preserve">## "perfo4", "perfo6", "info1", "comp1", "simu1", "voca1", "info6", </w:t>
      </w:r>
      <w:r>
        <w:br/>
      </w:r>
      <w:r>
        <w:rPr>
          <w:rStyle w:val="VerbatimChar"/>
        </w:rPr>
        <w:t xml:space="preserve">## "comp6", "simu6", "voca6", "momed", "grad", "constant")</w:t>
      </w:r>
    </w:p>
    <w:p>
      <w:pPr>
        <w:pStyle w:val="FirstParagraph"/>
      </w:pPr>
      <w:r>
        <w:t xml:space="preserve">First, let’s subset our data to only include the variables we need for this analysis.</w:t>
      </w:r>
    </w:p>
    <w:p>
      <w:pPr>
        <w:pStyle w:val="SourceCode"/>
      </w:pPr>
      <w:r>
        <w:rPr>
          <w:rStyle w:val="NormalTok"/>
        </w:rPr>
        <w:t xml:space="preserve">var_names_sub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 </w:t>
      </w:r>
      <w:r>
        <w:rPr>
          <w:rStyle w:val="StringTok"/>
        </w:rPr>
        <w:t xml:space="preserve">"grad"</w:t>
      </w:r>
      <w:r>
        <w:br/>
      </w:r>
      <w:r>
        <w:rPr>
          <w:rStyle w:val="NormalTok"/>
        </w:rPr>
        <w:t xml:space="preserve">)</w:t>
      </w:r>
      <w:r>
        <w:br/>
      </w:r>
      <w:r>
        <w:br/>
      </w:r>
      <w:r>
        <w:rPr>
          <w:rStyle w:val="NormalTok"/>
        </w:rPr>
        <w:t xml:space="preserve">wiscraw </w:t>
      </w:r>
      <w:r>
        <w:rPr>
          <w:rStyle w:val="OtherTok"/>
        </w:rPr>
        <w:t xml:space="preserve">&lt;-</w:t>
      </w:r>
      <w:r>
        <w:rPr>
          <w:rStyle w:val="NormalTok"/>
        </w:rPr>
        <w:t xml:space="preserve"> wisc3raw[,var_names_sub]</w:t>
      </w:r>
      <w:r>
        <w:br/>
      </w:r>
      <w:r>
        <w:rPr>
          <w:rStyle w:val="FunctionTok"/>
        </w:rPr>
        <w:t xml:space="preserve">head</w:t>
      </w:r>
      <w:r>
        <w:rPr>
          <w:rStyle w:val="NormalTok"/>
        </w:rPr>
        <w:t xml:space="preserve">(wiscraw)</w:t>
      </w:r>
    </w:p>
    <w:p>
      <w:pPr>
        <w:pStyle w:val="SourceCode"/>
      </w:pPr>
      <w:r>
        <w:rPr>
          <w:rStyle w:val="VerbatimChar"/>
        </w:rPr>
        <w:t xml:space="preserve">##   id verb1 verb2 verb4 verb6 perfo1 perfo2 perfo4 perfo6 momed grad</w:t>
      </w:r>
      <w:r>
        <w:br/>
      </w:r>
      <w:r>
        <w:rPr>
          <w:rStyle w:val="VerbatimChar"/>
        </w:rPr>
        <w:t xml:space="preserve">## 1  1 24.42 26.98 39.61 55.64  19.84  22.97  43.90  44.19   9.5    0</w:t>
      </w:r>
      <w:r>
        <w:br/>
      </w:r>
      <w:r>
        <w:rPr>
          <w:rStyle w:val="VerbatimChar"/>
        </w:rPr>
        <w:t xml:space="preserve">## 2  2 12.44 14.38 21.92 37.81   5.90  13.44  18.29  40.38   5.5    0</w:t>
      </w:r>
      <w:r>
        <w:br/>
      </w:r>
      <w:r>
        <w:rPr>
          <w:rStyle w:val="VerbatimChar"/>
        </w:rPr>
        <w:t xml:space="preserve">## 3  3 32.43 33.51 34.30 50.18  27.64  45.02  46.99  77.72  14.0    1</w:t>
      </w:r>
      <w:r>
        <w:br/>
      </w:r>
      <w:r>
        <w:rPr>
          <w:rStyle w:val="VerbatimChar"/>
        </w:rPr>
        <w:t xml:space="preserve">## 4  4 22.69 28.39 42.16 44.72  33.16  29.68  45.97  61.66  14.0    1</w:t>
      </w:r>
      <w:r>
        <w:br/>
      </w:r>
      <w:r>
        <w:rPr>
          <w:rStyle w:val="VerbatimChar"/>
        </w:rPr>
        <w:t xml:space="preserve">## 5  5 28.23 37.81 41.06 70.95  27.64  44.42  65.48  64.22  11.5    0</w:t>
      </w:r>
      <w:r>
        <w:br/>
      </w:r>
      <w:r>
        <w:rPr>
          <w:rStyle w:val="VerbatimChar"/>
        </w:rPr>
        <w:t xml:space="preserve">## 6  6 16.06 20.12 38.02 39.94   8.45  15.78  26.99  39.08  14.0    1</w:t>
      </w:r>
    </w:p>
    <w:bookmarkStart w:id="51" w:name="reshape-wide-to-long"/>
    <w:p>
      <w:pPr>
        <w:pStyle w:val="Heading3"/>
      </w:pPr>
      <w:r>
        <w:rPr>
          <w:rStyle w:val="SectionNumber"/>
        </w:rPr>
        <w:t xml:space="preserve">2.8.1</w:t>
      </w:r>
      <w:r>
        <w:tab/>
      </w:r>
      <w:r>
        <w:t xml:space="preserve">Reshape Wide to Long</w:t>
      </w:r>
    </w:p>
    <w:p>
      <w:pPr>
        <w:pStyle w:val="FirstParagraph"/>
      </w:pPr>
      <w:r>
        <w:t xml:space="preserve">One way to go</w:t>
      </w:r>
      <w:r>
        <w:t xml:space="preserve"> </w:t>
      </w:r>
      <w:r>
        <w:rPr>
          <w:iCs/>
          <w:i/>
        </w:rPr>
        <w:t xml:space="preserve">from wide to long</w:t>
      </w:r>
      <w:r>
        <w:t xml:space="preserve"> </w:t>
      </w:r>
      <w:r>
        <w:t xml:space="preserve">is using the</w:t>
      </w:r>
      <w:r>
        <w:t xml:space="preserve"> </w:t>
      </w:r>
      <w:r>
        <w:rPr>
          <w:rStyle w:val="VerbatimChar"/>
        </w:rPr>
        <w:t xml:space="preserve">reshape()</w:t>
      </w:r>
      <w:r>
        <w:t xml:space="preserve"> </w:t>
      </w:r>
      <w:r>
        <w:t xml:space="preserve">function from base R.</w:t>
      </w:r>
    </w:p>
    <w:p>
      <w:pPr>
        <w:pStyle w:val="BodyText"/>
      </w:pPr>
      <w:r>
        <w:t xml:space="preserve">Notice, the</w:t>
      </w:r>
      <w:r>
        <w:t xml:space="preserve"> </w:t>
      </w:r>
      <w:r>
        <w:rPr>
          <w:rStyle w:val="VerbatimChar"/>
        </w:rPr>
        <w:t xml:space="preserve">varying</w:t>
      </w:r>
      <w:r>
        <w:t xml:space="preserve"> </w:t>
      </w:r>
      <w:r>
        <w:t xml:space="preserve">argument contains the repeated measures columns we want to stack and the</w:t>
      </w:r>
      <w:r>
        <w:t xml:space="preserve"> </w:t>
      </w:r>
      <w:r>
        <w:rPr>
          <w:rStyle w:val="VerbatimChar"/>
        </w:rPr>
        <w:t xml:space="preserve">timevar</w:t>
      </w:r>
      <w:r>
        <w:t xml:space="preserve"> </w:t>
      </w:r>
      <w:r>
        <w:t xml:space="preserve">is a new variable containing the grade level information previosuly appended at the end of the colnames listed in</w:t>
      </w:r>
      <w:r>
        <w:t xml:space="preserve"> </w:t>
      </w:r>
      <w:r>
        <w:rPr>
          <w:rStyle w:val="VerbatimChar"/>
        </w:rPr>
        <w:t xml:space="preserve">varying</w:t>
      </w:r>
      <w:r>
        <w:t xml:space="preserve">.</w:t>
      </w:r>
    </w:p>
    <w:p>
      <w:pPr>
        <w:pStyle w:val="SourceCode"/>
      </w:pPr>
      <w:r>
        <w:rPr>
          <w:rStyle w:val="CommentTok"/>
        </w:rPr>
        <w:t xml:space="preserve"># reshape data from wide to long</w:t>
      </w:r>
      <w:r>
        <w:br/>
      </w:r>
      <w:r>
        <w:rPr>
          <w:rStyle w:val="NormalTok"/>
        </w:rPr>
        <w:t xml:space="preserve">wisclong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wiscraw,</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w:t>
      </w:r>
      <w:r>
        <w:rPr>
          <w:rStyle w:val="StringTok"/>
        </w:rPr>
        <w:t xml:space="preserve">"verb6"</w:t>
      </w:r>
      <w:r>
        <w:rPr>
          <w:rStyle w:val="NormalTok"/>
        </w:rPr>
        <w:t xml:space="preserve">, </w:t>
      </w:r>
      <w:r>
        <w:rPr>
          <w:rStyle w:val="StringTok"/>
        </w:rPr>
        <w:t xml:space="preserve">"perfo1"</w:t>
      </w:r>
      <w:r>
        <w:rPr>
          <w:rStyle w:val="NormalTok"/>
        </w:rPr>
        <w:t xml:space="preserve">,</w:t>
      </w:r>
      <w:r>
        <w:rPr>
          <w:rStyle w:val="StringTok"/>
        </w:rPr>
        <w:t xml:space="preserve">"perfo2"</w:t>
      </w:r>
      <w:r>
        <w:rPr>
          <w:rStyle w:val="NormalTok"/>
        </w:rPr>
        <w:t xml:space="preserve">,</w:t>
      </w:r>
      <w:r>
        <w:rPr>
          <w:rStyle w:val="StringTok"/>
        </w:rPr>
        <w:t xml:space="preserve">"perfo4"</w:t>
      </w:r>
      <w:r>
        <w:rPr>
          <w:rStyle w:val="NormalTok"/>
        </w:rPr>
        <w:t xml:space="preserve">,</w:t>
      </w:r>
      <w:r>
        <w:rPr>
          <w:rStyle w:val="StringTok"/>
        </w:rPr>
        <w:t xml:space="preserve">"perfo6"</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 by id and day </w:t>
      </w:r>
      <w:r>
        <w:br/>
      </w:r>
      <w:r>
        <w:rPr>
          <w:rStyle w:val="NormalTok"/>
        </w:rPr>
        <w:t xml:space="preserve">wisclong </w:t>
      </w:r>
      <w:r>
        <w:rPr>
          <w:rStyle w:val="OtherTok"/>
        </w:rPr>
        <w:t xml:space="preserve">&lt;-</w:t>
      </w:r>
      <w:r>
        <w:rPr>
          <w:rStyle w:val="NormalTok"/>
        </w:rPr>
        <w:t xml:space="preserve"> wisclong[ </w:t>
      </w:r>
      <w:r>
        <w:rPr>
          <w:rStyle w:val="FunctionTok"/>
        </w:rPr>
        <w:t xml:space="preserve">order</w:t>
      </w:r>
      <w:r>
        <w:rPr>
          <w:rStyle w:val="NormalTok"/>
        </w:rPr>
        <w:t xml:space="preserve">(wisclong</w:t>
      </w:r>
      <w:r>
        <w:rPr>
          <w:rStyle w:val="SpecialCharTok"/>
        </w:rPr>
        <w:t xml:space="preserve">$</w:t>
      </w:r>
      <w:r>
        <w:rPr>
          <w:rStyle w:val="NormalTok"/>
        </w:rPr>
        <w:t xml:space="preserve">id, wisclong</w:t>
      </w:r>
      <w:r>
        <w:rPr>
          <w:rStyle w:val="SpecialCharTok"/>
        </w:rPr>
        <w:t xml:space="preserve">$</w:t>
      </w:r>
      <w:r>
        <w:rPr>
          <w:rStyle w:val="NormalTok"/>
        </w:rPr>
        <w:t xml:space="preserve">grade), ]</w:t>
      </w:r>
      <w:r>
        <w:br/>
      </w:r>
      <w:r>
        <w:br/>
      </w:r>
      <w:r>
        <w:rPr>
          <w:rStyle w:val="FunctionTok"/>
        </w:rPr>
        <w:t xml:space="preserve">head</w:t>
      </w:r>
      <w:r>
        <w:rPr>
          <w:rStyle w:val="NormalTok"/>
        </w:rPr>
        <w:t xml:space="preserve">(wisclong, </w:t>
      </w:r>
      <w:r>
        <w:rPr>
          <w:rStyle w:val="DecValTok"/>
        </w:rPr>
        <w:t xml:space="preserve">8</w:t>
      </w:r>
      <w:r>
        <w:rPr>
          <w:rStyle w:val="NormalTok"/>
        </w:rPr>
        <w:t xml:space="preserve">)</w:t>
      </w:r>
    </w:p>
    <w:p>
      <w:pPr>
        <w:pStyle w:val="SourceCode"/>
      </w:pPr>
      <w:r>
        <w:rPr>
          <w:rStyle w:val="VerbatimChar"/>
        </w:rPr>
        <w:t xml:space="preserve">##     id momed grad grade  verb perfo</w:t>
      </w:r>
      <w:r>
        <w:br/>
      </w:r>
      <w:r>
        <w:rPr>
          <w:rStyle w:val="VerbatimChar"/>
        </w:rPr>
        <w:t xml:space="preserve">## 1.1  1   9.5    0     1 24.42 19.84</w:t>
      </w:r>
      <w:r>
        <w:br/>
      </w:r>
      <w:r>
        <w:rPr>
          <w:rStyle w:val="VerbatimChar"/>
        </w:rPr>
        <w:t xml:space="preserve">## 1.2  1   9.5    0     2 26.98 22.97</w:t>
      </w:r>
      <w:r>
        <w:br/>
      </w:r>
      <w:r>
        <w:rPr>
          <w:rStyle w:val="VerbatimChar"/>
        </w:rPr>
        <w:t xml:space="preserve">## 1.4  1   9.5    0     4 39.61 43.90</w:t>
      </w:r>
      <w:r>
        <w:br/>
      </w:r>
      <w:r>
        <w:rPr>
          <w:rStyle w:val="VerbatimChar"/>
        </w:rPr>
        <w:t xml:space="preserve">## 1.6  1   9.5    0     6 55.64 44.19</w:t>
      </w:r>
      <w:r>
        <w:br/>
      </w:r>
      <w:r>
        <w:rPr>
          <w:rStyle w:val="VerbatimChar"/>
        </w:rPr>
        <w:t xml:space="preserve">## 2.1  2   5.5    0     1 12.44  5.90</w:t>
      </w:r>
      <w:r>
        <w:br/>
      </w:r>
      <w:r>
        <w:rPr>
          <w:rStyle w:val="VerbatimChar"/>
        </w:rPr>
        <w:t xml:space="preserve">## 2.2  2   5.5    0     2 14.38 13.44</w:t>
      </w:r>
      <w:r>
        <w:br/>
      </w:r>
      <w:r>
        <w:rPr>
          <w:rStyle w:val="VerbatimChar"/>
        </w:rPr>
        <w:t xml:space="preserve">## 2.4  2   5.5    0     4 21.92 18.29</w:t>
      </w:r>
      <w:r>
        <w:br/>
      </w:r>
      <w:r>
        <w:rPr>
          <w:rStyle w:val="VerbatimChar"/>
        </w:rPr>
        <w:t xml:space="preserve">## 2.6  2   5.5    0     6 37.81 40.38</w:t>
      </w:r>
    </w:p>
    <w:p>
      <w:pPr>
        <w:pStyle w:val="FirstParagraph"/>
      </w:pPr>
      <w:r>
        <w:t xml:space="preserve">Again, notice how</w:t>
      </w:r>
      <w:r>
        <w:t xml:space="preserve"> </w:t>
      </w:r>
      <w:r>
        <w:rPr>
          <w:rStyle w:val="VerbatimChar"/>
        </w:rPr>
        <w:t xml:space="preserve">reshape</w:t>
      </w:r>
      <w:r>
        <w:t xml:space="preserve"> </w:t>
      </w:r>
      <w:r>
        <w:t xml:space="preserve">automatically split verb1, verb2, etc. into a string name and a grade variable.</w:t>
      </w:r>
    </w:p>
    <w:bookmarkEnd w:id="51"/>
    <w:bookmarkStart w:id="53" w:name="reshape-long-to-wide"/>
    <w:p>
      <w:pPr>
        <w:pStyle w:val="Heading3"/>
      </w:pPr>
      <w:r>
        <w:rPr>
          <w:rStyle w:val="SectionNumber"/>
        </w:rPr>
        <w:t xml:space="preserve">2.8.2</w:t>
      </w:r>
      <w:r>
        <w:tab/>
      </w:r>
      <w:r>
        <w:t xml:space="preserve">Reshape Long to Wide</w:t>
      </w:r>
    </w:p>
    <w:p>
      <w:pPr>
        <w:pStyle w:val="FirstParagraph"/>
      </w:pPr>
      <w:r>
        <w:t xml:space="preserve">Now we go</w:t>
      </w:r>
      <w:r>
        <w:t xml:space="preserve"> </w:t>
      </w:r>
      <w:r>
        <w:rPr>
          <w:iCs/>
          <w:i/>
        </w:rPr>
        <w:t xml:space="preserve">from long to wide</w:t>
      </w:r>
      <w:r>
        <w:t xml:space="preserve">, again using the</w:t>
      </w:r>
      <w:r>
        <w:t xml:space="preserve"> </w:t>
      </w:r>
      <w:r>
        <w:rPr>
          <w:rStyle w:val="VerbatimChar"/>
        </w:rPr>
        <w:t xml:space="preserve">reshape()</w:t>
      </w:r>
      <w:r>
        <w:t xml:space="preserve"> </w:t>
      </w:r>
      <w:r>
        <w:t xml:space="preserve">function. The</w:t>
      </w:r>
      <w:r>
        <w:t xml:space="preserve"> </w:t>
      </w:r>
      <w:r>
        <w:rPr>
          <w:rStyle w:val="VerbatimChar"/>
        </w:rPr>
        <w:t xml:space="preserve">v.names</w:t>
      </w:r>
      <w:r>
        <w:t xml:space="preserve"> </w:t>
      </w:r>
      <w:r>
        <w:t xml:space="preserve">argument specifies the variables to be expanded column wise based on the repeated measure specified in</w:t>
      </w:r>
      <w:r>
        <w:t xml:space="preserve"> </w:t>
      </w:r>
      <w:r>
        <w:rPr>
          <w:rStyle w:val="VerbatimChar"/>
        </w:rPr>
        <w:t xml:space="preserve">timevar</w:t>
      </w:r>
      <w:r>
        <w:t xml:space="preserve">.</w:t>
      </w:r>
    </w:p>
    <w:p>
      <w:pPr>
        <w:pStyle w:val="SourceCode"/>
      </w:pPr>
      <w:r>
        <w:rPr>
          <w:rStyle w:val="CommentTok"/>
        </w:rPr>
        <w:t xml:space="preserve">#reshaping long to wide</w:t>
      </w:r>
      <w:r>
        <w:br/>
      </w:r>
      <w:r>
        <w:rPr>
          <w:rStyle w:val="NormalTok"/>
        </w:rPr>
        <w:t xml:space="preserve">wiscwide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wisclong, </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FunctionTok"/>
        </w:rPr>
        <w:t xml:space="preserve">c</w:t>
      </w:r>
      <w:r>
        <w:rPr>
          <w:rStyle w:val="NormalTok"/>
        </w:rPr>
        <w:t xml:space="preserve">(</w:t>
      </w:r>
      <w:r>
        <w:rPr>
          <w:rStyle w:val="StringTok"/>
        </w:rPr>
        <w:t xml:space="preserve">"verb"</w:t>
      </w:r>
      <w:r>
        <w:rPr>
          <w:rStyle w:val="NormalTok"/>
        </w:rPr>
        <w:t xml:space="preserve">,</w:t>
      </w:r>
      <w:r>
        <w:rPr>
          <w:rStyle w:val="StringTok"/>
        </w:rPr>
        <w:t xml:space="preserve">"perfo"</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reordering columns </w:t>
      </w:r>
      <w:r>
        <w:br/>
      </w:r>
      <w:r>
        <w:rPr>
          <w:rStyle w:val="NormalTok"/>
        </w:rPr>
        <w:t xml:space="preserve">wiscwide </w:t>
      </w:r>
      <w:r>
        <w:rPr>
          <w:rStyle w:val="OtherTok"/>
        </w:rPr>
        <w:t xml:space="preserve">&lt;-</w:t>
      </w:r>
      <w:r>
        <w:rPr>
          <w:rStyle w:val="NormalTok"/>
        </w:rPr>
        <w:t xml:space="preserve"> wiscwide[,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w:t>
      </w:r>
      <w:r>
        <w:rPr>
          <w:rStyle w:val="StringTok"/>
        </w:rPr>
        <w:t xml:space="preserve">"grad"</w:t>
      </w:r>
      <w:r>
        <w:rPr>
          <w:rStyle w:val="NormalTok"/>
        </w:rPr>
        <w:t xml:space="preserve"> </w:t>
      </w:r>
      <w:r>
        <w:br/>
      </w:r>
      <w:r>
        <w:rPr>
          <w:rStyle w:val="NormalTok"/>
        </w:rPr>
        <w:t xml:space="preserve">)]</w:t>
      </w:r>
      <w:r>
        <w:br/>
      </w:r>
      <w:r>
        <w:br/>
      </w:r>
      <w:r>
        <w:rPr>
          <w:rStyle w:val="FunctionTok"/>
        </w:rPr>
        <w:t xml:space="preserve">head</w:t>
      </w:r>
      <w:r>
        <w:rPr>
          <w:rStyle w:val="NormalTok"/>
        </w:rPr>
        <w:t xml:space="preserve">(wiscwide)</w:t>
      </w:r>
    </w:p>
    <w:p>
      <w:pPr>
        <w:pStyle w:val="SourceCode"/>
      </w:pPr>
      <w:r>
        <w:rPr>
          <w:rStyle w:val="VerbatimChar"/>
        </w:rPr>
        <w:t xml:space="preserve">##     id verb1 verb2 verb4 verb6 perfo1 perfo2 perfo4 perfo6 momed grad</w:t>
      </w:r>
      <w:r>
        <w:br/>
      </w:r>
      <w:r>
        <w:rPr>
          <w:rStyle w:val="VerbatimChar"/>
        </w:rPr>
        <w:t xml:space="preserve">## 1.1  1 24.42 26.98 39.61 55.64  19.84  22.97  43.90  44.19   9.5    0</w:t>
      </w:r>
      <w:r>
        <w:br/>
      </w:r>
      <w:r>
        <w:rPr>
          <w:rStyle w:val="VerbatimChar"/>
        </w:rPr>
        <w:t xml:space="preserve">## 2.1  2 12.44 14.38 21.92 37.81   5.90  13.44  18.29  40.38   5.5    0</w:t>
      </w:r>
      <w:r>
        <w:br/>
      </w:r>
      <w:r>
        <w:rPr>
          <w:rStyle w:val="VerbatimChar"/>
        </w:rPr>
        <w:t xml:space="preserve">## 3.1  3 32.43 33.51 34.30 50.18  27.64  45.02  46.99  77.72  14.0    1</w:t>
      </w:r>
      <w:r>
        <w:br/>
      </w:r>
      <w:r>
        <w:rPr>
          <w:rStyle w:val="VerbatimChar"/>
        </w:rPr>
        <w:t xml:space="preserve">## 4.1  4 22.69 28.39 42.16 44.72  33.16  29.68  45.97  61.66  14.0    1</w:t>
      </w:r>
      <w:r>
        <w:br/>
      </w:r>
      <w:r>
        <w:rPr>
          <w:rStyle w:val="VerbatimChar"/>
        </w:rPr>
        <w:t xml:space="preserve">## 5.1  5 28.23 37.81 41.06 70.95  27.64  44.42  65.48  64.22  11.5    0</w:t>
      </w:r>
      <w:r>
        <w:br/>
      </w:r>
      <w:r>
        <w:rPr>
          <w:rStyle w:val="VerbatimChar"/>
        </w:rPr>
        <w:t xml:space="preserve">## 6.1  6 16.06 20.12 38.02 39.94   8.45  15.78  26.99  39.08  14.0    1</w:t>
      </w:r>
    </w:p>
    <w:p>
      <w:pPr>
        <w:pStyle w:val="FirstParagraph"/>
      </w:pPr>
      <w:r>
        <w:t xml:space="preserve">Using functions included in base R can be useful in a number of situations. One example is package development where one may wants to limit dependencies.</w:t>
      </w:r>
    </w:p>
    <w:p>
      <w:pPr>
        <w:pStyle w:val="BodyText"/>
      </w:pPr>
      <w:r>
        <w:t xml:space="preserve">That said, many people find</w:t>
      </w:r>
      <w:r>
        <w:t xml:space="preserve"> </w:t>
      </w:r>
      <w:r>
        <w:rPr>
          <w:rStyle w:val="VerbatimChar"/>
        </w:rPr>
        <w:t xml:space="preserve">reshape</w:t>
      </w:r>
      <w:r>
        <w:t xml:space="preserve"> </w:t>
      </w:r>
      <w:r>
        <w:t xml:space="preserve">to be unnecessarily complicated. A similar, and potentially more convenient, set of functions have been developed for reshaping data in the</w:t>
      </w:r>
      <w:r>
        <w:t xml:space="preserve"> </w:t>
      </w:r>
      <w:r>
        <w:rPr>
          <w:rStyle w:val="VerbatimChar"/>
        </w:rPr>
        <w:t xml:space="preserve">tidyr</w:t>
      </w:r>
      <w:r>
        <w:t xml:space="preserve"> </w:t>
      </w:r>
      <w:r>
        <w:t xml:space="preserve">(</w:t>
      </w:r>
      <w:hyperlink w:anchor="ref-tidyr">
        <w:r>
          <w:rPr>
            <w:rStyle w:val="Hyperlink"/>
          </w:rPr>
          <w:t xml:space="preserve">Wickham 2021</w:t>
        </w:r>
      </w:hyperlink>
      <w:r>
        <w:t xml:space="preserve">)</w:t>
      </w:r>
      <w:r>
        <w:t xml:space="preserve"> </w:t>
      </w:r>
      <w:r>
        <w:t xml:space="preserve">package. For those interested take a look at the</w:t>
      </w:r>
      <w:r>
        <w:t xml:space="preserve"> </w:t>
      </w:r>
      <w:r>
        <w:rPr>
          <w:rStyle w:val="VerbatimChar"/>
        </w:rPr>
        <w:t xml:space="preserve">pivot_longer()</w:t>
      </w:r>
      <w:r>
        <w:t xml:space="preserve"> </w:t>
      </w:r>
      <w:r>
        <w:t xml:space="preserve">and</w:t>
      </w:r>
      <w:r>
        <w:t xml:space="preserve"> </w:t>
      </w:r>
      <w:r>
        <w:rPr>
          <w:rStyle w:val="VerbatimChar"/>
        </w:rPr>
        <w:t xml:space="preserve">pivot_wider()</w:t>
      </w:r>
      <w:r>
        <w:t xml:space="preserve"> </w:t>
      </w:r>
      <w:r>
        <w:t xml:space="preserve">functions.</w:t>
      </w:r>
    </w:p>
    <w:p>
      <w:pPr>
        <w:pStyle w:val="BodyText"/>
      </w:pPr>
      <w:r>
        <w:t xml:space="preserve">For examples using</w:t>
      </w:r>
      <w:r>
        <w:t xml:space="preserve"> </w:t>
      </w:r>
      <w:r>
        <w:rPr>
          <w:rStyle w:val="VerbatimChar"/>
        </w:rPr>
        <w:t xml:space="preserve">tidyr</w:t>
      </w:r>
      <w:r>
        <w:t xml:space="preserve"> </w:t>
      </w:r>
      <w:r>
        <w:t xml:space="preserve">to reshape data see the</w:t>
      </w:r>
      <w:r>
        <w:t xml:space="preserve"> </w:t>
      </w:r>
      <w:hyperlink r:id="rId52">
        <w:r>
          <w:rPr>
            <w:rStyle w:val="Hyperlink"/>
          </w:rPr>
          <w:t xml:space="preserve">tidyr vignette on pivoting</w:t>
        </w:r>
      </w:hyperlink>
      <w:r>
        <w:t xml:space="preserve">.</w:t>
      </w:r>
    </w:p>
    <w:bookmarkEnd w:id="53"/>
    <w:bookmarkEnd w:id="54"/>
    <w:bookmarkEnd w:id="55"/>
    <w:bookmarkStart w:id="104" w:name="chapter-3"/>
    <w:p>
      <w:pPr>
        <w:pStyle w:val="Heading1"/>
      </w:pPr>
      <w:r>
        <w:rPr>
          <w:rStyle w:val="SectionNumber"/>
        </w:rPr>
        <w:t xml:space="preserve">3</w:t>
      </w:r>
      <w:r>
        <w:tab/>
      </w:r>
      <w:r>
        <w:t xml:space="preserve">Describing Longitudinal Data</w:t>
      </w:r>
    </w:p>
    <w:p>
      <w:pPr>
        <w:pStyle w:val="FirstParagraph"/>
      </w:pPr>
      <w:r>
        <w:t xml:space="preserve">In Chapter 3 we will look at some option for describing and visualizing longitudinal data.</w:t>
      </w:r>
    </w:p>
    <w:bookmarkStart w:id="56" w:name="example-data-1"/>
    <w:p>
      <w:pPr>
        <w:pStyle w:val="Heading2"/>
      </w:pPr>
      <w:r>
        <w:rPr>
          <w:rStyle w:val="SectionNumber"/>
        </w:rPr>
        <w:t xml:space="preserve">3.1</w:t>
      </w:r>
      <w:r>
        <w:tab/>
      </w:r>
      <w:r>
        <w:t xml:space="preserve">Example Data</w:t>
      </w:r>
    </w:p>
    <w:p>
      <w:pPr>
        <w:pStyle w:val="FirstParagraph"/>
      </w:pPr>
      <w:r>
        <w:t xml:space="preserve">Again we will make use of the WISC data described in Chapter 2. The following commands recreate the wide and long data we will use throughout this chapter.</w:t>
      </w:r>
    </w:p>
    <w:p>
      <w:pPr>
        <w:pStyle w:val="SourceCode"/>
      </w:pPr>
      <w:r>
        <w:rPr>
          <w:rStyle w:val="NormalTok"/>
        </w:rPr>
        <w:t xml:space="preserve">filepath </w:t>
      </w:r>
      <w:r>
        <w:rPr>
          <w:rStyle w:val="OtherTok"/>
        </w:rPr>
        <w:t xml:space="preserve">&lt;-</w:t>
      </w:r>
      <w:r>
        <w:rPr>
          <w:rStyle w:val="NormalTok"/>
        </w:rPr>
        <w:t xml:space="preserve"> </w:t>
      </w:r>
      <w:r>
        <w:rPr>
          <w:rStyle w:val="StringTok"/>
        </w:rPr>
        <w:t xml:space="preserve">"https://quantdev.ssri.psu.edu/sites/qdev/files/wisc3raw.csv"</w:t>
      </w:r>
      <w:r>
        <w:br/>
      </w:r>
      <w:r>
        <w:br/>
      </w:r>
      <w:r>
        <w:rPr>
          <w:rStyle w:val="NormalTok"/>
        </w:rPr>
        <w:t xml:space="preserve">wisc3raw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w:t>
      </w:r>
      <w:r>
        <w:rPr>
          <w:rStyle w:val="AttributeTok"/>
        </w:rPr>
        <w:t xml:space="preserve">header=</w:t>
      </w:r>
      <w:r>
        <w:rPr>
          <w:rStyle w:val="ConstantTok"/>
        </w:rPr>
        <w:t xml:space="preserve">TRUE</w:t>
      </w:r>
      <w:r>
        <w:rPr>
          <w:rStyle w:val="NormalTok"/>
        </w:rPr>
        <w:t xml:space="preserve">)</w:t>
      </w:r>
      <w:r>
        <w:br/>
      </w:r>
      <w:r>
        <w:br/>
      </w:r>
      <w:r>
        <w:rPr>
          <w:rStyle w:val="NormalTok"/>
        </w:rPr>
        <w:t xml:space="preserve">var_names_sub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 </w:t>
      </w:r>
      <w:r>
        <w:rPr>
          <w:rStyle w:val="StringTok"/>
        </w:rPr>
        <w:t xml:space="preserve">"grad"</w:t>
      </w:r>
      <w:r>
        <w:br/>
      </w:r>
      <w:r>
        <w:rPr>
          <w:rStyle w:val="NormalTok"/>
        </w:rPr>
        <w:t xml:space="preserve">)</w:t>
      </w:r>
      <w:r>
        <w:br/>
      </w:r>
      <w:r>
        <w:br/>
      </w:r>
      <w:r>
        <w:rPr>
          <w:rStyle w:val="NormalTok"/>
        </w:rPr>
        <w:t xml:space="preserve">wiscraw </w:t>
      </w:r>
      <w:r>
        <w:rPr>
          <w:rStyle w:val="OtherTok"/>
        </w:rPr>
        <w:t xml:space="preserve">&lt;-</w:t>
      </w:r>
      <w:r>
        <w:rPr>
          <w:rStyle w:val="NormalTok"/>
        </w:rPr>
        <w:t xml:space="preserve"> wisc3raw[,var_names_sub]</w:t>
      </w:r>
      <w:r>
        <w:br/>
      </w:r>
      <w:r>
        <w:br/>
      </w:r>
      <w:r>
        <w:rPr>
          <w:rStyle w:val="CommentTok"/>
        </w:rPr>
        <w:t xml:space="preserve"># reshaping wide to long</w:t>
      </w:r>
      <w:r>
        <w:br/>
      </w:r>
      <w:r>
        <w:rPr>
          <w:rStyle w:val="NormalTok"/>
        </w:rPr>
        <w:t xml:space="preserve">wisclong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wiscraw,</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w:t>
      </w:r>
      <w:r>
        <w:rPr>
          <w:rStyle w:val="StringTok"/>
        </w:rPr>
        <w:t xml:space="preserve">"verb6"</w:t>
      </w:r>
      <w:r>
        <w:rPr>
          <w:rStyle w:val="NormalTok"/>
        </w:rPr>
        <w:t xml:space="preserve">, </w:t>
      </w:r>
      <w:r>
        <w:rPr>
          <w:rStyle w:val="StringTok"/>
        </w:rPr>
        <w:t xml:space="preserve">"perfo1"</w:t>
      </w:r>
      <w:r>
        <w:rPr>
          <w:rStyle w:val="NormalTok"/>
        </w:rPr>
        <w:t xml:space="preserve">,</w:t>
      </w:r>
      <w:r>
        <w:rPr>
          <w:rStyle w:val="StringTok"/>
        </w:rPr>
        <w:t xml:space="preserve">"perfo2"</w:t>
      </w:r>
      <w:r>
        <w:rPr>
          <w:rStyle w:val="NormalTok"/>
        </w:rPr>
        <w:t xml:space="preserve">,</w:t>
      </w:r>
      <w:r>
        <w:rPr>
          <w:rStyle w:val="StringTok"/>
        </w:rPr>
        <w:t xml:space="preserve">"perfo4"</w:t>
      </w:r>
      <w:r>
        <w:rPr>
          <w:rStyle w:val="NormalTok"/>
        </w:rPr>
        <w:t xml:space="preserve">,</w:t>
      </w:r>
      <w:r>
        <w:rPr>
          <w:rStyle w:val="StringTok"/>
        </w:rPr>
        <w:t xml:space="preserve">"perfo6"</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 by id and day </w:t>
      </w:r>
      <w:r>
        <w:br/>
      </w:r>
      <w:r>
        <w:rPr>
          <w:rStyle w:val="NormalTok"/>
        </w:rPr>
        <w:t xml:space="preserve">wisclong </w:t>
      </w:r>
      <w:r>
        <w:rPr>
          <w:rStyle w:val="OtherTok"/>
        </w:rPr>
        <w:t xml:space="preserve">&lt;-</w:t>
      </w:r>
      <w:r>
        <w:rPr>
          <w:rStyle w:val="NormalTok"/>
        </w:rPr>
        <w:t xml:space="preserve"> wisclong[ </w:t>
      </w:r>
      <w:r>
        <w:rPr>
          <w:rStyle w:val="FunctionTok"/>
        </w:rPr>
        <w:t xml:space="preserve">order</w:t>
      </w:r>
      <w:r>
        <w:rPr>
          <w:rStyle w:val="NormalTok"/>
        </w:rPr>
        <w:t xml:space="preserve">(wisclong</w:t>
      </w:r>
      <w:r>
        <w:rPr>
          <w:rStyle w:val="SpecialCharTok"/>
        </w:rPr>
        <w:t xml:space="preserve">$</w:t>
      </w:r>
      <w:r>
        <w:rPr>
          <w:rStyle w:val="NormalTok"/>
        </w:rPr>
        <w:t xml:space="preserve">id, wisclong</w:t>
      </w:r>
      <w:r>
        <w:rPr>
          <w:rStyle w:val="SpecialCharTok"/>
        </w:rPr>
        <w:t xml:space="preserve">$</w:t>
      </w:r>
      <w:r>
        <w:rPr>
          <w:rStyle w:val="NormalTok"/>
        </w:rPr>
        <w:t xml:space="preserve">grade), ]</w:t>
      </w:r>
      <w:r>
        <w:br/>
      </w:r>
      <w:r>
        <w:br/>
      </w:r>
      <w:r>
        <w:rPr>
          <w:rStyle w:val="CommentTok"/>
        </w:rPr>
        <w:t xml:space="preserve">#reshaping long to wide</w:t>
      </w:r>
      <w:r>
        <w:br/>
      </w:r>
      <w:r>
        <w:rPr>
          <w:rStyle w:val="NormalTok"/>
        </w:rPr>
        <w:t xml:space="preserve">wiscwide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wisclong, </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FunctionTok"/>
        </w:rPr>
        <w:t xml:space="preserve">c</w:t>
      </w:r>
      <w:r>
        <w:rPr>
          <w:rStyle w:val="NormalTok"/>
        </w:rPr>
        <w:t xml:space="preserve">(</w:t>
      </w:r>
      <w:r>
        <w:rPr>
          <w:rStyle w:val="StringTok"/>
        </w:rPr>
        <w:t xml:space="preserve">"verb"</w:t>
      </w:r>
      <w:r>
        <w:rPr>
          <w:rStyle w:val="NormalTok"/>
        </w:rPr>
        <w:t xml:space="preserve">,</w:t>
      </w:r>
      <w:r>
        <w:rPr>
          <w:rStyle w:val="StringTok"/>
        </w:rPr>
        <w:t xml:space="preserve">"perfo"</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reordering columns </w:t>
      </w:r>
      <w:r>
        <w:br/>
      </w:r>
      <w:r>
        <w:rPr>
          <w:rStyle w:val="NormalTok"/>
        </w:rPr>
        <w:t xml:space="preserve">wiscwide </w:t>
      </w:r>
      <w:r>
        <w:rPr>
          <w:rStyle w:val="OtherTok"/>
        </w:rPr>
        <w:t xml:space="preserve">&lt;-</w:t>
      </w:r>
      <w:r>
        <w:rPr>
          <w:rStyle w:val="NormalTok"/>
        </w:rPr>
        <w:t xml:space="preserve"> wiscwide[,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w:t>
      </w:r>
      <w:r>
        <w:rPr>
          <w:rStyle w:val="StringTok"/>
        </w:rPr>
        <w:t xml:space="preserve">"grad"</w:t>
      </w:r>
      <w:r>
        <w:rPr>
          <w:rStyle w:val="NormalTok"/>
        </w:rPr>
        <w:t xml:space="preserve"> </w:t>
      </w:r>
      <w:r>
        <w:br/>
      </w:r>
      <w:r>
        <w:rPr>
          <w:rStyle w:val="NormalTok"/>
        </w:rPr>
        <w:t xml:space="preserve">)]</w:t>
      </w:r>
    </w:p>
    <w:bookmarkEnd w:id="56"/>
    <w:bookmarkStart w:id="72" w:name="describing-means-and-variances"/>
    <w:p>
      <w:pPr>
        <w:pStyle w:val="Heading2"/>
      </w:pPr>
      <w:r>
        <w:rPr>
          <w:rStyle w:val="SectionNumber"/>
        </w:rPr>
        <w:t xml:space="preserve">3.2</w:t>
      </w:r>
      <w:r>
        <w:tab/>
      </w:r>
      <w:r>
        <w:t xml:space="preserve">Describing Means and Variances</w:t>
      </w:r>
    </w:p>
    <w:p>
      <w:pPr>
        <w:pStyle w:val="FirstParagraph"/>
      </w:pPr>
      <w:r>
        <w:t xml:space="preserve">Once the wide and long data sets are in place, we can begin describing and plotting the data. Descriptive statistics and visualization are one of the most important aspects of data analysis.</w:t>
      </w:r>
    </w:p>
    <w:p>
      <w:pPr>
        <w:pStyle w:val="BodyText"/>
      </w:pPr>
      <w:r>
        <w:t xml:space="preserve">Descriptives and plots will be produced from wide data and long data to show the information that can be gleaned from each construction. Having both in place facilitates learning about the data. Continually keep in mind what portions of the data-box are being described (e.g., persons, variables, occasions).</w:t>
      </w:r>
    </w:p>
    <w:p>
      <w:pPr>
        <w:pStyle w:val="BodyText"/>
      </w:pPr>
      <w:r>
        <w:t xml:space="preserve">We can do a quick look at descriptives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w:t>
      </w:r>
      <w:hyperlink w:anchor="ref-psych">
        <w:r>
          <w:rPr>
            <w:rStyle w:val="Hyperlink"/>
          </w:rPr>
          <w:t xml:space="preserve">Revelle 2021</w:t>
        </w:r>
      </w:hyperlink>
      <w:r>
        <w:t xml:space="preserve">)</w:t>
      </w:r>
      <w:r>
        <w:t xml:space="preserve"> </w:t>
      </w:r>
      <w:r>
        <w:t xml:space="preserve">package. Note the</w:t>
      </w:r>
      <w:r>
        <w:t xml:space="preserve"> </w:t>
      </w:r>
      <w:r>
        <w:rPr>
          <w:rStyle w:val="VerbatimChar"/>
        </w:rPr>
        <w:t xml:space="preserve">n</w:t>
      </w:r>
      <w:r>
        <w:t xml:space="preserve"> </w:t>
      </w:r>
      <w:r>
        <w:t xml:space="preserve">in both outputs.</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(wiscwide)</w:t>
      </w:r>
    </w:p>
    <w:p>
      <w:pPr>
        <w:pStyle w:val="SourceCode"/>
      </w:pPr>
      <w:r>
        <w:rPr>
          <w:rStyle w:val="VerbatimChar"/>
        </w:rPr>
        <w:t xml:space="preserve">##        vars   n   mean    sd median trimmed   mad   min    max  range  skew</w:t>
      </w:r>
      <w:r>
        <w:br/>
      </w:r>
      <w:r>
        <w:rPr>
          <w:rStyle w:val="VerbatimChar"/>
        </w:rPr>
        <w:t xml:space="preserve">## id        1 204 102.50 59.03 102.50  102.50 75.61  1.00 204.00 203.00  0.00</w:t>
      </w:r>
      <w:r>
        <w:br/>
      </w:r>
      <w:r>
        <w:rPr>
          <w:rStyle w:val="VerbatimChar"/>
        </w:rPr>
        <w:t xml:space="preserve">## verb1     2 204  19.59  5.81  19.34   19.50  5.41  3.33  35.15  31.82  0.13</w:t>
      </w:r>
      <w:r>
        <w:br/>
      </w:r>
      <w:r>
        <w:rPr>
          <w:rStyle w:val="VerbatimChar"/>
        </w:rPr>
        <w:t xml:space="preserve">## verb2     3 204  25.42  6.11  25.98   25.40  6.57  5.95  39.85  33.90 -0.06</w:t>
      </w:r>
      <w:r>
        <w:br/>
      </w:r>
      <w:r>
        <w:rPr>
          <w:rStyle w:val="VerbatimChar"/>
        </w:rPr>
        <w:t xml:space="preserve">## verb4     4 204  32.61  7.32  32.82   32.42  7.18 12.60  52.84  40.24  0.23</w:t>
      </w:r>
      <w:r>
        <w:br/>
      </w:r>
      <w:r>
        <w:rPr>
          <w:rStyle w:val="VerbatimChar"/>
        </w:rPr>
        <w:t xml:space="preserve">## verb6     5 204  43.75 10.67  42.55   43.46 11.30 17.35  72.59  55.24  0.24</w:t>
      </w:r>
      <w:r>
        <w:br/>
      </w:r>
      <w:r>
        <w:rPr>
          <w:rStyle w:val="VerbatimChar"/>
        </w:rPr>
        <w:t xml:space="preserve">## perfo1    6 204  17.98  8.35  17.66   17.69  8.30  0.00  46.58  46.58  0.35</w:t>
      </w:r>
      <w:r>
        <w:br/>
      </w:r>
      <w:r>
        <w:rPr>
          <w:rStyle w:val="VerbatimChar"/>
        </w:rPr>
        <w:t xml:space="preserve">## perfo2    7 204  27.69  9.99  26.57   27.34 10.51  7.83  59.58  51.75  0.39</w:t>
      </w:r>
      <w:r>
        <w:br/>
      </w:r>
      <w:r>
        <w:rPr>
          <w:rStyle w:val="VerbatimChar"/>
        </w:rPr>
        <w:t xml:space="preserve">## perfo4    8 204  39.36 10.27  39.09   39.28 10.04  7.81  75.61  67.80  0.15</w:t>
      </w:r>
      <w:r>
        <w:br/>
      </w:r>
      <w:r>
        <w:rPr>
          <w:rStyle w:val="VerbatimChar"/>
        </w:rPr>
        <w:t xml:space="preserve">## perfo6    9 204  50.93 12.48  51.76   51.07 13.27 10.26  89.01  78.75 -0.06</w:t>
      </w:r>
      <w:r>
        <w:br/>
      </w:r>
      <w:r>
        <w:rPr>
          <w:rStyle w:val="VerbatimChar"/>
        </w:rPr>
        <w:t xml:space="preserve">## momed    10 204  10.81  2.70  11.50   11.00  2.97  5.50  18.00  12.50 -0.36</w:t>
      </w:r>
      <w:r>
        <w:br/>
      </w:r>
      <w:r>
        <w:rPr>
          <w:rStyle w:val="VerbatimChar"/>
        </w:rPr>
        <w:t xml:space="preserve">## grad     11 204   0.23  0.42   0.00    0.16  0.00  0.00   1.00   1.00  1.30</w:t>
      </w:r>
      <w:r>
        <w:br/>
      </w:r>
      <w:r>
        <w:rPr>
          <w:rStyle w:val="VerbatimChar"/>
        </w:rPr>
        <w:t xml:space="preserve">##        kurtosis   se</w:t>
      </w:r>
      <w:r>
        <w:br/>
      </w:r>
      <w:r>
        <w:rPr>
          <w:rStyle w:val="VerbatimChar"/>
        </w:rPr>
        <w:t xml:space="preserve">## id        -1.22 4.13</w:t>
      </w:r>
      <w:r>
        <w:br/>
      </w:r>
      <w:r>
        <w:rPr>
          <w:rStyle w:val="VerbatimChar"/>
        </w:rPr>
        <w:t xml:space="preserve">## verb1     -0.05 0.41</w:t>
      </w:r>
      <w:r>
        <w:br/>
      </w:r>
      <w:r>
        <w:rPr>
          <w:rStyle w:val="VerbatimChar"/>
        </w:rPr>
        <w:t xml:space="preserve">## verb2     -0.34 0.43</w:t>
      </w:r>
      <w:r>
        <w:br/>
      </w:r>
      <w:r>
        <w:rPr>
          <w:rStyle w:val="VerbatimChar"/>
        </w:rPr>
        <w:t xml:space="preserve">## verb4     -0.08 0.51</w:t>
      </w:r>
      <w:r>
        <w:br/>
      </w:r>
      <w:r>
        <w:rPr>
          <w:rStyle w:val="VerbatimChar"/>
        </w:rPr>
        <w:t xml:space="preserve">## verb6     -0.36 0.75</w:t>
      </w:r>
      <w:r>
        <w:br/>
      </w:r>
      <w:r>
        <w:rPr>
          <w:rStyle w:val="VerbatimChar"/>
        </w:rPr>
        <w:t xml:space="preserve">## perfo1    -0.11 0.58</w:t>
      </w:r>
      <w:r>
        <w:br/>
      </w:r>
      <w:r>
        <w:rPr>
          <w:rStyle w:val="VerbatimChar"/>
        </w:rPr>
        <w:t xml:space="preserve">## perfo2    -0.21 0.70</w:t>
      </w:r>
      <w:r>
        <w:br/>
      </w:r>
      <w:r>
        <w:rPr>
          <w:rStyle w:val="VerbatimChar"/>
        </w:rPr>
        <w:t xml:space="preserve">## perfo4     0.59 0.72</w:t>
      </w:r>
      <w:r>
        <w:br/>
      </w:r>
      <w:r>
        <w:rPr>
          <w:rStyle w:val="VerbatimChar"/>
        </w:rPr>
        <w:t xml:space="preserve">## perfo6     0.18 0.87</w:t>
      </w:r>
      <w:r>
        <w:br/>
      </w:r>
      <w:r>
        <w:rPr>
          <w:rStyle w:val="VerbatimChar"/>
        </w:rPr>
        <w:t xml:space="preserve">## momed      0.01 0.19</w:t>
      </w:r>
      <w:r>
        <w:br/>
      </w:r>
      <w:r>
        <w:rPr>
          <w:rStyle w:val="VerbatimChar"/>
        </w:rPr>
        <w:t xml:space="preserve">## grad      -0.30 0.03</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(wisclong)</w:t>
      </w:r>
    </w:p>
    <w:p>
      <w:pPr>
        <w:pStyle w:val="SourceCode"/>
      </w:pPr>
      <w:r>
        <w:rPr>
          <w:rStyle w:val="VerbatimChar"/>
        </w:rPr>
        <w:t xml:space="preserve">##       vars   n   mean    sd median trimmed   mad  min    max  range  skew</w:t>
      </w:r>
      <w:r>
        <w:br/>
      </w:r>
      <w:r>
        <w:rPr>
          <w:rStyle w:val="VerbatimChar"/>
        </w:rPr>
        <w:t xml:space="preserve">## id       1 816 102.50 58.93 102.50  102.50 75.61 1.00 204.00 203.00  0.00</w:t>
      </w:r>
      <w:r>
        <w:br/>
      </w:r>
      <w:r>
        <w:rPr>
          <w:rStyle w:val="VerbatimChar"/>
        </w:rPr>
        <w:t xml:space="preserve">## momed    2 816  10.81  2.69  11.50   11.00  2.97 5.50  18.00  12.50 -0.36</w:t>
      </w:r>
      <w:r>
        <w:br/>
      </w:r>
      <w:r>
        <w:rPr>
          <w:rStyle w:val="VerbatimChar"/>
        </w:rPr>
        <w:t xml:space="preserve">## grad     3 816   0.23  0.42   0.00    0.16  0.00 0.00   1.00   1.00  1.31</w:t>
      </w:r>
      <w:r>
        <w:br/>
      </w:r>
      <w:r>
        <w:rPr>
          <w:rStyle w:val="VerbatimChar"/>
        </w:rPr>
        <w:t xml:space="preserve">## grade    4 816   3.25  1.92   3.00    3.19  2.22 1.00   6.00   5.00  0.28</w:t>
      </w:r>
      <w:r>
        <w:br/>
      </w:r>
      <w:r>
        <w:rPr>
          <w:rStyle w:val="VerbatimChar"/>
        </w:rPr>
        <w:t xml:space="preserve">## verb     5 816  30.34 11.86  28.46   29.39 11.33 3.33  72.59  69.26  0.71</w:t>
      </w:r>
      <w:r>
        <w:br/>
      </w:r>
      <w:r>
        <w:rPr>
          <w:rStyle w:val="VerbatimChar"/>
        </w:rPr>
        <w:t xml:space="preserve">## perfo    6 816  33.99 16.14  33.14   33.34 18.14 0.00  89.01  89.01  0.34</w:t>
      </w:r>
      <w:r>
        <w:br/>
      </w:r>
      <w:r>
        <w:rPr>
          <w:rStyle w:val="VerbatimChar"/>
        </w:rPr>
        <w:t xml:space="preserve">##       kurtosis   se</w:t>
      </w:r>
      <w:r>
        <w:br/>
      </w:r>
      <w:r>
        <w:rPr>
          <w:rStyle w:val="VerbatimChar"/>
        </w:rPr>
        <w:t xml:space="preserve">## id       -1.20 2.06</w:t>
      </w:r>
      <w:r>
        <w:br/>
      </w:r>
      <w:r>
        <w:rPr>
          <w:rStyle w:val="VerbatimChar"/>
        </w:rPr>
        <w:t xml:space="preserve">## momed     0.03 0.09</w:t>
      </w:r>
      <w:r>
        <w:br/>
      </w:r>
      <w:r>
        <w:rPr>
          <w:rStyle w:val="VerbatimChar"/>
        </w:rPr>
        <w:t xml:space="preserve">## grad     -0.28 0.01</w:t>
      </w:r>
      <w:r>
        <w:br/>
      </w:r>
      <w:r>
        <w:rPr>
          <w:rStyle w:val="VerbatimChar"/>
        </w:rPr>
        <w:t xml:space="preserve">## grade    -1.43 0.07</w:t>
      </w:r>
      <w:r>
        <w:br/>
      </w:r>
      <w:r>
        <w:rPr>
          <w:rStyle w:val="VerbatimChar"/>
        </w:rPr>
        <w:t xml:space="preserve">## verb      0.33 0.42</w:t>
      </w:r>
      <w:r>
        <w:br/>
      </w:r>
      <w:r>
        <w:rPr>
          <w:rStyle w:val="VerbatimChar"/>
        </w:rPr>
        <w:t xml:space="preserve">## perfo    -0.43 0.56</w:t>
      </w:r>
    </w:p>
    <w:bookmarkStart w:id="60" w:name="verbal-ability-all-persons-and-occasions"/>
    <w:p>
      <w:pPr>
        <w:pStyle w:val="Heading3"/>
      </w:pPr>
      <w:r>
        <w:rPr>
          <w:rStyle w:val="SectionNumber"/>
        </w:rPr>
        <w:t xml:space="preserve">3.2.1</w:t>
      </w:r>
      <w:r>
        <w:tab/>
      </w:r>
      <w:r>
        <w:t xml:space="preserve">Verbal Ability (All Persons and Occasions)</w:t>
      </w:r>
    </w:p>
    <w:p>
      <w:pPr>
        <w:pStyle w:val="FirstParagraph"/>
      </w:pPr>
      <w:r>
        <w:t xml:space="preserve">Let’s focus on the repeated measures of verbal ability. This step is useful to get a general view of what verbal ability scores look like across persons and occasions, but note that we are</w:t>
      </w:r>
      <w:r>
        <w:t xml:space="preserve"> </w:t>
      </w:r>
      <w:r>
        <w:rPr>
          <w:iCs/>
          <w:i/>
        </w:rPr>
        <w:t xml:space="preserve">ignoring Time</w:t>
      </w:r>
      <w:r>
        <w:t xml:space="preserve">. In doing so we are not considering how the repeated measures are nested within individuals.</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(wisclong</w:t>
      </w:r>
      <w:r>
        <w:rPr>
          <w:rStyle w:val="SpecialCharTok"/>
        </w:rPr>
        <w:t xml:space="preserve">$</w:t>
      </w:r>
      <w:r>
        <w:rPr>
          <w:rStyle w:val="NormalTok"/>
        </w:rPr>
        <w:t xml:space="preserve">verb)</w:t>
      </w:r>
    </w:p>
    <w:p>
      <w:pPr>
        <w:pStyle w:val="SourceCode"/>
      </w:pPr>
      <w:r>
        <w:rPr>
          <w:rStyle w:val="VerbatimChar"/>
        </w:rPr>
        <w:t xml:space="preserve">##    vars   n  mean    sd median trimmed   mad  min   max range skew kurtosis</w:t>
      </w:r>
      <w:r>
        <w:br/>
      </w:r>
      <w:r>
        <w:rPr>
          <w:rStyle w:val="VerbatimChar"/>
        </w:rPr>
        <w:t xml:space="preserve">## X1    1 816 30.34 11.86  28.46   29.39 11.33 3.33 72.59 69.26 0.71     0.33</w:t>
      </w:r>
      <w:r>
        <w:br/>
      </w:r>
      <w:r>
        <w:rPr>
          <w:rStyle w:val="VerbatimChar"/>
        </w:rPr>
        <w:t xml:space="preserve">##      se</w:t>
      </w:r>
      <w:r>
        <w:br/>
      </w:r>
      <w:r>
        <w:rPr>
          <w:rStyle w:val="VerbatimChar"/>
        </w:rPr>
        <w:t xml:space="preserve">## X1 0.42</w:t>
      </w:r>
    </w:p>
    <w:p>
      <w:pPr>
        <w:pStyle w:val="FirstParagraph"/>
      </w:pPr>
      <w:r>
        <w:t xml:space="preserve">In addition to the descriptive statistics we can look at a boxplot of verbal ability scores across persons and occasions. Here we will start to use the</w:t>
      </w:r>
      <w:r>
        <w:t xml:space="preserve"> </w:t>
      </w:r>
      <w:r>
        <w:rPr>
          <w:rStyle w:val="VerbatimChar"/>
        </w:rPr>
        <w:t xml:space="preserve">ggplot2</w:t>
      </w:r>
      <w:r>
        <w:t xml:space="preserve"> </w:t>
      </w:r>
      <w:r>
        <w:t xml:space="preserve">(</w:t>
      </w:r>
      <w:hyperlink w:anchor="ref-ggplot2">
        <w:r>
          <w:rPr>
            <w:rStyle w:val="Hyperlink"/>
          </w:rPr>
          <w:t xml:space="preserve">Wickham 2016</w:t>
        </w:r>
      </w:hyperlink>
      <w:r>
        <w:t xml:space="preserve">)</w:t>
      </w:r>
      <w:r>
        <w:t xml:space="preserve"> </w:t>
      </w:r>
      <w:r>
        <w:t xml:space="preserve">package.</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AttributeTok"/>
        </w:rPr>
        <w:t xml:space="preserve">y=</w:t>
      </w:r>
      <w:r>
        <w:rPr>
          <w:rStyle w:val="NormalTok"/>
        </w:rPr>
        <w:t xml:space="preserve">..density..))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FloatTok"/>
        </w:rPr>
        <w:t xml:space="preserve">2.5</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persons and occasions)"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(Grade 1 to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SourceCode"/>
      </w:pPr>
      <w:r>
        <w:rPr>
          <w:rStyle w:val="VerbatimChar"/>
        </w:rPr>
        <w:t xml:space="preserve">## Warning: The dot-dot notation (`..density..`) was deprecated in ggplot2 3.4.0.</w:t>
      </w:r>
      <w:r>
        <w:br/>
      </w:r>
      <w:r>
        <w:rPr>
          <w:rStyle w:val="VerbatimChar"/>
        </w:rPr>
        <w:t xml:space="preserve">## ℹ Please use `after_stat(density)` instead.</w:t>
      </w:r>
    </w:p>
    <w:p>
      <w:pPr>
        <w:pStyle w:val="FirstParagraph"/>
      </w:pPr>
      <w:r>
        <w:drawing>
          <wp:inline>
            <wp:extent cx="5334000" cy="4267200"/>
            <wp:effectExtent b="0" l="0" r="0" t="0"/>
            <wp:docPr descr="" title="" id="58" name="Picture"/>
            <a:graphic>
              <a:graphicData uri="http://schemas.openxmlformats.org/drawingml/2006/picture">
                <pic:pic>
                  <pic:nvPicPr>
                    <pic:cNvPr descr="_main_files/figure-docx/unnamed-chunk-25-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bookmarkEnd w:id="60"/>
    <w:bookmarkStart w:id="71" w:name="verbal-ability-across-time"/>
    <w:p>
      <w:pPr>
        <w:pStyle w:val="Heading3"/>
      </w:pPr>
      <w:r>
        <w:rPr>
          <w:rStyle w:val="SectionNumber"/>
        </w:rPr>
        <w:t xml:space="preserve">3.2.2</w:t>
      </w:r>
      <w:r>
        <w:tab/>
      </w:r>
      <w:r>
        <w:t xml:space="preserve">Verbal Ability (Across Time)</w:t>
      </w:r>
    </w:p>
    <w:p>
      <w:pPr>
        <w:pStyle w:val="FirstParagraph"/>
      </w:pPr>
      <w:r>
        <w:t xml:space="preserve">Note that our variable is actually</w:t>
      </w:r>
      <w:r>
        <w:t xml:space="preserve"> </w:t>
      </w:r>
      <w:r>
        <w:t xml:space="preserve">“</w:t>
      </w:r>
      <w:r>
        <w:t xml:space="preserve">multivariate</w:t>
      </w:r>
      <w:r>
        <w:t xml:space="preserve">”</w:t>
      </w:r>
      <w:r>
        <w:t xml:space="preserve"> </w:t>
      </w:r>
      <w:r>
        <w:t xml:space="preserve">because we have repeated measures. We should really consider the time-dependence when we are looking at descriptive statistics and plots.</w:t>
      </w:r>
    </w:p>
    <w:p>
      <w:pPr>
        <w:pStyle w:val="BodyText"/>
      </w:pPr>
      <w:r>
        <w:t xml:space="preserve">Let’s now look at</w:t>
      </w:r>
      <w:r>
        <w:t xml:space="preserve"> </w:t>
      </w:r>
      <w:r>
        <w:rPr>
          <w:bCs/>
          <w:b/>
        </w:rPr>
        <w:t xml:space="preserve">verbal ability scores across time collapsed across individuals</w:t>
      </w:r>
      <w:r>
        <w:t xml:space="preserve">. This can be done using either the</w:t>
      </w:r>
      <w:r>
        <w:t xml:space="preserve"> </w:t>
      </w:r>
      <w:r>
        <w:rPr>
          <w:rStyle w:val="VerbatimChar"/>
        </w:rPr>
        <w:t xml:space="preserve">describe()</w:t>
      </w:r>
      <w:r>
        <w:t xml:space="preserve"> </w:t>
      </w:r>
      <w:r>
        <w:t xml:space="preserve">function and the wide data or the</w:t>
      </w:r>
      <w:r>
        <w:t xml:space="preserve"> </w:t>
      </w:r>
      <w:r>
        <w:rPr>
          <w:rStyle w:val="VerbatimChar"/>
        </w:rPr>
        <w:t xml:space="preserve">describeBy()</w:t>
      </w:r>
      <w:r>
        <w:t xml:space="preserve"> </w:t>
      </w:r>
      <w:r>
        <w:t xml:space="preserve">function and the long data.</w:t>
      </w:r>
    </w:p>
    <w:p>
      <w:pPr>
        <w:pStyle w:val="BodyText"/>
      </w:pPr>
      <w:r>
        <w:t xml:space="preserve">Let’s look at descriptives using the wide data.</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SourceCode"/>
      </w:pPr>
      <w:r>
        <w:rPr>
          <w:rStyle w:val="VerbatimChar"/>
        </w:rPr>
        <w:t xml:space="preserve">##       vars   n  mean    sd median trimmed   mad   min   max range  skew</w:t>
      </w:r>
      <w:r>
        <w:br/>
      </w:r>
      <w:r>
        <w:rPr>
          <w:rStyle w:val="VerbatimChar"/>
        </w:rPr>
        <w:t xml:space="preserve">## verb1    1 204 19.59  5.81  19.34   19.50  5.41  3.33 35.15 31.82  0.13</w:t>
      </w:r>
      <w:r>
        <w:br/>
      </w:r>
      <w:r>
        <w:rPr>
          <w:rStyle w:val="VerbatimChar"/>
        </w:rPr>
        <w:t xml:space="preserve">## verb2    2 204 25.42  6.11  25.98   25.40  6.57  5.95 39.85 33.90 -0.06</w:t>
      </w:r>
      <w:r>
        <w:br/>
      </w:r>
      <w:r>
        <w:rPr>
          <w:rStyle w:val="VerbatimChar"/>
        </w:rPr>
        <w:t xml:space="preserve">## verb4    3 204 32.61  7.32  32.82   32.42  7.18 12.60 52.84 40.24  0.23</w:t>
      </w:r>
      <w:r>
        <w:br/>
      </w:r>
      <w:r>
        <w:rPr>
          <w:rStyle w:val="VerbatimChar"/>
        </w:rPr>
        <w:t xml:space="preserve">## verb6    4 204 43.75 10.67  42.55   43.46 11.30 17.35 72.59 55.24  0.24</w:t>
      </w:r>
      <w:r>
        <w:br/>
      </w:r>
      <w:r>
        <w:rPr>
          <w:rStyle w:val="VerbatimChar"/>
        </w:rPr>
        <w:t xml:space="preserve">##       kurtosis   se</w:t>
      </w:r>
      <w:r>
        <w:br/>
      </w:r>
      <w:r>
        <w:rPr>
          <w:rStyle w:val="VerbatimChar"/>
        </w:rPr>
        <w:t xml:space="preserve">## verb1    -0.05 0.41</w:t>
      </w:r>
      <w:r>
        <w:br/>
      </w:r>
      <w:r>
        <w:rPr>
          <w:rStyle w:val="VerbatimChar"/>
        </w:rPr>
        <w:t xml:space="preserve">## verb2    -0.34 0.43</w:t>
      </w:r>
      <w:r>
        <w:br/>
      </w:r>
      <w:r>
        <w:rPr>
          <w:rStyle w:val="VerbatimChar"/>
        </w:rPr>
        <w:t xml:space="preserve">## verb4    -0.08 0.51</w:t>
      </w:r>
      <w:r>
        <w:br/>
      </w:r>
      <w:r>
        <w:rPr>
          <w:rStyle w:val="VerbatimChar"/>
        </w:rPr>
        <w:t xml:space="preserve">## verb6    -0.36 0.75</w:t>
      </w:r>
    </w:p>
    <w:p>
      <w:pPr>
        <w:pStyle w:val="FirstParagraph"/>
      </w:pPr>
      <w:r>
        <w:t xml:space="preserve">Identical results can be obtained using the long data.</w:t>
      </w:r>
    </w:p>
    <w:p>
      <w:pPr>
        <w:pStyle w:val="SourceCode"/>
      </w:pPr>
      <w:r>
        <w:rPr>
          <w:rStyle w:val="NormalTok"/>
        </w:rPr>
        <w:t xml:space="preserve">psych</w:t>
      </w:r>
      <w:r>
        <w:rPr>
          <w:rStyle w:val="SpecialCharTok"/>
        </w:rPr>
        <w:t xml:space="preserve">::</w:t>
      </w:r>
      <w:r>
        <w:rPr>
          <w:rStyle w:val="FunctionTok"/>
        </w:rPr>
        <w:t xml:space="preserve">describeBy</w:t>
      </w:r>
      <w:r>
        <w:rPr>
          <w:rStyle w:val="NormalTok"/>
        </w:rPr>
        <w:t xml:space="preserve">(wisclong[,</w:t>
      </w:r>
      <w:r>
        <w:rPr>
          <w:rStyle w:val="FunctionTok"/>
        </w:rPr>
        <w:t xml:space="preserve">c</w:t>
      </w:r>
      <w:r>
        <w:rPr>
          <w:rStyle w:val="NormalTok"/>
        </w:rPr>
        <w:t xml:space="preserve">(</w:t>
      </w:r>
      <w:r>
        <w:rPr>
          <w:rStyle w:val="StringTok"/>
        </w:rPr>
        <w:t xml:space="preserve">"verb"</w:t>
      </w:r>
      <w:r>
        <w:rPr>
          <w:rStyle w:val="NormalTok"/>
        </w:rPr>
        <w:t xml:space="preserve">)], </w:t>
      </w:r>
      <w:r>
        <w:rPr>
          <w:rStyle w:val="AttributeTok"/>
        </w:rPr>
        <w:t xml:space="preserve">group =</w:t>
      </w:r>
      <w:r>
        <w:rPr>
          <w:rStyle w:val="NormalTok"/>
        </w:rPr>
        <w:t xml:space="preserve"> wisclong</w:t>
      </w:r>
      <w:r>
        <w:rPr>
          <w:rStyle w:val="SpecialCharTok"/>
        </w:rPr>
        <w:t xml:space="preserve">$</w:t>
      </w:r>
      <w:r>
        <w:rPr>
          <w:rStyle w:val="NormalTok"/>
        </w:rPr>
        <w:t xml:space="preserve">grade)</w:t>
      </w:r>
    </w:p>
    <w:p>
      <w:pPr>
        <w:pStyle w:val="SourceCode"/>
      </w:pPr>
      <w:r>
        <w:rPr>
          <w:rStyle w:val="VerbatimChar"/>
        </w:rPr>
        <w:t xml:space="preserve">## </w:t>
      </w:r>
      <w:r>
        <w:br/>
      </w:r>
      <w:r>
        <w:rPr>
          <w:rStyle w:val="VerbatimChar"/>
        </w:rPr>
        <w:t xml:space="preserve">##  Descriptive statistics by group </w:t>
      </w:r>
      <w:r>
        <w:br/>
      </w:r>
      <w:r>
        <w:rPr>
          <w:rStyle w:val="VerbatimChar"/>
        </w:rPr>
        <w:t xml:space="preserve">## group: 1</w:t>
      </w:r>
      <w:r>
        <w:br/>
      </w:r>
      <w:r>
        <w:rPr>
          <w:rStyle w:val="VerbatimChar"/>
        </w:rPr>
        <w:t xml:space="preserve">##    vars   n  mean   sd median trimmed  mad  min   max range skew kurtosis   se</w:t>
      </w:r>
      <w:r>
        <w:br/>
      </w:r>
      <w:r>
        <w:rPr>
          <w:rStyle w:val="VerbatimChar"/>
        </w:rPr>
        <w:t xml:space="preserve">## X1    1 204 19.59 5.81  19.34    19.5 5.41 3.33 35.15 31.82 0.13    -0.05 0.41</w:t>
      </w:r>
      <w:r>
        <w:br/>
      </w:r>
      <w:r>
        <w:rPr>
          <w:rStyle w:val="VerbatimChar"/>
        </w:rPr>
        <w:t xml:space="preserve">## ------------------------------------------------------------ </w:t>
      </w:r>
      <w:r>
        <w:br/>
      </w:r>
      <w:r>
        <w:rPr>
          <w:rStyle w:val="VerbatimChar"/>
        </w:rPr>
        <w:t xml:space="preserve">## group: 2</w:t>
      </w:r>
      <w:r>
        <w:br/>
      </w:r>
      <w:r>
        <w:rPr>
          <w:rStyle w:val="VerbatimChar"/>
        </w:rPr>
        <w:t xml:space="preserve">##    vars   n  mean   sd median trimmed  mad  min   max range  skew kurtosis   se</w:t>
      </w:r>
      <w:r>
        <w:br/>
      </w:r>
      <w:r>
        <w:rPr>
          <w:rStyle w:val="VerbatimChar"/>
        </w:rPr>
        <w:t xml:space="preserve">## X1    1 204 25.42 6.11  25.98    25.4 6.57 5.95 39.85  33.9 -0.06    -0.34 0.43</w:t>
      </w:r>
      <w:r>
        <w:br/>
      </w:r>
      <w:r>
        <w:rPr>
          <w:rStyle w:val="VerbatimChar"/>
        </w:rPr>
        <w:t xml:space="preserve">## ------------------------------------------------------------ </w:t>
      </w:r>
      <w:r>
        <w:br/>
      </w:r>
      <w:r>
        <w:rPr>
          <w:rStyle w:val="VerbatimChar"/>
        </w:rPr>
        <w:t xml:space="preserve">## group: 4</w:t>
      </w:r>
      <w:r>
        <w:br/>
      </w:r>
      <w:r>
        <w:rPr>
          <w:rStyle w:val="VerbatimChar"/>
        </w:rPr>
        <w:t xml:space="preserve">##    vars   n  mean   sd median trimmed  mad  min   max range skew kurtosis   se</w:t>
      </w:r>
      <w:r>
        <w:br/>
      </w:r>
      <w:r>
        <w:rPr>
          <w:rStyle w:val="VerbatimChar"/>
        </w:rPr>
        <w:t xml:space="preserve">## X1    1 204 32.61 7.32  32.82   32.42 7.18 12.6 52.84 40.24 0.23    -0.08 0.51</w:t>
      </w:r>
      <w:r>
        <w:br/>
      </w:r>
      <w:r>
        <w:rPr>
          <w:rStyle w:val="VerbatimChar"/>
        </w:rPr>
        <w:t xml:space="preserve">## ------------------------------------------------------------ </w:t>
      </w:r>
      <w:r>
        <w:br/>
      </w:r>
      <w:r>
        <w:rPr>
          <w:rStyle w:val="VerbatimChar"/>
        </w:rPr>
        <w:t xml:space="preserve">## group: 6</w:t>
      </w:r>
      <w:r>
        <w:br/>
      </w:r>
      <w:r>
        <w:rPr>
          <w:rStyle w:val="VerbatimChar"/>
        </w:rPr>
        <w:t xml:space="preserve">##    vars   n  mean    sd median trimmed  mad   min   max range skew kurtosis</w:t>
      </w:r>
      <w:r>
        <w:br/>
      </w:r>
      <w:r>
        <w:rPr>
          <w:rStyle w:val="VerbatimChar"/>
        </w:rPr>
        <w:t xml:space="preserve">## X1    1 204 43.75 10.67  42.55   43.46 11.3 17.35 72.59 55.24 0.24    -0.36</w:t>
      </w:r>
      <w:r>
        <w:br/>
      </w:r>
      <w:r>
        <w:rPr>
          <w:rStyle w:val="VerbatimChar"/>
        </w:rPr>
        <w:t xml:space="preserve">##      se</w:t>
      </w:r>
      <w:r>
        <w:br/>
      </w:r>
      <w:r>
        <w:rPr>
          <w:rStyle w:val="VerbatimChar"/>
        </w:rPr>
        <w:t xml:space="preserve">## X1 0.75</w:t>
      </w:r>
    </w:p>
    <w:p>
      <w:pPr>
        <w:pStyle w:val="FirstParagraph"/>
      </w:pPr>
      <w:r>
        <w:t xml:space="preserve">We can visualize the distribution of verbal scores across grades in a number of different ways. Here we have a histogram.</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5</w:t>
      </w:r>
      <w:r>
        <w:rPr>
          <w:rStyle w:val="NormalTok"/>
        </w:rPr>
        <w:t xml:space="preserve">, </w:t>
      </w:r>
      <w:r>
        <w:rPr>
          <w:rStyle w:val="AttributeTok"/>
        </w:rPr>
        <w:t xml:space="preserve">pad =</w:t>
      </w:r>
      <w:r>
        <w:rPr>
          <w:rStyle w:val="NormalTok"/>
        </w:rPr>
        <w:t xml:space="preserve"> </w:t>
      </w:r>
      <w:r>
        <w:rPr>
          <w:rStyle w:val="ConstantTok"/>
        </w:rPr>
        <w:t xml:space="preserve">TRUE</w:t>
      </w:r>
      <w:r>
        <w:rPr>
          <w:rStyle w:val="NormalTok"/>
        </w:rPr>
        <w:t xml:space="preserve">, </w:t>
      </w:r>
      <w:r>
        <w:rPr>
          <w:rStyle w:val="AttributeTok"/>
        </w:rPr>
        <w:t xml:space="preserve">fill=</w:t>
      </w:r>
      <w:r>
        <w:rPr>
          <w:rStyle w:val="StringTok"/>
        </w:rPr>
        <w:t xml:space="preserve">"white"</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(grade </w:t>
      </w:r>
      <w:r>
        <w:rPr>
          <w:rStyle w:val="SpecialCharTok"/>
        </w:rPr>
        <w:t xml:space="preserve">~</w:t>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SourceCode"/>
      </w:pPr>
      <w:r>
        <w:rPr>
          <w:rStyle w:val="VerbatimChar"/>
        </w:rPr>
        <w:t xml:space="preserve">## Warning: Duplicated aesthetics after name standardisation: pad</w:t>
      </w:r>
    </w:p>
    <w:p>
      <w:pPr>
        <w:pStyle w:val="FirstParagraph"/>
      </w:pPr>
      <w:r>
        <w:drawing>
          <wp:inline>
            <wp:extent cx="5334000" cy="4267200"/>
            <wp:effectExtent b="0" l="0" r="0" t="0"/>
            <wp:docPr descr="" title="" id="62" name="Picture"/>
            <a:graphic>
              <a:graphicData uri="http://schemas.openxmlformats.org/drawingml/2006/picture">
                <pic:pic>
                  <pic:nvPicPr>
                    <pic:cNvPr descr="_main_files/figure-docx/unnamed-chunk-28-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create notched boxplots of the within-grade distributions (across individuals).</w:t>
      </w:r>
    </w:p>
    <w:p>
      <w:pPr>
        <w:pStyle w:val="BodyText"/>
      </w:pPr>
      <w:r>
        <w:t xml:space="preserve">From</w:t>
      </w:r>
      <w:r>
        <w:t xml:space="preserve"> </w:t>
      </w:r>
      <w:hyperlink r:id="rId64">
        <w:r>
          <w:rPr>
            <w:rStyle w:val="Hyperlink"/>
          </w:rPr>
          <w:t xml:space="preserve">Wikipedia</w:t>
        </w:r>
      </w:hyperlink>
      <w:r>
        <w:t xml:space="preserve">:</w:t>
      </w:r>
      <w:r>
        <w:t xml:space="preserve"> </w:t>
      </w:r>
      <w:r>
        <w:rPr>
          <w:iCs/>
          <w:i/>
        </w:rPr>
        <w:t xml:space="preserve">Notched box plots apply a notch or narrowing of the box around the median. Notches are useful in offering a rough guide of the significance of the difference of medians; if the notches of two boxes do not overlap, this can provide evidence of a statistically significant difference between the medians.</w:t>
      </w:r>
    </w:p>
    <w:p>
      <w:pPr>
        <w:pStyle w:val="BodyText"/>
      </w:pPr>
      <w:r>
        <w:t xml:space="preserve">Adding the mean value to the plot gives us additonal information about central tendency and skew of the distribution.</w:t>
      </w:r>
    </w:p>
    <w:p>
      <w:pPr>
        <w:pStyle w:val="SourceCode"/>
      </w:pPr>
      <w:r>
        <w:rPr>
          <w:rStyle w:val="CommentTok"/>
        </w:rPr>
        <w:t xml:space="preserve">#boxplot by grade</w:t>
      </w:r>
      <w:r>
        <w:br/>
      </w: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(grade), </w:t>
      </w:r>
      <w:r>
        <w:rPr>
          <w:rStyle w:val="AttributeTok"/>
        </w:rPr>
        <w:t xml:space="preserve">y=</w:t>
      </w:r>
      <w:r>
        <w:rPr>
          <w:rStyle w:val="NormalTok"/>
        </w:rPr>
        <w:t xml:space="preserve">verb))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notch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StringTok"/>
        </w:rPr>
        <w:t xml:space="preserve">"mean"</w:t>
      </w:r>
      <w:r>
        <w:rPr>
          <w:rStyle w:val="NormalTok"/>
        </w:rPr>
        <w:t xml:space="preserve">,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23</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66" name="Picture"/>
            <a:graphic>
              <a:graphicData uri="http://schemas.openxmlformats.org/drawingml/2006/picture">
                <pic:pic>
                  <pic:nvPicPr>
                    <pic:cNvPr descr="_main_files/figure-docx/unnamed-chunk-29-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we can view overlapping densities of the within-grade distributions of verbal ability scores.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FunctionTok"/>
        </w:rPr>
        <w:t xml:space="preserve">factor</w:t>
      </w:r>
      <w:r>
        <w:rPr>
          <w:rStyle w:val="NormalTok"/>
        </w:rPr>
        <w:t xml:space="preserve">(grade), </w:t>
      </w:r>
      <w:r>
        <w:rPr>
          <w:rStyle w:val="AttributeTok"/>
        </w:rPr>
        <w:t xml:space="preserve">colour=</w:t>
      </w:r>
      <w:r>
        <w:rPr>
          <w:rStyle w:val="FunctionTok"/>
        </w:rPr>
        <w:t xml:space="preserve">factor</w:t>
      </w:r>
      <w:r>
        <w:rPr>
          <w:rStyle w:val="NormalTok"/>
        </w:rPr>
        <w:t xml:space="preserve">(grade), </w:t>
      </w:r>
      <w:r>
        <w:rPr>
          <w:rStyle w:val="AttributeTok"/>
        </w:rPr>
        <w:t xml:space="preserve">fill=</w:t>
      </w:r>
      <w:r>
        <w:rPr>
          <w:rStyle w:val="FunctionTok"/>
        </w:rPr>
        <w:t xml:space="preserve">factor</w:t>
      </w:r>
      <w:r>
        <w:rPr>
          <w:rStyle w:val="NormalTok"/>
        </w:rPr>
        <w:t xml:space="preserve">(grade)), </w:t>
      </w:r>
      <w:r>
        <w:rPr>
          <w:rStyle w:val="AttributeTok"/>
        </w:rPr>
        <w:t xml:space="preserve">alpha=</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StringTok"/>
        </w:rPr>
        <w:t xml:space="preserve">"none"</w:t>
      </w:r>
      <w:r>
        <w:rPr>
          <w:rStyle w:val="NormalTok"/>
        </w:rPr>
        <w:t xml:space="preserve">,  </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69" name="Picture"/>
            <a:graphic>
              <a:graphicData uri="http://schemas.openxmlformats.org/drawingml/2006/picture">
                <pic:pic>
                  <pic:nvPicPr>
                    <pic:cNvPr descr="_main_files/figure-docx/unnamed-chunk-30-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in these plots how much</w:t>
      </w:r>
      <w:r>
        <w:t xml:space="preserve"> </w:t>
      </w:r>
      <w:r>
        <w:t xml:space="preserve">“</w:t>
      </w:r>
      <w:r>
        <w:t xml:space="preserve">change</w:t>
      </w:r>
      <w:r>
        <w:t xml:space="preserve">”</w:t>
      </w:r>
      <w:r>
        <w:t xml:space="preserve"> </w:t>
      </w:r>
      <w:r>
        <w:t xml:space="preserve">there is at the sample level across grades. Is that expected?</w:t>
      </w:r>
    </w:p>
    <w:bookmarkEnd w:id="71"/>
    <w:bookmarkEnd w:id="72"/>
    <w:bookmarkStart w:id="82" w:name="describing-covariances"/>
    <w:p>
      <w:pPr>
        <w:pStyle w:val="Heading2"/>
      </w:pPr>
      <w:r>
        <w:rPr>
          <w:rStyle w:val="SectionNumber"/>
        </w:rPr>
        <w:t xml:space="preserve">3.3</w:t>
      </w:r>
      <w:r>
        <w:tab/>
      </w:r>
      <w:r>
        <w:t xml:space="preserve">Describing Covariances</w:t>
      </w:r>
    </w:p>
    <w:p>
      <w:pPr>
        <w:pStyle w:val="FirstParagraph"/>
      </w:pPr>
      <w:r>
        <w:t xml:space="preserve">In the previous section we looked at the means and variances. Because these are repeated measures, we can also look at covariances and correlations over time. A simple covariance and correlation matrix of the verbal scores across grades can be produced using the</w:t>
      </w:r>
      <w:r>
        <w:t xml:space="preserve"> </w:t>
      </w:r>
      <w:r>
        <w:rPr>
          <w:rStyle w:val="VerbatimChar"/>
        </w:rPr>
        <w:t xml:space="preserve">cov()</w:t>
      </w:r>
      <w:r>
        <w:t xml:space="preserve"> </w:t>
      </w:r>
      <w:r>
        <w:t xml:space="preserve">and</w:t>
      </w:r>
      <w:r>
        <w:t xml:space="preserve"> </w:t>
      </w:r>
      <w:r>
        <w:rPr>
          <w:rStyle w:val="VerbatimChar"/>
        </w:rPr>
        <w:t xml:space="preserve">cor()</w:t>
      </w:r>
      <w:r>
        <w:t xml:space="preserve"> </w:t>
      </w:r>
      <w:r>
        <w:t xml:space="preserve">function.</w:t>
      </w:r>
    </w:p>
    <w:p>
      <w:pPr>
        <w:pStyle w:val="SourceCode"/>
      </w:pPr>
      <w:r>
        <w:rPr>
          <w:rStyle w:val="FunctionTok"/>
        </w:rPr>
        <w:t xml:space="preserve">cov</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verb1    verb2    verb4     verb6</w:t>
      </w:r>
      <w:r>
        <w:br/>
      </w:r>
      <w:r>
        <w:rPr>
          <w:rStyle w:val="VerbatimChar"/>
        </w:rPr>
        <w:t xml:space="preserve">## verb1 33.72932 25.46388 30.88886  40.51478</w:t>
      </w:r>
      <w:r>
        <w:br/>
      </w:r>
      <w:r>
        <w:rPr>
          <w:rStyle w:val="VerbatimChar"/>
        </w:rPr>
        <w:t xml:space="preserve">## verb2 25.46388 37.28784 33.81957  47.40488</w:t>
      </w:r>
      <w:r>
        <w:br/>
      </w:r>
      <w:r>
        <w:rPr>
          <w:rStyle w:val="VerbatimChar"/>
        </w:rPr>
        <w:t xml:space="preserve">## verb4 30.88886 33.81957 53.58070  62.25489</w:t>
      </w:r>
      <w:r>
        <w:br/>
      </w:r>
      <w:r>
        <w:rPr>
          <w:rStyle w:val="VerbatimChar"/>
        </w:rPr>
        <w:t xml:space="preserve">## verb6 40.51478 47.40488 62.25489 113.74332</w:t>
      </w:r>
    </w:p>
    <w:p>
      <w:pPr>
        <w:pStyle w:val="SourceCode"/>
      </w:pPr>
      <w:r>
        <w:rPr>
          <w:rStyle w:val="FunctionTok"/>
        </w:rPr>
        <w:t xml:space="preserve">cor</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verb1     verb2     verb4     verb6</w:t>
      </w:r>
      <w:r>
        <w:br/>
      </w:r>
      <w:r>
        <w:rPr>
          <w:rStyle w:val="VerbatimChar"/>
        </w:rPr>
        <w:t xml:space="preserve">## verb1 1.0000000 0.7180209 0.7265974 0.6541040</w:t>
      </w:r>
      <w:r>
        <w:br/>
      </w:r>
      <w:r>
        <w:rPr>
          <w:rStyle w:val="VerbatimChar"/>
        </w:rPr>
        <w:t xml:space="preserve">## verb2 0.7180209 1.0000000 0.7566242 0.7279080</w:t>
      </w:r>
      <w:r>
        <w:br/>
      </w:r>
      <w:r>
        <w:rPr>
          <w:rStyle w:val="VerbatimChar"/>
        </w:rPr>
        <w:t xml:space="preserve">## verb4 0.7265974 0.7566242 1.0000000 0.7974552</w:t>
      </w:r>
      <w:r>
        <w:br/>
      </w:r>
      <w:r>
        <w:rPr>
          <w:rStyle w:val="VerbatimChar"/>
        </w:rPr>
        <w:t xml:space="preserve">## verb6 0.6541040 0.7279080 0.7974552 1.0000000</w:t>
      </w:r>
    </w:p>
    <w:p>
      <w:pPr>
        <w:pStyle w:val="FirstParagraph"/>
      </w:pPr>
      <w:r>
        <w:t xml:space="preserve">A plot corresponding to the correlation matrix can be obtained in a number of different ways. First, using the</w:t>
      </w:r>
      <w:r>
        <w:t xml:space="preserve"> </w:t>
      </w:r>
      <w:r>
        <w:rPr>
          <w:rStyle w:val="VerbatimChar"/>
        </w:rPr>
        <w:t xml:space="preserve">pairs()</w:t>
      </w:r>
      <w:r>
        <w:t xml:space="preserve"> </w:t>
      </w:r>
      <w:r>
        <w:t xml:space="preserve">function from base R.</w:t>
      </w:r>
    </w:p>
    <w:p>
      <w:pPr>
        <w:pStyle w:val="SourceCode"/>
      </w:pPr>
      <w:r>
        <w:rPr>
          <w:rStyle w:val="FunctionTok"/>
        </w:rPr>
        <w:t xml:space="preserve">pairs</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_main_files/figure-docx/unnamed-chunk-32-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also a</w:t>
      </w:r>
      <w:r>
        <w:t xml:space="preserve"> </w:t>
      </w:r>
      <w:r>
        <w:rPr>
          <w:rStyle w:val="VerbatimChar"/>
        </w:rPr>
        <w:t xml:space="preserve">pairs.panel()</w:t>
      </w:r>
      <w:r>
        <w:t xml:space="preserve"> </w:t>
      </w:r>
      <w:r>
        <w:t xml:space="preserve">function in the</w:t>
      </w:r>
      <w:r>
        <w:t xml:space="preserve"> </w:t>
      </w:r>
      <w:r>
        <w:rPr>
          <w:rStyle w:val="VerbatimChar"/>
        </w:rPr>
        <w:t xml:space="preserve">psych</w:t>
      </w:r>
      <w:r>
        <w:t xml:space="preserve"> </w:t>
      </w:r>
      <w:r>
        <w:t xml:space="preserve">package. Here we see a LOESS smoothed fit line in red.</w:t>
      </w:r>
    </w:p>
    <w:p>
      <w:pPr>
        <w:pStyle w:val="SourceCode"/>
      </w:pPr>
      <w:r>
        <w:rPr>
          <w:rStyle w:val="NormalTok"/>
        </w:rPr>
        <w:t xml:space="preserve">psych</w:t>
      </w:r>
      <w:r>
        <w:rPr>
          <w:rStyle w:val="SpecialCharTok"/>
        </w:rPr>
        <w:t xml:space="preserve">::</w:t>
      </w:r>
      <w:r>
        <w:rPr>
          <w:rStyle w:val="FunctionTok"/>
        </w:rPr>
        <w:t xml:space="preserve">pairs.panels</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_main_files/figure-docx/unnamed-chunk-33-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the</w:t>
      </w:r>
      <w:r>
        <w:rPr>
          <w:rStyle w:val="VerbatimChar"/>
        </w:rPr>
        <w:t xml:space="preserve">scatterplotMatrix()</w:t>
      </w:r>
      <w:r>
        <w:t xml:space="preserve"> </w:t>
      </w:r>
      <w:r>
        <w:t xml:space="preserve">from the</w:t>
      </w:r>
      <w:r>
        <w:t xml:space="preserve"> </w:t>
      </w:r>
      <w:r>
        <w:rPr>
          <w:rStyle w:val="VerbatimChar"/>
        </w:rPr>
        <w:t xml:space="preserve">car</w:t>
      </w:r>
      <w:r>
        <w:t xml:space="preserve"> </w:t>
      </w:r>
      <w:r>
        <w:t xml:space="preserve">(</w:t>
      </w:r>
      <w:hyperlink w:anchor="ref-car">
        <w:r>
          <w:rPr>
            <w:rStyle w:val="Hyperlink"/>
          </w:rPr>
          <w:t xml:space="preserve">Fox and Weisberg 2019</w:t>
        </w:r>
      </w:hyperlink>
      <w:r>
        <w:t xml:space="preserve">)</w:t>
      </w:r>
      <w:r>
        <w:t xml:space="preserve"> </w:t>
      </w:r>
      <w:r>
        <w:t xml:space="preserve">package can be used to create scatterplot matrices with confidence bands around the line of best fit.</w:t>
      </w:r>
    </w:p>
    <w:p>
      <w:pPr>
        <w:pStyle w:val="SourceCode"/>
      </w:pPr>
      <w:r>
        <w:rPr>
          <w:rStyle w:val="NormalTok"/>
        </w:rPr>
        <w:t xml:space="preserve">car</w:t>
      </w:r>
      <w:r>
        <w:rPr>
          <w:rStyle w:val="SpecialCharTok"/>
        </w:rPr>
        <w:t xml:space="preserve">::</w:t>
      </w:r>
      <w:r>
        <w:rPr>
          <w:rStyle w:val="FunctionTok"/>
        </w:rPr>
        <w:t xml:space="preserve">scatterplotMatrix</w:t>
      </w:r>
      <w:r>
        <w:rPr>
          <w:rStyle w:val="NormalTok"/>
        </w:rPr>
        <w:t xml:space="preserve">(</w:t>
      </w:r>
      <w:r>
        <w:rPr>
          <w:rStyle w:val="SpecialCharTok"/>
        </w:rPr>
        <w:t xml:space="preserve">~</w:t>
      </w:r>
      <w:r>
        <w:rPr>
          <w:rStyle w:val="NormalTok"/>
        </w:rPr>
        <w:t xml:space="preserve"> verb1 </w:t>
      </w:r>
      <w:r>
        <w:rPr>
          <w:rStyle w:val="SpecialCharTok"/>
        </w:rPr>
        <w:t xml:space="preserve">+</w:t>
      </w:r>
      <w:r>
        <w:rPr>
          <w:rStyle w:val="NormalTok"/>
        </w:rPr>
        <w:t xml:space="preserve"> verb2 </w:t>
      </w:r>
      <w:r>
        <w:rPr>
          <w:rStyle w:val="SpecialCharTok"/>
        </w:rPr>
        <w:t xml:space="preserve">+</w:t>
      </w:r>
      <w:r>
        <w:rPr>
          <w:rStyle w:val="NormalTok"/>
        </w:rPr>
        <w:t xml:space="preserve"> verb4 </w:t>
      </w:r>
      <w:r>
        <w:rPr>
          <w:rStyle w:val="SpecialCharTok"/>
        </w:rPr>
        <w:t xml:space="preserve">+</w:t>
      </w:r>
      <w:r>
        <w:rPr>
          <w:rStyle w:val="NormalTok"/>
        </w:rPr>
        <w:t xml:space="preserve"> verb6, </w:t>
      </w:r>
      <w:r>
        <w:rPr>
          <w:rStyle w:val="AttributeTok"/>
        </w:rPr>
        <w:t xml:space="preserve">data=</w:t>
      </w:r>
      <w:r>
        <w:rPr>
          <w:rStyle w:val="NormalTok"/>
        </w:rPr>
        <w:t xml:space="preserve">wiscwide)</w:t>
      </w:r>
    </w:p>
    <w:p>
      <w:pPr>
        <w:pStyle w:val="FirstParagraph"/>
      </w:pPr>
      <w:r>
        <w:drawing>
          <wp:inline>
            <wp:extent cx="5334000" cy="4267200"/>
            <wp:effectExtent b="0" l="0" r="0" t="0"/>
            <wp:docPr descr="" title="" id="80" name="Picture"/>
            <a:graphic>
              <a:graphicData uri="http://schemas.openxmlformats.org/drawingml/2006/picture">
                <pic:pic>
                  <pic:nvPicPr>
                    <pic:cNvPr descr="_main_files/figure-docx/unnamed-chunk-34-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Each of these functions can be customized with additional features. Those interested in specifics should consult the help documentation for each function (e.g. </w:t>
      </w:r>
      <w:r>
        <w:rPr>
          <w:rStyle w:val="VerbatimChar"/>
        </w:rPr>
        <w:t xml:space="preserve">?car::scatterplotMatrix</w:t>
      </w:r>
      <w:r>
        <w:t xml:space="preserve">). It is also worth noting the default behavior of these functions is to provide automatic, data-based ranges for each pair of variables separately.</w:t>
      </w:r>
    </w:p>
    <w:bookmarkEnd w:id="82"/>
    <w:bookmarkStart w:id="102" w:name="individual-level-descriptives"/>
    <w:p>
      <w:pPr>
        <w:pStyle w:val="Heading2"/>
      </w:pPr>
      <w:r>
        <w:rPr>
          <w:rStyle w:val="SectionNumber"/>
        </w:rPr>
        <w:t xml:space="preserve">3.4</w:t>
      </w:r>
      <w:r>
        <w:tab/>
      </w:r>
      <w:r>
        <w:t xml:space="preserve">Individual-Level Descriptives</w:t>
      </w:r>
    </w:p>
    <w:p>
      <w:pPr>
        <w:pStyle w:val="FirstParagraph"/>
      </w:pPr>
      <w:r>
        <w:t xml:space="preserve">Note that our interest is often in</w:t>
      </w:r>
      <w:r>
        <w:t xml:space="preserve"> </w:t>
      </w:r>
      <w:r>
        <w:rPr>
          <w:iCs/>
          <w:i/>
        </w:rPr>
        <w:t xml:space="preserve">individual</w:t>
      </w:r>
      <w:r>
        <w:t xml:space="preserve"> </w:t>
      </w:r>
      <w:r>
        <w:t xml:space="preserve">development, rather than sample development. We need to consider how each individual is changing over time. Thus, we are interested in verbal ability across Time for each individual person. Visualization is typically our best tool for synthesizing the large amounts of information in individual-level data.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wisclong,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84" name="Picture"/>
            <a:graphic>
              <a:graphicData uri="http://schemas.openxmlformats.org/drawingml/2006/picture">
                <pic:pic>
                  <pic:nvPicPr>
                    <pic:cNvPr descr="_main_files/figure-docx/unnamed-chunk-35-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Sometimes the</w:t>
      </w:r>
      <w:r>
        <w:t xml:space="preserve"> </w:t>
      </w:r>
      <w:r>
        <w:t xml:space="preserve">“</w:t>
      </w:r>
      <w:r>
        <w:t xml:space="preserve">blob</w:t>
      </w:r>
      <w:r>
        <w:t xml:space="preserve">”</w:t>
      </w:r>
      <w:r>
        <w:t xml:space="preserve"> </w:t>
      </w:r>
      <w:r>
        <w:t xml:space="preserve">gets too dense. This can be fixed by selecting a subset of persons to visualize.</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87" name="Picture"/>
            <a:graphic>
              <a:graphicData uri="http://schemas.openxmlformats.org/drawingml/2006/picture">
                <pic:pic>
                  <pic:nvPicPr>
                    <pic:cNvPr descr="_main_files/figure-docx/unnamed-chunk-36-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add some color to our plot using the</w:t>
      </w:r>
      <w:r>
        <w:t xml:space="preserve"> </w:t>
      </w:r>
      <w:r>
        <w:rPr>
          <w:rStyle w:val="VerbatimChar"/>
        </w:rPr>
        <w:t xml:space="preserve">color</w:t>
      </w:r>
      <w:r>
        <w:t xml:space="preserve"> </w:t>
      </w:r>
      <w:r>
        <w:t xml:space="preserve">argument and treating</w:t>
      </w:r>
      <w:r>
        <w:t xml:space="preserve"> </w:t>
      </w:r>
      <w:r>
        <w:rPr>
          <w:rStyle w:val="VerbatimChar"/>
        </w:rPr>
        <w:t xml:space="preserve">id</w:t>
      </w:r>
      <w:r>
        <w:t xml:space="preserve"> </w:t>
      </w:r>
      <w:r>
        <w:t xml:space="preserve">as a factor.</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AttributeTok"/>
        </w:rPr>
        <w:t xml:space="preserve">color =</w:t>
      </w:r>
      <w:r>
        <w:rPr>
          <w:rStyle w:val="NormalTok"/>
        </w:rPr>
        <w:t xml:space="preserve"> </w:t>
      </w:r>
      <w:r>
        <w:rPr>
          <w:rStyle w:val="FunctionTok"/>
        </w:rPr>
        <w:t xml:space="preserve">factor</w:t>
      </w:r>
      <w:r>
        <w:rPr>
          <w:rStyle w:val="NormalTok"/>
        </w:rPr>
        <w:t xml:space="preserve">(id)))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90" name="Picture"/>
            <a:graphic>
              <a:graphicData uri="http://schemas.openxmlformats.org/drawingml/2006/picture">
                <pic:pic>
                  <pic:nvPicPr>
                    <pic:cNvPr descr="_main_files/figure-docx/unnamed-chunk-37-1.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get a gradient of colors by treating</w:t>
      </w:r>
      <w:r>
        <w:rPr>
          <w:rStyle w:val="VerbatimChar"/>
        </w:rPr>
        <w:t xml:space="preserve">id</w:t>
      </w:r>
      <w:r>
        <w:t xml:space="preserve"> </w:t>
      </w:r>
      <w:r>
        <w:t xml:space="preserve">as continuous.</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AttributeTok"/>
        </w:rPr>
        <w:t xml:space="preserve">color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93" name="Picture"/>
            <a:graphic>
              <a:graphicData uri="http://schemas.openxmlformats.org/drawingml/2006/picture">
                <pic:pic>
                  <pic:nvPicPr>
                    <pic:cNvPr descr="_main_files/figure-docx/unnamed-chunk-38-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also sometimes useful to look at the collection of individual-level plots.</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id)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96" name="Picture"/>
            <a:graphic>
              <a:graphicData uri="http://schemas.openxmlformats.org/drawingml/2006/picture">
                <pic:pic>
                  <pic:nvPicPr>
                    <pic:cNvPr descr="_main_files/figure-docx/unnamed-chunk-39-1.png" id="97"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 other aesthetics to get to the formal APA style.</w:t>
      </w:r>
    </w:p>
    <w:p>
      <w:pPr>
        <w:pStyle w:val="SourceCode"/>
      </w:pPr>
      <w:r>
        <w:rPr>
          <w:rStyle w:val="CommentTok"/>
        </w:rPr>
        <w:t xml:space="preserve">#ggplot version .. see also http://ggplot.yhathq.com/docs/index.html</w:t>
      </w:r>
      <w:r>
        <w:br/>
      </w: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"WISC Verbal Score"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"Intraindividual Change in Verbal Ability"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#increase font size of axis and point labels</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1.5</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99" name="Picture"/>
            <a:graphic>
              <a:graphicData uri="http://schemas.openxmlformats.org/drawingml/2006/picture">
                <pic:pic>
                  <pic:nvPicPr>
                    <pic:cNvPr descr="_main_files/figure-docx/unnamed-chunk-40-1.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Saving the plot file. See also</w:t>
      </w:r>
      <w:r>
        <w:t xml:space="preserve"> </w:t>
      </w:r>
      <w:hyperlink r:id="rId101">
        <w:r>
          <w:rPr>
            <w:rStyle w:val="Hyperlink"/>
          </w:rPr>
          <w:t xml:space="preserve">outputting plots to a file</w:t>
        </w:r>
      </w:hyperlink>
      <w:r>
        <w:t xml:space="preserve">.</w:t>
      </w:r>
    </w:p>
    <w:p>
      <w:pPr>
        <w:pStyle w:val="SourceCode"/>
      </w:pP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"wiscverbal.png"</w:t>
      </w:r>
      <w:r>
        <w:rPr>
          <w:rStyle w:val="NormalTok"/>
        </w:rPr>
        <w:t xml:space="preserve">, </w:t>
      </w:r>
      <w:r>
        <w:rPr>
          <w:rStyle w:val="AttributeTok"/>
        </w:rPr>
        <w:t xml:space="preserve">width =</w:t>
      </w:r>
      <w:r>
        <w:rPr>
          <w:rStyle w:val="NormalTok"/>
        </w:rPr>
        <w:t xml:space="preserve"> </w:t>
      </w:r>
      <w:r>
        <w:rPr>
          <w:rStyle w:val="DecValTok"/>
        </w:rPr>
        <w:t xml:space="preserve">5</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 </w:t>
      </w:r>
      <w:r>
        <w:rPr>
          <w:rStyle w:val="AttributeTok"/>
        </w:rPr>
        <w:t xml:space="preserve">dpi=</w:t>
      </w:r>
      <w:r>
        <w:rPr>
          <w:rStyle w:val="DecValTok"/>
        </w:rPr>
        <w:t xml:space="preserve">300</w:t>
      </w:r>
      <w:r>
        <w:rPr>
          <w:rStyle w:val="NormalTok"/>
        </w:rPr>
        <w:t xml:space="preserve">)</w:t>
      </w:r>
    </w:p>
    <w:p>
      <w:pPr>
        <w:pStyle w:val="FirstParagraph"/>
      </w:pPr>
      <w:r>
        <w:t xml:space="preserve">Now we have a good set of strategies to apply when looking at new longitudinal data.</w:t>
      </w:r>
    </w:p>
    <w:bookmarkEnd w:id="102"/>
    <w:bookmarkStart w:id="103" w:name="references"/>
    <w:p>
      <w:pPr>
        <w:pStyle w:val="Heading2"/>
      </w:pPr>
      <w:r>
        <w:rPr>
          <w:rStyle w:val="SectionNumber"/>
        </w:rPr>
        <w:t xml:space="preserve">3.5</w:t>
      </w:r>
      <w:r>
        <w:tab/>
      </w:r>
      <w:r>
        <w:t xml:space="preserve">References</w:t>
      </w:r>
    </w:p>
    <w:bookmarkEnd w:id="103"/>
    <w:bookmarkEnd w:id="104"/>
    <w:bookmarkStart w:id="155" w:name="chapter-4"/>
    <w:p>
      <w:pPr>
        <w:pStyle w:val="Heading1"/>
      </w:pPr>
      <w:r>
        <w:rPr>
          <w:rStyle w:val="SectionNumber"/>
        </w:rPr>
        <w:t xml:space="preserve">4</w:t>
      </w:r>
      <w:r>
        <w:tab/>
      </w:r>
      <w:r>
        <w:t xml:space="preserve">Matrix Algebra</w:t>
      </w:r>
    </w:p>
    <w:p>
      <w:pPr>
        <w:pStyle w:val="FirstParagraph"/>
      </w:pPr>
      <w:r>
        <w:t xml:space="preserve">In Chapter 4 we will briefly review some basic algebra results useful for this course. Those needing a reliable reference for basic results in matrix algebra should consult the</w:t>
      </w:r>
      <w:r>
        <w:t xml:space="preserve"> </w:t>
      </w:r>
      <w:r>
        <w:rPr>
          <w:iCs/>
          <w:i/>
        </w:rPr>
        <w:t xml:space="preserve">The Matrix Cookbook</w:t>
      </w:r>
      <w:r>
        <w:t xml:space="preserve"> </w:t>
      </w:r>
      <w:r>
        <w:t xml:space="preserve">at</w:t>
      </w:r>
      <w:r>
        <w:t xml:space="preserve"> </w:t>
      </w:r>
      <w:hyperlink r:id="rId105">
        <w:r>
          <w:rPr>
            <w:rStyle w:val="Hyperlink"/>
          </w:rPr>
          <w:t xml:space="preserve">https://www.math.uwaterloo.ca/~hwolkowi/matrixcookbook.pdf</w:t>
        </w:r>
      </w:hyperlink>
      <w:r>
        <w:t xml:space="preserve">.</w:t>
      </w:r>
    </w:p>
    <w:bookmarkStart w:id="114" w:name="types-of-matrices"/>
    <w:p>
      <w:pPr>
        <w:pStyle w:val="Heading2"/>
      </w:pPr>
      <w:r>
        <w:rPr>
          <w:rStyle w:val="SectionNumber"/>
        </w:rPr>
        <w:t xml:space="preserve">4.1</w:t>
      </w:r>
      <w:r>
        <w:tab/>
      </w:r>
      <w:r>
        <w:t xml:space="preserve">Types of matrices</w:t>
      </w:r>
    </w:p>
    <w:p>
      <w:pPr>
        <w:pStyle w:val="FirstParagraph"/>
      </w:pPr>
      <w:r>
        <w:t xml:space="preserve">Remember that matrices are defined by rows (the first dimension) and columns (the second dimension):</w:t>
      </w:r>
    </w:p>
    <w:p>
      <w:pPr>
        <w:pStyle w:val="BodyText"/>
      </w:pPr>
      <m:oMathPara>
        <m:oMathParaPr>
          <m:jc m:val="center"/>
        </m:oMathParaPr>
        <m:oMath>
          <m:limLow>
            <m:e>
              <m:r>
                <m:rPr>
                  <m:sty m:val="b"/>
                </m:rPr>
                <m:t>A</m:t>
              </m:r>
            </m:e>
            <m:lim>
              <m:r>
                <m:t>m</m:t>
              </m:r>
              <m:r>
                <m:rPr>
                  <m:sty m:val="p"/>
                </m:rPr>
                <m:t>×</m:t>
              </m:r>
              <m:r>
                <m:t>n</m:t>
              </m:r>
            </m:lim>
          </m:limLow>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mr>
                <m:mr>
                  <m:e>
                    <m:sSub>
                      <m:e>
                        <m:r>
                          <m:t>a</m:t>
                        </m:r>
                      </m:e>
                      <m:sub>
                        <m:r>
                          <m:t>21</m:t>
                        </m:r>
                      </m:sub>
                    </m:sSub>
                  </m:e>
                  <m:e>
                    <m:sSub>
                      <m:e>
                        <m:r>
                          <m:t>a</m:t>
                        </m:r>
                      </m:e>
                      <m:sub>
                        <m:r>
                          <m:t>22</m:t>
                        </m:r>
                      </m:sub>
                    </m:sSub>
                  </m:e>
                  <m:e>
                    <m:sSub>
                      <m:e>
                        <m:r>
                          <m:t>a</m:t>
                        </m:r>
                      </m:e>
                      <m:sub>
                        <m:r>
                          <m:t>23</m:t>
                        </m:r>
                      </m:sub>
                    </m:sSub>
                  </m:e>
                </m:mr>
                <m:mr>
                  <m:e>
                    <m:sSub>
                      <m:e>
                        <m:r>
                          <m:t>a</m:t>
                        </m:r>
                      </m:e>
                      <m:sub>
                        <m:r>
                          <m:t>31</m:t>
                        </m:r>
                      </m:sub>
                    </m:sSub>
                  </m:e>
                  <m:e>
                    <m:sSub>
                      <m:e>
                        <m:r>
                          <m:t>a</m:t>
                        </m:r>
                      </m:e>
                      <m:sub>
                        <m:r>
                          <m:t>32</m:t>
                        </m:r>
                      </m:sub>
                    </m:sSub>
                  </m:e>
                  <m:e>
                    <m:sSub>
                      <m:e>
                        <m:r>
                          <m:t>a</m:t>
                        </m:r>
                      </m:e>
                      <m:sub>
                        <m:r>
                          <m:t>33</m:t>
                        </m:r>
                      </m:sub>
                    </m:sSub>
                  </m:e>
                </m:mr>
                <m:mr>
                  <m:e>
                    <m:sSub>
                      <m:e>
                        <m:r>
                          <m:t>a</m:t>
                        </m:r>
                      </m:e>
                      <m:sub>
                        <m:r>
                          <m:t>41</m:t>
                        </m:r>
                      </m:sub>
                    </m:sSub>
                  </m:e>
                  <m:e>
                    <m:sSub>
                      <m:e>
                        <m:r>
                          <m:t>a</m:t>
                        </m:r>
                      </m:e>
                      <m:sub>
                        <m:r>
                          <m:t>42</m:t>
                        </m:r>
                      </m:sub>
                    </m:sSub>
                  </m:e>
                  <m:e>
                    <m:sSub>
                      <m:e>
                        <m:r>
                          <m:t>a</m:t>
                        </m:r>
                      </m:e>
                      <m:sub>
                        <m:r>
                          <m:t>43</m:t>
                        </m:r>
                      </m:sub>
                    </m:sSub>
                  </m:e>
                </m:mr>
              </m:m>
            </m:e>
          </m:d>
        </m:oMath>
      </m:oMathPara>
    </w:p>
    <w:p>
      <w:pPr>
        <w:pStyle w:val="FirstParagraph"/>
      </w:pPr>
      <w:r>
        <w:t xml:space="preserve">You can refer to a specific element in matrix using a subscript of the row and column index (e.g. </w:t>
      </w:r>
      <m:oMath>
        <m:sSub>
          <m:e>
            <m:r>
              <m:t>a</m:t>
            </m:r>
          </m:e>
          <m:sub>
            <m:r>
              <m:t>31</m:t>
            </m:r>
          </m:sub>
        </m:sSub>
      </m:oMath>
      <w:r>
        <w:t xml:space="preserve">). For our purposes there are a few</w:t>
      </w:r>
      <w:r>
        <w:t xml:space="preserve"> </w:t>
      </w:r>
      <w:r>
        <w:rPr>
          <w:iCs/>
          <w:i/>
        </w:rPr>
        <w:t xml:space="preserve">special</w:t>
      </w:r>
      <w:r>
        <w:t xml:space="preserve"> </w:t>
      </w:r>
      <w:r>
        <w:t xml:space="preserve">matrices worth mentioning,</w:t>
      </w:r>
    </w:p>
    <w:bookmarkStart w:id="106" w:name="square"/>
    <w:p>
      <w:pPr>
        <w:pStyle w:val="Heading3"/>
      </w:pPr>
      <w:r>
        <w:rPr>
          <w:rStyle w:val="SectionNumber"/>
        </w:rPr>
        <w:t xml:space="preserve">4.1.1</w:t>
      </w:r>
      <w:r>
        <w:tab/>
      </w:r>
      <w:r>
        <w:t xml:space="preserve">Square</w:t>
      </w:r>
    </w:p>
    <w:p>
      <w:pPr>
        <w:pStyle w:val="FirstParagraph"/>
      </w:pPr>
      <w:r>
        <w:t xml:space="preserve">A square matrix has the same number of rows and columns. Covariance and correlation matrices are square.</w:t>
      </w:r>
    </w:p>
    <w:p>
      <w:pPr>
        <w:pStyle w:val="BodyText"/>
      </w:pPr>
      <m:oMathPara>
        <m:oMathParaPr>
          <m:jc m:val="center"/>
        </m:oMathParaPr>
        <m:oMath>
          <m:limLow>
            <m:e>
              <m:r>
                <m:rPr>
                  <m:sty m:val="b"/>
                </m:rPr>
                <m:t>A</m:t>
              </m:r>
            </m:e>
            <m:lim>
              <m:r>
                <m:t>n</m:t>
              </m:r>
              <m:r>
                <m:rPr>
                  <m:sty m:val="p"/>
                </m:rPr>
                <m:t>×</m:t>
              </m:r>
              <m:r>
                <m:t>n</m:t>
              </m:r>
            </m:lim>
          </m:limLow>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e>
                    <m:sSub>
                      <m:e>
                        <m:r>
                          <m:t>a</m:t>
                        </m:r>
                      </m:e>
                      <m:sub>
                        <m:r>
                          <m:t>14</m:t>
                        </m:r>
                      </m:sub>
                    </m:sSub>
                  </m:e>
                </m:mr>
                <m:mr>
                  <m:e>
                    <m:sSub>
                      <m:e>
                        <m:r>
                          <m:t>a</m:t>
                        </m:r>
                      </m:e>
                      <m:sub>
                        <m:r>
                          <m:t>21</m:t>
                        </m:r>
                      </m:sub>
                    </m:sSub>
                  </m:e>
                  <m:e>
                    <m:sSub>
                      <m:e>
                        <m:r>
                          <m:t>a</m:t>
                        </m:r>
                      </m:e>
                      <m:sub>
                        <m:r>
                          <m:t>22</m:t>
                        </m:r>
                      </m:sub>
                    </m:sSub>
                  </m:e>
                  <m:e>
                    <m:sSub>
                      <m:e>
                        <m:r>
                          <m:t>a</m:t>
                        </m:r>
                      </m:e>
                      <m:sub>
                        <m:r>
                          <m:t>23</m:t>
                        </m:r>
                      </m:sub>
                    </m:sSub>
                  </m:e>
                  <m:e>
                    <m:sSub>
                      <m:e>
                        <m:r>
                          <m:t>a</m:t>
                        </m:r>
                      </m:e>
                      <m:sub>
                        <m:r>
                          <m:t>24</m:t>
                        </m:r>
                      </m:sub>
                    </m:sSub>
                  </m:e>
                </m:mr>
                <m:mr>
                  <m:e>
                    <m:sSub>
                      <m:e>
                        <m:r>
                          <m:t>a</m:t>
                        </m:r>
                      </m:e>
                      <m:sub>
                        <m:r>
                          <m:t>31</m:t>
                        </m:r>
                      </m:sub>
                    </m:sSub>
                  </m:e>
                  <m:e>
                    <m:sSub>
                      <m:e>
                        <m:r>
                          <m:t>a</m:t>
                        </m:r>
                      </m:e>
                      <m:sub>
                        <m:r>
                          <m:t>32</m:t>
                        </m:r>
                      </m:sub>
                    </m:sSub>
                  </m:e>
                  <m:e>
                    <m:sSub>
                      <m:e>
                        <m:r>
                          <m:t>a</m:t>
                        </m:r>
                      </m:e>
                      <m:sub>
                        <m:r>
                          <m:t>33</m:t>
                        </m:r>
                      </m:sub>
                    </m:sSub>
                  </m:e>
                  <m:e>
                    <m:sSub>
                      <m:e>
                        <m:r>
                          <m:t>a</m:t>
                        </m:r>
                      </m:e>
                      <m:sub>
                        <m:r>
                          <m:t>34</m:t>
                        </m:r>
                      </m:sub>
                    </m:sSub>
                  </m:e>
                </m:mr>
                <m:mr>
                  <m:e>
                    <m:sSub>
                      <m:e>
                        <m:r>
                          <m:t>a</m:t>
                        </m:r>
                      </m:e>
                      <m:sub>
                        <m:r>
                          <m:t>41</m:t>
                        </m:r>
                      </m:sub>
                    </m:sSub>
                  </m:e>
                  <m:e>
                    <m:sSub>
                      <m:e>
                        <m:r>
                          <m:t>a</m:t>
                        </m:r>
                      </m:e>
                      <m:sub>
                        <m:r>
                          <m:t>42</m:t>
                        </m:r>
                      </m:sub>
                    </m:sSub>
                  </m:e>
                  <m:e>
                    <m:sSub>
                      <m:e>
                        <m:r>
                          <m:t>a</m:t>
                        </m:r>
                      </m:e>
                      <m:sub>
                        <m:r>
                          <m:t>43</m:t>
                        </m:r>
                      </m:sub>
                    </m:sSub>
                  </m:e>
                  <m:e>
                    <m:sSub>
                      <m:e>
                        <m:r>
                          <m:t>a</m:t>
                        </m:r>
                      </m:e>
                      <m:sub>
                        <m:r>
                          <m:t>44</m:t>
                        </m:r>
                      </m:sub>
                    </m:sSub>
                  </m:e>
                </m:mr>
              </m:m>
            </m:e>
          </m:d>
        </m:oMath>
      </m:oMathPara>
    </w:p>
    <w:bookmarkEnd w:id="106"/>
    <w:bookmarkStart w:id="111" w:name="symmetric"/>
    <w:p>
      <w:pPr>
        <w:pStyle w:val="Heading3"/>
      </w:pPr>
      <w:r>
        <w:rPr>
          <w:rStyle w:val="SectionNumber"/>
        </w:rPr>
        <w:t xml:space="preserve">4.1.2</w:t>
      </w:r>
      <w:r>
        <w:tab/>
      </w:r>
      <w:r>
        <w:t xml:space="preserve">Symmetric</w:t>
      </w:r>
    </w:p>
    <w:p>
      <w:pPr>
        <w:pStyle w:val="FirstParagraph"/>
      </w:pPr>
      <w:r>
        <w:t xml:space="preserve">A symmetric matrix is a square matrix that equals its transpose. This means that corresponding entries on either side of the main diagonal are equal.</w:t>
      </w:r>
    </w:p>
    <w:p>
      <w:pPr>
        <w:pStyle w:val="BodyText"/>
      </w:pPr>
      <m:oMathPara>
        <m:oMathParaPr>
          <m:jc m:val="center"/>
        </m:oMathParaPr>
        <m:oMath/>
      </m:oMathPara>
    </w:p>
    <w:p>
      <w:pPr>
        <w:pStyle w:val="FirstParagraph"/>
      </w:pPr>
    </w:p>
    <w:p>
      <w:pPr>
        <w:pStyle w:val="BodyText"/>
      </w:pPr>
      <m:oMathPara>
        <m:oMathParaPr>
          <m:jc m:val="center"/>
        </m:oMathParaPr>
        <m:oMath/>
      </m:oMathPara>
    </w:p>
    <w:p>
      <w:pPr>
        <w:pStyle w:val="FirstParagraph"/>
      </w:pPr>
      <w:r>
        <w:rPr>
          <w:bCs/>
          <w:b/>
        </w:rPr>
        <w:t xml:space="preserve">Matrix Transpose</w:t>
      </w:r>
    </w:p>
    <w:p>
      <w:pPr>
        <w:pStyle w:val="BodyText"/>
      </w:pPr>
      <w:r>
        <w:t xml:space="preserve">The transpose of a matrix is an operator which flips a matrix over its diagonal. That is, it switches the row and column indices of the matrix</w:t>
      </w:r>
      <w:r>
        <w:t xml:space="preserve"> </w:t>
      </w:r>
      <m:oMath>
        <m:r>
          <m:t>A</m:t>
        </m:r>
      </m:oMath>
      <w:r>
        <w:t xml:space="preserve"> </w:t>
      </w:r>
      <w:r>
        <w:t xml:space="preserve">by producing another matrix, often denoted by</w:t>
      </w:r>
      <w:r>
        <w:t xml:space="preserve"> </w:t>
      </w:r>
      <m:oMath>
        <m:r>
          <m:t>A</m:t>
        </m:r>
        <m:r>
          <m:rPr>
            <m:sty m:val="p"/>
          </m:rPr>
          <m:t>′</m:t>
        </m:r>
      </m:oMath>
      <w:r>
        <w:t xml:space="preserve"> </w:t>
      </w:r>
      <w:r>
        <w:t xml:space="preserve">(or</w:t>
      </w:r>
      <w:r>
        <w:t xml:space="preserve"> </w:t>
      </w:r>
      <m:oMath>
        <m:sSup>
          <m:e>
            <m:r>
              <m:t>A</m:t>
            </m:r>
          </m:e>
          <m:sup>
            <m:r>
              <m:t>T</m:t>
            </m:r>
          </m:sup>
        </m:sSup>
      </m:oMath>
      <w:r>
        <w:t xml:space="preserve">).</w:t>
      </w:r>
    </w:p>
    <w:p>
      <w:pPr>
        <w:pStyle w:val="BodyText"/>
      </w:pPr>
      <w:r>
        <w:rPr>
          <w:bCs/>
          <w:b/>
        </w:rPr>
        <w:t xml:space="preserve">Graphical Depiction of a Matrix Transpose</w:t>
      </w:r>
    </w:p>
    <w:p>
      <w:pPr>
        <w:pStyle w:val="CaptionedFigure"/>
      </w:pPr>
      <w:r>
        <w:drawing>
          <wp:inline>
            <wp:extent cx="5334000" cy="1750637"/>
            <wp:effectExtent b="0" l="0" r="0" t="0"/>
            <wp:docPr descr="https://leetcode.com/problems/transpose-matrix/" title="" id="108" name="Picture"/>
            <a:graphic>
              <a:graphicData uri="http://schemas.openxmlformats.org/drawingml/2006/picture">
                <pic:pic>
                  <pic:nvPicPr>
                    <pic:cNvPr descr="imgs/transpose.png" id="109" name="Picture"/>
                    <pic:cNvPicPr>
                      <a:picLocks noChangeArrowheads="1" noChangeAspect="1"/>
                    </pic:cNvPicPr>
                  </pic:nvPicPr>
                  <pic:blipFill>
                    <a:blip r:embed="rId107"/>
                    <a:stretch>
                      <a:fillRect/>
                    </a:stretch>
                  </pic:blipFill>
                  <pic:spPr bwMode="auto">
                    <a:xfrm>
                      <a:off x="0" y="0"/>
                      <a:ext cx="5334000" cy="1750637"/>
                    </a:xfrm>
                    <a:prstGeom prst="rect">
                      <a:avLst/>
                    </a:prstGeom>
                    <a:noFill/>
                    <a:ln w="9525">
                      <a:noFill/>
                      <a:headEnd/>
                      <a:tailEnd/>
                    </a:ln>
                  </pic:spPr>
                </pic:pic>
              </a:graphicData>
            </a:graphic>
          </wp:inline>
        </w:drawing>
      </w:r>
    </w:p>
    <w:p>
      <w:pPr>
        <w:pStyle w:val="ImageCaption"/>
      </w:pPr>
      <w:hyperlink r:id="rId110">
        <w:r>
          <w:rPr>
            <w:rStyle w:val="Hyperlink"/>
          </w:rPr>
          <w:t xml:space="preserve">https://leetcode.com/problems/transpose-matrix/</w:t>
        </w:r>
      </w:hyperlink>
    </w:p>
    <w:bookmarkEnd w:id="111"/>
    <w:bookmarkStart w:id="112" w:name="diagonal"/>
    <w:p>
      <w:pPr>
        <w:pStyle w:val="Heading3"/>
      </w:pPr>
      <w:r>
        <w:rPr>
          <w:rStyle w:val="SectionNumber"/>
        </w:rPr>
        <w:t xml:space="preserve">4.1.3</w:t>
      </w:r>
      <w:r>
        <w:tab/>
      </w:r>
      <w:r>
        <w:t xml:space="preserve">Diagonal</w:t>
      </w:r>
    </w:p>
    <w:p>
      <w:pPr>
        <w:pStyle w:val="FirstParagraph"/>
      </w:pPr>
      <w:r>
        <w:t xml:space="preserve">A diagonal matrix is a special case of a square symmetric matrix in which there are values along the diagonal, but zeros elsewhere:</w:t>
      </w:r>
    </w:p>
    <w:p>
      <w:pPr>
        <w:pStyle w:val="BodyText"/>
      </w:pPr>
      <m:oMathPara>
        <m:oMathParaPr>
          <m:jc m:val="center"/>
        </m:oMathParaPr>
        <m:oMath/>
      </m:oMathPara>
    </w:p>
    <w:p>
      <w:pPr>
        <w:pStyle w:val="FirstParagraph"/>
      </w:pPr>
    </w:p>
    <w:p>
      <w:pPr>
        <w:pStyle w:val="BodyText"/>
      </w:pPr>
      <m:oMathPara>
        <m:oMathParaPr>
          <m:jc m:val="center"/>
        </m:oMathParaPr>
        <m:oMath/>
      </m:oMathPara>
    </w:p>
    <w:bookmarkEnd w:id="112"/>
    <w:bookmarkStart w:id="113" w:name="identity"/>
    <w:p>
      <w:pPr>
        <w:pStyle w:val="Heading3"/>
      </w:pPr>
      <w:r>
        <w:rPr>
          <w:rStyle w:val="SectionNumber"/>
        </w:rPr>
        <w:t xml:space="preserve">4.1.4</w:t>
      </w:r>
      <w:r>
        <w:tab/>
      </w:r>
      <w:r>
        <w:t xml:space="preserve">Identity</w:t>
      </w:r>
    </w:p>
    <w:p>
      <w:pPr>
        <w:pStyle w:val="FirstParagraph"/>
      </w:pPr>
      <w:r>
        <w:t xml:space="preserve">An identity matrix is a special case of a diagonal matrix in which the elements of the diagonal are all 1:</w:t>
      </w:r>
    </w:p>
    <w:p>
      <w:pPr>
        <w:pStyle w:val="BodyText"/>
      </w:pPr>
      <m:oMathPara>
        <m:oMathParaPr>
          <m:jc m:val="center"/>
        </m:oMathParaPr>
        <m:oMath>
          <m:limLow>
            <m:e>
              <m:r>
                <m:rPr>
                  <m:sty m:val="b"/>
                </m:rPr>
                <m:t>I</m:t>
              </m:r>
            </m:e>
            <m:lim>
              <m:r>
                <m:t>n</m:t>
              </m:r>
              <m:r>
                <m:rPr>
                  <m:sty m:val="p"/>
                </m:rPr>
                <m:t>×</m:t>
              </m:r>
              <m:r>
                <m:t>n</m:t>
              </m:r>
            </m:lim>
          </m:limLow>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t>0</m:t>
                    </m:r>
                  </m:e>
                </m:mr>
                <m:mr>
                  <m:e>
                    <m:r>
                      <m:t>0</m:t>
                    </m:r>
                  </m:e>
                  <m:e>
                    <m:r>
                      <m:t>1</m:t>
                    </m:r>
                  </m:e>
                  <m:e>
                    <m:r>
                      <m:t>0</m:t>
                    </m:r>
                  </m:e>
                  <m:e>
                    <m:r>
                      <m:t>0</m:t>
                    </m:r>
                  </m:e>
                </m:mr>
                <m:mr>
                  <m:e>
                    <m:r>
                      <m:t>0</m:t>
                    </m:r>
                  </m:e>
                  <m:e>
                    <m:r>
                      <m:t>0</m:t>
                    </m:r>
                  </m:e>
                  <m:e>
                    <m:r>
                      <m:t>1</m:t>
                    </m:r>
                  </m:e>
                  <m:e>
                    <m:r>
                      <m:t>0</m:t>
                    </m:r>
                  </m:e>
                </m:mr>
                <m:mr>
                  <m:e>
                    <m:r>
                      <m:t>0</m:t>
                    </m:r>
                  </m:e>
                  <m:e>
                    <m:r>
                      <m:t>0</m:t>
                    </m:r>
                  </m:e>
                  <m:e>
                    <m:r>
                      <m:t>0</m:t>
                    </m:r>
                  </m:e>
                  <m:e>
                    <m:r>
                      <m:t>1</m:t>
                    </m:r>
                  </m:e>
                </m:mr>
              </m:m>
            </m:e>
          </m:d>
        </m:oMath>
      </m:oMathPara>
    </w:p>
    <w:p>
      <w:pPr>
        <w:pStyle w:val="FirstParagraph"/>
      </w:pPr>
      <w:r>
        <w:t xml:space="preserve">Any matrix multiplied by an identity matrix is unchanged.</w:t>
      </w:r>
    </w:p>
    <w:bookmarkEnd w:id="113"/>
    <w:bookmarkEnd w:id="114"/>
    <w:bookmarkStart w:id="154" w:name="operations-on-matrices"/>
    <w:p>
      <w:pPr>
        <w:pStyle w:val="Heading2"/>
      </w:pPr>
      <w:r>
        <w:rPr>
          <w:rStyle w:val="SectionNumber"/>
        </w:rPr>
        <w:t xml:space="preserve">4.2</w:t>
      </w:r>
      <w:r>
        <w:tab/>
      </w:r>
      <w:r>
        <w:t xml:space="preserve">Operations on Matrices</w:t>
      </w:r>
    </w:p>
    <w:bookmarkStart w:id="117" w:name="matrix-transpose"/>
    <w:p>
      <w:pPr>
        <w:pStyle w:val="Heading3"/>
      </w:pPr>
      <w:r>
        <w:rPr>
          <w:rStyle w:val="SectionNumber"/>
        </w:rPr>
        <w:t xml:space="preserve">4.2.1</w:t>
      </w:r>
      <w:r>
        <w:tab/>
      </w:r>
      <w:r>
        <w:t xml:space="preserve">Matrix Transpose</w:t>
      </w:r>
    </w:p>
    <w:p>
      <w:pPr>
        <w:pStyle w:val="FirstParagraph"/>
      </w:pPr>
      <w:r>
        <w:t xml:space="preserve">As stated earlier the transpose of a matrix is an operator which flips a matrix over its diagonal. That is, it switches the row and column indices of the matrix</w:t>
      </w:r>
      <w:r>
        <w:t xml:space="preserve"> </w:t>
      </w:r>
      <m:oMath>
        <m:r>
          <m:t>A</m:t>
        </m:r>
      </m:oMath>
      <w:r>
        <w:t xml:space="preserve"> </w:t>
      </w:r>
      <w:r>
        <w:t xml:space="preserve">by producing another matrix, often denoted by</w:t>
      </w:r>
      <w:r>
        <w:t xml:space="preserve"> </w:t>
      </w:r>
      <m:oMath>
        <m:r>
          <m:t>A</m:t>
        </m:r>
        <m:r>
          <m:rPr>
            <m:sty m:val="p"/>
          </m:rPr>
          <m:t>′</m:t>
        </m:r>
      </m:oMath>
      <w:r>
        <w:t xml:space="preserve"> </w:t>
      </w:r>
      <w:r>
        <w:t xml:space="preserve">(or</w:t>
      </w:r>
      <w:r>
        <w:t xml:space="preserve"> </w:t>
      </w:r>
      <m:oMath>
        <m:sSup>
          <m:e>
            <m:r>
              <m:t>A</m:t>
            </m:r>
          </m:e>
          <m:sup>
            <m:r>
              <m:t>T</m:t>
            </m:r>
          </m:sup>
        </m:sSup>
      </m:oMath>
      <w:r>
        <w:t xml:space="preserve">). Some useful properties of the matrix transpose include:</w:t>
      </w:r>
    </w:p>
    <w:p>
      <w:pPr>
        <w:pStyle w:val="BodyText"/>
      </w:pPr>
      <w:r>
        <w:t xml:space="preserve">$$
(\mathbf{A + B})' = \mathbf{A' + B'}\\
(c\mathbf{A'}) = c(\mathbf{A'}) = (\mathbf{A'})c \\
(\mathbf{A'B}) = \mathbf{B'A}\\ 
(\mathbf{AB})' = \mathbf{B'A'}\\
(\mathbf{A'})' = \mathbf{A}
$$</w:t>
      </w:r>
    </w:p>
    <w:p>
      <w:pPr>
        <w:pStyle w:val="FirstParagraph"/>
      </w:pPr>
      <w:r>
        <w:rPr>
          <w:bCs/>
          <w:b/>
        </w:rPr>
        <w:t xml:space="preserve">Graphical Depiction of a Matrix Transpose</w:t>
      </w:r>
    </w:p>
    <w:p>
      <w:pPr>
        <w:pStyle w:val="CaptionedFigure"/>
      </w:pPr>
      <w:r>
        <w:drawing>
          <wp:inline>
            <wp:extent cx="5334000" cy="1750637"/>
            <wp:effectExtent b="0" l="0" r="0" t="0"/>
            <wp:docPr descr="https://leetcode.com/problems/transpose-matrix/" title="" id="115" name="Picture"/>
            <a:graphic>
              <a:graphicData uri="http://schemas.openxmlformats.org/drawingml/2006/picture">
                <pic:pic>
                  <pic:nvPicPr>
                    <pic:cNvPr descr="imgs/transpose.png" id="116" name="Picture"/>
                    <pic:cNvPicPr>
                      <a:picLocks noChangeArrowheads="1" noChangeAspect="1"/>
                    </pic:cNvPicPr>
                  </pic:nvPicPr>
                  <pic:blipFill>
                    <a:blip r:embed="rId107"/>
                    <a:stretch>
                      <a:fillRect/>
                    </a:stretch>
                  </pic:blipFill>
                  <pic:spPr bwMode="auto">
                    <a:xfrm>
                      <a:off x="0" y="0"/>
                      <a:ext cx="5334000" cy="1750637"/>
                    </a:xfrm>
                    <a:prstGeom prst="rect">
                      <a:avLst/>
                    </a:prstGeom>
                    <a:noFill/>
                    <a:ln w="9525">
                      <a:noFill/>
                      <a:headEnd/>
                      <a:tailEnd/>
                    </a:ln>
                  </pic:spPr>
                </pic:pic>
              </a:graphicData>
            </a:graphic>
          </wp:inline>
        </w:drawing>
      </w:r>
    </w:p>
    <w:p>
      <w:pPr>
        <w:pStyle w:val="ImageCaption"/>
      </w:pPr>
      <w:hyperlink r:id="rId110">
        <w:r>
          <w:rPr>
            <w:rStyle w:val="Hyperlink"/>
          </w:rPr>
          <w:t xml:space="preserve">https://leetcode.com/problems/transpose-matrix/</w:t>
        </w:r>
      </w:hyperlink>
    </w:p>
    <w:bookmarkEnd w:id="117"/>
    <w:bookmarkStart w:id="121" w:name="matrix-trace"/>
    <w:p>
      <w:pPr>
        <w:pStyle w:val="Heading3"/>
      </w:pPr>
      <w:r>
        <w:rPr>
          <w:rStyle w:val="SectionNumber"/>
        </w:rPr>
        <w:t xml:space="preserve">4.2.2</w:t>
      </w:r>
      <w:r>
        <w:tab/>
      </w:r>
      <w:r>
        <w:t xml:space="preserve">Matrix Trace</w:t>
      </w:r>
    </w:p>
    <w:p>
      <w:pPr>
        <w:pStyle w:val="FirstParagraph"/>
      </w:pPr>
      <w:r>
        <w:t xml:space="preserve">The</w:t>
      </w:r>
      <w:r>
        <w:t xml:space="preserve"> </w:t>
      </w:r>
      <w:r>
        <w:rPr>
          <w:iCs/>
          <w:i/>
        </w:rPr>
        <w:t xml:space="preserve">trace</w:t>
      </w:r>
      <w:r>
        <w:t xml:space="preserve"> </w:t>
      </w:r>
      <w:r>
        <w:t xml:space="preserve">of a square matrix is the sum of elements along the diagonal. The trace is only defined for a square matrix. For an</w:t>
      </w:r>
      <w:r>
        <w:t xml:space="preserve"> </w:t>
      </w:r>
      <m:oMath>
        <m:r>
          <m:t>n</m:t>
        </m:r>
        <m:r>
          <m:rPr>
            <m:sty m:val="p"/>
          </m:rPr>
          <m:t>×</m:t>
        </m:r>
        <m:r>
          <m:t>n</m:t>
        </m:r>
      </m:oMath>
      <w:r>
        <w:t xml:space="preserve"> </w:t>
      </w:r>
      <w:r>
        <w:t xml:space="preserve">matrix the trace is defined as follows:</w:t>
      </w:r>
    </w:p>
    <w:p>
      <w:pPr>
        <w:pStyle w:val="BodyText"/>
      </w:pPr>
      <m:oMathPara>
        <m:oMathParaPr>
          <m:jc m:val="center"/>
        </m:oMathParaPr>
        <m:oMath>
          <m:r>
            <m:t>t</m:t>
          </m:r>
          <m:r>
            <m:t>r</m:t>
          </m:r>
          <m:d>
            <m:dPr>
              <m:begChr m:val="("/>
              <m:endChr m:val=")"/>
              <m:sepChr m:val=""/>
              <m:grow/>
            </m:dPr>
            <m:e>
              <m:r>
                <m:rPr>
                  <m:sty m:val="b"/>
                </m:rPr>
                <m:t>A</m:t>
              </m:r>
            </m:e>
          </m:d>
          <m:r>
            <m:rPr>
              <m:sty m:val="p"/>
            </m:rPr>
            <m:t>=</m:t>
          </m:r>
          <m:nary>
            <m:naryPr>
              <m:chr m:val="∑"/>
              <m:limLoc m:val="undOvr"/>
              <m:subHide m:val="0"/>
              <m:supHide m:val="0"/>
            </m:naryPr>
            <m:sub>
              <m:r>
                <m:t>i</m:t>
              </m:r>
              <m:r>
                <m:rPr>
                  <m:sty m:val="p"/>
                </m:rPr>
                <m:t>=</m:t>
              </m:r>
              <m:r>
                <m:t>1</m:t>
              </m:r>
            </m:sub>
            <m:sup>
              <m:r>
                <m:t>n</m:t>
              </m:r>
            </m:sup>
            <m:e>
              <m:sSub>
                <m:e>
                  <m:r>
                    <m:t>a</m:t>
                  </m:r>
                </m:e>
                <m:sub>
                  <m:r>
                    <m:t>i</m:t>
                  </m:r>
                  <m:r>
                    <m:t>i</m:t>
                  </m:r>
                </m:sub>
              </m:sSub>
            </m:e>
          </m:nary>
          <m:r>
            <m:rPr>
              <m:sty m:val="p"/>
            </m:rPr>
            <m:t>=</m:t>
          </m:r>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oMath>
      </m:oMathPara>
    </w:p>
    <w:p>
      <w:pPr>
        <w:pStyle w:val="FirstParagraph"/>
      </w:pPr>
      <w:r>
        <w:rPr>
          <w:bCs/>
          <w:b/>
        </w:rPr>
        <w:t xml:space="preserve">Graphical Depiction of a Matrix Trace</w:t>
      </w:r>
    </w:p>
    <w:p>
      <w:pPr>
        <w:pStyle w:val="BodyText"/>
      </w:pPr>
      <w:r>
        <w:drawing>
          <wp:inline>
            <wp:extent cx="4838700" cy="1676400"/>
            <wp:effectExtent b="0" l="0" r="0" t="0"/>
            <wp:docPr descr="" title="" id="119" name="Picture"/>
            <a:graphic>
              <a:graphicData uri="http://schemas.openxmlformats.org/drawingml/2006/picture">
                <pic:pic>
                  <pic:nvPicPr>
                    <pic:cNvPr descr="imgs/trace.png" id="120" name="Picture"/>
                    <pic:cNvPicPr>
                      <a:picLocks noChangeArrowheads="1" noChangeAspect="1"/>
                    </pic:cNvPicPr>
                  </pic:nvPicPr>
                  <pic:blipFill>
                    <a:blip r:embed="rId118"/>
                    <a:stretch>
                      <a:fillRect/>
                    </a:stretch>
                  </pic:blipFill>
                  <pic:spPr bwMode="auto">
                    <a:xfrm>
                      <a:off x="0" y="0"/>
                      <a:ext cx="4838700" cy="1676400"/>
                    </a:xfrm>
                    <a:prstGeom prst="rect">
                      <a:avLst/>
                    </a:prstGeom>
                    <a:noFill/>
                    <a:ln w="9525">
                      <a:noFill/>
                      <a:headEnd/>
                      <a:tailEnd/>
                    </a:ln>
                  </pic:spPr>
                </pic:pic>
              </a:graphicData>
            </a:graphic>
          </wp:inline>
        </w:drawing>
      </w:r>
    </w:p>
    <w:p>
      <w:pPr>
        <w:pStyle w:val="BodyText"/>
      </w:pPr>
      <w:r>
        <w:t xml:space="preserve">Some useful properties of the matrix trace include:</w:t>
      </w:r>
    </w:p>
    <w:p>
      <w:pPr>
        <w:pStyle w:val="BodyText"/>
      </w:pPr>
      <w:r>
        <w:t xml:space="preserve">$$
tr(\mathbf{A + B}) = tr(\mathbf{A}) + tr(\mathbf{B})\\
tr(c\mathbf{A}) = c(tr(\mathbf{A})) \\
tr(\mathbf{A}) = tr(\mathbf{A'})\\ 
tr(\mathbf{AB}) = tr(\mathbf{BA})\\
tr(\mathbf{ABC}) = tr(\mathbf{CAB})=tr(\mathbf{BCA})
$$</w:t>
      </w:r>
    </w:p>
    <w:bookmarkEnd w:id="121"/>
    <w:bookmarkStart w:id="122" w:name="addition"/>
    <w:p>
      <w:pPr>
        <w:pStyle w:val="Heading3"/>
      </w:pPr>
      <w:r>
        <w:rPr>
          <w:rStyle w:val="SectionNumber"/>
        </w:rPr>
        <w:t xml:space="preserve">4.2.3</w:t>
      </w:r>
      <w:r>
        <w:tab/>
      </w:r>
      <w:r>
        <w:t xml:space="preserve">Addition</w:t>
      </w:r>
    </w:p>
    <w:p>
      <w:pPr>
        <w:pStyle w:val="FirstParagraph"/>
      </w:pPr>
      <w:r>
        <w:t xml:space="preserve">For addition, matrices must be of the same order. Addition of two matrices is accomplished by adding corresponding elements,</w:t>
      </w:r>
      <w:r>
        <w:t xml:space="preserve"> </w:t>
      </w:r>
      <m:oMath>
        <m:sSub>
          <m:e>
            <m:r>
              <m:t>c</m:t>
            </m:r>
          </m:e>
          <m:sub>
            <m:r>
              <m:t>i</m:t>
            </m:r>
            <m:r>
              <m:t>j</m:t>
            </m:r>
          </m:sub>
        </m:sSub>
        <m:r>
          <m:rPr>
            <m:sty m:val="p"/>
          </m:rPr>
          <m:t>=</m:t>
        </m:r>
        <m:sSub>
          <m:e>
            <m:r>
              <m:t>a</m:t>
            </m:r>
          </m:e>
          <m:sub>
            <m:r>
              <m:t>i</m:t>
            </m:r>
            <m:r>
              <m:t>j</m:t>
            </m:r>
          </m:sub>
        </m:sSub>
        <m:r>
          <m:rPr>
            <m:sty m:val="p"/>
          </m:rPr>
          <m:t>+</m:t>
        </m:r>
        <m:sSub>
          <m:e>
            <m:r>
              <m:t>b</m:t>
            </m:r>
          </m:e>
          <m:sub>
            <m:r>
              <m:t>i</m:t>
            </m:r>
            <m:r>
              <m:t>j</m:t>
            </m:r>
          </m:sub>
        </m:sSub>
      </m:oMath>
    </w:p>
    <w:p>
      <w:pPr>
        <w:pStyle w:val="BodyText"/>
      </w:pPr>
      <w:r>
        <w:t xml:space="preserve">$$
\mathbf{A} = \begin{bmatrix} 
10 &amp; 5 \\
9 &amp; 1
\end{bmatrix}
, \enspace
\mathbf{B} = \begin{bmatrix} 
2 &amp; 1 \\
20 &amp; 0
\end{bmatrix}, \enspace
\textrm{then }
\mathbf{A}+\mathbf{B}=
\begin{bmatrix} 
12 &amp; 6 \\
29 &amp; 1
\end{bmatrix}
$$</w:t>
      </w:r>
    </w:p>
    <w:p>
      <w:pPr>
        <w:pStyle w:val="FirstParagraph"/>
      </w:pPr>
      <w:r>
        <w:t xml:space="preserve">Matrix addition is</w:t>
      </w:r>
      <w:r>
        <w:t xml:space="preserve"> </w:t>
      </w:r>
      <w:r>
        <w:rPr>
          <w:iCs/>
          <w:i/>
        </w:rPr>
        <w:t xml:space="preserve">commutative</w:t>
      </w:r>
      <w:r>
        <w:t xml:space="preserve"> </w:t>
      </w:r>
      <w:r>
        <w:t xml:space="preserve">(gives the same result whatever the order of the quantities involved),</w:t>
      </w:r>
    </w:p>
    <w:p>
      <w:pPr>
        <w:pStyle w:val="BodyText"/>
      </w:pPr>
      <m:oMathPara>
        <m:oMathParaPr>
          <m:jc m:val="center"/>
        </m:oMathParaPr>
        <m:oMath>
          <m:r>
            <m:rPr>
              <m:sty m:val="b"/>
            </m:rPr>
            <m:t>A</m:t>
          </m:r>
          <m:r>
            <m:rPr>
              <m:sty m:val="b"/>
            </m:rPr>
            <m:t>+</m:t>
          </m:r>
          <m:r>
            <m:rPr>
              <m:sty m:val="b"/>
            </m:rPr>
            <m:t>B</m:t>
          </m:r>
          <m:r>
            <m:rPr>
              <m:sty m:val="p"/>
            </m:rPr>
            <m:t>=</m:t>
          </m:r>
          <m:r>
            <m:rPr>
              <m:sty m:val="b"/>
            </m:rPr>
            <m:t>B</m:t>
          </m:r>
          <m:r>
            <m:rPr>
              <m:sty m:val="b"/>
            </m:rPr>
            <m:t>+</m:t>
          </m:r>
          <m:r>
            <m:rPr>
              <m:sty m:val="b"/>
            </m:rPr>
            <m:t>A</m:t>
          </m:r>
        </m:oMath>
      </m:oMathPara>
    </w:p>
    <w:p>
      <w:pPr>
        <w:pStyle w:val="FirstParagraph"/>
      </w:pPr>
      <w:r>
        <w:t xml:space="preserve">and</w:t>
      </w:r>
      <w:r>
        <w:t xml:space="preserve"> </w:t>
      </w:r>
      <w:r>
        <w:rPr>
          <w:iCs/>
          <w:i/>
        </w:rPr>
        <w:t xml:space="preserve">associative</w:t>
      </w:r>
      <w:r>
        <w:t xml:space="preserve"> </w:t>
      </w:r>
      <w:r>
        <w:t xml:space="preserve">(gives the same result whatever grouping their is, as long as order remains the same),</w:t>
      </w:r>
    </w:p>
    <w:p>
      <w:pPr>
        <w:pStyle w:val="BodyText"/>
      </w:pPr>
      <m:oMathPara>
        <m:oMathParaPr>
          <m:jc m:val="center"/>
        </m:oMathParaPr>
        <m:oMath>
          <m:r>
            <m:rPr>
              <m:sty m:val="b"/>
            </m:rPr>
            <m:t>A</m:t>
          </m:r>
          <m:r>
            <m:rPr>
              <m:sty m:val="b"/>
            </m:rPr>
            <m:t>+</m:t>
          </m:r>
          <m:d>
            <m:dPr>
              <m:begChr m:val="("/>
              <m:endChr m:val=")"/>
              <m:sepChr m:val=""/>
              <m:grow/>
            </m:dPr>
            <m:e>
              <m:r>
                <m:rPr>
                  <m:sty m:val="b"/>
                </m:rPr>
                <m:t>B</m:t>
              </m:r>
              <m:r>
                <m:rPr>
                  <m:sty m:val="b"/>
                </m:rPr>
                <m:t>+</m:t>
              </m:r>
              <m:r>
                <m:rPr>
                  <m:sty m:val="b"/>
                </m:rPr>
                <m:t>C</m:t>
              </m:r>
            </m:e>
          </m:d>
          <m:r>
            <m:rPr>
              <m:sty m:val="p"/>
            </m:rPr>
            <m:t>=</m:t>
          </m:r>
          <m:d>
            <m:dPr>
              <m:begChr m:val="("/>
              <m:endChr m:val=")"/>
              <m:sepChr m:val=""/>
              <m:grow/>
            </m:dPr>
            <m:e>
              <m:r>
                <m:rPr>
                  <m:sty m:val="b"/>
                </m:rPr>
                <m:t>A</m:t>
              </m:r>
              <m:r>
                <m:rPr>
                  <m:sty m:val="b"/>
                </m:rPr>
                <m:t>+</m:t>
              </m:r>
              <m:r>
                <m:rPr>
                  <m:sty m:val="b"/>
                </m:rPr>
                <m:t>B</m:t>
              </m:r>
            </m:e>
          </m:d>
          <m:r>
            <m:rPr>
              <m:sty m:val="b"/>
            </m:rPr>
            <m:t>+</m:t>
          </m:r>
          <m:r>
            <m:rPr>
              <m:sty m:val="b"/>
            </m:rPr>
            <m:t>C</m:t>
          </m:r>
        </m:oMath>
      </m:oMathPara>
    </w:p>
    <w:p>
      <w:pPr>
        <w:pStyle w:val="FirstParagraph"/>
      </w:pPr>
      <w:r>
        <w:t xml:space="preserve">and</w:t>
      </w:r>
    </w:p>
    <w:p>
      <w:pPr>
        <w:pStyle w:val="BodyText"/>
      </w:pPr>
      <m:oMathPara>
        <m:oMathParaPr>
          <m:jc m:val="center"/>
        </m:oMathParaPr>
        <m:oMath>
          <m:r>
            <m:rPr>
              <m:sty m:val="b"/>
            </m:rPr>
            <m:t>A</m:t>
          </m:r>
          <m:r>
            <m:rPr>
              <m:sty m:val="b"/>
            </m:rPr>
            <m:t>+</m:t>
          </m:r>
          <m:d>
            <m:dPr>
              <m:begChr m:val="("/>
              <m:endChr m:val=")"/>
              <m:sepChr m:val=""/>
              <m:grow/>
            </m:dPr>
            <m:e>
              <m:r>
                <m:rPr>
                  <m:sty m:val="b"/>
                </m:rPr>
                <m:t>−</m:t>
              </m:r>
              <m:r>
                <m:rPr>
                  <m:sty m:val="b"/>
                </m:rPr>
                <m:t>B</m:t>
              </m:r>
            </m:e>
          </m:d>
          <m:r>
            <m:rPr>
              <m:sty m:val="p"/>
            </m:rPr>
            <m:t>=</m:t>
          </m:r>
          <m:d>
            <m:dPr>
              <m:begChr m:val="("/>
              <m:endChr m:val=")"/>
              <m:sepChr m:val=""/>
              <m:grow/>
            </m:dPr>
            <m:e>
              <m:r>
                <m:rPr>
                  <m:sty m:val="b"/>
                </m:rPr>
                <m:t>A</m:t>
              </m:r>
              <m:r>
                <m:rPr>
                  <m:sty m:val="b"/>
                </m:rPr>
                <m:t>−</m:t>
              </m:r>
              <m:r>
                <m:rPr>
                  <m:sty m:val="b"/>
                </m:rPr>
                <m:t>B</m:t>
              </m:r>
            </m:e>
          </m:d>
          <m:r>
            <m:rPr>
              <m:sty m:val="p"/>
            </m:rPr>
            <m:t>.</m:t>
          </m:r>
        </m:oMath>
      </m:oMathPara>
    </w:p>
    <w:bookmarkEnd w:id="122"/>
    <w:bookmarkStart w:id="123" w:name="subtraction"/>
    <w:p>
      <w:pPr>
        <w:pStyle w:val="Heading3"/>
      </w:pPr>
      <w:r>
        <w:rPr>
          <w:rStyle w:val="SectionNumber"/>
        </w:rPr>
        <w:t xml:space="preserve">4.2.4</w:t>
      </w:r>
      <w:r>
        <w:tab/>
      </w:r>
      <w:r>
        <w:t xml:space="preserve">Subtraction</w:t>
      </w:r>
    </w:p>
    <w:p>
      <w:pPr>
        <w:pStyle w:val="FirstParagraph"/>
      </w:pPr>
      <w:r>
        <w:t xml:space="preserve">Like addition, subtraction requires matrices of the same order. Elements in the difference matrix are given by the algebraic difference between corresponding elements in matrices being subtracted:</w:t>
      </w:r>
    </w:p>
    <w:p>
      <w:pPr>
        <w:pStyle w:val="BodyText"/>
      </w:pPr>
      <w:r>
        <w:t xml:space="preserve">$$
\mathbf{A} = \begin{bmatrix} 
10 &amp; 5 \\
9 &amp; 1
\end{bmatrix}
, \enspace
\mathbf{B} = \begin{bmatrix} 
2 &amp; 1 \\
20 &amp; 0
\end{bmatrix}, \enspace
\textrm{then }
\mathbf{A}-\mathbf{B}=
\begin{bmatrix} 
8 &amp; 4 \\
-11 &amp; 1
\end{bmatrix}
$$</w:t>
      </w:r>
    </w:p>
    <w:bookmarkEnd w:id="123"/>
    <w:bookmarkStart w:id="131" w:name="matrix-multiplication"/>
    <w:p>
      <w:pPr>
        <w:pStyle w:val="Heading3"/>
      </w:pPr>
      <w:r>
        <w:rPr>
          <w:rStyle w:val="SectionNumber"/>
        </w:rPr>
        <w:t xml:space="preserve">4.2.5</w:t>
      </w:r>
      <w:r>
        <w:tab/>
      </w:r>
      <w:r>
        <w:t xml:space="preserve">Matrix Multiplication</w:t>
      </w:r>
    </w:p>
    <w:p>
      <w:pPr>
        <w:pStyle w:val="FirstParagraph"/>
      </w:pPr>
      <w:r>
        <w:t xml:space="preserve">Three useful</w:t>
      </w:r>
      <w:r>
        <w:t xml:space="preserve"> </w:t>
      </w:r>
      <w:r>
        <w:rPr>
          <w:iCs/>
          <w:i/>
        </w:rPr>
        <w:t xml:space="preserve">rules</w:t>
      </w:r>
      <w:r>
        <w:t xml:space="preserve"> </w:t>
      </w:r>
      <w:r>
        <w:t xml:space="preserve">to keep in mind regarding matrix multiplication:</w:t>
      </w:r>
    </w:p>
    <w:p>
      <w:pPr>
        <w:numPr>
          <w:ilvl w:val="0"/>
          <w:numId w:val="1001"/>
        </w:numPr>
      </w:pPr>
      <w:r>
        <w:t xml:space="preserve">Only matrices of the form</w:t>
      </w:r>
      <w:r>
        <w:t xml:space="preserve"> </w:t>
      </w:r>
      <m:oMath>
        <m:d>
          <m:dPr>
            <m:begChr m:val="("/>
            <m:endChr m:val=")"/>
            <m:sepChr m:val=""/>
            <m:grow/>
          </m:dPr>
          <m:e>
            <m:r>
              <m:t>m</m:t>
            </m:r>
            <m:r>
              <m:rPr>
                <m:sty m:val="p"/>
              </m:rPr>
              <m:t>×</m:t>
            </m:r>
            <m:r>
              <m:t>n</m:t>
            </m:r>
          </m:e>
        </m:d>
        <m:r>
          <m:rPr>
            <m:sty m:val="p"/>
          </m:rPr>
          <m:t>*</m:t>
        </m:r>
        <m:d>
          <m:dPr>
            <m:begChr m:val="("/>
            <m:endChr m:val=")"/>
            <m:sepChr m:val=""/>
            <m:grow/>
          </m:dPr>
          <m:e>
            <m:r>
              <m:t>n</m:t>
            </m:r>
            <m:r>
              <m:rPr>
                <m:sty m:val="p"/>
              </m:rPr>
              <m:t>×</m:t>
            </m:r>
            <m:r>
              <m:t>p</m:t>
            </m:r>
          </m:e>
        </m:d>
      </m:oMath>
      <w:r>
        <w:t xml:space="preserve"> </w:t>
      </w:r>
      <w:r>
        <w:t xml:space="preserve">are conformable for multiplication. The number of columns in the premultiplier must equal the number of rows in the post multiplier.</w:t>
      </w:r>
    </w:p>
    <w:p>
      <w:pPr>
        <w:numPr>
          <w:ilvl w:val="0"/>
          <w:numId w:val="1001"/>
        </w:numPr>
      </w:pPr>
      <w:r>
        <w:t xml:space="preserve">The product matrix will have the following order:</w:t>
      </w:r>
      <w:r>
        <w:t xml:space="preserve"> </w:t>
      </w:r>
      <m:oMath>
        <m:sSub>
          <m:e>
            <m:r>
              <m:rPr>
                <m:sty m:val="b"/>
              </m:rPr>
              <m:t>A</m:t>
            </m:r>
          </m:e>
          <m:sub>
            <m:r>
              <m:t>m</m:t>
            </m:r>
            <m:r>
              <m:rPr>
                <m:sty m:val="p"/>
              </m:rPr>
              <m:t>×</m:t>
            </m:r>
            <m:r>
              <m:t>n</m:t>
            </m:r>
          </m:sub>
        </m:sSub>
        <m:sSub>
          <m:e>
            <m:r>
              <m:rPr>
                <m:sty m:val="b"/>
              </m:rPr>
              <m:t>B</m:t>
            </m:r>
          </m:e>
          <m:sub>
            <m:r>
              <m:t>n</m:t>
            </m:r>
            <m:r>
              <m:rPr>
                <m:sty m:val="p"/>
              </m:rPr>
              <m:t>×</m:t>
            </m:r>
            <m:r>
              <m:t>p</m:t>
            </m:r>
          </m:sub>
        </m:sSub>
        <m:r>
          <m:rPr>
            <m:sty m:val="p"/>
          </m:rPr>
          <m:t>=</m:t>
        </m:r>
        <m:sSub>
          <m:e>
            <m:r>
              <m:rPr>
                <m:sty m:val="b"/>
              </m:rPr>
              <m:t>C</m:t>
            </m:r>
          </m:e>
          <m:sub>
            <m:r>
              <m:t>m</m:t>
            </m:r>
            <m:r>
              <m:rPr>
                <m:sty m:val="p"/>
              </m:rPr>
              <m:t>×</m:t>
            </m:r>
            <m:r>
              <m:t>p</m:t>
            </m:r>
          </m:sub>
        </m:sSub>
      </m:oMath>
      <w:r>
        <w:t xml:space="preserve">.</w:t>
      </w:r>
    </w:p>
    <w:p>
      <w:pPr>
        <w:pStyle w:val="FirstParagraph"/>
      </w:pPr>
      <w:r>
        <w:rPr>
          <w:bCs/>
          <w:b/>
        </w:rPr>
        <w:t xml:space="preserve">Graphical Depiction of Rules 1 and 2</w:t>
      </w:r>
    </w:p>
    <w:p>
      <w:pPr>
        <w:pStyle w:val="BodyText"/>
      </w:pPr>
      <w:r>
        <w:drawing>
          <wp:inline>
            <wp:extent cx="3722254" cy="2567709"/>
            <wp:effectExtent b="0" l="0" r="0" t="0"/>
            <wp:docPr descr="" title="" id="125" name="Picture"/>
            <a:graphic>
              <a:graphicData uri="http://schemas.openxmlformats.org/drawingml/2006/picture">
                <pic:pic>
                  <pic:nvPicPr>
                    <pic:cNvPr descr="imgs/matmult.png" id="126" name="Picture"/>
                    <pic:cNvPicPr>
                      <a:picLocks noChangeArrowheads="1" noChangeAspect="1"/>
                    </pic:cNvPicPr>
                  </pic:nvPicPr>
                  <pic:blipFill>
                    <a:blip r:embed="rId124"/>
                    <a:stretch>
                      <a:fillRect/>
                    </a:stretch>
                  </pic:blipFill>
                  <pic:spPr bwMode="auto">
                    <a:xfrm>
                      <a:off x="0" y="0"/>
                      <a:ext cx="3722254" cy="2567709"/>
                    </a:xfrm>
                    <a:prstGeom prst="rect">
                      <a:avLst/>
                    </a:prstGeom>
                    <a:noFill/>
                    <a:ln w="9525">
                      <a:noFill/>
                      <a:headEnd/>
                      <a:tailEnd/>
                    </a:ln>
                  </pic:spPr>
                </pic:pic>
              </a:graphicData>
            </a:graphic>
          </wp:inline>
        </w:drawing>
      </w:r>
    </w:p>
    <w:p>
      <w:pPr>
        <w:numPr>
          <w:ilvl w:val="0"/>
          <w:numId w:val="1002"/>
        </w:numPr>
        <w:pStyle w:val="Compact"/>
      </w:pPr>
      <w:r>
        <w:t xml:space="preserve">The element</w:t>
      </w:r>
      <w:r>
        <w:t xml:space="preserve"> </w:t>
      </w:r>
      <m:oMath>
        <m:sSub>
          <m:e>
            <m:r>
              <m:t>c</m:t>
            </m:r>
          </m:e>
          <m:sub>
            <m:r>
              <m:t>i</m:t>
            </m:r>
            <m:r>
              <m:t>j</m:t>
            </m:r>
          </m:sub>
        </m:sSub>
      </m:oMath>
      <w:r>
        <w:t xml:space="preserve"> </w:t>
      </w:r>
      <w:r>
        <w:t xml:space="preserve">in the product matrix is the result of multiplying row</w:t>
      </w:r>
      <w:r>
        <w:t xml:space="preserve"> </w:t>
      </w:r>
      <m:oMath>
        <m:r>
          <m:t>i</m:t>
        </m:r>
      </m:oMath>
      <w:r>
        <w:t xml:space="preserve"> </w:t>
      </w:r>
      <w:r>
        <w:t xml:space="preserve">of the premultiplier matrix, and row</w:t>
      </w:r>
      <w:r>
        <w:t xml:space="preserve"> </w:t>
      </w:r>
      <m:oMath>
        <m:r>
          <m:t>j</m:t>
        </m:r>
      </m:oMath>
      <w:r>
        <w:t xml:space="preserve"> </w:t>
      </w:r>
      <w:r>
        <w:t xml:space="preserve">of the post multiplier matrix (e.g. (</w:t>
      </w:r>
      <m:oMath>
        <m:sSub>
          <m:e>
            <m:r>
              <m:t>c</m:t>
            </m:r>
          </m:e>
          <m:sub>
            <m:r>
              <m:t>i</m:t>
            </m:r>
            <m:r>
              <m:t>j</m:t>
            </m:r>
          </m:sub>
        </m:sSub>
        <m:r>
          <m:rPr>
            <m:sty m:val="p"/>
          </m:rPr>
          <m:t>=</m:t>
        </m:r>
        <m:sSub>
          <m:e>
            <m:r>
              <m:t>a</m:t>
            </m:r>
          </m:e>
          <m:sub>
            <m:r>
              <m:t>i</m:t>
            </m:r>
            <m:r>
              <m:t>1</m:t>
            </m:r>
          </m:sub>
        </m:sSub>
        <m:sSub>
          <m:e>
            <m:r>
              <m:t>b</m:t>
            </m:r>
          </m:e>
          <m:sub>
            <m:r>
              <m:t>1</m:t>
            </m:r>
            <m:r>
              <m:t>j</m:t>
            </m:r>
          </m:sub>
        </m:sSub>
        <m:r>
          <m:rPr>
            <m:sty m:val="p"/>
          </m:rPr>
          <m:t>+</m:t>
        </m:r>
        <m:sSub>
          <m:e>
            <m:r>
              <m:t>a</m:t>
            </m:r>
          </m:e>
          <m:sub>
            <m:r>
              <m:t>i</m:t>
            </m:r>
            <m:r>
              <m:t>2</m:t>
            </m:r>
          </m:sub>
        </m:sSub>
        <m:sSub>
          <m:e>
            <m:r>
              <m:t>b</m:t>
            </m:r>
          </m:e>
          <m:sub>
            <m:r>
              <m:t>2</m:t>
            </m:r>
            <m:r>
              <m:t>j</m:t>
            </m:r>
          </m:sub>
        </m:sSub>
        <m:r>
          <m:rPr>
            <m:sty m:val="p"/>
          </m:rPr>
          <m:t>+</m:t>
        </m:r>
        <m:sSub>
          <m:e>
            <m:r>
              <m:t>a</m:t>
            </m:r>
          </m:e>
          <m:sub>
            <m:r>
              <m:t>i</m:t>
            </m:r>
            <m:r>
              <m:t>3</m:t>
            </m:r>
          </m:sub>
        </m:sSub>
        <m:sSub>
          <m:e>
            <m:r>
              <m:t>b</m:t>
            </m:r>
          </m:e>
          <m:sub>
            <m:r>
              <m:t>3</m:t>
            </m:r>
            <m:r>
              <m:t>j</m:t>
            </m:r>
          </m:sub>
        </m:sSub>
      </m:oMath>
      <w:r>
        <w:t xml:space="preserve">)).</w:t>
      </w:r>
    </w:p>
    <w:p>
      <w:pPr>
        <w:pStyle w:val="FirstParagraph"/>
      </w:pPr>
      <w:r>
        <w:rPr>
          <w:bCs/>
          <w:b/>
        </w:rPr>
        <w:t xml:space="preserve">Graphical Depiction of Rule 3</w:t>
      </w:r>
    </w:p>
    <w:p>
      <w:pPr>
        <w:pStyle w:val="CaptionedFigure"/>
      </w:pPr>
      <w:r>
        <w:drawing>
          <wp:inline>
            <wp:extent cx="3975100" cy="3492500"/>
            <wp:effectExtent b="0" l="0" r="0" t="0"/>
            <wp:docPr descr="https://code.kx.com/q/ref/mmu/" title="" id="128" name="Picture"/>
            <a:graphic>
              <a:graphicData uri="http://schemas.openxmlformats.org/drawingml/2006/picture">
                <pic:pic>
                  <pic:nvPicPr>
                    <pic:cNvPr descr="imgs/multiplication.png" id="129" name="Picture"/>
                    <pic:cNvPicPr>
                      <a:picLocks noChangeArrowheads="1" noChangeAspect="1"/>
                    </pic:cNvPicPr>
                  </pic:nvPicPr>
                  <pic:blipFill>
                    <a:blip r:embed="rId127"/>
                    <a:stretch>
                      <a:fillRect/>
                    </a:stretch>
                  </pic:blipFill>
                  <pic:spPr bwMode="auto">
                    <a:xfrm>
                      <a:off x="0" y="0"/>
                      <a:ext cx="3975100" cy="3492500"/>
                    </a:xfrm>
                    <a:prstGeom prst="rect">
                      <a:avLst/>
                    </a:prstGeom>
                    <a:noFill/>
                    <a:ln w="9525">
                      <a:noFill/>
                      <a:headEnd/>
                      <a:tailEnd/>
                    </a:ln>
                  </pic:spPr>
                </pic:pic>
              </a:graphicData>
            </a:graphic>
          </wp:inline>
        </w:drawing>
      </w:r>
    </w:p>
    <w:p>
      <w:pPr>
        <w:pStyle w:val="ImageCaption"/>
      </w:pPr>
      <w:hyperlink r:id="rId130">
        <w:r>
          <w:rPr>
            <w:rStyle w:val="Hyperlink"/>
          </w:rPr>
          <w:t xml:space="preserve">https://code.kx.com/q/ref/mmu/</w:t>
        </w:r>
      </w:hyperlink>
    </w:p>
    <w:p>
      <w:pPr>
        <w:pStyle w:val="BodyText"/>
      </w:pPr>
      <w:r>
        <w:t xml:space="preserve">Matrix multiplication is associative (i.e. rearranging the parentheses in an expression will not change the result). That is,</w:t>
      </w:r>
    </w:p>
    <w:p>
      <w:pPr>
        <w:pStyle w:val="BodyText"/>
      </w:pPr>
      <m:oMathPara>
        <m:oMathParaPr>
          <m:jc m:val="center"/>
        </m:oMathParaPr>
        <m:oMath>
          <m:d>
            <m:dPr>
              <m:begChr m:val="("/>
              <m:endChr m:val=")"/>
              <m:sepChr m:val=""/>
              <m:grow/>
            </m:dPr>
            <m:e>
              <m:r>
                <m:rPr>
                  <m:sty m:val="b"/>
                </m:rPr>
                <m:t>A</m:t>
              </m:r>
              <m:r>
                <m:rPr>
                  <m:sty m:val="b"/>
                </m:rPr>
                <m:t>B</m:t>
              </m:r>
            </m:e>
          </m:d>
          <m:r>
            <m:rPr>
              <m:sty m:val="b"/>
            </m:rPr>
            <m:t>C</m:t>
          </m:r>
          <m:r>
            <m:rPr>
              <m:sty m:val="p"/>
            </m:rPr>
            <m:t>=</m:t>
          </m:r>
          <m:r>
            <m:rPr>
              <m:sty m:val="b"/>
            </m:rPr>
            <m:t>A</m:t>
          </m:r>
          <m:d>
            <m:dPr>
              <m:begChr m:val="("/>
              <m:endChr m:val=")"/>
              <m:sepChr m:val=""/>
              <m:grow/>
            </m:dPr>
            <m:e>
              <m:r>
                <m:rPr>
                  <m:sty m:val="b"/>
                </m:rPr>
                <m:t>B</m:t>
              </m:r>
              <m:r>
                <m:rPr>
                  <m:sty m:val="b"/>
                </m:rPr>
                <m:t>C</m:t>
              </m:r>
            </m:e>
          </m:d>
        </m:oMath>
      </m:oMathPara>
    </w:p>
    <w:p>
      <w:pPr>
        <w:pStyle w:val="FirstParagraph"/>
      </w:pPr>
      <w:r>
        <w:t xml:space="preserve">and is distributive with respect to addition,</w:t>
      </w:r>
    </w:p>
    <w:p>
      <w:pPr>
        <w:pStyle w:val="BodyText"/>
      </w:pPr>
      <w:r>
        <w:t xml:space="preserve">$$
\mathbf{A(B+C)} = \mathbf{AB + AC} \\
\mathbf{(B+C)A} = \mathbf{BA + CA} \\
$$</w:t>
      </w:r>
    </w:p>
    <w:p>
      <w:pPr>
        <w:pStyle w:val="FirstParagraph"/>
      </w:pPr>
      <w:r>
        <w:t xml:space="preserve">If</w:t>
      </w:r>
      <w:r>
        <w:t xml:space="preserve"> </w:t>
      </w:r>
      <m:oMath>
        <m:r>
          <m:t>c</m:t>
        </m:r>
      </m:oMath>
      <w:r>
        <w:t xml:space="preserve"> </w:t>
      </w:r>
      <w:r>
        <w:t xml:space="preserve">is a scalar, then</w:t>
      </w:r>
    </w:p>
    <w:p>
      <w:pPr>
        <w:pStyle w:val="BodyText"/>
      </w:pPr>
      <m:oMathPara>
        <m:oMathParaPr>
          <m:jc m:val="center"/>
        </m:oMathParaPr>
        <m:oMath>
          <m:r>
            <m:t>c</m:t>
          </m:r>
          <m:d>
            <m:dPr>
              <m:begChr m:val="("/>
              <m:endChr m:val=")"/>
              <m:sepChr m:val=""/>
              <m:grow/>
            </m:dPr>
            <m:e>
              <m:r>
                <m:rPr>
                  <m:sty m:val="b"/>
                </m:rPr>
                <m:t>A</m:t>
              </m:r>
              <m:r>
                <m:rPr>
                  <m:sty m:val="b"/>
                </m:rPr>
                <m:t>B</m:t>
              </m:r>
            </m:e>
          </m:d>
          <m:r>
            <m:rPr>
              <m:sty m:val="p"/>
            </m:rPr>
            <m:t>=</m:t>
          </m:r>
          <m:r>
            <m:t>c</m:t>
          </m:r>
          <m:d>
            <m:dPr>
              <m:begChr m:val="("/>
              <m:endChr m:val=")"/>
              <m:sepChr m:val=""/>
              <m:grow/>
            </m:dPr>
            <m:e>
              <m:r>
                <m:rPr>
                  <m:sty m:val="b"/>
                </m:rPr>
                <m:t>A</m:t>
              </m:r>
            </m:e>
          </m:d>
          <m:r>
            <m:rPr>
              <m:sty m:val="b"/>
            </m:rPr>
            <m:t>B</m:t>
          </m:r>
          <m:r>
            <m:rPr>
              <m:sty m:val="p"/>
            </m:rPr>
            <m:t>=</m:t>
          </m:r>
          <m:r>
            <m:rPr>
              <m:sty m:val="b"/>
            </m:rPr>
            <m:t>A</m:t>
          </m:r>
          <m:d>
            <m:dPr>
              <m:begChr m:val="("/>
              <m:endChr m:val=")"/>
              <m:sepChr m:val=""/>
              <m:grow/>
            </m:dPr>
            <m:e>
              <m:r>
                <m:t>c</m:t>
              </m:r>
              <m:r>
                <m:rPr>
                  <m:sty m:val="b"/>
                </m:rPr>
                <m:t>B</m:t>
              </m:r>
            </m:e>
          </m:d>
          <m:r>
            <m:rPr>
              <m:sty m:val="p"/>
            </m:rPr>
            <m:t>=</m:t>
          </m:r>
          <m:d>
            <m:dPr>
              <m:begChr m:val="("/>
              <m:endChr m:val=")"/>
              <m:sepChr m:val=""/>
              <m:grow/>
            </m:dPr>
            <m:e>
              <m:r>
                <m:rPr>
                  <m:sty m:val="b"/>
                </m:rPr>
                <m:t>A</m:t>
              </m:r>
              <m:r>
                <m:rPr>
                  <m:sty m:val="b"/>
                </m:rPr>
                <m:t>B</m:t>
              </m:r>
            </m:e>
          </m:d>
          <m:r>
            <m:t>c</m:t>
          </m:r>
        </m:oMath>
      </m:oMathPara>
    </w:p>
    <w:p>
      <w:pPr>
        <w:pStyle w:val="FirstParagraph"/>
      </w:pPr>
      <w:r>
        <w:t xml:space="preserve">or equivalently,</w:t>
      </w:r>
    </w:p>
    <w:p>
      <w:pPr>
        <w:pStyle w:val="BodyText"/>
      </w:pPr>
      <w:r>
        <w:t xml:space="preserve">$$
\mathbf{A} = \begin{bmatrix} 
10 &amp; 5 \\
9 &amp; 1
\end{bmatrix}, \enspace
k=2, \enspace
k\mathbf{A} = \begin{bmatrix} 
20 &amp; 10 \\
18 &amp; 2
\end{bmatrix}.
$$</w:t>
      </w:r>
    </w:p>
    <w:p>
      <w:pPr>
        <w:pStyle w:val="FirstParagraph"/>
      </w:pPr>
      <w:r>
        <w:t xml:space="preserve">In general, matrices that can be multiplied are called</w:t>
      </w:r>
      <w:r>
        <w:t xml:space="preserve"> </w:t>
      </w:r>
      <w:r>
        <w:t xml:space="preserve">‘</w:t>
      </w:r>
      <w:r>
        <w:t xml:space="preserve">compatible</w:t>
      </w:r>
      <w:r>
        <w:t xml:space="preserve">’</w:t>
      </w:r>
      <w:r>
        <w:t xml:space="preserve"> </w:t>
      </w:r>
      <w:r>
        <w:t xml:space="preserve">or</w:t>
      </w:r>
      <w:r>
        <w:t xml:space="preserve"> </w:t>
      </w:r>
      <w:r>
        <w:t xml:space="preserve">‘</w:t>
      </w:r>
      <w:r>
        <w:t xml:space="preserve">comformable.</w:t>
      </w:r>
      <w:r>
        <w:t xml:space="preserve">’</w:t>
      </w:r>
      <w:r>
        <w:t xml:space="preserve"> </w:t>
      </w:r>
      <w:r>
        <w:t xml:space="preserve">Matrices in which the</w:t>
      </w:r>
      <w:r>
        <w:t xml:space="preserve"> </w:t>
      </w:r>
      <w:r>
        <w:rPr>
          <w:iCs/>
          <w:i/>
        </w:rPr>
        <w:t xml:space="preserve">inner dimensions</w:t>
      </w:r>
      <w:r>
        <w:t xml:space="preserve"> </w:t>
      </w:r>
      <w:r>
        <w:t xml:space="preserve">(i.e., columns of</w:t>
      </w:r>
      <w:r>
        <w:t xml:space="preserve"> </w:t>
      </w:r>
      <m:oMath>
        <m:r>
          <m:rPr>
            <m:sty m:val="b"/>
          </m:rPr>
          <m:t>A</m:t>
        </m:r>
      </m:oMath>
      <w:r>
        <w:t xml:space="preserve">, rows of</w:t>
      </w:r>
      <w:r>
        <w:t xml:space="preserve"> </w:t>
      </w:r>
      <m:oMath>
        <m:r>
          <m:rPr>
            <m:sty m:val="b"/>
          </m:rPr>
          <m:t>B</m:t>
        </m:r>
      </m:oMath>
      <w:r>
        <w:t xml:space="preserve">) do not match are called</w:t>
      </w:r>
      <w:r>
        <w:t xml:space="preserve"> </w:t>
      </w:r>
      <w:r>
        <w:t xml:space="preserve">‘</w:t>
      </w:r>
      <w:r>
        <w:t xml:space="preserve">incompatible</w:t>
      </w:r>
      <w:r>
        <w:t xml:space="preserve">’</w:t>
      </w:r>
      <w:r>
        <w:t xml:space="preserve"> </w:t>
      </w:r>
      <w:r>
        <w:t xml:space="preserve">or</w:t>
      </w:r>
      <w:r>
        <w:t xml:space="preserve"> </w:t>
      </w:r>
      <w:r>
        <w:t xml:space="preserve">‘</w:t>
      </w:r>
      <w:r>
        <w:t xml:space="preserve">non-conformable.</w:t>
      </w:r>
      <w:r>
        <w:t xml:space="preserve">’</w:t>
      </w:r>
      <w:r>
        <w:t xml:space="preserve"> </w:t>
      </w:r>
      <w:r>
        <w:t xml:space="preserve">These cannot be multiplied.</w:t>
      </w:r>
    </w:p>
    <w:bookmarkEnd w:id="131"/>
    <w:bookmarkStart w:id="153" w:name="matrix-division"/>
    <w:p>
      <w:pPr>
        <w:pStyle w:val="Heading3"/>
      </w:pPr>
      <w:r>
        <w:rPr>
          <w:rStyle w:val="SectionNumber"/>
        </w:rPr>
        <w:t xml:space="preserve">4.2.6</w:t>
      </w:r>
      <w:r>
        <w:tab/>
      </w:r>
      <w:r>
        <w:t xml:space="preserve">Matrix Division</w:t>
      </w:r>
    </w:p>
    <w:p>
      <w:pPr>
        <w:pStyle w:val="FirstParagraph"/>
      </w:pPr>
      <w:r>
        <w:t xml:space="preserve">Division is not defined for matrix operations, but may be accomplished by multiplication by the inverse matrix. In algebra, the reciprocal of a scalar is, by definition, the scalar raised to the minus one power (e.g. </w:t>
      </w:r>
      <m:oMath>
        <m:sSup>
          <m:e>
            <m:r>
              <m:t>5</m:t>
            </m:r>
          </m:e>
          <m:sup>
            <m:r>
              <m:rPr>
                <m:sty m:val="p"/>
              </m:rPr>
              <m:t>−</m:t>
            </m:r>
            <m:r>
              <m:t>1</m:t>
            </m:r>
          </m:sup>
        </m:sSup>
        <m:r>
          <m:rPr>
            <m:sty m:val="p"/>
          </m:rPr>
          <m:t>=</m:t>
        </m:r>
        <m:r>
          <m:t>1</m:t>
        </m:r>
        <m:r>
          <m:rPr>
            <m:sty m:val="p"/>
          </m:rPr>
          <m:t>/</m:t>
        </m:r>
        <m:r>
          <m:t>5</m:t>
        </m:r>
      </m:oMath>
      <w:r>
        <w:t xml:space="preserve">), and equations may be solved by multiplication by reciprocals.</w:t>
      </w:r>
    </w:p>
    <w:p>
      <w:pPr>
        <w:pStyle w:val="BodyText"/>
      </w:pPr>
      <w:r>
        <w:t xml:space="preserve">For example:</w:t>
      </w:r>
    </w:p>
    <w:p>
      <w:pPr>
        <w:pStyle w:val="BodyText"/>
      </w:pPr>
      <w:r>
        <w:t xml:space="preserve">$$
5^{-1} = 1/5\\
5x=35\\
5^{-1}(5x)=5^{-1}(35)\\
x = 7
$$</w:t>
      </w:r>
    </w:p>
    <w:p>
      <w:pPr>
        <w:pStyle w:val="FirstParagraph"/>
      </w:pPr>
      <w:r>
        <w:t xml:space="preserve">Now consider the following equation where the vector</w:t>
      </w:r>
      <w:r>
        <w:t xml:space="preserve"> </w:t>
      </w:r>
      <m:oMath>
        <m:r>
          <m:rPr>
            <m:sty m:val="b"/>
          </m:rPr>
          <m:t>x</m:t>
        </m:r>
      </m:oMath>
      <w:r>
        <w:t xml:space="preserve"> </w:t>
      </w:r>
      <w:r>
        <w:t xml:space="preserve">is unknown,</w:t>
      </w:r>
    </w:p>
    <w:p>
      <w:pPr>
        <w:pStyle w:val="BodyText"/>
      </w:pPr>
      <m:oMathPara>
        <m:oMathParaPr>
          <m:jc m:val="center"/>
        </m:oMathParaPr>
        <m:oMath>
          <m:sSub>
            <m:e>
              <m:r>
                <m:rPr>
                  <m:sty m:val="b"/>
                </m:rPr>
                <m:t>A</m:t>
              </m:r>
            </m:e>
            <m:sub>
              <m:r>
                <m:t>p</m:t>
              </m:r>
              <m:r>
                <m:rPr>
                  <m:sty m:val="p"/>
                </m:rPr>
                <m:t>×</m:t>
              </m:r>
              <m:r>
                <m:t>p</m:t>
              </m:r>
            </m:sub>
          </m:sSub>
          <m:sSub>
            <m:e>
              <m:r>
                <m:rPr>
                  <m:sty m:val="b"/>
                </m:rPr>
                <m:t>x</m:t>
              </m:r>
            </m:e>
            <m:sub>
              <m:r>
                <m:t>p</m:t>
              </m:r>
              <m:r>
                <m:rPr>
                  <m:sty m:val="p"/>
                </m:rPr>
                <m:t>×</m:t>
              </m:r>
              <m:r>
                <m:t>1</m:t>
              </m:r>
            </m:sub>
          </m:sSub>
          <m:r>
            <m:rPr>
              <m:sty m:val="p"/>
            </m:rPr>
            <m:t>=</m:t>
          </m:r>
          <m:sSub>
            <m:e>
              <m:r>
                <m:rPr>
                  <m:sty m:val="b"/>
                </m:rPr>
                <m:t>b</m:t>
              </m:r>
            </m:e>
            <m:sub>
              <m:r>
                <m:t>p</m:t>
              </m:r>
              <m:r>
                <m:rPr>
                  <m:sty m:val="p"/>
                </m:rPr>
                <m:t>×</m:t>
              </m:r>
              <m:r>
                <m:t>1</m:t>
              </m:r>
            </m:sub>
          </m:sSub>
        </m:oMath>
      </m:oMathPara>
    </w:p>
    <w:p>
      <w:pPr>
        <w:pStyle w:val="FirstParagraph"/>
      </w:pPr>
      <w:r>
        <w:t xml:space="preserve">Each element in the column vector</w:t>
      </w:r>
      <w:r>
        <w:t xml:space="preserve"> </w:t>
      </w:r>
      <m:oMath>
        <m:r>
          <m:rPr>
            <m:sty m:val="b"/>
          </m:rPr>
          <m:t>x</m:t>
        </m:r>
      </m:oMath>
      <w:r>
        <w:t xml:space="preserve"> </w:t>
      </w:r>
      <w:r>
        <w:t xml:space="preserve">is unknown and the solution involves solving a set of simultaneous equations for the unknown element of</w:t>
      </w:r>
      <w:r>
        <w:t xml:space="preserve"> </w:t>
      </w:r>
      <m:oMath>
        <m:r>
          <m:rPr>
            <m:sty m:val="b"/>
          </m:rPr>
          <m:t>x</m:t>
        </m:r>
      </m:oMath>
      <w:r>
        <w:t xml:space="preserve">,</w:t>
      </w:r>
    </w:p>
    <w:p>
      <w:pPr>
        <w:pStyle w:val="BodyText"/>
      </w:pPr>
      <w:r>
        <w:t xml:space="preserve">$$
a_{11}x_{1} + a_{12}x_{2} + \dots + a_{1p}x_{p} = b1 \\
a_{21}x_{1} + a_{22}x_{2} + \dots + a_{2p}x_{p} = b2 \\
\vdots \\
a_{p1}x_{1} + a_{p2}x_{2} + \dots + a_{pp}x_{p} = bp
$$</w:t>
      </w:r>
    </w:p>
    <w:p>
      <w:pPr>
        <w:pStyle w:val="FirstParagraph"/>
      </w:pPr>
      <w:r>
        <w:t xml:space="preserve">A solution analogous to the scalar equations above would give the following solution for the elements of the vector</w:t>
      </w:r>
      <w:r>
        <w:t xml:space="preserve"> </w:t>
      </w:r>
      <m:oMath>
        <m:r>
          <m:rPr>
            <m:sty m:val="b"/>
          </m:rPr>
          <m:t>x</m:t>
        </m:r>
      </m:oMath>
      <w:r>
        <w:t xml:space="preserve">:</w:t>
      </w:r>
    </w:p>
    <w:p>
      <w:pPr>
        <w:pStyle w:val="BodyText"/>
      </w:pPr>
      <w:r>
        <w:t xml:space="preserve">$$
\mathbf{A}_{p \times p} \mathbf{x}_{p \times 1} = \mathbf{b}_{p \times 1} \\
\mathbf{A}^{-1}_{p \times p}\mathbf{A}_{p \times p} \mathbf{x}_{p \times 1} = \mathbf{A}^{-1}_{p \times p}\mathbf{b}_{p \times 1} \\
\mathbf{I}_{p \times p}\mathbf{x}_{p \times 1} = \mathbf{A}^{-1}_{p \times p}\mathbf{b}_{p \times 1} \\
\mathbf{x}_{p \times 1} = \mathbf{A}^{-1}_{p \times p}\mathbf{b}_{p \times 1}
$$</w:t>
      </w:r>
    </w:p>
    <w:p>
      <w:pPr>
        <w:pStyle w:val="FirstParagraph"/>
      </w:pPr>
      <w:r>
        <w:t xml:space="preserve">The inverse of a matrix must satisfy the following properties:</w:t>
      </w:r>
    </w:p>
    <w:p>
      <w:pPr>
        <w:pStyle w:val="BodyText"/>
      </w:pPr>
      <m:oMathPara>
        <m:oMathParaPr>
          <m:jc m:val="center"/>
        </m:oMathParaPr>
        <m:oMath>
          <m:r>
            <m:rPr>
              <m:sty m:val="b"/>
            </m:rPr>
            <m:t>A</m:t>
          </m:r>
          <m:sSup>
            <m:e>
              <m:r>
                <m:rPr>
                  <m:sty m:val="b"/>
                </m:rPr>
                <m:t>A</m:t>
              </m:r>
            </m:e>
            <m:sup>
              <m:r>
                <m:rPr>
                  <m:sty m:val="b"/>
                </m:rPr>
                <m:t>−</m:t>
              </m:r>
              <m:r>
                <m:rPr>
                  <m:sty m:val="b"/>
                </m:rPr>
                <m:t>1</m:t>
              </m:r>
            </m:sup>
          </m:sSup>
          <m:r>
            <m:rPr>
              <m:sty m:val="p"/>
            </m:rPr>
            <m:t>=</m:t>
          </m:r>
          <m:sSup>
            <m:e>
              <m:r>
                <m:rPr>
                  <m:sty m:val="b"/>
                </m:rPr>
                <m:t>A</m:t>
              </m:r>
            </m:e>
            <m:sup>
              <m:r>
                <m:rPr>
                  <m:sty m:val="b"/>
                </m:rPr>
                <m:t>−</m:t>
              </m:r>
              <m:r>
                <m:rPr>
                  <m:sty m:val="b"/>
                </m:rPr>
                <m:t>1</m:t>
              </m:r>
            </m:sup>
          </m:sSup>
          <m:r>
            <m:rPr>
              <m:sty m:val="b"/>
            </m:rPr>
            <m:t>A</m:t>
          </m:r>
          <m:r>
            <m:rPr>
              <m:sty m:val="p"/>
            </m:rPr>
            <m:t>=</m:t>
          </m:r>
          <m:r>
            <m:rPr>
              <m:sty m:val="b"/>
            </m:rPr>
            <m:t>I</m:t>
          </m:r>
        </m:oMath>
      </m:oMathPara>
    </w:p>
    <w:p>
      <w:pPr>
        <w:pStyle w:val="FirstParagraph"/>
      </w:pPr>
      <w:r>
        <w:t xml:space="preserve">where</w:t>
      </w:r>
      <w:r>
        <w:t xml:space="preserve"> </w:t>
      </w:r>
      <m:oMath>
        <m:r>
          <m:t>I</m:t>
        </m:r>
      </m:oMath>
      <w:r>
        <w:t xml:space="preserve"> </w:t>
      </w:r>
      <w:r>
        <w:t xml:space="preserve">is the identity matrix with 1’s along the diagonal and 0’s elsewhere.</w:t>
      </w:r>
    </w:p>
    <w:bookmarkStart w:id="152" w:name="refs"/>
    <w:bookmarkStart w:id="133" w:name="ref-car"/>
    <w:p>
      <w:pPr>
        <w:pStyle w:val="Bibliography"/>
      </w:pPr>
      <w:r>
        <w:t xml:space="preserve">Fox, John, and Sanford Weisberg. 2019.</w:t>
      </w:r>
      <w:r>
        <w:t xml:space="preserve"> </w:t>
      </w:r>
      <w:r>
        <w:rPr>
          <w:iCs/>
          <w:i/>
        </w:rPr>
        <w:t xml:space="preserve">An</w:t>
      </w:r>
      <w:r>
        <w:rPr>
          <w:iCs/>
          <w:i/>
        </w:rPr>
        <w:t xml:space="preserve"> </w:t>
      </w:r>
      <w:r>
        <w:rPr>
          <w:iCs/>
          <w:i/>
        </w:rPr>
        <w:t xml:space="preserve">R</w:t>
      </w:r>
      <w:r>
        <w:rPr>
          <w:iCs/>
          <w:i/>
        </w:rPr>
        <w:t xml:space="preserve"> </w:t>
      </w:r>
      <w:r>
        <w:rPr>
          <w:iCs/>
          <w:i/>
        </w:rPr>
        <w:t xml:space="preserve">Companion to Applied Regression</w:t>
      </w:r>
      <w:r>
        <w:t xml:space="preserve">. Third. Thousand Oaks</w:t>
      </w:r>
      <w:r>
        <w:t xml:space="preserve"> </w:t>
      </w:r>
      <w:r>
        <w:t xml:space="preserve">CA</w:t>
      </w:r>
      <w:r>
        <w:t xml:space="preserve">: Sage.</w:t>
      </w:r>
      <w:r>
        <w:t xml:space="preserve"> </w:t>
      </w:r>
      <w:hyperlink r:id="rId132">
        <w:r>
          <w:rPr>
            <w:rStyle w:val="Hyperlink"/>
          </w:rPr>
          <w:t xml:space="preserve">https://socialsciences.mcmaster.ca/jfox/Books/Companion/</w:t>
        </w:r>
      </w:hyperlink>
      <w:r>
        <w:t xml:space="preserve">.</w:t>
      </w:r>
    </w:p>
    <w:bookmarkEnd w:id="133"/>
    <w:bookmarkStart w:id="135" w:name="ref-mcardle1988"/>
    <w:p>
      <w:pPr>
        <w:pStyle w:val="Bibliography"/>
      </w:pPr>
      <w:r>
        <w:t xml:space="preserve">McArdle, J. J. 1988.</w:t>
      </w:r>
      <w:r>
        <w:t xml:space="preserve"> </w:t>
      </w:r>
      <w:r>
        <w:t xml:space="preserve">“Dynamic but Structural Equation Modeling of Repeated Measures Data.”</w:t>
      </w:r>
      <w:r>
        <w:t xml:space="preserve"> </w:t>
      </w:r>
      <w:r>
        <w:t xml:space="preserve">In</w:t>
      </w:r>
      <w:r>
        <w:t xml:space="preserve"> </w:t>
      </w:r>
      <w:r>
        <w:rPr>
          <w:iCs/>
          <w:i/>
        </w:rPr>
        <w:t xml:space="preserve">Handbook of Multivariate Experimental Psychology, 2nd Ed</w:t>
      </w:r>
      <w:r>
        <w:t xml:space="preserve">, 561–614. Perspectives on Individual Differences.</w:t>
      </w:r>
      <w:r>
        <w:t xml:space="preserve"> </w:t>
      </w:r>
      <w:r>
        <w:t xml:space="preserve">New York, NY, US</w:t>
      </w:r>
      <w:r>
        <w:t xml:space="preserve">:</w:t>
      </w:r>
      <w:r>
        <w:t xml:space="preserve"> </w:t>
      </w:r>
      <w:r>
        <w:t xml:space="preserve">Plenum Press</w:t>
      </w:r>
      <w:r>
        <w:t xml:space="preserve">.</w:t>
      </w:r>
      <w:r>
        <w:t xml:space="preserve"> </w:t>
      </w:r>
      <w:hyperlink r:id="rId134">
        <w:r>
          <w:rPr>
            <w:rStyle w:val="Hyperlink"/>
          </w:rPr>
          <w:t xml:space="preserve">https://doi.org/10.1007/978-1-4613-0893-5_17</w:t>
        </w:r>
      </w:hyperlink>
      <w:r>
        <w:t xml:space="preserve">.</w:t>
      </w:r>
    </w:p>
    <w:bookmarkEnd w:id="135"/>
    <w:bookmarkStart w:id="137" w:name="ref-mcardle1990"/>
    <w:p>
      <w:pPr>
        <w:pStyle w:val="Bibliography"/>
      </w:pPr>
      <w:r>
        <w:t xml:space="preserve">Mcardle, J. J., and MARK S. Aber. 1990.</w:t>
      </w:r>
      <w:r>
        <w:t xml:space="preserve"> </w:t>
      </w:r>
      <w:r>
        <w:t xml:space="preserve">“Chapter 5 -</w:t>
      </w:r>
      <w:r>
        <w:t xml:space="preserve"> </w:t>
      </w:r>
      <w:r>
        <w:t xml:space="preserve">Patterns</w:t>
      </w:r>
      <w:r>
        <w:t xml:space="preserve"> </w:t>
      </w:r>
      <w:r>
        <w:t xml:space="preserve">of</w:t>
      </w:r>
      <w:r>
        <w:t xml:space="preserve"> </w:t>
      </w:r>
      <w:r>
        <w:t xml:space="preserve">Change</w:t>
      </w:r>
      <w:r>
        <w:t xml:space="preserve"> </w:t>
      </w:r>
      <w:r>
        <w:t xml:space="preserve">Within</w:t>
      </w:r>
      <w:r>
        <w:t xml:space="preserve"> </w:t>
      </w:r>
      <w:r>
        <w:t xml:space="preserve">Latent Variable Structural Equation Models</w:t>
      </w:r>
      <w:r>
        <w:t xml:space="preserve">.”</w:t>
      </w:r>
      <w:r>
        <w:t xml:space="preserve"> </w:t>
      </w:r>
      <w:r>
        <w:t xml:space="preserve">In</w:t>
      </w:r>
      <w:r>
        <w:t xml:space="preserve"> </w:t>
      </w:r>
      <w:r>
        <w:rPr>
          <w:iCs/>
          <w:i/>
        </w:rPr>
        <w:t xml:space="preserve">Statistical</w:t>
      </w:r>
      <w:r>
        <w:rPr>
          <w:iCs/>
          <w:i/>
        </w:rPr>
        <w:t xml:space="preserve"> </w:t>
      </w:r>
      <w:r>
        <w:rPr>
          <w:iCs/>
          <w:i/>
        </w:rPr>
        <w:t xml:space="preserve">Methods</w:t>
      </w:r>
      <w:r>
        <w:rPr>
          <w:iCs/>
          <w:i/>
        </w:rPr>
        <w:t xml:space="preserve"> </w:t>
      </w:r>
      <w:r>
        <w:rPr>
          <w:iCs/>
          <w:i/>
        </w:rPr>
        <w:t xml:space="preserve">in</w:t>
      </w:r>
      <w:r>
        <w:rPr>
          <w:iCs/>
          <w:i/>
        </w:rPr>
        <w:t xml:space="preserve"> </w:t>
      </w:r>
      <w:r>
        <w:rPr>
          <w:iCs/>
          <w:i/>
        </w:rPr>
        <w:t xml:space="preserve">Longitudinal Research</w:t>
      </w:r>
      <w:r>
        <w:t xml:space="preserve">, edited by Alexander von Eye, 1:151–224. Statistical</w:t>
      </w:r>
      <w:r>
        <w:t xml:space="preserve"> </w:t>
      </w:r>
      <w:r>
        <w:t xml:space="preserve">Modeling</w:t>
      </w:r>
      <w:r>
        <w:t xml:space="preserve"> </w:t>
      </w:r>
      <w:r>
        <w:t xml:space="preserve">and</w:t>
      </w:r>
      <w:r>
        <w:t xml:space="preserve"> </w:t>
      </w:r>
      <w:r>
        <w:t xml:space="preserve">Decision Science</w:t>
      </w:r>
      <w:r>
        <w:t xml:space="preserve">.</w:t>
      </w:r>
      <w:r>
        <w:t xml:space="preserve"> </w:t>
      </w:r>
      <w:r>
        <w:t xml:space="preserve">San Diego</w:t>
      </w:r>
      <w:r>
        <w:t xml:space="preserve">:</w:t>
      </w:r>
      <w:r>
        <w:t xml:space="preserve"> </w:t>
      </w:r>
      <w:r>
        <w:t xml:space="preserve">Academic Press</w:t>
      </w:r>
      <w:r>
        <w:t xml:space="preserve">.</w:t>
      </w:r>
      <w:r>
        <w:t xml:space="preserve"> </w:t>
      </w:r>
      <w:hyperlink r:id="rId136">
        <w:r>
          <w:rPr>
            <w:rStyle w:val="Hyperlink"/>
          </w:rPr>
          <w:t xml:space="preserve">https://doi.org/10.1016/B978-0-12-724960-5.50010-X</w:t>
        </w:r>
      </w:hyperlink>
      <w:r>
        <w:t xml:space="preserve">.</w:t>
      </w:r>
    </w:p>
    <w:bookmarkEnd w:id="137"/>
    <w:bookmarkStart w:id="139" w:name="ref-mcardle1987"/>
    <w:p>
      <w:pPr>
        <w:pStyle w:val="Bibliography"/>
      </w:pPr>
      <w:r>
        <w:t xml:space="preserve">McArdle, J. J., and David Epstein. 1987.</w:t>
      </w:r>
      <w:r>
        <w:t xml:space="preserve"> </w:t>
      </w:r>
      <w:r>
        <w:t xml:space="preserve">“Latent Growth Curves Within Developmental Structural Equation Models.”</w:t>
      </w:r>
      <w:r>
        <w:t xml:space="preserve"> </w:t>
      </w:r>
      <w:r>
        <w:rPr>
          <w:iCs/>
          <w:i/>
        </w:rPr>
        <w:t xml:space="preserve">Child Development</w:t>
      </w:r>
      <w:r>
        <w:t xml:space="preserve"> </w:t>
      </w:r>
      <w:r>
        <w:t xml:space="preserve">58 (1): 110–33.</w:t>
      </w:r>
      <w:r>
        <w:t xml:space="preserve"> </w:t>
      </w:r>
      <w:hyperlink r:id="rId138">
        <w:r>
          <w:rPr>
            <w:rStyle w:val="Hyperlink"/>
          </w:rPr>
          <w:t xml:space="preserve">https://doi.org/10.2307/1130295</w:t>
        </w:r>
      </w:hyperlink>
      <w:r>
        <w:t xml:space="preserve">.</w:t>
      </w:r>
    </w:p>
    <w:bookmarkEnd w:id="139"/>
    <w:bookmarkStart w:id="140" w:name="ref-mcardle1994"/>
    <w:p>
      <w:pPr>
        <w:pStyle w:val="Bibliography"/>
      </w:pPr>
      <w:r>
        <w:t xml:space="preserve">McArdle, J. J., and John R. Nesselroade. 1994.</w:t>
      </w:r>
      <w:r>
        <w:t xml:space="preserve"> </w:t>
      </w:r>
      <w:r>
        <w:t xml:space="preserve">“Using Multivariate Data to Structure Developmental Change.”</w:t>
      </w:r>
      <w:r>
        <w:t xml:space="preserve"> </w:t>
      </w:r>
      <w:r>
        <w:t xml:space="preserve">In</w:t>
      </w:r>
      <w:r>
        <w:t xml:space="preserve"> </w:t>
      </w:r>
      <w:r>
        <w:rPr>
          <w:iCs/>
          <w:i/>
        </w:rPr>
        <w:t xml:space="preserve">Life-Span Developmental Psychology:</w:t>
      </w:r>
      <w:r>
        <w:rPr>
          <w:iCs/>
          <w:i/>
        </w:rPr>
        <w:t xml:space="preserve"> </w:t>
      </w:r>
      <w:r>
        <w:rPr>
          <w:iCs/>
          <w:i/>
        </w:rPr>
        <w:t xml:space="preserve">Methodological</w:t>
      </w:r>
      <w:r>
        <w:rPr>
          <w:iCs/>
          <w:i/>
        </w:rPr>
        <w:t xml:space="preserve"> </w:t>
      </w:r>
      <w:r>
        <w:rPr>
          <w:iCs/>
          <w:i/>
        </w:rPr>
        <w:t xml:space="preserve">Contributions</w:t>
      </w:r>
      <w:r>
        <w:t xml:space="preserve">, 223–67. The</w:t>
      </w:r>
      <w:r>
        <w:t xml:space="preserve"> </w:t>
      </w:r>
      <w:r>
        <w:t xml:space="preserve">West Virginia University</w:t>
      </w:r>
      <w:r>
        <w:t xml:space="preserve"> </w:t>
      </w:r>
      <w:r>
        <w:t xml:space="preserve">Conferences on Life-Span Developmental Psychology.</w:t>
      </w:r>
      <w:r>
        <w:t xml:space="preserve"> </w:t>
      </w:r>
      <w:r>
        <w:t xml:space="preserve">Hillsdale, NJ, US</w:t>
      </w:r>
      <w:r>
        <w:t xml:space="preserve">:</w:t>
      </w:r>
      <w:r>
        <w:t xml:space="preserve"> </w:t>
      </w:r>
      <w:r>
        <w:t xml:space="preserve">Lawrence Erlbaum Associates, Inc</w:t>
      </w:r>
      <w:r>
        <w:t xml:space="preserve">.</w:t>
      </w:r>
    </w:p>
    <w:bookmarkEnd w:id="140"/>
    <w:bookmarkStart w:id="142" w:name="ref-osborne1972"/>
    <w:p>
      <w:pPr>
        <w:pStyle w:val="Bibliography"/>
      </w:pPr>
      <w:r>
        <w:t xml:space="preserve">Osborne, R. T., and D. E. Suddick. 1972.</w:t>
      </w:r>
      <w:r>
        <w:t xml:space="preserve"> </w:t>
      </w:r>
      <w:r>
        <w:t xml:space="preserve">“A Longitudinal Investigation of the Intellectual Differentiation Hypothesis.”</w:t>
      </w:r>
      <w:r>
        <w:t xml:space="preserve"> </w:t>
      </w:r>
      <w:r>
        <w:rPr>
          <w:iCs/>
          <w:i/>
        </w:rPr>
        <w:t xml:space="preserve">The Journal of Genetic Psychology: Research and Theory on Human Development</w:t>
      </w:r>
      <w:r>
        <w:t xml:space="preserve"> </w:t>
      </w:r>
      <w:r>
        <w:t xml:space="preserve">121 (1): 83–89.</w:t>
      </w:r>
      <w:r>
        <w:t xml:space="preserve"> </w:t>
      </w:r>
      <w:hyperlink r:id="rId141">
        <w:r>
          <w:rPr>
            <w:rStyle w:val="Hyperlink"/>
          </w:rPr>
          <w:t xml:space="preserve">https://doi.org/10.1080/00221325.1972.10533131</w:t>
        </w:r>
      </w:hyperlink>
      <w:r>
        <w:t xml:space="preserve">.</w:t>
      </w:r>
    </w:p>
    <w:bookmarkEnd w:id="142"/>
    <w:bookmarkStart w:id="144" w:name="ref-psych"/>
    <w:p>
      <w:pPr>
        <w:pStyle w:val="Bibliography"/>
      </w:pPr>
      <w:r>
        <w:t xml:space="preserve">Revelle, William. 2021.</w:t>
      </w:r>
      <w:r>
        <w:t xml:space="preserve"> </w:t>
      </w:r>
      <w:r>
        <w:rPr>
          <w:iCs/>
          <w:i/>
        </w:rPr>
        <w:t xml:space="preserve">Psych: Procedures for Psychological, Psychometric, and Personality Research</w:t>
      </w:r>
      <w:r>
        <w:t xml:space="preserve">. Evanston, Illinois: Northwestern University.</w:t>
      </w:r>
      <w:r>
        <w:t xml:space="preserve"> </w:t>
      </w:r>
      <w:hyperlink r:id="rId143">
        <w:r>
          <w:rPr>
            <w:rStyle w:val="Hyperlink"/>
          </w:rPr>
          <w:t xml:space="preserve">https://CRAN.R-project.org/package=psych</w:t>
        </w:r>
      </w:hyperlink>
      <w:r>
        <w:t xml:space="preserve">.</w:t>
      </w:r>
    </w:p>
    <w:bookmarkEnd w:id="144"/>
    <w:bookmarkStart w:id="146" w:name="ref-naniar"/>
    <w:p>
      <w:pPr>
        <w:pStyle w:val="Bibliography"/>
      </w:pPr>
      <w:r>
        <w:t xml:space="preserve">Tierney, Nicholas, Di Cook, Miles McBain, and Colin Fay. 2021.</w:t>
      </w:r>
      <w:r>
        <w:t xml:space="preserve"> </w:t>
      </w:r>
      <w:r>
        <w:rPr>
          <w:iCs/>
          <w:i/>
        </w:rPr>
        <w:t xml:space="preserve">Naniar: Data Structures, Summaries, and Visualisations for Missing Data</w:t>
      </w:r>
      <w:r>
        <w:t xml:space="preserve">.</w:t>
      </w:r>
      <w:r>
        <w:t xml:space="preserve"> </w:t>
      </w:r>
      <w:hyperlink r:id="rId145">
        <w:r>
          <w:rPr>
            <w:rStyle w:val="Hyperlink"/>
          </w:rPr>
          <w:t xml:space="preserve">https://CRAN.R-project.org/package=naniar</w:t>
        </w:r>
      </w:hyperlink>
      <w:r>
        <w:t xml:space="preserve">.</w:t>
      </w:r>
    </w:p>
    <w:bookmarkEnd w:id="146"/>
    <w:bookmarkStart w:id="147" w:name="ref-wechsler1949"/>
    <w:p>
      <w:pPr>
        <w:pStyle w:val="Bibliography"/>
      </w:pPr>
      <w:r>
        <w:t xml:space="preserve">Wechsler, David. 1949.</w:t>
      </w:r>
      <w:r>
        <w:t xml:space="preserve"> </w:t>
      </w:r>
      <w:r>
        <w:rPr>
          <w:iCs/>
          <w:i/>
        </w:rPr>
        <w:t xml:space="preserve">Wechsler</w:t>
      </w:r>
      <w:r>
        <w:rPr>
          <w:iCs/>
          <w:i/>
        </w:rPr>
        <w:t xml:space="preserve"> </w:t>
      </w:r>
      <w:r>
        <w:rPr>
          <w:iCs/>
          <w:i/>
        </w:rPr>
        <w:t xml:space="preserve">Intelligence Scale</w:t>
      </w:r>
      <w:r>
        <w:rPr>
          <w:iCs/>
          <w:i/>
        </w:rPr>
        <w:t xml:space="preserve"> </w:t>
      </w:r>
      <w:r>
        <w:rPr>
          <w:iCs/>
          <w:i/>
        </w:rPr>
        <w:t xml:space="preserve">for</w:t>
      </w:r>
      <w:r>
        <w:rPr>
          <w:iCs/>
          <w:i/>
        </w:rPr>
        <w:t xml:space="preserve"> </w:t>
      </w:r>
      <w:r>
        <w:rPr>
          <w:iCs/>
          <w:i/>
        </w:rPr>
        <w:t xml:space="preserve">Children</w:t>
      </w:r>
      <w:r>
        <w:t xml:space="preserve">. Wechsler</w:t>
      </w:r>
      <w:r>
        <w:t xml:space="preserve"> </w:t>
      </w:r>
      <w:r>
        <w:t xml:space="preserve">Intelligence Scale</w:t>
      </w:r>
      <w:r>
        <w:t xml:space="preserve"> </w:t>
      </w:r>
      <w:r>
        <w:t xml:space="preserve">for</w:t>
      </w:r>
      <w:r>
        <w:t xml:space="preserve"> </w:t>
      </w:r>
      <w:r>
        <w:t xml:space="preserve">Children</w:t>
      </w:r>
      <w:r>
        <w:t xml:space="preserve">.</w:t>
      </w:r>
      <w:r>
        <w:t xml:space="preserve"> </w:t>
      </w:r>
      <w:r>
        <w:t xml:space="preserve">San Antonio, TX, US</w:t>
      </w:r>
      <w:r>
        <w:t xml:space="preserve">:</w:t>
      </w:r>
      <w:r>
        <w:t xml:space="preserve"> </w:t>
      </w:r>
      <w:r>
        <w:t xml:space="preserve">Psychological Corporation</w:t>
      </w:r>
      <w:r>
        <w:t xml:space="preserve">.</w:t>
      </w:r>
    </w:p>
    <w:bookmarkEnd w:id="147"/>
    <w:bookmarkStart w:id="149" w:name="ref-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148">
        <w:r>
          <w:rPr>
            <w:rStyle w:val="Hyperlink"/>
          </w:rPr>
          <w:t xml:space="preserve">https://ggplot2.tidyverse.org</w:t>
        </w:r>
      </w:hyperlink>
      <w:r>
        <w:t xml:space="preserve">.</w:t>
      </w:r>
    </w:p>
    <w:bookmarkEnd w:id="149"/>
    <w:bookmarkStart w:id="151" w:name="ref-tidyr"/>
    <w:p>
      <w:pPr>
        <w:pStyle w:val="Bibliography"/>
      </w:pPr>
      <w:r>
        <w:t xml:space="preserve">———. 2021.</w:t>
      </w:r>
      <w:r>
        <w:t xml:space="preserve"> </w:t>
      </w:r>
      <w:r>
        <w:rPr>
          <w:iCs/>
          <w:i/>
        </w:rPr>
        <w:t xml:space="preserve">Tidyr: Tidy Messy Data</w:t>
      </w:r>
      <w:r>
        <w:t xml:space="preserve">.</w:t>
      </w:r>
      <w:r>
        <w:t xml:space="preserve"> </w:t>
      </w:r>
      <w:hyperlink r:id="rId150">
        <w:r>
          <w:rPr>
            <w:rStyle w:val="Hyperlink"/>
          </w:rPr>
          <w:t xml:space="preserve">https://CRAN.R-project.org/package=tidyr</w:t>
        </w:r>
      </w:hyperlink>
      <w:r>
        <w:t xml:space="preserve">.</w:t>
      </w:r>
    </w:p>
    <w:bookmarkEnd w:id="151"/>
    <w:bookmarkEnd w:id="152"/>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18" Target="media/rId118.png" /><Relationship Type="http://schemas.openxmlformats.org/officeDocument/2006/relationships/image" Id="rId107" Target="media/rId107.png" /><Relationship Type="http://schemas.openxmlformats.org/officeDocument/2006/relationships/hyperlink" Id="rId101" Target="http://www.cookbook-r.com/Graphs/Output_to_a_file/" TargetMode="External" /><Relationship Type="http://schemas.openxmlformats.org/officeDocument/2006/relationships/hyperlink" Id="rId49" Target="http://www.statmethods.net/input/exportingdata.html" TargetMode="External" /><Relationship Type="http://schemas.openxmlformats.org/officeDocument/2006/relationships/hyperlink" Id="rId29" Target="http://www.statmethods.net/input/importingdata.html" TargetMode="External" /><Relationship Type="http://schemas.openxmlformats.org/officeDocument/2006/relationships/hyperlink" Id="rId145" Target="https://CRAN.R-project.org/package=naniar" TargetMode="External" /><Relationship Type="http://schemas.openxmlformats.org/officeDocument/2006/relationships/hyperlink" Id="rId143" Target="https://CRAN.R-project.org/package=psych" TargetMode="External" /><Relationship Type="http://schemas.openxmlformats.org/officeDocument/2006/relationships/hyperlink" Id="rId150" Target="https://CRAN.R-project.org/package=tidyr" TargetMode="External" /><Relationship Type="http://schemas.openxmlformats.org/officeDocument/2006/relationships/hyperlink" Id="rId130" Target="https://code.kx.com/q/ref/mmu/" TargetMode="External" /><Relationship Type="http://schemas.openxmlformats.org/officeDocument/2006/relationships/hyperlink" Id="rId46" Target="https://cran.r-project.org/web/packages/naniar/vignettes/naniar-visualisation.html" TargetMode="External" /><Relationship Type="http://schemas.openxmlformats.org/officeDocument/2006/relationships/hyperlink" Id="rId35" Target="https://cran.r-project.org/web/packages/naniar/vignettes/replace-with-na.html" TargetMode="External" /><Relationship Type="http://schemas.openxmlformats.org/officeDocument/2006/relationships/hyperlink" Id="rId52" Target="https://cran.r-project.org/web/packages/tidyr/vignettes/pivot.html" TargetMode="External" /><Relationship Type="http://schemas.openxmlformats.org/officeDocument/2006/relationships/hyperlink" Id="rId134" Target="https://doi.org/10.1007/978-1-4613-0893-5_17" TargetMode="External" /><Relationship Type="http://schemas.openxmlformats.org/officeDocument/2006/relationships/hyperlink" Id="rId136" Target="https://doi.org/10.1016/B978-0-12-724960-5.50010-X" TargetMode="External" /><Relationship Type="http://schemas.openxmlformats.org/officeDocument/2006/relationships/hyperlink" Id="rId141" Target="https://doi.org/10.1080/00221325.1972.10533131" TargetMode="External" /><Relationship Type="http://schemas.openxmlformats.org/officeDocument/2006/relationships/hyperlink" Id="rId138" Target="https://doi.org/10.2307/1130295" TargetMode="External" /><Relationship Type="http://schemas.openxmlformats.org/officeDocument/2006/relationships/hyperlink" Id="rId64" Target="https://en.wikipedia.org/wiki/Box_plot" TargetMode="External" /><Relationship Type="http://schemas.openxmlformats.org/officeDocument/2006/relationships/hyperlink" Id="rId148" Target="https://ggplot2.tidyverse.org" TargetMode="External" /><Relationship Type="http://schemas.openxmlformats.org/officeDocument/2006/relationships/hyperlink" Id="rId110" Target="https://leetcode.com/problems/transpose-matrix/" TargetMode="External" /><Relationship Type="http://schemas.openxmlformats.org/officeDocument/2006/relationships/hyperlink" Id="rId28" Target="https://quantdev.ssri.psu.edu/" TargetMode="External" /><Relationship Type="http://schemas.openxmlformats.org/officeDocument/2006/relationships/hyperlink" Id="rId132" Target="https://socialsciences.mcmaster.ca/jfox/Books/Companion/" TargetMode="External" /><Relationship Type="http://schemas.openxmlformats.org/officeDocument/2006/relationships/hyperlink" Id="rId105" Target="https://www.math.uwaterloo.ca/~hwolkowi/matrixcookbook.pdf" TargetMode="External" /></Relationships>
</file>

<file path=word/_rels/footnotes.xml.rels><?xml version="1.0" encoding="UTF-8"?><Relationships xmlns="http://schemas.openxmlformats.org/package/2006/relationships"><Relationship Type="http://schemas.openxmlformats.org/officeDocument/2006/relationships/hyperlink" Id="rId101" Target="http://www.cookbook-r.com/Graphs/Output_to_a_file/" TargetMode="External" /><Relationship Type="http://schemas.openxmlformats.org/officeDocument/2006/relationships/hyperlink" Id="rId49" Target="http://www.statmethods.net/input/exportingdata.html" TargetMode="External" /><Relationship Type="http://schemas.openxmlformats.org/officeDocument/2006/relationships/hyperlink" Id="rId29" Target="http://www.statmethods.net/input/importingdata.html" TargetMode="External" /><Relationship Type="http://schemas.openxmlformats.org/officeDocument/2006/relationships/hyperlink" Id="rId145" Target="https://CRAN.R-project.org/package=naniar" TargetMode="External" /><Relationship Type="http://schemas.openxmlformats.org/officeDocument/2006/relationships/hyperlink" Id="rId143" Target="https://CRAN.R-project.org/package=psych" TargetMode="External" /><Relationship Type="http://schemas.openxmlformats.org/officeDocument/2006/relationships/hyperlink" Id="rId150" Target="https://CRAN.R-project.org/package=tidyr" TargetMode="External" /><Relationship Type="http://schemas.openxmlformats.org/officeDocument/2006/relationships/hyperlink" Id="rId130" Target="https://code.kx.com/q/ref/mmu/" TargetMode="External" /><Relationship Type="http://schemas.openxmlformats.org/officeDocument/2006/relationships/hyperlink" Id="rId46" Target="https://cran.r-project.org/web/packages/naniar/vignettes/naniar-visualisation.html" TargetMode="External" /><Relationship Type="http://schemas.openxmlformats.org/officeDocument/2006/relationships/hyperlink" Id="rId35" Target="https://cran.r-project.org/web/packages/naniar/vignettes/replace-with-na.html" TargetMode="External" /><Relationship Type="http://schemas.openxmlformats.org/officeDocument/2006/relationships/hyperlink" Id="rId52" Target="https://cran.r-project.org/web/packages/tidyr/vignettes/pivot.html" TargetMode="External" /><Relationship Type="http://schemas.openxmlformats.org/officeDocument/2006/relationships/hyperlink" Id="rId134" Target="https://doi.org/10.1007/978-1-4613-0893-5_17" TargetMode="External" /><Relationship Type="http://schemas.openxmlformats.org/officeDocument/2006/relationships/hyperlink" Id="rId136" Target="https://doi.org/10.1016/B978-0-12-724960-5.50010-X" TargetMode="External" /><Relationship Type="http://schemas.openxmlformats.org/officeDocument/2006/relationships/hyperlink" Id="rId141" Target="https://doi.org/10.1080/00221325.1972.10533131" TargetMode="External" /><Relationship Type="http://schemas.openxmlformats.org/officeDocument/2006/relationships/hyperlink" Id="rId138" Target="https://doi.org/10.2307/1130295" TargetMode="External" /><Relationship Type="http://schemas.openxmlformats.org/officeDocument/2006/relationships/hyperlink" Id="rId64" Target="https://en.wikipedia.org/wiki/Box_plot" TargetMode="External" /><Relationship Type="http://schemas.openxmlformats.org/officeDocument/2006/relationships/hyperlink" Id="rId148" Target="https://ggplot2.tidyverse.org" TargetMode="External" /><Relationship Type="http://schemas.openxmlformats.org/officeDocument/2006/relationships/hyperlink" Id="rId110" Target="https://leetcode.com/problems/transpose-matrix/" TargetMode="External" /><Relationship Type="http://schemas.openxmlformats.org/officeDocument/2006/relationships/hyperlink" Id="rId28" Target="https://quantdev.ssri.psu.edu/" TargetMode="External" /><Relationship Type="http://schemas.openxmlformats.org/officeDocument/2006/relationships/hyperlink" Id="rId132" Target="https://socialsciences.mcmaster.ca/jfox/Books/Companion/" TargetMode="External" /><Relationship Type="http://schemas.openxmlformats.org/officeDocument/2006/relationships/hyperlink" Id="rId105" Target="https://www.math.uwaterloo.ca/~hwolkowi/matrixcook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HDFS 523: Strategies for Data Analysis in Developmental Research</dc:title>
  <dc:creator>Zachary F. Fisher</dc:creator>
  <dc:description>Course notes for HDFS 523</dc:description>
  <cp:keywords/>
  <dcterms:created xsi:type="dcterms:W3CDTF">2023-01-23T18:35:25Z</dcterms:created>
  <dcterms:modified xsi:type="dcterms:W3CDTF">2023-01-23T18:35:25Z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over-image">
    <vt:lpwstr>images/image1.png</vt:lpwstr>
  </property>
  <property fmtid="{D5CDD505-2E9C-101B-9397-08002B2CF9AE}" pid="6" name="date">
    <vt:lpwstr>2023-01-23</vt:lpwstr>
  </property>
  <property fmtid="{D5CDD505-2E9C-101B-9397-08002B2CF9AE}" pid="7" name="documentclass">
    <vt:lpwstr>book</vt:lpwstr>
  </property>
  <property fmtid="{D5CDD505-2E9C-101B-9397-08002B2CF9AE}" pid="8" name="favicon">
    <vt:lpwstr/>
  </property>
  <property fmtid="{D5CDD505-2E9C-101B-9397-08002B2CF9AE}" pid="9" name="github-repo">
    <vt:lpwstr>zackfisher/HDFS523</vt:lpwstr>
  </property>
  <property fmtid="{D5CDD505-2E9C-101B-9397-08002B2CF9AE}" pid="10" name="link-citations">
    <vt:lpwstr>True</vt:lpwstr>
  </property>
  <property fmtid="{D5CDD505-2E9C-101B-9397-08002B2CF9AE}" pid="11" name="site">
    <vt:lpwstr>bookdown::bookdown_site</vt:lpwstr>
  </property>
</Properties>
</file>