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jc w:val="center"/>
      </w:pPr>
      <w:r>
        <w:rPr>
          <w:rFonts w:ascii="Courier New" w:cs="Courier New" w:eastAsia="Courier New" w:hAnsi="Courier New"/>
          <w:color w:val="1A3D7C"/>
          <w:sz w:val="48"/>
          <w:szCs w:val="48"/>
        </w:rPr>
        <w:t xml:space="preserve">▲</w:t>
      </w:r>
    </w:p>
    <w:p>
      <w:pPr>
        <w:spacing w:after="120"/>
      </w:pPr>
    </w:p>
    <w:p>
      <w:pPr>
        <w:spacing w:after="40"/>
        <w:jc w:val="center"/>
      </w:pPr>
      <w:r>
        <w:rPr>
          <w:rFonts w:ascii="DM Serif Display" w:cs="DM Serif Display" w:eastAsia="DM Serif Display" w:hAnsi="DM Serif Display"/>
          <w:color w:val="1C1814"/>
          <w:spacing w:val="300"/>
          <w:sz w:val="56"/>
          <w:szCs w:val="56"/>
        </w:rPr>
        <w:t xml:space="preserve">ALTIUS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120" w:hRule="exact"/>
        </w:trPr>
        <w:tc>
          <w:tcPr>
            <w:tcW w:type="dxa" w:w="2340"/>
            <w:tcBorders>
              <w:top w:val="none" w:color="FFFFFF" w:sz="0"/>
              <w:left w:val="none" w:color="FFFFFF" w:sz="0"/>
              <w:bottom w:val="none" w:color="FFFFFF" w:sz="0"/>
              <w:right w:val="none" w:color="FFFFFF" w:sz="0"/>
            </w:tcBorders>
            <w:shd w:fill="1A3D7C" w:val="clear"/>
          </w:tcPr>
          <w:p/>
        </w:tc>
        <w:tc>
          <w:tcPr>
            <w:tcW w:type="dxa" w:w="2340"/>
            <w:tcBorders>
              <w:top w:val="none" w:color="FFFFFF" w:sz="0"/>
              <w:left w:val="none" w:color="FFFFFF" w:sz="0"/>
              <w:bottom w:val="none" w:color="FFFFFF" w:sz="0"/>
              <w:right w:val="none" w:color="FFFFFF" w:sz="0"/>
            </w:tcBorders>
            <w:shd w:fill="5C2D82" w:val="clear"/>
          </w:tcPr>
          <w:p/>
        </w:tc>
        <w:tc>
          <w:tcPr>
            <w:tcW w:type="dxa" w:w="2340"/>
            <w:tcBorders>
              <w:top w:val="none" w:color="FFFFFF" w:sz="0"/>
              <w:left w:val="none" w:color="FFFFFF" w:sz="0"/>
              <w:bottom w:val="none" w:color="FFFFFF" w:sz="0"/>
              <w:right w:val="none" w:color="FFFFFF" w:sz="0"/>
            </w:tcBorders>
            <w:shd w:fill="D9511C" w:val="clear"/>
          </w:tcPr>
          <w:p/>
        </w:tc>
        <w:tc>
          <w:tcPr>
            <w:tcW w:type="dxa" w:w="2340"/>
            <w:tcBorders>
              <w:top w:val="none" w:color="FFFFFF" w:sz="0"/>
              <w:left w:val="none" w:color="FFFFFF" w:sz="0"/>
              <w:bottom w:val="none" w:color="FFFFFF" w:sz="0"/>
              <w:right w:val="none" w:color="FFFFFF" w:sz="0"/>
            </w:tcBorders>
            <w:shd w:fill="D4960B" w:val="clear"/>
          </w:tcPr>
          <w:p/>
        </w:tc>
      </w:tr>
    </w:tbl>
    <w:p>
      <w:pPr>
        <w:spacing w:after="120"/>
      </w:pPr>
    </w:p>
    <w:p>
      <w:pPr>
        <w:jc w:val="center"/>
      </w:pPr>
      <w:r>
        <w:rPr>
          <w:rFonts w:ascii="DM Serif Display" w:cs="DM Serif Display" w:eastAsia="DM Serif Display" w:hAnsi="DM Serif Display"/>
          <w:color w:val="1C1814"/>
          <w:sz w:val="32"/>
          <w:szCs w:val="32"/>
        </w:rPr>
        <w:t xml:space="preserve">The Teaching Engine</w:t>
      </w:r>
    </w:p>
    <w:p>
      <w:pPr>
        <w:spacing w:after="120"/>
      </w:pPr>
    </w:p>
    <w:p>
      <w:pPr>
        <w:jc w:val="center"/>
      </w:pPr>
      <w:r>
        <w:rPr>
          <w:rFonts w:ascii="Crimson Pro" w:cs="Crimson Pro" w:eastAsia="Crimson Pro" w:hAnsi="Crimson Pro"/>
          <w:i/>
          <w:iCs/>
          <w:color w:val="8B7355"/>
          <w:sz w:val="26"/>
          <w:szCs w:val="26"/>
        </w:rPr>
        <w:t xml:space="preserve">How Altius Teaches Skills in an Agentic World</w:t>
      </w:r>
    </w:p>
    <w:p>
      <w:pPr>
        <w:spacing w:after="120"/>
      </w:pPr>
    </w:p>
    <w:p>
      <w:pPr>
        <w:spacing w:after="120"/>
      </w:pPr>
    </w:p>
    <w:p>
      <w:pPr>
        <w:spacing w:after="120"/>
      </w:pPr>
    </w:p>
    <w:p>
      <w:pPr>
        <w:jc w:val="center"/>
      </w:pPr>
      <w:r>
        <w:rPr>
          <w:rFonts w:ascii="Inter" w:cs="Inter" w:eastAsia="Inter" w:hAnsi="Inter"/>
          <w:color w:val="1C1814"/>
          <w:sz w:val="22"/>
          <w:szCs w:val="22"/>
        </w:rPr>
        <w:t xml:space="preserve">Supplementary Specification — v5.0</w:t>
      </w:r>
    </w:p>
    <w:p>
      <w:pPr>
        <w:jc w:val="center"/>
      </w:pPr>
      <w:r>
        <w:rPr>
          <w:rFonts w:ascii="Inter" w:cs="Inter" w:eastAsia="Inter" w:hAnsi="Inter"/>
          <w:color w:val="8B7355"/>
          <w:sz w:val="20"/>
          <w:szCs w:val="20"/>
        </w:rPr>
        <w:t xml:space="preserve">April 2026  |  Prepared by Zack Holland</w:t>
      </w:r>
    </w:p>
    <w:p>
      <w:pPr>
        <w:spacing w:after="120"/>
      </w:pPr>
    </w:p>
    <w:p>
      <w:pPr>
        <w:spacing w:after="120"/>
      </w:pPr>
    </w:p>
    <w:p>
      <w:pPr>
        <w:pBdr>
          <w:left w:val="single" w:color="D9511C" w:sz="6" w:space="8"/>
        </w:pBdr>
        <w:spacing w:after="200" w:before="160" w:line="320"/>
        <w:ind w:left="360" w:right="360"/>
      </w:pPr>
      <w:r>
        <w:rPr>
          <w:rFonts w:ascii="Crimson Pro" w:cs="Crimson Pro" w:eastAsia="Crimson Pro" w:hAnsi="Crimson Pro"/>
          <w:i/>
          <w:iCs/>
          <w:color w:val="1C1814"/>
          <w:sz w:val="22"/>
          <w:szCs w:val="22"/>
        </w:rPr>
        <w:t xml:space="preserve">This document specifies the Teaching Engine — the system of interactive, multimodal, agentic teaching methods that make Altius fundamentally different from every course platform, tutorial site, and educational app that exists today. This is how you teach people real skills when your instructor is an AI that can generate anything, see anything, hear anything, and build alongside you.</w:t>
      </w:r>
    </w:p>
    <w:p>
      <w:r>
        <w:br w:type="page"/>
      </w:r>
    </w:p>
    <w:p>
      <w:pPr>
        <w:pStyle w:val="Heading1"/>
        <w:spacing w:after="200" w:before="360"/>
      </w:pPr>
      <w:r>
        <w:rPr>
          <w:rFonts w:ascii="DM Serif Display" w:cs="DM Serif Display" w:eastAsia="DM Serif Display" w:hAnsi="DM Serif Display"/>
          <w:b/>
          <w:bCs/>
          <w:color w:val="1C1814"/>
        </w:rPr>
        <w:t xml:space="preserve">The Principle</w:t>
      </w:r>
    </w:p>
    <w:p>
      <w:pPr>
        <w:spacing w:after="160" w:line="320"/>
      </w:pPr>
      <w:r>
        <w:rPr>
          <w:rFonts w:ascii="Crimson Pro" w:cs="Crimson Pro" w:eastAsia="Crimson Pro" w:hAnsi="Crimson Pro"/>
          <w:color w:val="1C1814"/>
          <w:sz w:val="23"/>
          <w:szCs w:val="23"/>
        </w:rPr>
        <w:t xml:space="preserve">Every existing learning platform operates on the same model: a human expert records content in advance, and learners consume it. The content is fixed. It does not adapt. It does not watch you work. It does not build alongside you. It does not hear your questions and reshape the lesson in real time. It does not know what you learned last month on a different trek and connect it to what you’re learning today.</w:t>
      </w:r>
    </w:p>
    <w:p>
      <w:pPr>
        <w:spacing w:after="160" w:line="320"/>
      </w:pPr>
      <w:r>
        <w:rPr>
          <w:rFonts w:ascii="Crimson Pro" w:cs="Crimson Pro" w:eastAsia="Crimson Pro" w:hAnsi="Crimson Pro"/>
          <w:color w:val="1C1814"/>
          <w:sz w:val="23"/>
          <w:szCs w:val="23"/>
        </w:rPr>
        <w:t xml:space="preserve">Altius operates on a fundamentally different model. The Sherpa is not a content delivery system. It is a master practitioner who happens to be available every time you sit down to learn. It demonstrates skills by actually performing them. It watches you practice and gives feedback in real time. It generates exercises calibrated to exactly where you are. It teaches through conversation, through visuals it creates on the fly, through simulated environments you can experiment in safely, and through honest evaluation of your actual work.</w:t>
      </w:r>
    </w:p>
    <w:p>
      <w:pPr>
        <w:spacing w:after="160" w:line="320"/>
      </w:pPr>
      <w:r>
        <w:rPr>
          <w:rFonts w:ascii="Crimson Pro" w:cs="Crimson Pro" w:eastAsia="Crimson Pro" w:hAnsi="Crimson Pro"/>
          <w:color w:val="1C1814"/>
          <w:sz w:val="23"/>
          <w:szCs w:val="23"/>
        </w:rPr>
        <w:t xml:space="preserve">The mountaineering metaphor holds: a great guide doesn’t hand you a manual on ice axe technique and walk away. They demonstrate the arrest on real terrain, watch you try it, correct your grip, and don’t move to the next pitch until you’ve got it. That is what the Teaching Engine does — at every trail section, on every trek, for every skill.</w:t>
      </w:r>
    </w:p>
    <w:p>
      <w:pPr>
        <w:pBdr>
          <w:left w:val="single" w:color="D9511C" w:sz="6" w:space="8"/>
        </w:pBdr>
        <w:spacing w:after="200" w:before="160" w:line="320"/>
        <w:ind w:left="360" w:right="360"/>
      </w:pPr>
      <w:r>
        <w:rPr>
          <w:rFonts w:ascii="Crimson Pro" w:cs="Crimson Pro" w:eastAsia="Crimson Pro" w:hAnsi="Crimson Pro"/>
          <w:i/>
          <w:iCs/>
          <w:color w:val="1C1814"/>
          <w:sz w:val="22"/>
          <w:szCs w:val="22"/>
        </w:rPr>
        <w:t xml:space="preserve">The core design rule: at every moment in a lesson, ask — what would a brilliant private tutor do right now? If they would draw something, the Sherpa draws it. If they would demonstrate, the Sherpa demonstrates. If they would make you try before explaining more, the Sherpa does that. Never default to a wall of text when a richer modality exists.</w:t>
      </w:r>
    </w:p>
    <w:p>
      <w:r>
        <w:br w:type="page"/>
      </w:r>
    </w:p>
    <w:p>
      <w:pPr>
        <w:pStyle w:val="Heading1"/>
        <w:spacing w:after="200" w:before="360"/>
      </w:pPr>
      <w:r>
        <w:rPr>
          <w:rFonts w:ascii="DM Serif Display" w:cs="DM Serif Display" w:eastAsia="DM Serif Display" w:hAnsi="DM Serif Display"/>
          <w:b/>
          <w:bCs/>
          <w:color w:val="1C1814"/>
        </w:rPr>
        <w:t xml:space="preserve">The Nine Teaching Modalities</w:t>
      </w:r>
    </w:p>
    <w:p>
      <w:pPr>
        <w:spacing w:after="160" w:line="320"/>
      </w:pPr>
      <w:r>
        <w:rPr>
          <w:rFonts w:ascii="Crimson Pro" w:cs="Crimson Pro" w:eastAsia="Crimson Pro" w:hAnsi="Crimson Pro"/>
          <w:color w:val="1C1814"/>
          <w:sz w:val="23"/>
          <w:szCs w:val="23"/>
        </w:rPr>
        <w:t xml:space="preserve">The Teaching Engine supports nine distinct modalities. Each trail section uses one or more, selected by the Sherpa based on what the skill demands at that moment. The modalities are not gimmicks — each one exists because certain skills cannot be taught effectively without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Modality</w:t>
            </w:r>
          </w:p>
        </w:tc>
        <w:tc>
          <w:tcPr>
            <w:tcW w:type="dxa" w:w="20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Trail Name</w:t>
            </w:r>
          </w:p>
        </w:tc>
        <w:tc>
          <w:tcPr>
            <w:tcW w:type="dxa" w:w="53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Voice Dialogue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Fireside Lessons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Spoken conversation between the Sherpa and the learner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Live Canvas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Trail Sketches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Diagrams, flowcharts, and visuals generated and narrated in real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Agent Demonstrations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The Sherpa Shows the Way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The Sherpa performs the skill and you watch, with narrated decisions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Simulated Environments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Practice Ledges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Simplified in-app tools where you try skills with zero setup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Screen-Aware Coaching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Over-the-Shoulder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The Sherpa watches your screen in real tools and coaches live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Branching Scenarios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Fork in the Trail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Interactive role-plays with consequences that branch and adapt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Build-Alongside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Parallel Routes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You and the Sherpa build the same thing, then compare approaches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Guided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Reading the Mountain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The Sherpa curates real-world examples and teaches you to analyze them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Multimodal 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Show the Sherpa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Submit photos, voice memos, screen recordings, sketches — the Sherpa evaluates whatever you produce</w:t>
            </w:r>
          </w:p>
        </w:tc>
      </w:tr>
    </w:tbl>
    <w:p>
      <w:r>
        <w:br w:type="page"/>
      </w:r>
    </w:p>
    <w:p>
      <w:pPr>
        <w:pStyle w:val="Heading2"/>
        <w:spacing w:after="200" w:before="360"/>
      </w:pPr>
      <w:r>
        <w:rPr>
          <w:rFonts w:ascii="DM Serif Display" w:cs="DM Serif Display" w:eastAsia="DM Serif Display" w:hAnsi="DM Serif Display"/>
          <w:b/>
          <w:bCs/>
          <w:color w:val="1C1814"/>
        </w:rPr>
        <w:t xml:space="preserve">1. Fireside Lessons — Voice Dialogue</w:t>
      </w:r>
    </w:p>
    <w:p>
      <w:pPr>
        <w:spacing w:after="160" w:line="320"/>
      </w:pPr>
      <w:r>
        <w:rPr>
          <w:rFonts w:ascii="Crimson Pro" w:cs="Crimson Pro" w:eastAsia="Crimson Pro" w:hAnsi="Crimson Pro"/>
          <w:color w:val="1C1814"/>
          <w:sz w:val="23"/>
          <w:szCs w:val="23"/>
        </w:rPr>
        <w:t xml:space="preserve">The Sherpa speaks. You speak back. This is Socratic teaching through real-time voice conversation — the oldest and most effective teaching method, now available from an AI that knows your full learning history and adapts every question to where you are.</w:t>
      </w:r>
    </w:p>
    <w:p>
      <w:pPr>
        <w:pStyle w:val="Heading3"/>
        <w:spacing w:after="200" w:before="360"/>
      </w:pPr>
      <w:r>
        <w:rPr>
          <w:rFonts w:ascii="DM Serif Display" w:cs="DM Serif Display" w:eastAsia="DM Serif Display" w:hAnsi="DM Serif Display"/>
          <w:b/>
          <w:bCs/>
          <w:color w:val="1C1814"/>
        </w:rPr>
        <w:t xml:space="preserve">How It Works</w:t>
      </w:r>
    </w:p>
    <w:p>
      <w:pPr>
        <w:spacing w:after="160" w:line="320"/>
      </w:pPr>
      <w:r>
        <w:rPr>
          <w:rFonts w:ascii="Crimson Pro" w:cs="Crimson Pro" w:eastAsia="Crimson Pro" w:hAnsi="Crimson Pro"/>
          <w:color w:val="1C1814"/>
          <w:sz w:val="23"/>
          <w:szCs w:val="23"/>
        </w:rPr>
        <w:t xml:space="preserve">The learner taps a “Fireside” button on any trail section to enter voice mode. The Sherpa opens with a question or provocation relevant to the current lesson. The conversation flows naturally — the Sherpa asks, the learner answers, the Sherpa pushes back, clarifies, introduces new concepts, and checks understanding through dialogue rather than quizzes.</w:t>
      </w:r>
    </w:p>
    <w:p>
      <w:pPr>
        <w:spacing w:after="160" w:line="320"/>
      </w:pPr>
      <w:r>
        <w:rPr>
          <w:rFonts w:ascii="Crimson Pro" w:cs="Crimson Pro" w:eastAsia="Crimson Pro" w:hAnsi="Crimson Pro"/>
          <w:color w:val="1C1814"/>
          <w:sz w:val="23"/>
          <w:szCs w:val="23"/>
        </w:rPr>
        <w:t xml:space="preserve">Voice dialogue is not a separate feature bolted on. It is a first-class teaching modality. Certain trail sections are voice-first by design — the Sherpa recommends them when the skill benefits from thinking out loud rather than reading.</w:t>
      </w:r>
    </w:p>
    <w:p>
      <w:pPr>
        <w:pStyle w:val="Heading3"/>
        <w:spacing w:after="200" w:before="360"/>
      </w:pPr>
      <w:r>
        <w:rPr>
          <w:rFonts w:ascii="DM Serif Display" w:cs="DM Serif Display" w:eastAsia="DM Serif Display" w:hAnsi="DM Serif Display"/>
          <w:b/>
          <w:bCs/>
          <w:color w:val="1C1814"/>
        </w:rPr>
        <w:t xml:space="preserve">Best For</w:t>
      </w:r>
    </w:p>
    <w:p>
      <w:pPr>
        <w:pStyle w:val="ListParagraph"/>
        <w:numPr>
          <w:ilvl w:val="0"/>
          <w:numId w:val="2"/>
        </w:numPr>
        <w:spacing w:after="80" w:line="300"/>
      </w:pPr>
      <w:r>
        <w:rPr>
          <w:rFonts w:ascii="Crimson Pro" w:cs="Crimson Pro" w:eastAsia="Crimson Pro" w:hAnsi="Crimson Pro"/>
          <w:color w:val="1C1814"/>
          <w:sz w:val="23"/>
          <w:szCs w:val="23"/>
        </w:rPr>
        <w:t xml:space="preserve">Conceptual understanding — talking through mental models, frameworks, and principles before applying them</w:t>
      </w:r>
    </w:p>
    <w:p>
      <w:pPr>
        <w:pStyle w:val="ListParagraph"/>
        <w:numPr>
          <w:ilvl w:val="0"/>
          <w:numId w:val="2"/>
        </w:numPr>
        <w:spacing w:after="80" w:line="300"/>
      </w:pPr>
      <w:r>
        <w:rPr>
          <w:rFonts w:ascii="Crimson Pro" w:cs="Crimson Pro" w:eastAsia="Crimson Pro" w:hAnsi="Crimson Pro"/>
          <w:color w:val="1C1814"/>
          <w:sz w:val="23"/>
          <w:szCs w:val="23"/>
        </w:rPr>
        <w:t xml:space="preserve">Skills that involve verbal performance — negotiation, sales, public speaking, interviewing, teaching</w:t>
      </w:r>
    </w:p>
    <w:p>
      <w:pPr>
        <w:pStyle w:val="ListParagraph"/>
        <w:numPr>
          <w:ilvl w:val="0"/>
          <w:numId w:val="2"/>
        </w:numPr>
        <w:spacing w:after="80" w:line="300"/>
      </w:pPr>
      <w:r>
        <w:rPr>
          <w:rFonts w:ascii="Crimson Pro" w:cs="Crimson Pro" w:eastAsia="Crimson Pro" w:hAnsi="Crimson Pro"/>
          <w:color w:val="1C1814"/>
          <w:sz w:val="23"/>
          <w:szCs w:val="23"/>
        </w:rPr>
        <w:t xml:space="preserve">Reflection and synthesis — the Sherpa asks you to explain what you’ve learned in your own words (the best test of understanding)</w:t>
      </w:r>
    </w:p>
    <w:p>
      <w:pPr>
        <w:pStyle w:val="ListParagraph"/>
        <w:numPr>
          <w:ilvl w:val="0"/>
          <w:numId w:val="2"/>
        </w:numPr>
        <w:spacing w:after="80" w:line="300"/>
      </w:pPr>
      <w:r>
        <w:rPr>
          <w:rFonts w:ascii="Crimson Pro" w:cs="Crimson Pro" w:eastAsia="Crimson Pro" w:hAnsi="Crimson Pro"/>
          <w:color w:val="1C1814"/>
          <w:sz w:val="23"/>
          <w:szCs w:val="23"/>
        </w:rPr>
        <w:t xml:space="preserve">On-the-go learning — commuting, walking, cooking. The trek continues without a screen.</w:t>
      </w:r>
    </w:p>
    <w:p>
      <w:pPr>
        <w:pStyle w:val="ListParagraph"/>
        <w:numPr>
          <w:ilvl w:val="0"/>
          <w:numId w:val="2"/>
        </w:numPr>
        <w:spacing w:after="80" w:line="300"/>
      </w:pPr>
      <w:r>
        <w:rPr>
          <w:rFonts w:ascii="Crimson Pro" w:cs="Crimson Pro" w:eastAsia="Crimson Pro" w:hAnsi="Crimson Pro"/>
          <w:color w:val="1C1814"/>
          <w:sz w:val="23"/>
          <w:szCs w:val="23"/>
        </w:rPr>
        <w:t xml:space="preserve">Prerequisite interviews and trek scoping — faster and more natural by voice</w:t>
      </w:r>
    </w:p>
    <w:p>
      <w:pPr>
        <w:pStyle w:val="Heading3"/>
        <w:spacing w:after="200" w:before="360"/>
      </w:pPr>
      <w:r>
        <w:rPr>
          <w:rFonts w:ascii="DM Serif Display" w:cs="DM Serif Display" w:eastAsia="DM Serif Display" w:hAnsi="DM Serif Display"/>
          <w:b/>
          <w:bCs/>
          <w:color w:val="1C1814"/>
        </w:rPr>
        <w:t xml:space="preserve">Running Example</w:t>
      </w:r>
    </w:p>
    <w:p>
      <w:pPr>
        <w:spacing w:after="160" w:line="320"/>
      </w:pPr>
      <w:r>
        <w:rPr>
          <w:rFonts w:ascii="Crimson Pro" w:cs="Crimson Pro" w:eastAsia="Crimson Pro" w:hAnsi="Crimson Pro"/>
          <w:color w:val="1C1814"/>
          <w:sz w:val="23"/>
          <w:szCs w:val="23"/>
        </w:rPr>
        <w:t xml:space="preserve">Launch Video Trek, Base Camp (Storyboarding) — before the learner touches any software:</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Before we build anything, I want to know what you see. Think about the last SaaS launch video that actually stopped your scroll. Do not look one up — just remember. What was it? What happened in the first three seconds? Tell me.</w:t>
      </w:r>
    </w:p>
    <w:p>
      <w:pPr>
        <w:spacing w:after="160" w:line="320"/>
      </w:pPr>
      <w:r>
        <w:rPr>
          <w:rFonts w:ascii="Crimson Pro" w:cs="Crimson Pro" w:eastAsia="Crimson Pro" w:hAnsi="Crimson Pro"/>
          <w:color w:val="1C1814"/>
          <w:sz w:val="23"/>
          <w:szCs w:val="23"/>
        </w:rPr>
        <w:t xml:space="preserve">The learner describes what they remember. The Sherpa listens, then:</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You described the hook without knowing the term. That moment where the screen shifts and you feel the problem — that is the hook. Every great launch video has one in the first three seconds. Now — why three seconds? Why not five? Why not one? Think about where people see these videos and what their thumb is doing.</w:t>
      </w:r>
    </w:p>
    <w:p>
      <w:pPr>
        <w:spacing w:after="160" w:line="320"/>
      </w:pPr>
      <w:r>
        <w:rPr>
          <w:rFonts w:ascii="Crimson Pro" w:cs="Crimson Pro" w:eastAsia="Crimson Pro" w:hAnsi="Crimson Pro"/>
          <w:color w:val="1C1814"/>
          <w:sz w:val="23"/>
          <w:szCs w:val="23"/>
        </w:rPr>
        <w:t xml:space="preserve">This is teaching through conversation. The learner arrives at the principle themselves, guided by questions. When they move to the storyboarding exercise, the concept is already theirs — not something they read and forgot.</w:t>
      </w:r>
    </w:p>
    <w:p>
      <w:pPr>
        <w:pStyle w:val="Heading3"/>
        <w:spacing w:after="200" w:before="360"/>
      </w:pPr>
      <w:r>
        <w:rPr>
          <w:rFonts w:ascii="DM Serif Display" w:cs="DM Serif Display" w:eastAsia="DM Serif Display" w:hAnsi="DM Serif Display"/>
          <w:b/>
          <w:bCs/>
          <w:color w:val="1C1814"/>
        </w:rPr>
        <w:t xml:space="preserve">Technical Requirements</w:t>
      </w:r>
    </w:p>
    <w:p>
      <w:pPr>
        <w:pStyle w:val="ListParagraph"/>
        <w:numPr>
          <w:ilvl w:val="0"/>
          <w:numId w:val="2"/>
        </w:numPr>
        <w:spacing w:after="80" w:line="300"/>
      </w:pPr>
      <w:r>
        <w:rPr>
          <w:rFonts w:ascii="Crimson Pro" w:cs="Crimson Pro" w:eastAsia="Crimson Pro" w:hAnsi="Crimson Pro"/>
          <w:color w:val="1C1814"/>
          <w:sz w:val="23"/>
          <w:szCs w:val="23"/>
        </w:rPr>
        <w:t xml:space="preserve">Speech-to-text: Whisper API (or equivalent) via Edge Function for learner input. Target latency: under 2 seconds for transcription.</w:t>
      </w:r>
    </w:p>
    <w:p>
      <w:pPr>
        <w:pStyle w:val="ListParagraph"/>
        <w:numPr>
          <w:ilvl w:val="0"/>
          <w:numId w:val="2"/>
        </w:numPr>
        <w:spacing w:after="80" w:line="300"/>
      </w:pPr>
      <w:r>
        <w:rPr>
          <w:rFonts w:ascii="Crimson Pro" w:cs="Crimson Pro" w:eastAsia="Crimson Pro" w:hAnsi="Crimson Pro"/>
          <w:color w:val="1C1814"/>
          <w:sz w:val="23"/>
          <w:szCs w:val="23"/>
        </w:rPr>
        <w:t xml:space="preserve">Text-to-speech: High-quality voice synthesis for the Sherpa. Must feel warm and unhurried, not robotic. Custom voice fine-tuned to the Sherpa’s character.</w:t>
      </w:r>
    </w:p>
    <w:p>
      <w:pPr>
        <w:pStyle w:val="ListParagraph"/>
        <w:numPr>
          <w:ilvl w:val="0"/>
          <w:numId w:val="2"/>
        </w:numPr>
        <w:spacing w:after="80" w:line="300"/>
      </w:pPr>
      <w:r>
        <w:rPr>
          <w:rFonts w:ascii="Crimson Pro" w:cs="Crimson Pro" w:eastAsia="Crimson Pro" w:hAnsi="Crimson Pro"/>
          <w:color w:val="1C1814"/>
          <w:sz w:val="23"/>
          <w:szCs w:val="23"/>
        </w:rPr>
        <w:t xml:space="preserve">Conversation state: full dialogue history maintained for the session, with key insights extracted and stored in the trek journal automatically.</w:t>
      </w:r>
    </w:p>
    <w:p>
      <w:pPr>
        <w:pStyle w:val="ListParagraph"/>
        <w:numPr>
          <w:ilvl w:val="0"/>
          <w:numId w:val="2"/>
        </w:numPr>
        <w:spacing w:after="80" w:line="300"/>
      </w:pPr>
      <w:r>
        <w:rPr>
          <w:rFonts w:ascii="Crimson Pro" w:cs="Crimson Pro" w:eastAsia="Crimson Pro" w:hAnsi="Crimson Pro"/>
          <w:color w:val="1C1814"/>
          <w:sz w:val="23"/>
          <w:szCs w:val="23"/>
        </w:rPr>
        <w:t xml:space="preserve">Graceful fallback: if voice is unavailable (noisy environment, accessibility needs), the same Socratic dialogue works via text chat. The content adapts, not just the interface.</w:t>
      </w:r>
    </w:p>
    <w:p>
      <w:pPr>
        <w:pStyle w:val="ListParagraph"/>
        <w:numPr>
          <w:ilvl w:val="0"/>
          <w:numId w:val="2"/>
        </w:numPr>
        <w:spacing w:after="80" w:line="300"/>
      </w:pPr>
      <w:r>
        <w:rPr>
          <w:rFonts w:ascii="Crimson Pro" w:cs="Crimson Pro" w:eastAsia="Crimson Pro" w:hAnsi="Crimson Pro"/>
          <w:color w:val="1C1814"/>
          <w:sz w:val="23"/>
          <w:szCs w:val="23"/>
        </w:rPr>
        <w:t xml:space="preserve">Pocket integration: voice mode is a natural fit for the GPS device metaphor — radio transmissions from the Sherpa.</w:t>
      </w:r>
    </w:p>
    <w:p>
      <w:r>
        <w:br w:type="page"/>
      </w:r>
    </w:p>
    <w:p>
      <w:pPr>
        <w:pStyle w:val="Heading2"/>
        <w:spacing w:after="200" w:before="360"/>
      </w:pPr>
      <w:r>
        <w:rPr>
          <w:rFonts w:ascii="DM Serif Display" w:cs="DM Serif Display" w:eastAsia="DM Serif Display" w:hAnsi="DM Serif Display"/>
          <w:b/>
          <w:bCs/>
          <w:color w:val="1C1814"/>
        </w:rPr>
        <w:t xml:space="preserve">2. Trail Sketches — Live Canvas Generation</w:t>
      </w:r>
    </w:p>
    <w:p>
      <w:pPr>
        <w:spacing w:after="160" w:line="320"/>
      </w:pPr>
      <w:r>
        <w:rPr>
          <w:rFonts w:ascii="Crimson Pro" w:cs="Crimson Pro" w:eastAsia="Crimson Pro" w:hAnsi="Crimson Pro"/>
          <w:color w:val="1C1814"/>
          <w:sz w:val="23"/>
          <w:szCs w:val="23"/>
        </w:rPr>
        <w:t xml:space="preserve">The Sherpa does not describe concepts — it draws them. In real time, as part of the lesson, the Sherpa generates diagrams, flowcharts, annotated visuals, comparison layouts, timelines, and spatial explanations that build themselves on screen as the narration unfolds.</w:t>
      </w:r>
    </w:p>
    <w:p>
      <w:pPr>
        <w:pStyle w:val="Heading3"/>
        <w:spacing w:after="200" w:before="360"/>
      </w:pPr>
      <w:r>
        <w:rPr>
          <w:rFonts w:ascii="DM Serif Display" w:cs="DM Serif Display" w:eastAsia="DM Serif Display" w:hAnsi="DM Serif Display"/>
          <w:b/>
          <w:bCs/>
          <w:color w:val="1C1814"/>
        </w:rPr>
        <w:t xml:space="preserve">How It Works</w:t>
      </w:r>
    </w:p>
    <w:p>
      <w:pPr>
        <w:spacing w:after="160" w:line="320"/>
      </w:pPr>
      <w:r>
        <w:rPr>
          <w:rFonts w:ascii="Crimson Pro" w:cs="Crimson Pro" w:eastAsia="Crimson Pro" w:hAnsi="Crimson Pro"/>
          <w:color w:val="1C1814"/>
          <w:sz w:val="23"/>
          <w:szCs w:val="23"/>
        </w:rPr>
        <w:t xml:space="preserve">When a trail section involves a concept with spatial, sequential, or structural qualities, the Sherpa generates a visual and narrates its construction. The visual assembles step by step — nodes appear, connections draw themselves, labels fade in — synchronized with the Sherpa’s explanation. This is not a static image dropped into a lesson. It is a live whiteboard session.</w:t>
      </w:r>
    </w:p>
    <w:p>
      <w:pPr>
        <w:spacing w:after="160" w:line="320"/>
      </w:pPr>
      <w:r>
        <w:rPr>
          <w:rFonts w:ascii="Crimson Pro" w:cs="Crimson Pro" w:eastAsia="Crimson Pro" w:hAnsi="Crimson Pro"/>
          <w:color w:val="1C1814"/>
          <w:sz w:val="23"/>
          <w:szCs w:val="23"/>
        </w:rPr>
        <w:t xml:space="preserve">Visuals are interactive after generation. The learner can tap elements for deeper explanation, rearrange nodes to test their understanding, or ask the Sherpa to regenerate with different parameters.</w:t>
      </w:r>
    </w:p>
    <w:p>
      <w:pPr>
        <w:pStyle w:val="Heading3"/>
        <w:spacing w:after="200" w:before="360"/>
      </w:pPr>
      <w:r>
        <w:rPr>
          <w:rFonts w:ascii="DM Serif Display" w:cs="DM Serif Display" w:eastAsia="DM Serif Display" w:hAnsi="DM Serif Display"/>
          <w:b/>
          <w:bCs/>
          <w:color w:val="1C1814"/>
        </w:rPr>
        <w:t xml:space="preserve">Visual Types</w:t>
      </w:r>
    </w:p>
    <w:p>
      <w:pPr>
        <w:pStyle w:val="ListParagraph"/>
        <w:numPr>
          <w:ilvl w:val="0"/>
          <w:numId w:val="2"/>
        </w:numPr>
        <w:spacing w:after="80" w:line="300"/>
      </w:pPr>
      <w:r>
        <w:rPr>
          <w:rFonts w:ascii="Crimson Pro" w:cs="Crimson Pro" w:eastAsia="Crimson Pro" w:hAnsi="Crimson Pro"/>
          <w:color w:val="1C1814"/>
          <w:sz w:val="23"/>
          <w:szCs w:val="23"/>
        </w:rPr>
        <w:t xml:space="preserve">Flowcharts — decision trees, process flows, system architectures. Nodes animate in sequence.</w:t>
      </w:r>
    </w:p>
    <w:p>
      <w:pPr>
        <w:pStyle w:val="ListParagraph"/>
        <w:numPr>
          <w:ilvl w:val="0"/>
          <w:numId w:val="2"/>
        </w:numPr>
        <w:spacing w:after="80" w:line="300"/>
      </w:pPr>
      <w:r>
        <w:rPr>
          <w:rFonts w:ascii="Crimson Pro" w:cs="Crimson Pro" w:eastAsia="Crimson Pro" w:hAnsi="Crimson Pro"/>
          <w:color w:val="1C1814"/>
          <w:sz w:val="23"/>
          <w:szCs w:val="23"/>
        </w:rPr>
        <w:t xml:space="preserve">Annotated breakdowns — a screenshot or generated mockup with numbered callouts the Sherpa walks through.</w:t>
      </w:r>
    </w:p>
    <w:p>
      <w:pPr>
        <w:pStyle w:val="ListParagraph"/>
        <w:numPr>
          <w:ilvl w:val="0"/>
          <w:numId w:val="2"/>
        </w:numPr>
        <w:spacing w:after="80" w:line="300"/>
      </w:pPr>
      <w:r>
        <w:rPr>
          <w:rFonts w:ascii="Crimson Pro" w:cs="Crimson Pro" w:eastAsia="Crimson Pro" w:hAnsi="Crimson Pro"/>
          <w:color w:val="1C1814"/>
          <w:sz w:val="23"/>
          <w:szCs w:val="23"/>
        </w:rPr>
        <w:t xml:space="preserve">Comparison layouts — side-by-side views (good vs. bad, before vs. after, your version vs. reference).</w:t>
      </w:r>
    </w:p>
    <w:p>
      <w:pPr>
        <w:pStyle w:val="ListParagraph"/>
        <w:numPr>
          <w:ilvl w:val="0"/>
          <w:numId w:val="2"/>
        </w:numPr>
        <w:spacing w:after="80" w:line="300"/>
      </w:pPr>
      <w:r>
        <w:rPr>
          <w:rFonts w:ascii="Crimson Pro" w:cs="Crimson Pro" w:eastAsia="Crimson Pro" w:hAnsi="Crimson Pro"/>
          <w:color w:val="1C1814"/>
          <w:sz w:val="23"/>
          <w:szCs w:val="23"/>
        </w:rPr>
        <w:t xml:space="preserve">Timelines — sequential processes, historical progressions, project phases.</w:t>
      </w:r>
    </w:p>
    <w:p>
      <w:pPr>
        <w:pStyle w:val="ListParagraph"/>
        <w:numPr>
          <w:ilvl w:val="0"/>
          <w:numId w:val="2"/>
        </w:numPr>
        <w:spacing w:after="80" w:line="300"/>
      </w:pPr>
      <w:r>
        <w:rPr>
          <w:rFonts w:ascii="Crimson Pro" w:cs="Crimson Pro" w:eastAsia="Crimson Pro" w:hAnsi="Crimson Pro"/>
          <w:color w:val="1C1814"/>
          <w:sz w:val="23"/>
          <w:szCs w:val="23"/>
        </w:rPr>
        <w:t xml:space="preserve">Concept maps — interconnected ideas, showing relationships and hierarchies.</w:t>
      </w:r>
    </w:p>
    <w:p>
      <w:pPr>
        <w:pStyle w:val="ListParagraph"/>
        <w:numPr>
          <w:ilvl w:val="0"/>
          <w:numId w:val="2"/>
        </w:numPr>
        <w:spacing w:after="80" w:line="300"/>
      </w:pPr>
      <w:r>
        <w:rPr>
          <w:rFonts w:ascii="Crimson Pro" w:cs="Crimson Pro" w:eastAsia="Crimson Pro" w:hAnsi="Crimson Pro"/>
          <w:color w:val="1C1814"/>
          <w:sz w:val="23"/>
          <w:szCs w:val="23"/>
        </w:rPr>
        <w:t xml:space="preserve">Spatial diagrams — anything where position matters: color wheels, quadrant frameworks, spectrum models.</w:t>
      </w:r>
    </w:p>
    <w:p>
      <w:pPr>
        <w:pStyle w:val="Heading3"/>
        <w:spacing w:after="200" w:before="360"/>
      </w:pPr>
      <w:r>
        <w:rPr>
          <w:rFonts w:ascii="DM Serif Display" w:cs="DM Serif Display" w:eastAsia="DM Serif Display" w:hAnsi="DM Serif Display"/>
          <w:b/>
          <w:bCs/>
          <w:color w:val="1C1814"/>
        </w:rPr>
        <w:t xml:space="preserve">Running Example</w:t>
      </w:r>
    </w:p>
    <w:p>
      <w:pPr>
        <w:spacing w:after="160" w:line="320"/>
      </w:pPr>
      <w:r>
        <w:rPr>
          <w:rFonts w:ascii="Crimson Pro" w:cs="Crimson Pro" w:eastAsia="Crimson Pro" w:hAnsi="Crimson Pro"/>
          <w:color w:val="1C1814"/>
          <w:sz w:val="23"/>
          <w:szCs w:val="23"/>
        </w:rPr>
        <w:t xml:space="preserve">Launch Video Trek, Camp 2 (Editing &amp; Pacing) — the Sherpa teaches video structure:</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Every launch video has a shape. Let me show you.</w:t>
      </w:r>
    </w:p>
    <w:p>
      <w:pPr>
        <w:spacing w:after="160" w:line="320"/>
      </w:pPr>
      <w:r>
        <w:rPr>
          <w:rFonts w:ascii="Crimson Pro" w:cs="Crimson Pro" w:eastAsia="Crimson Pro" w:hAnsi="Crimson Pro"/>
          <w:color w:val="1C1814"/>
          <w:sz w:val="23"/>
          <w:szCs w:val="23"/>
        </w:rPr>
        <w:t xml:space="preserve">A timeline graphic builds on screen: a horizontal bar divided into colored segments. The first segment (red, narrow) appears with the label “Hook — 0–3s.” The Sherpa narrates: “This is where you earn or lose the viewer. Three seconds.” The next segment builds (blue, wider): “The Pain — 3–13s. Show them the problem they already feel.” Then green: “The Product — 13–38s. Now you show the solution. This is the longest section but it moves fast.” Then gold: “The Landing — 38–45s. CTA. Simple.”</w:t>
      </w:r>
    </w:p>
    <w:p>
      <w:pPr>
        <w:spacing w:after="160" w:line="320"/>
      </w:pPr>
      <w:r>
        <w:rPr>
          <w:rFonts w:ascii="Crimson Pro" w:cs="Crimson Pro" w:eastAsia="Crimson Pro" w:hAnsi="Crimson Pro"/>
          <w:color w:val="1C1814"/>
          <w:sz w:val="23"/>
          <w:szCs w:val="23"/>
        </w:rPr>
        <w:t xml:space="preserve">The learner now has a visual framework they can reference throughout the trek. When they submit their own storyboard, the Sherpa generates the same timeline graphic from their plan and overlays it on the reference — showing where their pacing diverges.</w:t>
      </w:r>
    </w:p>
    <w:p>
      <w:pPr>
        <w:pStyle w:val="Heading3"/>
        <w:spacing w:after="200" w:before="360"/>
      </w:pPr>
      <w:r>
        <w:rPr>
          <w:rFonts w:ascii="DM Serif Display" w:cs="DM Serif Display" w:eastAsia="DM Serif Display" w:hAnsi="DM Serif Display"/>
          <w:b/>
          <w:bCs/>
          <w:color w:val="1C1814"/>
        </w:rPr>
        <w:t xml:space="preserve">Technical Requirements</w:t>
      </w:r>
    </w:p>
    <w:p>
      <w:pPr>
        <w:pStyle w:val="ListParagraph"/>
        <w:numPr>
          <w:ilvl w:val="0"/>
          <w:numId w:val="2"/>
        </w:numPr>
        <w:spacing w:after="80" w:line="300"/>
      </w:pPr>
      <w:r>
        <w:rPr>
          <w:rFonts w:ascii="Crimson Pro" w:cs="Crimson Pro" w:eastAsia="Crimson Pro" w:hAnsi="Crimson Pro"/>
          <w:color w:val="1C1814"/>
          <w:sz w:val="23"/>
          <w:szCs w:val="23"/>
        </w:rPr>
        <w:t xml:space="preserve">SVG/HTML generation: the Sherpa outputs structured visual definitions (JSON → rendered components), not static images.</w:t>
      </w:r>
    </w:p>
    <w:p>
      <w:pPr>
        <w:pStyle w:val="ListParagraph"/>
        <w:numPr>
          <w:ilvl w:val="0"/>
          <w:numId w:val="2"/>
        </w:numPr>
        <w:spacing w:after="80" w:line="300"/>
      </w:pPr>
      <w:r>
        <w:rPr>
          <w:rFonts w:ascii="Crimson Pro" w:cs="Crimson Pro" w:eastAsia="Crimson Pro" w:hAnsi="Crimson Pro"/>
          <w:color w:val="1C1814"/>
          <w:sz w:val="23"/>
          <w:szCs w:val="23"/>
        </w:rPr>
        <w:t xml:space="preserve">Animation engine: step-by-step reveal synchronized with text or voice narration. CSS/JS animation driven by the lesson sequence.</w:t>
      </w:r>
    </w:p>
    <w:p>
      <w:pPr>
        <w:pStyle w:val="ListParagraph"/>
        <w:numPr>
          <w:ilvl w:val="0"/>
          <w:numId w:val="2"/>
        </w:numPr>
        <w:spacing w:after="80" w:line="300"/>
      </w:pPr>
      <w:r>
        <w:rPr>
          <w:rFonts w:ascii="Crimson Pro" w:cs="Crimson Pro" w:eastAsia="Crimson Pro" w:hAnsi="Crimson Pro"/>
          <w:color w:val="1C1814"/>
          <w:sz w:val="23"/>
          <w:szCs w:val="23"/>
        </w:rPr>
        <w:t xml:space="preserve">Interactive layer: tap-to-explore on generated visuals. Each element can expand into a deeper explanation.</w:t>
      </w:r>
    </w:p>
    <w:p>
      <w:pPr>
        <w:pStyle w:val="ListParagraph"/>
        <w:numPr>
          <w:ilvl w:val="0"/>
          <w:numId w:val="2"/>
        </w:numPr>
        <w:spacing w:after="80" w:line="300"/>
      </w:pPr>
      <w:r>
        <w:rPr>
          <w:rFonts w:ascii="Crimson Pro" w:cs="Crimson Pro" w:eastAsia="Crimson Pro" w:hAnsi="Crimson Pro"/>
          <w:color w:val="1C1814"/>
          <w:sz w:val="23"/>
          <w:szCs w:val="23"/>
        </w:rPr>
        <w:t xml:space="preserve">Persistence: generated visuals are saved to the trek and accessible in the Trek Journal for later reference. They become study materials.</w:t>
      </w:r>
    </w:p>
    <w:p>
      <w:pPr>
        <w:pStyle w:val="ListParagraph"/>
        <w:numPr>
          <w:ilvl w:val="0"/>
          <w:numId w:val="2"/>
        </w:numPr>
        <w:spacing w:after="80" w:line="300"/>
      </w:pPr>
      <w:r>
        <w:rPr>
          <w:rFonts w:ascii="Crimson Pro" w:cs="Crimson Pro" w:eastAsia="Crimson Pro" w:hAnsi="Crimson Pro"/>
          <w:color w:val="1C1814"/>
          <w:sz w:val="23"/>
          <w:szCs w:val="23"/>
        </w:rPr>
        <w:t xml:space="preserve">Responsive: same visuals render properly on web (full canvas) and Pocket (simplified, scrollable).</w:t>
      </w:r>
    </w:p>
    <w:p>
      <w:r>
        <w:br w:type="page"/>
      </w:r>
    </w:p>
    <w:p>
      <w:pPr>
        <w:pStyle w:val="Heading2"/>
        <w:spacing w:after="200" w:before="360"/>
      </w:pPr>
      <w:r>
        <w:rPr>
          <w:rFonts w:ascii="DM Serif Display" w:cs="DM Serif Display" w:eastAsia="DM Serif Display" w:hAnsi="DM Serif Display"/>
          <w:b/>
          <w:bCs/>
          <w:color w:val="1C1814"/>
        </w:rPr>
        <w:t xml:space="preserve">3. The Sherpa Shows the Way — Agent Demonstrations</w:t>
      </w:r>
    </w:p>
    <w:p>
      <w:pPr>
        <w:spacing w:after="160" w:line="320"/>
      </w:pPr>
      <w:r>
        <w:rPr>
          <w:rFonts w:ascii="Crimson Pro" w:cs="Crimson Pro" w:eastAsia="Crimson Pro" w:hAnsi="Crimson Pro"/>
          <w:color w:val="1C1814"/>
          <w:sz w:val="23"/>
          <w:szCs w:val="23"/>
        </w:rPr>
        <w:t xml:space="preserve">The Sherpa doesn’t just tell you how to do something. It does it — and you watch. For skills that involve tools, processes, or creative production, the Sherpa generates a complete worked demonstration: performing the task step by step, narrating its decisions, and producing a real output you can examine.</w:t>
      </w:r>
    </w:p>
    <w:p>
      <w:pPr>
        <w:pStyle w:val="Heading3"/>
        <w:spacing w:after="200" w:before="360"/>
      </w:pPr>
      <w:r>
        <w:rPr>
          <w:rFonts w:ascii="DM Serif Display" w:cs="DM Serif Display" w:eastAsia="DM Serif Display" w:hAnsi="DM Serif Display"/>
          <w:b/>
          <w:bCs/>
          <w:color w:val="1C1814"/>
        </w:rPr>
        <w:t xml:space="preserve">How It Works</w:t>
      </w:r>
    </w:p>
    <w:p>
      <w:pPr>
        <w:spacing w:after="160" w:line="320"/>
      </w:pPr>
      <w:r>
        <w:rPr>
          <w:rFonts w:ascii="Crimson Pro" w:cs="Crimson Pro" w:eastAsia="Crimson Pro" w:hAnsi="Crimson Pro"/>
          <w:color w:val="1C1814"/>
          <w:sz w:val="23"/>
          <w:szCs w:val="23"/>
        </w:rPr>
        <w:t xml:space="preserve">The Sherpa announces that it will demonstrate a skill. It then generates a narrated walkthrough: either as a series of annotated steps with generated visuals at each stage, or as a screen-recording-style sequence showing tool interaction. At each decision point, the Sherpa explains not just what it did but why — and what alternatives it considered.</w:t>
      </w:r>
    </w:p>
    <w:p>
      <w:pPr>
        <w:spacing w:after="160" w:line="320"/>
      </w:pPr>
      <w:r>
        <w:rPr>
          <w:rFonts w:ascii="Crimson Pro" w:cs="Crimson Pro" w:eastAsia="Crimson Pro" w:hAnsi="Crimson Pro"/>
          <w:color w:val="1C1814"/>
          <w:sz w:val="23"/>
          <w:szCs w:val="23"/>
        </w:rPr>
        <w:t xml:space="preserve">After the demonstration, the learner gets the same starting materials and tries it themselves. The Sherpa’s demonstration stays accessible as a reference — but the learner must produce their own version, not copy.</w:t>
      </w:r>
    </w:p>
    <w:p>
      <w:pPr>
        <w:pStyle w:val="Heading3"/>
        <w:spacing w:after="200" w:before="360"/>
      </w:pPr>
      <w:r>
        <w:rPr>
          <w:rFonts w:ascii="DM Serif Display" w:cs="DM Serif Display" w:eastAsia="DM Serif Display" w:hAnsi="DM Serif Display"/>
          <w:b/>
          <w:bCs/>
          <w:color w:val="1C1814"/>
        </w:rPr>
        <w:t xml:space="preserve">Demonstration Types</w:t>
      </w:r>
    </w:p>
    <w:p>
      <w:pPr>
        <w:pStyle w:val="ListParagraph"/>
        <w:numPr>
          <w:ilvl w:val="0"/>
          <w:numId w:val="2"/>
        </w:numPr>
        <w:spacing w:after="80" w:line="300"/>
      </w:pPr>
      <w:r>
        <w:rPr>
          <w:rFonts w:ascii="Crimson Pro" w:cs="Crimson Pro" w:eastAsia="Crimson Pro" w:hAnsi="Crimson Pro"/>
          <w:color w:val="1C1814"/>
          <w:sz w:val="23"/>
          <w:szCs w:val="23"/>
        </w:rPr>
        <w:t xml:space="preserve">Creative production — the Sherpa generates a storyboard, writes a script, creates a rough edit, builds a design. The learner watches the artifact take shape with narrated decisions at each step.</w:t>
      </w:r>
    </w:p>
    <w:p>
      <w:pPr>
        <w:pStyle w:val="ListParagraph"/>
        <w:numPr>
          <w:ilvl w:val="0"/>
          <w:numId w:val="2"/>
        </w:numPr>
        <w:spacing w:after="80" w:line="300"/>
      </w:pPr>
      <w:r>
        <w:rPr>
          <w:rFonts w:ascii="Crimson Pro" w:cs="Crimson Pro" w:eastAsia="Crimson Pro" w:hAnsi="Crimson Pro"/>
          <w:color w:val="1C1814"/>
          <w:sz w:val="23"/>
          <w:szCs w:val="23"/>
        </w:rPr>
        <w:t xml:space="preserve">Tool walkthroughs — step-by-step annotated screenshots or generated UI sequences showing exactly how to perform operations in specific software. “Open Final Cut. File → New → Project. Set your resolution to 1920×1080. Here is why.”</w:t>
      </w:r>
    </w:p>
    <w:p>
      <w:pPr>
        <w:pStyle w:val="ListParagraph"/>
        <w:numPr>
          <w:ilvl w:val="0"/>
          <w:numId w:val="2"/>
        </w:numPr>
        <w:spacing w:after="80" w:line="300"/>
      </w:pPr>
      <w:r>
        <w:rPr>
          <w:rFonts w:ascii="Crimson Pro" w:cs="Crimson Pro" w:eastAsia="Crimson Pro" w:hAnsi="Crimson Pro"/>
          <w:color w:val="1C1814"/>
          <w:sz w:val="23"/>
          <w:szCs w:val="23"/>
        </w:rPr>
        <w:t xml:space="preserve">Problem-solving — the Sherpa receives the same problem the learner will face and works through it, showing its reasoning process. For code: writes the solution line by line with commentary. For analysis: builds the argument step by step.</w:t>
      </w:r>
    </w:p>
    <w:p>
      <w:pPr>
        <w:pStyle w:val="ListParagraph"/>
        <w:numPr>
          <w:ilvl w:val="0"/>
          <w:numId w:val="2"/>
        </w:numPr>
        <w:spacing w:after="80" w:line="300"/>
      </w:pPr>
      <w:r>
        <w:rPr>
          <w:rFonts w:ascii="Crimson Pro" w:cs="Crimson Pro" w:eastAsia="Crimson Pro" w:hAnsi="Crimson Pro"/>
          <w:color w:val="1C1814"/>
          <w:sz w:val="23"/>
          <w:szCs w:val="23"/>
        </w:rPr>
        <w:t xml:space="preserve">Alternative approaches — the Sherpa shows two or three different ways to accomplish the same task and explains the trade-offs. “Watch what happens with a hard cut versus a dissolve here. Same footage, different feeling.”</w:t>
      </w:r>
    </w:p>
    <w:p>
      <w:pPr>
        <w:pStyle w:val="Heading3"/>
        <w:spacing w:after="200" w:before="360"/>
      </w:pPr>
      <w:r>
        <w:rPr>
          <w:rFonts w:ascii="DM Serif Display" w:cs="DM Serif Display" w:eastAsia="DM Serif Display" w:hAnsi="DM Serif Display"/>
          <w:b/>
          <w:bCs/>
          <w:color w:val="1C1814"/>
        </w:rPr>
        <w:t xml:space="preserve">Running Example</w:t>
      </w:r>
    </w:p>
    <w:p>
      <w:pPr>
        <w:spacing w:after="160" w:line="320"/>
      </w:pPr>
      <w:r>
        <w:rPr>
          <w:rFonts w:ascii="Crimson Pro" w:cs="Crimson Pro" w:eastAsia="Crimson Pro" w:hAnsi="Crimson Pro"/>
          <w:color w:val="1C1814"/>
          <w:sz w:val="23"/>
          <w:szCs w:val="23"/>
        </w:rPr>
        <w:t xml:space="preserve">Launch Video Trek, Camp 3 (Motion &amp; Polish) — the Sherpa demonstrates text animation:</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I am going to animate a title card for a SaaS launch video. Watch what I do and why. Then you will do the same with your own product name.</w:t>
      </w:r>
    </w:p>
    <w:p>
      <w:pPr>
        <w:spacing w:after="160" w:line="320"/>
      </w:pPr>
      <w:r>
        <w:rPr>
          <w:rFonts w:ascii="Crimson Pro" w:cs="Crimson Pro" w:eastAsia="Crimson Pro" w:hAnsi="Crimson Pro"/>
          <w:color w:val="1C1814"/>
          <w:sz w:val="23"/>
          <w:szCs w:val="23"/>
        </w:rPr>
        <w:t xml:space="preserve">The Sherpa generates a sequence: Frame 1 shows a blank dark background. Frame 2: the product name appears, but with a specific easing curve — it decelerates into position. The Sherpa narrates: “The text does not just appear. It arrives. The ease-out curve makes it feel confident, not rushed.” Frame 3: a subtle line draws beneath the title. “This underline is not decoration. It is pacing. It gives the viewer’s eye a place to land before the next element appears.” Frame 4: a tagline fades in below. “The fade, not a slide. Taglines are quieter than titles. The motion should say that.”</w:t>
      </w:r>
    </w:p>
    <w:p>
      <w:pPr>
        <w:spacing w:after="160" w:line="320"/>
      </w:pPr>
      <w:r>
        <w:rPr>
          <w:rFonts w:ascii="Crimson Pro" w:cs="Crimson Pro" w:eastAsia="Crimson Pro" w:hAnsi="Crimson Pro"/>
          <w:color w:val="1C1814"/>
          <w:sz w:val="23"/>
          <w:szCs w:val="23"/>
        </w:rPr>
        <w:t xml:space="preserve">The learner now has both the principle (motion communicates hierarchy) and a concrete reference (the Sherpa’s animation). They create their own version. The Sherpa compares them.</w:t>
      </w:r>
    </w:p>
    <w:p>
      <w:pPr>
        <w:pStyle w:val="Heading3"/>
        <w:spacing w:after="200" w:before="360"/>
      </w:pPr>
      <w:r>
        <w:rPr>
          <w:rFonts w:ascii="DM Serif Display" w:cs="DM Serif Display" w:eastAsia="DM Serif Display" w:hAnsi="DM Serif Display"/>
          <w:b/>
          <w:bCs/>
          <w:color w:val="1C1814"/>
        </w:rPr>
        <w:t xml:space="preserve">Technical Requirements</w:t>
      </w:r>
    </w:p>
    <w:p>
      <w:pPr>
        <w:pStyle w:val="ListParagraph"/>
        <w:numPr>
          <w:ilvl w:val="0"/>
          <w:numId w:val="2"/>
        </w:numPr>
        <w:spacing w:after="80" w:line="300"/>
      </w:pPr>
      <w:r>
        <w:rPr>
          <w:rFonts w:ascii="Crimson Pro" w:cs="Crimson Pro" w:eastAsia="Crimson Pro" w:hAnsi="Crimson Pro"/>
          <w:color w:val="1C1814"/>
          <w:sz w:val="23"/>
          <w:szCs w:val="23"/>
        </w:rPr>
        <w:t xml:space="preserve">Artifact generation: the Sherpa must be able to produce real creative outputs — storyboards, code, written drafts, visual compositions, motion sequences — not just descriptions of them.</w:t>
      </w:r>
    </w:p>
    <w:p>
      <w:pPr>
        <w:pStyle w:val="ListParagraph"/>
        <w:numPr>
          <w:ilvl w:val="0"/>
          <w:numId w:val="2"/>
        </w:numPr>
        <w:spacing w:after="80" w:line="300"/>
      </w:pPr>
      <w:r>
        <w:rPr>
          <w:rFonts w:ascii="Crimson Pro" w:cs="Crimson Pro" w:eastAsia="Crimson Pro" w:hAnsi="Crimson Pro"/>
          <w:color w:val="1C1814"/>
          <w:sz w:val="23"/>
          <w:szCs w:val="23"/>
        </w:rPr>
        <w:t xml:space="preserve">Step-by-step capture: demonstrations are stored as ordered sequences of states with narration at each step, not as a single finished product.</w:t>
      </w:r>
    </w:p>
    <w:p>
      <w:pPr>
        <w:pStyle w:val="ListParagraph"/>
        <w:numPr>
          <w:ilvl w:val="0"/>
          <w:numId w:val="2"/>
        </w:numPr>
        <w:spacing w:after="80" w:line="300"/>
      </w:pPr>
      <w:r>
        <w:rPr>
          <w:rFonts w:ascii="Crimson Pro" w:cs="Crimson Pro" w:eastAsia="Crimson Pro" w:hAnsi="Crimson Pro"/>
          <w:color w:val="1C1814"/>
          <w:sz w:val="23"/>
          <w:szCs w:val="23"/>
        </w:rPr>
        <w:t xml:space="preserve">Tool-specific knowledge: the Sherpa’s demonstrations reference real tools (Final Cut, Figma, VS Code, etc.) with accurate UI descriptions and workflows. This is powered by web search for current tool documentation when needed.</w:t>
      </w:r>
    </w:p>
    <w:p>
      <w:pPr>
        <w:pStyle w:val="ListParagraph"/>
        <w:numPr>
          <w:ilvl w:val="0"/>
          <w:numId w:val="2"/>
        </w:numPr>
        <w:spacing w:after="80" w:line="300"/>
      </w:pPr>
      <w:r>
        <w:rPr>
          <w:rFonts w:ascii="Crimson Pro" w:cs="Crimson Pro" w:eastAsia="Crimson Pro" w:hAnsi="Crimson Pro"/>
          <w:color w:val="1C1814"/>
          <w:sz w:val="23"/>
          <w:szCs w:val="23"/>
        </w:rPr>
        <w:t xml:space="preserve">Version comparison: after the learner produces their version, the system displays both side by side with the Sherpa’s annotation of key differences.</w:t>
      </w:r>
    </w:p>
    <w:p>
      <w:r>
        <w:br w:type="page"/>
      </w:r>
    </w:p>
    <w:p>
      <w:pPr>
        <w:pStyle w:val="Heading2"/>
        <w:spacing w:after="200" w:before="360"/>
      </w:pPr>
      <w:r>
        <w:rPr>
          <w:rFonts w:ascii="DM Serif Display" w:cs="DM Serif Display" w:eastAsia="DM Serif Display" w:hAnsi="DM Serif Display"/>
          <w:b/>
          <w:bCs/>
          <w:color w:val="1C1814"/>
        </w:rPr>
        <w:t xml:space="preserve">4. Practice Ledges — Simulated Environments</w:t>
      </w:r>
    </w:p>
    <w:p>
      <w:pPr>
        <w:spacing w:after="160" w:line="320"/>
      </w:pPr>
      <w:r>
        <w:rPr>
          <w:rFonts w:ascii="Crimson Pro" w:cs="Crimson Pro" w:eastAsia="Crimson Pro" w:hAnsi="Crimson Pro"/>
          <w:color w:val="1C1814"/>
          <w:sz w:val="23"/>
          <w:szCs w:val="23"/>
        </w:rPr>
        <w:t xml:space="preserve">You should not need to own, install, or know how to operate a professional tool before you can start learning the concepts it teaches. Practice Ledges are simplified, purpose-built interactive environments embedded in Altius where you can try skills with zero setup, zero cost, and zero risk of breaking anything.</w:t>
      </w:r>
    </w:p>
    <w:p>
      <w:pPr>
        <w:pStyle w:val="Heading3"/>
        <w:spacing w:after="200" w:before="360"/>
      </w:pPr>
      <w:r>
        <w:rPr>
          <w:rFonts w:ascii="DM Serif Display" w:cs="DM Serif Display" w:eastAsia="DM Serif Display" w:hAnsi="DM Serif Display"/>
          <w:b/>
          <w:bCs/>
          <w:color w:val="1C1814"/>
        </w:rPr>
        <w:t xml:space="preserve">How It Works</w:t>
      </w:r>
    </w:p>
    <w:p>
      <w:pPr>
        <w:spacing w:after="160" w:line="320"/>
      </w:pPr>
      <w:r>
        <w:rPr>
          <w:rFonts w:ascii="Crimson Pro" w:cs="Crimson Pro" w:eastAsia="Crimson Pro" w:hAnsi="Crimson Pro"/>
          <w:color w:val="1C1814"/>
          <w:sz w:val="23"/>
          <w:szCs w:val="23"/>
        </w:rPr>
        <w:t xml:space="preserve">When a trail section requires hands-on practice, Altius presents a Practice Ledge — a simplified interactive environment designed for learning, not production. The Ledge strips away everything except the concepts being taught. The Sherpa sets up the exercise, the learner works within the Ledge, and the Sherpa evaluates the result.</w:t>
      </w:r>
    </w:p>
    <w:p>
      <w:pPr>
        <w:spacing w:after="160" w:line="320"/>
      </w:pPr>
      <w:r>
        <w:rPr>
          <w:rFonts w:ascii="Crimson Pro" w:cs="Crimson Pro" w:eastAsia="Crimson Pro" w:hAnsi="Crimson Pro"/>
          <w:color w:val="1C1814"/>
          <w:sz w:val="23"/>
          <w:szCs w:val="23"/>
        </w:rPr>
        <w:t xml:space="preserve">Practice Ledges are not toy versions of real tools. They are teaching instruments — purpose-built to make the current concept tangible. A timeline Ledge for editing concepts does not need 90% of what Final Cut does. It needs clips, a playhead, cut/trim tools, and a preview. That is enough to teach pacing, rhythm, and structure.</w:t>
      </w:r>
    </w:p>
    <w:p>
      <w:pPr>
        <w:pStyle w:val="Heading3"/>
        <w:spacing w:after="200" w:before="360"/>
      </w:pPr>
      <w:r>
        <w:rPr>
          <w:rFonts w:ascii="DM Serif Display" w:cs="DM Serif Display" w:eastAsia="DM Serif Display" w:hAnsi="DM Serif Display"/>
          <w:b/>
          <w:bCs/>
          <w:color w:val="1C1814"/>
        </w:rPr>
        <w:t xml:space="preserve">Ledge Types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Ledge</w:t>
            </w:r>
          </w:p>
        </w:tc>
        <w:tc>
          <w:tcPr>
            <w:tcW w:type="dxa" w:w="22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Skills Served</w:t>
            </w:r>
          </w:p>
        </w:tc>
        <w:tc>
          <w:tcPr>
            <w:tcW w:type="dxa" w:w="53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What It Contains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Code Editor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Programming, scripting, data analysis, web development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Syntax-highlighted editor with live execution, console output, and AI evaluation of code quality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Timeline Editor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Video editing, audio production, music, animation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Horizontal track with draggable clips, trim handles, playhead, and waveform preview. Enough to teach cuts, pacing, and layering.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Canvas / Layout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Design, UI/UX, visual composition, typography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Drag-and-drop spatial canvas with shapes, text, images, alignment guides. Teaches layout principles without needing Figma.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Storyboard 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Video production, presentation, storytelling, UX flows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Card-based drag-and-drop sequencer. Each card is a scene or frame. Reorder, annotate, preview the flow.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Writing Editor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Copywriting, content, essays, technical writing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Structured text editor with AI markup: the Sherpa highlights strengths, weaknesses, and suggestions inline.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Conversation Simulator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Sales, negotiation, interviewing, management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Chat or voice interface where the Sherpa role-plays the other party. Branching responses based on your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Diagram Builder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Systems thinking, architecture, process design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Node-and-edge builder for flowcharts, system diagrams, concept maps. The Sherpa evaluates structure and completeness.</w:t>
            </w:r>
          </w:p>
        </w:tc>
      </w:tr>
    </w:tbl>
    <w:p>
      <w:pPr>
        <w:pStyle w:val="Heading3"/>
        <w:spacing w:after="200" w:before="360"/>
      </w:pPr>
      <w:r>
        <w:rPr>
          <w:rFonts w:ascii="DM Serif Display" w:cs="DM Serif Display" w:eastAsia="DM Serif Display" w:hAnsi="DM Serif Display"/>
          <w:b/>
          <w:bCs/>
          <w:color w:val="1C1814"/>
        </w:rPr>
        <w:t xml:space="preserve">Running Example</w:t>
      </w:r>
    </w:p>
    <w:p>
      <w:pPr>
        <w:spacing w:after="160" w:line="320"/>
      </w:pPr>
      <w:r>
        <w:rPr>
          <w:rFonts w:ascii="Crimson Pro" w:cs="Crimson Pro" w:eastAsia="Crimson Pro" w:hAnsi="Crimson Pro"/>
          <w:color w:val="1C1814"/>
          <w:sz w:val="23"/>
          <w:szCs w:val="23"/>
        </w:rPr>
        <w:t xml:space="preserve">Launch Video Trek, Base Camp (Storyboarding) — the Storyboard Board Ledge:</w:t>
      </w:r>
    </w:p>
    <w:p>
      <w:pPr>
        <w:spacing w:after="160" w:line="320"/>
      </w:pPr>
      <w:r>
        <w:rPr>
          <w:rFonts w:ascii="Crimson Pro" w:cs="Crimson Pro" w:eastAsia="Crimson Pro" w:hAnsi="Crimson Pro"/>
          <w:color w:val="1C1814"/>
          <w:sz w:val="23"/>
          <w:szCs w:val="23"/>
        </w:rPr>
        <w:t xml:space="preserve">The Sherpa gives the learner a brief: “You are making a 45-second launch video for a fictional project management app called FlowState. Here is what it does.” A product description appears. Below it, the Storyboard Board: six empty cards in a row. The Sherpa provides twelve possible scene descriptions as draggable cards: “Person frustrated with sticky notes,” “FlowState dashboard overview,” “Team celebrating a shipped project,” “Close-up of notification bell,” etc.</w:t>
      </w:r>
    </w:p>
    <w:p>
      <w:pPr>
        <w:spacing w:after="160" w:line="320"/>
      </w:pPr>
      <w:r>
        <w:rPr>
          <w:rFonts w:ascii="Crimson Pro" w:cs="Crimson Pro" w:eastAsia="Crimson Pro" w:hAnsi="Crimson Pro"/>
          <w:color w:val="1C1814"/>
          <w:sz w:val="23"/>
          <w:szCs w:val="23"/>
        </w:rPr>
        <w:t xml:space="preserve">The learner drags six cards into the board and sequences them. The Sherpa evaluates:</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You have the right pieces but the order is working against you. Your first card is a feature walkthrough. The viewer has no reason to care about features yet. Move the frustration scene to the front. Make them feel the problem. Then show them the product. Try again.</w:t>
      </w:r>
    </w:p>
    <w:p>
      <w:pPr>
        <w:spacing w:after="160" w:line="320"/>
      </w:pPr>
      <w:r>
        <w:rPr>
          <w:rFonts w:ascii="Crimson Pro" w:cs="Crimson Pro" w:eastAsia="Crimson Pro" w:hAnsi="Crimson Pro"/>
          <w:color w:val="1C1814"/>
          <w:sz w:val="23"/>
          <w:szCs w:val="23"/>
        </w:rPr>
        <w:t xml:space="preserve">The learner reorders. The Sherpa evaluates again. When the sequence is solid, the learner advances to Camp 1 with a storyboard they built themselves.</w:t>
      </w:r>
    </w:p>
    <w:p>
      <w:pPr>
        <w:pStyle w:val="Heading3"/>
        <w:spacing w:after="200" w:before="360"/>
      </w:pPr>
      <w:r>
        <w:rPr>
          <w:rFonts w:ascii="DM Serif Display" w:cs="DM Serif Display" w:eastAsia="DM Serif Display" w:hAnsi="DM Serif Display"/>
          <w:b/>
          <w:bCs/>
          <w:color w:val="1C1814"/>
        </w:rPr>
        <w:t xml:space="preserve">Technical Requirements</w:t>
      </w:r>
    </w:p>
    <w:p>
      <w:pPr>
        <w:pStyle w:val="ListParagraph"/>
        <w:numPr>
          <w:ilvl w:val="0"/>
          <w:numId w:val="2"/>
        </w:numPr>
        <w:spacing w:after="80" w:line="300"/>
      </w:pPr>
      <w:r>
        <w:rPr>
          <w:rFonts w:ascii="Crimson Pro" w:cs="Crimson Pro" w:eastAsia="Crimson Pro" w:hAnsi="Crimson Pro"/>
          <w:color w:val="1C1814"/>
          <w:sz w:val="23"/>
          <w:szCs w:val="23"/>
        </w:rPr>
        <w:t xml:space="preserve">Component library: each Ledge type is a reusable React component (web) and React Native equivalent (Pocket) with standardized interfaces for the Sherpa to set up exercises and evaluate outputs.</w:t>
      </w:r>
    </w:p>
    <w:p>
      <w:pPr>
        <w:pStyle w:val="ListParagraph"/>
        <w:numPr>
          <w:ilvl w:val="0"/>
          <w:numId w:val="2"/>
        </w:numPr>
        <w:spacing w:after="80" w:line="300"/>
      </w:pPr>
      <w:r>
        <w:rPr>
          <w:rFonts w:ascii="Crimson Pro" w:cs="Crimson Pro" w:eastAsia="Crimson Pro" w:hAnsi="Crimson Pro"/>
          <w:color w:val="1C1814"/>
          <w:sz w:val="23"/>
          <w:szCs w:val="23"/>
        </w:rPr>
        <w:t xml:space="preserve">Exercise definition: the Sherpa generates a JSON exercise spec that configures the Ledge — initial state, available materials, constraints, and evaluation criteria.</w:t>
      </w:r>
    </w:p>
    <w:p>
      <w:pPr>
        <w:pStyle w:val="ListParagraph"/>
        <w:numPr>
          <w:ilvl w:val="0"/>
          <w:numId w:val="2"/>
        </w:numPr>
        <w:spacing w:after="80" w:line="300"/>
      </w:pPr>
      <w:r>
        <w:rPr>
          <w:rFonts w:ascii="Crimson Pro" w:cs="Crimson Pro" w:eastAsia="Crimson Pro" w:hAnsi="Crimson Pro"/>
          <w:color w:val="1C1814"/>
          <w:sz w:val="23"/>
          <w:szCs w:val="23"/>
        </w:rPr>
        <w:t xml:space="preserve">AI evaluation: the Sherpa receives the Ledge’s output state (code, sequence, layout coordinates, text, etc.) and evaluates against the exercise rubric. Feedback is specific to what the learner produced.</w:t>
      </w:r>
    </w:p>
    <w:p>
      <w:pPr>
        <w:pStyle w:val="ListParagraph"/>
        <w:numPr>
          <w:ilvl w:val="0"/>
          <w:numId w:val="2"/>
        </w:numPr>
        <w:spacing w:after="80" w:line="300"/>
      </w:pPr>
      <w:r>
        <w:rPr>
          <w:rFonts w:ascii="Crimson Pro" w:cs="Crimson Pro" w:eastAsia="Crimson Pro" w:hAnsi="Crimson Pro"/>
          <w:color w:val="1C1814"/>
          <w:sz w:val="23"/>
          <w:szCs w:val="23"/>
        </w:rPr>
        <w:t xml:space="preserve">Progressive complexity: the same Ledge type serves simple and advanced exercises. The Timeline Ledge at Camp 2 has 4 clips and teaches basic cuts. At Camp 4, it has 12 clips, audio tracks, and teaches layered sound design.</w:t>
      </w:r>
    </w:p>
    <w:p>
      <w:pPr>
        <w:pStyle w:val="ListParagraph"/>
        <w:numPr>
          <w:ilvl w:val="0"/>
          <w:numId w:val="2"/>
        </w:numPr>
        <w:spacing w:after="80" w:line="300"/>
      </w:pPr>
      <w:r>
        <w:rPr>
          <w:rFonts w:ascii="Crimson Pro" w:cs="Crimson Pro" w:eastAsia="Crimson Pro" w:hAnsi="Crimson Pro"/>
          <w:color w:val="1C1814"/>
          <w:sz w:val="23"/>
          <w:szCs w:val="23"/>
        </w:rPr>
        <w:t xml:space="preserve">No external dependencies: Ledges run entirely within Altius. No installs, no accounts, no downloads.</w:t>
      </w:r>
    </w:p>
    <w:p>
      <w:r>
        <w:br w:type="page"/>
      </w:r>
    </w:p>
    <w:p>
      <w:pPr>
        <w:pStyle w:val="Heading2"/>
        <w:spacing w:after="200" w:before="360"/>
      </w:pPr>
      <w:r>
        <w:rPr>
          <w:rFonts w:ascii="DM Serif Display" w:cs="DM Serif Display" w:eastAsia="DM Serif Display" w:hAnsi="DM Serif Display"/>
          <w:b/>
          <w:bCs/>
          <w:color w:val="1C1814"/>
        </w:rPr>
        <w:t xml:space="preserve">5. Over-the-Shoulder — Screen-Aware Coaching</w:t>
      </w:r>
    </w:p>
    <w:p>
      <w:pPr>
        <w:spacing w:after="160" w:line="320"/>
      </w:pPr>
      <w:r>
        <w:rPr>
          <w:rFonts w:ascii="Crimson Pro" w:cs="Crimson Pro" w:eastAsia="Crimson Pro" w:hAnsi="Crimson Pro"/>
          <w:color w:val="1C1814"/>
          <w:sz w:val="23"/>
          <w:szCs w:val="23"/>
        </w:rPr>
        <w:t xml:space="preserve">When the learner moves from Practice Ledges to real tools — Final Cut, Figma, VS Code, a DAW — the Sherpa comes with them. Over-the-Shoulder mode lets the Sherpa see the learner’s screen (via periodic screenshots or screen sharing) and provide live, contextual coaching while the learner works in their actual production environment.</w:t>
      </w:r>
    </w:p>
    <w:p>
      <w:pPr>
        <w:pStyle w:val="Heading3"/>
        <w:spacing w:after="200" w:before="360"/>
      </w:pPr>
      <w:r>
        <w:rPr>
          <w:rFonts w:ascii="DM Serif Display" w:cs="DM Serif Display" w:eastAsia="DM Serif Display" w:hAnsi="DM Serif Display"/>
          <w:b/>
          <w:bCs/>
          <w:color w:val="1C1814"/>
        </w:rPr>
        <w:t xml:space="preserve">How It Works</w:t>
      </w:r>
    </w:p>
    <w:p>
      <w:pPr>
        <w:spacing w:after="160" w:line="320"/>
      </w:pPr>
      <w:r>
        <w:rPr>
          <w:rFonts w:ascii="Crimson Pro" w:cs="Crimson Pro" w:eastAsia="Crimson Pro" w:hAnsi="Crimson Pro"/>
          <w:color w:val="1C1814"/>
          <w:sz w:val="23"/>
          <w:szCs w:val="23"/>
        </w:rPr>
        <w:t xml:space="preserve">The learner activates Over-the-Shoulder mode from within Altius. The app captures periodic screenshots of their screen (with explicit permission, at a configurable interval). The Sherpa analyzes what it sees and provides contextual guidance — in a floating panel, via voice, or via Pocket acting as a coaching companion on a second device.</w:t>
      </w:r>
    </w:p>
    <w:p>
      <w:pPr>
        <w:spacing w:after="160" w:line="320"/>
      </w:pPr>
      <w:r>
        <w:rPr>
          <w:rFonts w:ascii="Crimson Pro" w:cs="Crimson Pro" w:eastAsia="Crimson Pro" w:hAnsi="Crimson Pro"/>
          <w:color w:val="1C1814"/>
          <w:sz w:val="23"/>
          <w:szCs w:val="23"/>
        </w:rPr>
        <w:t xml:space="preserve">This is not surveillance. It is the equivalent of a tutor looking over your shoulder while you practice. The learner controls when it is active, what is captured, and can pause or stop at any time.</w:t>
      </w:r>
    </w:p>
    <w:p>
      <w:pPr>
        <w:pStyle w:val="Heading3"/>
        <w:spacing w:after="200" w:before="360"/>
      </w:pPr>
      <w:r>
        <w:rPr>
          <w:rFonts w:ascii="DM Serif Display" w:cs="DM Serif Display" w:eastAsia="DM Serif Display" w:hAnsi="DM Serif Display"/>
          <w:b/>
          <w:bCs/>
          <w:color w:val="1C1814"/>
        </w:rPr>
        <w:t xml:space="preserve">Coaching Behaviors</w:t>
      </w:r>
    </w:p>
    <w:p>
      <w:pPr>
        <w:pStyle w:val="ListParagraph"/>
        <w:numPr>
          <w:ilvl w:val="0"/>
          <w:numId w:val="2"/>
        </w:numPr>
        <w:spacing w:after="80" w:line="300"/>
      </w:pPr>
      <w:r>
        <w:rPr>
          <w:rFonts w:ascii="Crimson Pro" w:cs="Crimson Pro" w:eastAsia="Crimson Pro" w:hAnsi="Crimson Pro"/>
          <w:color w:val="1C1814"/>
          <w:sz w:val="23"/>
          <w:szCs w:val="23"/>
        </w:rPr>
        <w:t xml:space="preserve">Proactive guidance — the Sherpa sees something and offers advice without being asked. “Your timeline has a lot of dead space between cuts. Try ripple-deleting those gaps — select the empty space and press Delete.”</w:t>
      </w:r>
    </w:p>
    <w:p>
      <w:pPr>
        <w:pStyle w:val="ListParagraph"/>
        <w:numPr>
          <w:ilvl w:val="0"/>
          <w:numId w:val="2"/>
        </w:numPr>
        <w:spacing w:after="80" w:line="300"/>
      </w:pPr>
      <w:r>
        <w:rPr>
          <w:rFonts w:ascii="Crimson Pro" w:cs="Crimson Pro" w:eastAsia="Crimson Pro" w:hAnsi="Crimson Pro"/>
          <w:color w:val="1C1814"/>
          <w:sz w:val="23"/>
          <w:szCs w:val="23"/>
        </w:rPr>
        <w:t xml:space="preserve">Reactive help — the learner asks a question (“How do I add a keyframe here?”) and the Sherpa answers with reference to exactly what is on their screen. Not generic instructions — instructions for this specific state of this specific tool.</w:t>
      </w:r>
    </w:p>
    <w:p>
      <w:pPr>
        <w:pStyle w:val="ListParagraph"/>
        <w:numPr>
          <w:ilvl w:val="0"/>
          <w:numId w:val="2"/>
        </w:numPr>
        <w:spacing w:after="80" w:line="300"/>
      </w:pPr>
      <w:r>
        <w:rPr>
          <w:rFonts w:ascii="Crimson Pro" w:cs="Crimson Pro" w:eastAsia="Crimson Pro" w:hAnsi="Crimson Pro"/>
          <w:color w:val="1C1814"/>
          <w:sz w:val="23"/>
          <w:szCs w:val="23"/>
        </w:rPr>
        <w:t xml:space="preserve">Error detection — the Sherpa notices when something has gone wrong. “Your audio track is not linked to your video track. When you move that clip, the audio stays behind. Here is how to link them.”</w:t>
      </w:r>
    </w:p>
    <w:p>
      <w:pPr>
        <w:pStyle w:val="ListParagraph"/>
        <w:numPr>
          <w:ilvl w:val="0"/>
          <w:numId w:val="2"/>
        </w:numPr>
        <w:spacing w:after="80" w:line="300"/>
      </w:pPr>
      <w:r>
        <w:rPr>
          <w:rFonts w:ascii="Crimson Pro" w:cs="Crimson Pro" w:eastAsia="Crimson Pro" w:hAnsi="Crimson Pro"/>
          <w:color w:val="1C1814"/>
          <w:sz w:val="23"/>
          <w:szCs w:val="23"/>
        </w:rPr>
        <w:t xml:space="preserve">Workflow optimization — for learners who have the basics, the Sherpa suggests faster or better approaches. “You are using the blade tool for every cut. Try the keyboard shortcut — B to select blade, then click. Much faster.”</w:t>
      </w:r>
    </w:p>
    <w:p>
      <w:pPr>
        <w:pStyle w:val="ListParagraph"/>
        <w:numPr>
          <w:ilvl w:val="0"/>
          <w:numId w:val="2"/>
        </w:numPr>
        <w:spacing w:after="80" w:line="300"/>
      </w:pPr>
      <w:r>
        <w:rPr>
          <w:rFonts w:ascii="Crimson Pro" w:cs="Crimson Pro" w:eastAsia="Crimson Pro" w:hAnsi="Crimson Pro"/>
          <w:color w:val="1C1814"/>
          <w:sz w:val="23"/>
          <w:szCs w:val="23"/>
        </w:rPr>
        <w:t xml:space="preserve">Progress verification — the Sherpa checks the learner’s work against the current exercise requirements. “Your edit matches the brief. The pacing is strong. Ready to move to the next section?”</w:t>
      </w:r>
    </w:p>
    <w:p>
      <w:pPr>
        <w:pStyle w:val="Heading3"/>
        <w:spacing w:after="200" w:before="360"/>
      </w:pPr>
      <w:r>
        <w:rPr>
          <w:rFonts w:ascii="DM Serif Display" w:cs="DM Serif Display" w:eastAsia="DM Serif Display" w:hAnsi="DM Serif Display"/>
          <w:b/>
          <w:bCs/>
          <w:color w:val="1C1814"/>
        </w:rPr>
        <w:t xml:space="preserve">Running Example</w:t>
      </w:r>
    </w:p>
    <w:p>
      <w:pPr>
        <w:spacing w:after="160" w:line="320"/>
      </w:pPr>
      <w:r>
        <w:rPr>
          <w:rFonts w:ascii="Crimson Pro" w:cs="Crimson Pro" w:eastAsia="Crimson Pro" w:hAnsi="Crimson Pro"/>
          <w:color w:val="1C1814"/>
          <w:sz w:val="23"/>
          <w:szCs w:val="23"/>
        </w:rPr>
        <w:t xml:space="preserve">Launch Video Trek, Camp 2 (Editing &amp; Pacing) — the learner is in Final Cut Pro editing their first rough cut:</w:t>
      </w:r>
    </w:p>
    <w:p>
      <w:pPr>
        <w:spacing w:after="160" w:line="320"/>
      </w:pPr>
      <w:r>
        <w:rPr>
          <w:rFonts w:ascii="Crimson Pro" w:cs="Crimson Pro" w:eastAsia="Crimson Pro" w:hAnsi="Crimson Pro"/>
          <w:color w:val="1C1814"/>
          <w:sz w:val="23"/>
          <w:szCs w:val="23"/>
        </w:rPr>
        <w:t xml:space="preserve">The Sherpa sees their timeline via screen capture:</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I can see your timeline. You have eight clips, all between 3 and 4 seconds. That is why the rhythm feels flat. For a SaaS launch video at this energy level, your clips should vary: some at 1.5 seconds, some at 3, one held shot at 5 for the “aha” moment. Trim your third clip to 1.5 seconds and your sixth to 5. Play it back and feel the difference.</w:t>
      </w:r>
    </w:p>
    <w:p>
      <w:pPr>
        <w:spacing w:after="160" w:line="320"/>
      </w:pPr>
      <w:r>
        <w:rPr>
          <w:rFonts w:ascii="Crimson Pro" w:cs="Crimson Pro" w:eastAsia="Crimson Pro" w:hAnsi="Crimson Pro"/>
          <w:color w:val="1C1814"/>
          <w:sz w:val="23"/>
          <w:szCs w:val="23"/>
        </w:rPr>
        <w:t xml:space="preserve">The learner makes the change. The Sherpa sees the updated timeline:</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Better. You can feel the rhythm now. The short clip creates urgency, the long clip gives the viewer room to absorb the feature. That is pacing. Let us keep going.</w:t>
      </w:r>
    </w:p>
    <w:p>
      <w:pPr>
        <w:pStyle w:val="Heading3"/>
        <w:spacing w:after="200" w:before="360"/>
      </w:pPr>
      <w:r>
        <w:rPr>
          <w:rFonts w:ascii="DM Serif Display" w:cs="DM Serif Display" w:eastAsia="DM Serif Display" w:hAnsi="DM Serif Display"/>
          <w:b/>
          <w:bCs/>
          <w:color w:val="1C1814"/>
        </w:rPr>
        <w:t xml:space="preserve">Technical Requirements</w:t>
      </w:r>
    </w:p>
    <w:p>
      <w:pPr>
        <w:pStyle w:val="ListParagraph"/>
        <w:numPr>
          <w:ilvl w:val="0"/>
          <w:numId w:val="2"/>
        </w:numPr>
        <w:spacing w:after="80" w:line="300"/>
      </w:pPr>
      <w:r>
        <w:rPr>
          <w:rFonts w:ascii="Crimson Pro" w:cs="Crimson Pro" w:eastAsia="Crimson Pro" w:hAnsi="Crimson Pro"/>
          <w:color w:val="1C1814"/>
          <w:sz w:val="23"/>
          <w:szCs w:val="23"/>
        </w:rPr>
        <w:t xml:space="preserve">Screen capture: periodic screenshot capture (every 3–5 seconds during active coaching) via browser API or desktop companion app. Images sent to AI for analysis.</w:t>
      </w:r>
    </w:p>
    <w:p>
      <w:pPr>
        <w:pStyle w:val="ListParagraph"/>
        <w:numPr>
          <w:ilvl w:val="0"/>
          <w:numId w:val="2"/>
        </w:numPr>
        <w:spacing w:after="80" w:line="300"/>
      </w:pPr>
      <w:r>
        <w:rPr>
          <w:rFonts w:ascii="Crimson Pro" w:cs="Crimson Pro" w:eastAsia="Crimson Pro" w:hAnsi="Crimson Pro"/>
          <w:color w:val="1C1814"/>
          <w:sz w:val="23"/>
          <w:szCs w:val="23"/>
        </w:rPr>
        <w:t xml:space="preserve">Privacy controls: explicit opt-in, visible indicator when active, easy toggle off. Screenshots are processed for coaching and not stored permanently.</w:t>
      </w:r>
    </w:p>
    <w:p>
      <w:pPr>
        <w:pStyle w:val="ListParagraph"/>
        <w:numPr>
          <w:ilvl w:val="0"/>
          <w:numId w:val="2"/>
        </w:numPr>
        <w:spacing w:after="80" w:line="300"/>
      </w:pPr>
      <w:r>
        <w:rPr>
          <w:rFonts w:ascii="Crimson Pro" w:cs="Crimson Pro" w:eastAsia="Crimson Pro" w:hAnsi="Crimson Pro"/>
          <w:color w:val="1C1814"/>
          <w:sz w:val="23"/>
          <w:szCs w:val="23"/>
        </w:rPr>
        <w:t xml:space="preserve">Multi-device: Pocket as a coaching companion — the learner works on their computer, the Sherpa coaches from their phone propped up beside them. Radio-transmission aesthetic.</w:t>
      </w:r>
    </w:p>
    <w:p>
      <w:pPr>
        <w:pStyle w:val="ListParagraph"/>
        <w:numPr>
          <w:ilvl w:val="0"/>
          <w:numId w:val="2"/>
        </w:numPr>
        <w:spacing w:after="80" w:line="300"/>
      </w:pPr>
      <w:r>
        <w:rPr>
          <w:rFonts w:ascii="Crimson Pro" w:cs="Crimson Pro" w:eastAsia="Crimson Pro" w:hAnsi="Crimson Pro"/>
          <w:color w:val="1C1814"/>
          <w:sz w:val="23"/>
          <w:szCs w:val="23"/>
        </w:rPr>
        <w:t xml:space="preserve">Tool recognition: the AI identifies which application is in use and adjusts its vocabulary and instructions accordingly. Final Cut gets different language than DaVinci Resolve.</w:t>
      </w:r>
    </w:p>
    <w:p>
      <w:pPr>
        <w:pStyle w:val="ListParagraph"/>
        <w:numPr>
          <w:ilvl w:val="0"/>
          <w:numId w:val="2"/>
        </w:numPr>
        <w:spacing w:after="80" w:line="300"/>
      </w:pPr>
      <w:r>
        <w:rPr>
          <w:rFonts w:ascii="Crimson Pro" w:cs="Crimson Pro" w:eastAsia="Crimson Pro" w:hAnsi="Crimson Pro"/>
          <w:color w:val="1C1814"/>
          <w:sz w:val="23"/>
          <w:szCs w:val="23"/>
        </w:rPr>
        <w:t xml:space="preserve">Low-latency feedback: coaching must feel responsive. Target: analysis and first response within 5 seconds of screenshot capture.</w:t>
      </w:r>
    </w:p>
    <w:p>
      <w:r>
        <w:br w:type="page"/>
      </w:r>
    </w:p>
    <w:p>
      <w:pPr>
        <w:pStyle w:val="Heading2"/>
        <w:spacing w:after="200" w:before="360"/>
      </w:pPr>
      <w:r>
        <w:rPr>
          <w:rFonts w:ascii="DM Serif Display" w:cs="DM Serif Display" w:eastAsia="DM Serif Display" w:hAnsi="DM Serif Display"/>
          <w:b/>
          <w:bCs/>
          <w:color w:val="1C1814"/>
        </w:rPr>
        <w:t xml:space="preserve">6. Fork in the Trail — Branching Scenarios</w:t>
      </w:r>
    </w:p>
    <w:p>
      <w:pPr>
        <w:spacing w:after="160" w:line="320"/>
      </w:pPr>
      <w:r>
        <w:rPr>
          <w:rFonts w:ascii="Crimson Pro" w:cs="Crimson Pro" w:eastAsia="Crimson Pro" w:hAnsi="Crimson Pro"/>
          <w:color w:val="1C1814"/>
          <w:sz w:val="23"/>
          <w:szCs w:val="23"/>
        </w:rPr>
        <w:t xml:space="preserve">Some skills cannot be taught through explanation or even demonstration. They must be practiced in situations that feel real, with consequences that play out, and with the freedom to fail safely. Branching scenarios put the learner in a realistic situation and let them navigate it, with the Sherpa playing the other characters and the world responding to their choices.</w:t>
      </w:r>
    </w:p>
    <w:p>
      <w:pPr>
        <w:pStyle w:val="Heading3"/>
        <w:spacing w:after="200" w:before="360"/>
      </w:pPr>
      <w:r>
        <w:rPr>
          <w:rFonts w:ascii="DM Serif Display" w:cs="DM Serif Display" w:eastAsia="DM Serif Display" w:hAnsi="DM Serif Display"/>
          <w:b/>
          <w:bCs/>
          <w:color w:val="1C1814"/>
        </w:rPr>
        <w:t xml:space="preserve">How It Works</w:t>
      </w:r>
    </w:p>
    <w:p>
      <w:pPr>
        <w:spacing w:after="160" w:line="320"/>
      </w:pPr>
      <w:r>
        <w:rPr>
          <w:rFonts w:ascii="Crimson Pro" w:cs="Crimson Pro" w:eastAsia="Crimson Pro" w:hAnsi="Crimson Pro"/>
          <w:color w:val="1C1814"/>
          <w:sz w:val="23"/>
          <w:szCs w:val="23"/>
        </w:rPr>
        <w:t xml:space="preserve">The Sherpa sets a scene: a situation the learner will face when using this skill in real life. The learner responds — by typing, by voice, or by selecting from generated options. The scenario branches based on their response. The Sherpa plays all other parties (the client, the interviewer, the stakeholder, the user). Consequences accumulate. At the end, the Sherpa debriefs: what worked, what did not, and what to try differently.</w:t>
      </w:r>
    </w:p>
    <w:p>
      <w:pPr>
        <w:pStyle w:val="Heading3"/>
        <w:spacing w:after="200" w:before="360"/>
      </w:pPr>
      <w:r>
        <w:rPr>
          <w:rFonts w:ascii="DM Serif Display" w:cs="DM Serif Display" w:eastAsia="DM Serif Display" w:hAnsi="DM Serif Display"/>
          <w:b/>
          <w:bCs/>
          <w:color w:val="1C1814"/>
        </w:rPr>
        <w:t xml:space="preserve">Best For</w:t>
      </w:r>
    </w:p>
    <w:p>
      <w:pPr>
        <w:pStyle w:val="ListParagraph"/>
        <w:numPr>
          <w:ilvl w:val="0"/>
          <w:numId w:val="2"/>
        </w:numPr>
        <w:spacing w:after="80" w:line="300"/>
      </w:pPr>
      <w:r>
        <w:rPr>
          <w:rFonts w:ascii="Crimson Pro" w:cs="Crimson Pro" w:eastAsia="Crimson Pro" w:hAnsi="Crimson Pro"/>
          <w:color w:val="1C1814"/>
          <w:sz w:val="23"/>
          <w:szCs w:val="23"/>
        </w:rPr>
        <w:t xml:space="preserve">Communication skills — negotiation, sales, conflict resolution, giving feedback, receiving criticism</w:t>
      </w:r>
    </w:p>
    <w:p>
      <w:pPr>
        <w:pStyle w:val="ListParagraph"/>
        <w:numPr>
          <w:ilvl w:val="0"/>
          <w:numId w:val="2"/>
        </w:numPr>
        <w:spacing w:after="80" w:line="300"/>
      </w:pPr>
      <w:r>
        <w:rPr>
          <w:rFonts w:ascii="Crimson Pro" w:cs="Crimson Pro" w:eastAsia="Crimson Pro" w:hAnsi="Crimson Pro"/>
          <w:color w:val="1C1814"/>
          <w:sz w:val="23"/>
          <w:szCs w:val="23"/>
        </w:rPr>
        <w:t xml:space="preserve">Decision-making — product management, business strategy, triage, prioritization under pressure</w:t>
      </w:r>
    </w:p>
    <w:p>
      <w:pPr>
        <w:pStyle w:val="ListParagraph"/>
        <w:numPr>
          <w:ilvl w:val="0"/>
          <w:numId w:val="2"/>
        </w:numPr>
        <w:spacing w:after="80" w:line="300"/>
      </w:pPr>
      <w:r>
        <w:rPr>
          <w:rFonts w:ascii="Crimson Pro" w:cs="Crimson Pro" w:eastAsia="Crimson Pro" w:hAnsi="Crimson Pro"/>
          <w:color w:val="1C1814"/>
          <w:sz w:val="23"/>
          <w:szCs w:val="23"/>
        </w:rPr>
        <w:t xml:space="preserve">Client-facing skills — presentations, pitches, discovery calls, stakeholder management</w:t>
      </w:r>
    </w:p>
    <w:p>
      <w:pPr>
        <w:pStyle w:val="ListParagraph"/>
        <w:numPr>
          <w:ilvl w:val="0"/>
          <w:numId w:val="2"/>
        </w:numPr>
        <w:spacing w:after="80" w:line="300"/>
      </w:pPr>
      <w:r>
        <w:rPr>
          <w:rFonts w:ascii="Crimson Pro" w:cs="Crimson Pro" w:eastAsia="Crimson Pro" w:hAnsi="Crimson Pro"/>
          <w:color w:val="1C1814"/>
          <w:sz w:val="23"/>
          <w:szCs w:val="23"/>
        </w:rPr>
        <w:t xml:space="preserve">Leadership — difficult conversations, delegation, team dynamics, hiring decisions</w:t>
      </w:r>
    </w:p>
    <w:p>
      <w:pPr>
        <w:pStyle w:val="ListParagraph"/>
        <w:numPr>
          <w:ilvl w:val="0"/>
          <w:numId w:val="2"/>
        </w:numPr>
        <w:spacing w:after="80" w:line="300"/>
      </w:pPr>
      <w:r>
        <w:rPr>
          <w:rFonts w:ascii="Crimson Pro" w:cs="Crimson Pro" w:eastAsia="Crimson Pro" w:hAnsi="Crimson Pro"/>
          <w:color w:val="1C1814"/>
          <w:sz w:val="23"/>
          <w:szCs w:val="23"/>
        </w:rPr>
        <w:t xml:space="preserve">Creative judgment — making trade-offs under constraints (budget, time, client preferences)</w:t>
      </w:r>
    </w:p>
    <w:p>
      <w:pPr>
        <w:pStyle w:val="Heading3"/>
        <w:spacing w:after="200" w:before="360"/>
      </w:pPr>
      <w:r>
        <w:rPr>
          <w:rFonts w:ascii="DM Serif Display" w:cs="DM Serif Display" w:eastAsia="DM Serif Display" w:hAnsi="DM Serif Display"/>
          <w:b/>
          <w:bCs/>
          <w:color w:val="1C1814"/>
        </w:rPr>
        <w:t xml:space="preserve">Running Example</w:t>
      </w:r>
    </w:p>
    <w:p>
      <w:pPr>
        <w:spacing w:after="160" w:line="320"/>
      </w:pPr>
      <w:r>
        <w:rPr>
          <w:rFonts w:ascii="Crimson Pro" w:cs="Crimson Pro" w:eastAsia="Crimson Pro" w:hAnsi="Crimson Pro"/>
          <w:color w:val="1C1814"/>
          <w:sz w:val="23"/>
          <w:szCs w:val="23"/>
        </w:rPr>
        <w:t xml:space="preserve">A hypothetical “Client Communication for Freelancers” trek, Camp 3 (Handling Revision Requests):</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You are a freelance video producer. You delivered the first draft of a launch video to your client. They respond: “This is good but can we make it more dynamic? Also my co-founder thinks the music is wrong. And can we add a section about our pricing?” You have scope, taste, and a deadline to protect. What do you say?</w:t>
      </w:r>
    </w:p>
    <w:p>
      <w:pPr>
        <w:spacing w:after="160" w:line="320"/>
      </w:pPr>
      <w:r>
        <w:rPr>
          <w:rFonts w:ascii="Crimson Pro" w:cs="Crimson Pro" w:eastAsia="Crimson Pro" w:hAnsi="Crimson Pro"/>
          <w:color w:val="1C1814"/>
          <w:sz w:val="23"/>
          <w:szCs w:val="23"/>
        </w:rPr>
        <w:t xml:space="preserve">The learner responds. If they agree to everything:</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You just said yes to three scope changes in one message. The client will remember that you are someone who says yes. They will ask for more next time, and the time after that. Let us try again. This time, acknowledge their feedback, then separate what is in scope from what is not. Use the technique from Camp 2 — the “yes, and here is what that involves” reframe.</w:t>
      </w:r>
    </w:p>
    <w:p>
      <w:pPr>
        <w:spacing w:after="160" w:line="320"/>
      </w:pPr>
      <w:r>
        <w:rPr>
          <w:rFonts w:ascii="Crimson Pro" w:cs="Crimson Pro" w:eastAsia="Crimson Pro" w:hAnsi="Crimson Pro"/>
          <w:color w:val="1C1814"/>
          <w:sz w:val="23"/>
          <w:szCs w:val="23"/>
        </w:rPr>
        <w:t xml:space="preserve">The scenario branches based on the learner’s approach. Different responses lead to different client reactions. The Sherpa plays the client with realistic pushback, enthusiasm, confusion, or frustration depending on what the learner says. At the end, the Sherpa debriefs the full conversation and identifies the moments that shaped the outcome.</w:t>
      </w:r>
    </w:p>
    <w:p>
      <w:pPr>
        <w:pStyle w:val="Heading3"/>
        <w:spacing w:after="200" w:before="360"/>
      </w:pPr>
      <w:r>
        <w:rPr>
          <w:rFonts w:ascii="DM Serif Display" w:cs="DM Serif Display" w:eastAsia="DM Serif Display" w:hAnsi="DM Serif Display"/>
          <w:b/>
          <w:bCs/>
          <w:color w:val="1C1814"/>
        </w:rPr>
        <w:t xml:space="preserve">Technical Requirements</w:t>
      </w:r>
    </w:p>
    <w:p>
      <w:pPr>
        <w:pStyle w:val="ListParagraph"/>
        <w:numPr>
          <w:ilvl w:val="0"/>
          <w:numId w:val="2"/>
        </w:numPr>
        <w:spacing w:after="80" w:line="300"/>
      </w:pPr>
      <w:r>
        <w:rPr>
          <w:rFonts w:ascii="Crimson Pro" w:cs="Crimson Pro" w:eastAsia="Crimson Pro" w:hAnsi="Crimson Pro"/>
          <w:color w:val="1C1814"/>
          <w:sz w:val="23"/>
          <w:szCs w:val="23"/>
        </w:rPr>
        <w:t xml:space="preserve">Dynamic generation: scenarios are generated fresh by the AI, not scripted in advance. The Sherpa creates the situation, plays all NPCs, and adapts to the learner’s responses.</w:t>
      </w:r>
    </w:p>
    <w:p>
      <w:pPr>
        <w:pStyle w:val="ListParagraph"/>
        <w:numPr>
          <w:ilvl w:val="0"/>
          <w:numId w:val="2"/>
        </w:numPr>
        <w:spacing w:after="80" w:line="300"/>
      </w:pPr>
      <w:r>
        <w:rPr>
          <w:rFonts w:ascii="Crimson Pro" w:cs="Crimson Pro" w:eastAsia="Crimson Pro" w:hAnsi="Crimson Pro"/>
          <w:color w:val="1C1814"/>
          <w:sz w:val="23"/>
          <w:szCs w:val="23"/>
        </w:rPr>
        <w:t xml:space="preserve">Conversation history: full dialogue stored and available for debrief. Key decision points flagged automatically.</w:t>
      </w:r>
    </w:p>
    <w:p>
      <w:pPr>
        <w:pStyle w:val="ListParagraph"/>
        <w:numPr>
          <w:ilvl w:val="0"/>
          <w:numId w:val="2"/>
        </w:numPr>
        <w:spacing w:after="80" w:line="300"/>
      </w:pPr>
      <w:r>
        <w:rPr>
          <w:rFonts w:ascii="Crimson Pro" w:cs="Crimson Pro" w:eastAsia="Crimson Pro" w:hAnsi="Crimson Pro"/>
          <w:color w:val="1C1814"/>
          <w:sz w:val="23"/>
          <w:szCs w:val="23"/>
        </w:rPr>
        <w:t xml:space="preserve">Voice support: branching scenarios are particularly effective in voice mode — the learner practices speaking, not typing.</w:t>
      </w:r>
    </w:p>
    <w:p>
      <w:pPr>
        <w:pStyle w:val="ListParagraph"/>
        <w:numPr>
          <w:ilvl w:val="0"/>
          <w:numId w:val="2"/>
        </w:numPr>
        <w:spacing w:after="80" w:line="300"/>
      </w:pPr>
      <w:r>
        <w:rPr>
          <w:rFonts w:ascii="Crimson Pro" w:cs="Crimson Pro" w:eastAsia="Crimson Pro" w:hAnsi="Crimson Pro"/>
          <w:color w:val="1C1814"/>
          <w:sz w:val="23"/>
          <w:szCs w:val="23"/>
        </w:rPr>
        <w:t xml:space="preserve">Rubric evaluation: after the scenario, the Sherpa evaluates across dimensions relevant to the skill (tone, assertiveness, empathy, clarity, strategic thinking, etc.).</w:t>
      </w:r>
    </w:p>
    <w:p>
      <w:pPr>
        <w:pStyle w:val="ListParagraph"/>
        <w:numPr>
          <w:ilvl w:val="0"/>
          <w:numId w:val="2"/>
        </w:numPr>
        <w:spacing w:after="80" w:line="300"/>
      </w:pPr>
      <w:r>
        <w:rPr>
          <w:rFonts w:ascii="Crimson Pro" w:cs="Crimson Pro" w:eastAsia="Crimson Pro" w:hAnsi="Crimson Pro"/>
          <w:color w:val="1C1814"/>
          <w:sz w:val="23"/>
          <w:szCs w:val="23"/>
        </w:rPr>
        <w:t xml:space="preserve">Replay: learners can replay a scenario to try a different approach and see how the outcome changes.</w:t>
      </w:r>
    </w:p>
    <w:p>
      <w:r>
        <w:br w:type="page"/>
      </w:r>
    </w:p>
    <w:p>
      <w:pPr>
        <w:pStyle w:val="Heading2"/>
        <w:spacing w:after="200" w:before="360"/>
      </w:pPr>
      <w:r>
        <w:rPr>
          <w:rFonts w:ascii="DM Serif Display" w:cs="DM Serif Display" w:eastAsia="DM Serif Display" w:hAnsi="DM Serif Display"/>
          <w:b/>
          <w:bCs/>
          <w:color w:val="1C1814"/>
        </w:rPr>
        <w:t xml:space="preserve">7. Parallel Routes — Build-Alongside</w:t>
      </w:r>
    </w:p>
    <w:p>
      <w:pPr>
        <w:spacing w:after="160" w:line="320"/>
      </w:pPr>
      <w:r>
        <w:rPr>
          <w:rFonts w:ascii="Crimson Pro" w:cs="Crimson Pro" w:eastAsia="Crimson Pro" w:hAnsi="Crimson Pro"/>
          <w:color w:val="1C1814"/>
          <w:sz w:val="23"/>
          <w:szCs w:val="23"/>
        </w:rPr>
        <w:t xml:space="preserve">The most powerful way to learn a creative or production skill is to build the same thing as an expert and compare your decisions to theirs. In Parallel Routes mode, the Sherpa receives the same brief as the learner and produces its own version. The learner builds theirs independently. Then they see both side by side, with the Sherpa annotating every point of divergence.</w:t>
      </w:r>
    </w:p>
    <w:p>
      <w:pPr>
        <w:pStyle w:val="Heading3"/>
        <w:spacing w:after="200" w:before="360"/>
      </w:pPr>
      <w:r>
        <w:rPr>
          <w:rFonts w:ascii="DM Serif Display" w:cs="DM Serif Display" w:eastAsia="DM Serif Display" w:hAnsi="DM Serif Display"/>
          <w:b/>
          <w:bCs/>
          <w:color w:val="1C1814"/>
        </w:rPr>
        <w:t xml:space="preserve">How It Works</w:t>
      </w:r>
    </w:p>
    <w:p>
      <w:pPr>
        <w:spacing w:after="160" w:line="320"/>
      </w:pPr>
      <w:r>
        <w:rPr>
          <w:rFonts w:ascii="Crimson Pro" w:cs="Crimson Pro" w:eastAsia="Crimson Pro" w:hAnsi="Crimson Pro"/>
          <w:color w:val="1C1814"/>
          <w:sz w:val="23"/>
          <w:szCs w:val="23"/>
        </w:rPr>
        <w:t xml:space="preserve">The Sherpa gives a brief — a creative constraint, a problem to solve, a product to design. The learner works on their version using a Practice Ledge or their own tools. Simultaneously (or before reveal), the Sherpa generates its own version. When the learner submits, both versions appear side by side. The Sherpa walks through the comparison: where the approaches converge, where they diverge, and what each choice reveals about the underlying principles.</w:t>
      </w:r>
    </w:p>
    <w:p>
      <w:pPr>
        <w:spacing w:after="160" w:line="320"/>
      </w:pPr>
      <w:r>
        <w:rPr>
          <w:rFonts w:ascii="Crimson Pro" w:cs="Crimson Pro" w:eastAsia="Crimson Pro" w:hAnsi="Crimson Pro"/>
          <w:color w:val="1C1814"/>
          <w:sz w:val="23"/>
          <w:szCs w:val="23"/>
        </w:rPr>
        <w:t xml:space="preserve">The Sherpa’s version is not “the right answer.” It is one expert approach. The learner’s version may be equally valid or may reveal better instincts in certain areas. The Sherpa acknowledges this. The point is not to copy the expert — it is to understand the decisions behind the work.</w:t>
      </w:r>
    </w:p>
    <w:p>
      <w:pPr>
        <w:pStyle w:val="Heading3"/>
        <w:spacing w:after="200" w:before="360"/>
      </w:pPr>
      <w:r>
        <w:rPr>
          <w:rFonts w:ascii="DM Serif Display" w:cs="DM Serif Display" w:eastAsia="DM Serif Display" w:hAnsi="DM Serif Display"/>
          <w:b/>
          <w:bCs/>
          <w:color w:val="1C1814"/>
        </w:rPr>
        <w:t xml:space="preserve">Running Example</w:t>
      </w:r>
    </w:p>
    <w:p>
      <w:pPr>
        <w:spacing w:after="160" w:line="320"/>
      </w:pPr>
      <w:r>
        <w:rPr>
          <w:rFonts w:ascii="Crimson Pro" w:cs="Crimson Pro" w:eastAsia="Crimson Pro" w:hAnsi="Crimson Pro"/>
          <w:color w:val="1C1814"/>
          <w:sz w:val="23"/>
          <w:szCs w:val="23"/>
        </w:rPr>
        <w:t xml:space="preserve">Launch Video Trek, Camp 4 (Sound &amp; Polish) — the learner and Sherpa both select music for the same rough cut:</w:t>
      </w:r>
    </w:p>
    <w:p>
      <w:pPr>
        <w:spacing w:after="160" w:line="320"/>
      </w:pPr>
      <w:r>
        <w:rPr>
          <w:rFonts w:ascii="Crimson Pro" w:cs="Crimson Pro" w:eastAsia="Crimson Pro" w:hAnsi="Crimson Pro"/>
          <w:color w:val="1C1814"/>
          <w:sz w:val="23"/>
          <w:szCs w:val="23"/>
        </w:rPr>
        <w:t xml:space="preserve">The Sherpa presents a 30-second rough cut with no audio. The learner selects a music track from a provided library of ten options and places it under the video. The Sherpa does the same independently.</w:t>
      </w:r>
    </w:p>
    <w:p>
      <w:pPr>
        <w:spacing w:after="160" w:line="320"/>
      </w:pPr>
      <w:r>
        <w:rPr>
          <w:rFonts w:ascii="Crimson Pro" w:cs="Crimson Pro" w:eastAsia="Crimson Pro" w:hAnsi="Crimson Pro"/>
          <w:color w:val="1C1814"/>
          <w:sz w:val="23"/>
          <w:szCs w:val="23"/>
        </w:rPr>
        <w:t xml:space="preserve">Reveal: the learner chose an upbeat electronic track. The Sherpa chose a minimal piano piece with a build.</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You went for energy. I went for space. Both choices work, but watch what happens in the middle section. Your track keeps the energy constant — the viewer has no dynamic shift when the product appears. My track builds to that moment. The product reveal lands harder because the music tells the viewer something is about to change. This is not about which track is better. It is about understanding that music is not background. It is pacing you cannot see.</w:t>
      </w:r>
    </w:p>
    <w:p>
      <w:pPr>
        <w:pStyle w:val="Heading3"/>
        <w:spacing w:after="200" w:before="360"/>
      </w:pPr>
      <w:r>
        <w:rPr>
          <w:rFonts w:ascii="DM Serif Display" w:cs="DM Serif Display" w:eastAsia="DM Serif Display" w:hAnsi="DM Serif Display"/>
          <w:b/>
          <w:bCs/>
          <w:color w:val="1C1814"/>
        </w:rPr>
        <w:t xml:space="preserve">Technical Requirements</w:t>
      </w:r>
    </w:p>
    <w:p>
      <w:pPr>
        <w:pStyle w:val="ListParagraph"/>
        <w:numPr>
          <w:ilvl w:val="0"/>
          <w:numId w:val="2"/>
        </w:numPr>
        <w:spacing w:after="80" w:line="300"/>
      </w:pPr>
      <w:r>
        <w:rPr>
          <w:rFonts w:ascii="Crimson Pro" w:cs="Crimson Pro" w:eastAsia="Crimson Pro" w:hAnsi="Crimson Pro"/>
          <w:color w:val="1C1814"/>
          <w:sz w:val="23"/>
          <w:szCs w:val="23"/>
        </w:rPr>
        <w:t xml:space="preserve">Parallel generation: the Sherpa produces its version from the same inputs the learner receives, without seeing the learner’s work in progress.</w:t>
      </w:r>
    </w:p>
    <w:p>
      <w:pPr>
        <w:pStyle w:val="ListParagraph"/>
        <w:numPr>
          <w:ilvl w:val="0"/>
          <w:numId w:val="2"/>
        </w:numPr>
        <w:spacing w:after="80" w:line="300"/>
      </w:pPr>
      <w:r>
        <w:rPr>
          <w:rFonts w:ascii="Crimson Pro" w:cs="Crimson Pro" w:eastAsia="Crimson Pro" w:hAnsi="Crimson Pro"/>
          <w:color w:val="1C1814"/>
          <w:sz w:val="23"/>
          <w:szCs w:val="23"/>
        </w:rPr>
        <w:t xml:space="preserve">Side-by-side rendering: comparison view that highlights divergence points with annotations.</w:t>
      </w:r>
    </w:p>
    <w:p>
      <w:pPr>
        <w:pStyle w:val="ListParagraph"/>
        <w:numPr>
          <w:ilvl w:val="0"/>
          <w:numId w:val="2"/>
        </w:numPr>
        <w:spacing w:after="80" w:line="300"/>
      </w:pPr>
      <w:r>
        <w:rPr>
          <w:rFonts w:ascii="Crimson Pro" w:cs="Crimson Pro" w:eastAsia="Crimson Pro" w:hAnsi="Crimson Pro"/>
          <w:color w:val="1C1814"/>
          <w:sz w:val="23"/>
          <w:szCs w:val="23"/>
        </w:rPr>
        <w:t xml:space="preserve">Non-judgmental framing: the system never says “your version is wrong.” It identifies differences and explains the principles behind each choice.</w:t>
      </w:r>
    </w:p>
    <w:p>
      <w:pPr>
        <w:pStyle w:val="ListParagraph"/>
        <w:numPr>
          <w:ilvl w:val="0"/>
          <w:numId w:val="2"/>
        </w:numPr>
        <w:spacing w:after="80" w:line="300"/>
      </w:pPr>
      <w:r>
        <w:rPr>
          <w:rFonts w:ascii="Crimson Pro" w:cs="Crimson Pro" w:eastAsia="Crimson Pro" w:hAnsi="Crimson Pro"/>
          <w:color w:val="1C1814"/>
          <w:sz w:val="23"/>
          <w:szCs w:val="23"/>
        </w:rPr>
        <w:t xml:space="preserve">Multiple rounds: for complex projects, Parallel Routes can run at each camp — building progressively, comparing at each stage.</w:t>
      </w:r>
    </w:p>
    <w:p>
      <w:r>
        <w:br w:type="page"/>
      </w:r>
    </w:p>
    <w:p>
      <w:pPr>
        <w:pStyle w:val="Heading2"/>
        <w:spacing w:after="200" w:before="360"/>
      </w:pPr>
      <w:r>
        <w:rPr>
          <w:rFonts w:ascii="DM Serif Display" w:cs="DM Serif Display" w:eastAsia="DM Serif Display" w:hAnsi="DM Serif Display"/>
          <w:b/>
          <w:bCs/>
          <w:color w:val="1C1814"/>
        </w:rPr>
        <w:t xml:space="preserve">8. Reading the Mountain — Guided Analysis</w:t>
      </w:r>
    </w:p>
    <w:p>
      <w:pPr>
        <w:spacing w:after="160" w:line="320"/>
      </w:pPr>
      <w:r>
        <w:rPr>
          <w:rFonts w:ascii="Crimson Pro" w:cs="Crimson Pro" w:eastAsia="Crimson Pro" w:hAnsi="Crimson Pro"/>
          <w:color w:val="1C1814"/>
          <w:sz w:val="23"/>
          <w:szCs w:val="23"/>
        </w:rPr>
        <w:t xml:space="preserve">Before you can produce great work, you must learn to see what makes existing work great (or not). Guided Analysis teaches the learner to evaluate real-world examples with a trained eye, using frameworks from the trek’s curriculum.</w:t>
      </w:r>
    </w:p>
    <w:p>
      <w:pPr>
        <w:pStyle w:val="Heading3"/>
        <w:spacing w:after="200" w:before="360"/>
      </w:pPr>
      <w:r>
        <w:rPr>
          <w:rFonts w:ascii="DM Serif Display" w:cs="DM Serif Display" w:eastAsia="DM Serif Display" w:hAnsi="DM Serif Display"/>
          <w:b/>
          <w:bCs/>
          <w:color w:val="1C1814"/>
        </w:rPr>
        <w:t xml:space="preserve">How It Works</w:t>
      </w:r>
    </w:p>
    <w:p>
      <w:pPr>
        <w:spacing w:after="160" w:line="320"/>
      </w:pPr>
      <w:r>
        <w:rPr>
          <w:rFonts w:ascii="Crimson Pro" w:cs="Crimson Pro" w:eastAsia="Crimson Pro" w:hAnsi="Crimson Pro"/>
          <w:color w:val="1C1814"/>
          <w:sz w:val="23"/>
          <w:szCs w:val="23"/>
        </w:rPr>
        <w:t xml:space="preserve">The Sherpa curates 2–4 real-world examples relevant to the current lesson — found via web search, selected for pedagogical contrast. The learner examines each example. The Sherpa provides a structured framework for analysis (what to look for, what questions to ask). The learner writes or speaks their analysis. Then the Sherpa shares its own analysis and they compare.</w:t>
      </w:r>
    </w:p>
    <w:p>
      <w:pPr>
        <w:pStyle w:val="Heading3"/>
        <w:spacing w:after="200" w:before="360"/>
      </w:pPr>
      <w:r>
        <w:rPr>
          <w:rFonts w:ascii="DM Serif Display" w:cs="DM Serif Display" w:eastAsia="DM Serif Display" w:hAnsi="DM Serif Display"/>
          <w:b/>
          <w:bCs/>
          <w:color w:val="1C1814"/>
        </w:rPr>
        <w:t xml:space="preserve">Analysis Structures</w:t>
      </w:r>
    </w:p>
    <w:p>
      <w:pPr>
        <w:pStyle w:val="ListParagraph"/>
        <w:numPr>
          <w:ilvl w:val="0"/>
          <w:numId w:val="2"/>
        </w:numPr>
        <w:spacing w:after="80" w:line="300"/>
      </w:pPr>
      <w:r>
        <w:rPr>
          <w:rFonts w:ascii="Crimson Pro" w:cs="Crimson Pro" w:eastAsia="Crimson Pro" w:hAnsi="Crimson Pro"/>
          <w:color w:val="1C1814"/>
          <w:sz w:val="23"/>
          <w:szCs w:val="23"/>
        </w:rPr>
        <w:t xml:space="preserve">Rank and justify — “Here are three SaaS launch videos. Rank them best to worst and explain why.” The Sherpa shares its ranking after, highlighting what the learner saw and what they missed.</w:t>
      </w:r>
    </w:p>
    <w:p>
      <w:pPr>
        <w:pStyle w:val="ListParagraph"/>
        <w:numPr>
          <w:ilvl w:val="0"/>
          <w:numId w:val="2"/>
        </w:numPr>
        <w:spacing w:after="80" w:line="300"/>
      </w:pPr>
      <w:r>
        <w:rPr>
          <w:rFonts w:ascii="Crimson Pro" w:cs="Crimson Pro" w:eastAsia="Crimson Pro" w:hAnsi="Crimson Pro"/>
          <w:color w:val="1C1814"/>
          <w:sz w:val="23"/>
          <w:szCs w:val="23"/>
        </w:rPr>
        <w:t xml:space="preserve">Spot the technique — “Watch this video. Identify every moment where a pacing technique from Camp 2 is used.” The Sherpa then reveals its annotated version with timestamps and labels.</w:t>
      </w:r>
    </w:p>
    <w:p>
      <w:pPr>
        <w:pStyle w:val="ListParagraph"/>
        <w:numPr>
          <w:ilvl w:val="0"/>
          <w:numId w:val="2"/>
        </w:numPr>
        <w:spacing w:after="80" w:line="300"/>
      </w:pPr>
      <w:r>
        <w:rPr>
          <w:rFonts w:ascii="Crimson Pro" w:cs="Crimson Pro" w:eastAsia="Crimson Pro" w:hAnsi="Crimson Pro"/>
          <w:color w:val="1C1814"/>
          <w:sz w:val="23"/>
          <w:szCs w:val="23"/>
        </w:rPr>
        <w:t xml:space="preserve">Reverse-engineer — “This is the finished product. Work backward: what was the storyboard? What decisions were made and why?” The learner reconstructs the process; the Sherpa evaluates their reconstruction.</w:t>
      </w:r>
    </w:p>
    <w:p>
      <w:pPr>
        <w:pStyle w:val="ListParagraph"/>
        <w:numPr>
          <w:ilvl w:val="0"/>
          <w:numId w:val="2"/>
        </w:numPr>
        <w:spacing w:after="80" w:line="300"/>
      </w:pPr>
      <w:r>
        <w:rPr>
          <w:rFonts w:ascii="Crimson Pro" w:cs="Crimson Pro" w:eastAsia="Crimson Pro" w:hAnsi="Crimson Pro"/>
          <w:color w:val="1C1814"/>
          <w:sz w:val="23"/>
          <w:szCs w:val="23"/>
        </w:rPr>
        <w:t xml:space="preserve">Before/after — “Here is a rough draft and a polished version of the same video. What changed between them? Why?”</w:t>
      </w:r>
    </w:p>
    <w:p>
      <w:pPr>
        <w:pStyle w:val="Heading3"/>
        <w:spacing w:after="200" w:before="360"/>
      </w:pPr>
      <w:r>
        <w:rPr>
          <w:rFonts w:ascii="DM Serif Display" w:cs="DM Serif Display" w:eastAsia="DM Serif Display" w:hAnsi="DM Serif Display"/>
          <w:b/>
          <w:bCs/>
          <w:color w:val="1C1814"/>
        </w:rPr>
        <w:t xml:space="preserve">Running Example</w:t>
      </w:r>
    </w:p>
    <w:p>
      <w:pPr>
        <w:spacing w:after="160" w:line="320"/>
      </w:pPr>
      <w:r>
        <w:rPr>
          <w:rFonts w:ascii="Crimson Pro" w:cs="Crimson Pro" w:eastAsia="Crimson Pro" w:hAnsi="Crimson Pro"/>
          <w:color w:val="1C1814"/>
          <w:sz w:val="23"/>
          <w:szCs w:val="23"/>
        </w:rPr>
        <w:t xml:space="preserve">Launch Video Trek, Camp 1 (Screen Capture) — the Sherpa teaches by showing real product demos:</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I have found three screen recordings of SaaS products. One is from Linear, one from Notion, one from a startup you have never heard of. Watch all three. Then tell me: which one makes the product look easiest to use, and what specific recording choices create that feeling? You have ten minutes. I will be here when you are ready.</w:t>
      </w:r>
    </w:p>
    <w:p>
      <w:pPr>
        <w:spacing w:after="160" w:line="320"/>
      </w:pPr>
      <w:r>
        <w:rPr>
          <w:rFonts w:ascii="Crimson Pro" w:cs="Crimson Pro" w:eastAsia="Crimson Pro" w:hAnsi="Crimson Pro"/>
          <w:color w:val="1C1814"/>
          <w:sz w:val="23"/>
          <w:szCs w:val="23"/>
        </w:rPr>
        <w:t xml:space="preserve">The learner watches and writes their analysis. The Sherpa responds with its own, identifying specific techniques: cursor speed, zoom timing, the strategic use of empty states versus populated data, and how pre-planned click paths make a product demo feel effortless.</w:t>
      </w:r>
    </w:p>
    <w:p>
      <w:pPr>
        <w:pStyle w:val="Heading3"/>
        <w:spacing w:after="200" w:before="360"/>
      </w:pPr>
      <w:r>
        <w:rPr>
          <w:rFonts w:ascii="DM Serif Display" w:cs="DM Serif Display" w:eastAsia="DM Serif Display" w:hAnsi="DM Serif Display"/>
          <w:b/>
          <w:bCs/>
          <w:color w:val="1C1814"/>
        </w:rPr>
        <w:t xml:space="preserve">Technical Requirements</w:t>
      </w:r>
    </w:p>
    <w:p>
      <w:pPr>
        <w:pStyle w:val="ListParagraph"/>
        <w:numPr>
          <w:ilvl w:val="0"/>
          <w:numId w:val="2"/>
        </w:numPr>
        <w:spacing w:after="80" w:line="300"/>
      </w:pPr>
      <w:r>
        <w:rPr>
          <w:rFonts w:ascii="Crimson Pro" w:cs="Crimson Pro" w:eastAsia="Crimson Pro" w:hAnsi="Crimson Pro"/>
          <w:color w:val="1C1814"/>
          <w:sz w:val="23"/>
          <w:szCs w:val="23"/>
        </w:rPr>
        <w:t xml:space="preserve">Web search integration: the Sherpa finds and links real-world examples relevant to the current lesson. Curates for quality and pedagogical contrast.</w:t>
      </w:r>
    </w:p>
    <w:p>
      <w:pPr>
        <w:pStyle w:val="ListParagraph"/>
        <w:numPr>
          <w:ilvl w:val="0"/>
          <w:numId w:val="2"/>
        </w:numPr>
        <w:spacing w:after="80" w:line="300"/>
      </w:pPr>
      <w:r>
        <w:rPr>
          <w:rFonts w:ascii="Crimson Pro" w:cs="Crimson Pro" w:eastAsia="Crimson Pro" w:hAnsi="Crimson Pro"/>
          <w:color w:val="1C1814"/>
          <w:sz w:val="23"/>
          <w:szCs w:val="23"/>
        </w:rPr>
        <w:t xml:space="preserve">Timestamp annotation: for video examples, the Sherpa can reference specific moments with precision.</w:t>
      </w:r>
    </w:p>
    <w:p>
      <w:pPr>
        <w:pStyle w:val="ListParagraph"/>
        <w:numPr>
          <w:ilvl w:val="0"/>
          <w:numId w:val="2"/>
        </w:numPr>
        <w:spacing w:after="80" w:line="300"/>
      </w:pPr>
      <w:r>
        <w:rPr>
          <w:rFonts w:ascii="Crimson Pro" w:cs="Crimson Pro" w:eastAsia="Crimson Pro" w:hAnsi="Crimson Pro"/>
          <w:color w:val="1C1814"/>
          <w:sz w:val="23"/>
          <w:szCs w:val="23"/>
        </w:rPr>
        <w:t xml:space="preserve">Framework templates: the Sherpa generates structured analysis frameworks as part of the exercise, giving the learner a lens to look through.</w:t>
      </w:r>
    </w:p>
    <w:p>
      <w:pPr>
        <w:pStyle w:val="ListParagraph"/>
        <w:numPr>
          <w:ilvl w:val="0"/>
          <w:numId w:val="2"/>
        </w:numPr>
        <w:spacing w:after="80" w:line="300"/>
      </w:pPr>
      <w:r>
        <w:rPr>
          <w:rFonts w:ascii="Crimson Pro" w:cs="Crimson Pro" w:eastAsia="Crimson Pro" w:hAnsi="Crimson Pro"/>
          <w:color w:val="1C1814"/>
          <w:sz w:val="23"/>
          <w:szCs w:val="23"/>
        </w:rPr>
        <w:t xml:space="preserve">Comparative evaluation: the system displays the learner’s analysis alongside the Sherpa’s, highlighting what they caught and what they missed.</w:t>
      </w:r>
    </w:p>
    <w:p>
      <w:r>
        <w:br w:type="page"/>
      </w:r>
    </w:p>
    <w:p>
      <w:pPr>
        <w:pStyle w:val="Heading2"/>
        <w:spacing w:after="200" w:before="360"/>
      </w:pPr>
      <w:r>
        <w:rPr>
          <w:rFonts w:ascii="DM Serif Display" w:cs="DM Serif Display" w:eastAsia="DM Serif Display" w:hAnsi="DM Serif Display"/>
          <w:b/>
          <w:bCs/>
          <w:color w:val="1C1814"/>
        </w:rPr>
        <w:t xml:space="preserve">9. Show the Sherpa — Multimodal Input</w:t>
      </w:r>
    </w:p>
    <w:p>
      <w:pPr>
        <w:spacing w:after="160" w:line="320"/>
      </w:pPr>
      <w:r>
        <w:rPr>
          <w:rFonts w:ascii="Crimson Pro" w:cs="Crimson Pro" w:eastAsia="Crimson Pro" w:hAnsi="Crimson Pro"/>
          <w:color w:val="1C1814"/>
          <w:sz w:val="23"/>
          <w:szCs w:val="23"/>
        </w:rPr>
        <w:t xml:space="preserve">The learner should be able to show the Sherpa their work in whatever format it exists. A photo of a whiteboard sketch. A voice memo of a practice pitch. A screen recording of their editing process. A PDF of their written analysis. A link to their published video. The Sherpa evaluates whatever comes in, in the modality it arrives.</w:t>
      </w:r>
    </w:p>
    <w:p>
      <w:pPr>
        <w:pStyle w:val="Heading3"/>
        <w:spacing w:after="200" w:before="360"/>
      </w:pPr>
      <w:r>
        <w:rPr>
          <w:rFonts w:ascii="DM Serif Display" w:cs="DM Serif Display" w:eastAsia="DM Serif Display" w:hAnsi="DM Serif Display"/>
          <w:b/>
          <w:bCs/>
          <w:color w:val="1C1814"/>
        </w:rPr>
        <w:t xml:space="preserve">Supported Inputs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Input Type</w:t>
            </w:r>
          </w:p>
        </w:tc>
        <w:tc>
          <w:tcPr>
            <w:tcW w:type="dxa" w:w="30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Use Cases</w:t>
            </w:r>
          </w:p>
        </w:tc>
        <w:tc>
          <w:tcPr>
            <w:tcW w:type="dxa" w:w="45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What the Sherpa Evaluates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Image / Photo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Whiteboard sketches, handwritten storyboards, design screenshots, physical artifacts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Composition, structure, legibility, concept clarity, technique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Voice Memo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Practice pitches, spoken explanations, pronunciation (language treks), verbal arguments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Clarity, pacing, confidence, structure, filler words, persuasiveness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Screen Recording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Tool workflows, coding sessions, design processes, editing technique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Efficiency, decision quality, technique correctness, areas for optimization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Video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Presentations, creative deliverables, physical skills (cooking, repair, exercise form)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Quality against rubric, technique, timing, visual/audio standards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Text / Document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Written analyses, essays, code, scripts, business documents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Clarity, structure, accuracy, style, completeness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URL / Link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Published work, live websites, deployed code, shared designs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Real-world output quality, production readiness, comparison to professional standards</w:t>
            </w:r>
          </w:p>
        </w:tc>
      </w:tr>
    </w:tbl>
    <w:p>
      <w:pPr>
        <w:pStyle w:val="Heading3"/>
        <w:spacing w:after="200" w:before="360"/>
      </w:pPr>
      <w:r>
        <w:rPr>
          <w:rFonts w:ascii="DM Serif Display" w:cs="DM Serif Display" w:eastAsia="DM Serif Display" w:hAnsi="DM Serif Display"/>
          <w:b/>
          <w:bCs/>
          <w:color w:val="1C1814"/>
        </w:rPr>
        <w:t xml:space="preserve">Running Example</w:t>
      </w:r>
    </w:p>
    <w:p>
      <w:pPr>
        <w:spacing w:after="160" w:line="320"/>
      </w:pPr>
      <w:r>
        <w:rPr>
          <w:rFonts w:ascii="Crimson Pro" w:cs="Crimson Pro" w:eastAsia="Crimson Pro" w:hAnsi="Crimson Pro"/>
          <w:color w:val="1C1814"/>
          <w:sz w:val="23"/>
          <w:szCs w:val="23"/>
        </w:rPr>
        <w:t xml:space="preserve">Launch Video Trek, The Summit — the learner submits their final video:</w:t>
      </w:r>
    </w:p>
    <w:p>
      <w:pPr>
        <w:spacing w:after="160" w:line="320"/>
      </w:pPr>
      <w:r>
        <w:rPr>
          <w:rFonts w:ascii="Crimson Pro" w:cs="Crimson Pro" w:eastAsia="Crimson Pro" w:hAnsi="Crimson Pro"/>
          <w:color w:val="1C1814"/>
          <w:sz w:val="23"/>
          <w:szCs w:val="23"/>
        </w:rPr>
        <w:t xml:space="preserve">The learner uploads a 55-second launch video for FlowState (the fictional product from their trek). The Sherpa evaluates it against the summit rubric:</w:t>
      </w:r>
    </w:p>
    <w:p>
      <w:pPr>
        <w:pBdr>
          <w:left w:val="single" w:color="1A3D7C" w:sz="6" w:space="8"/>
        </w:pBdr>
        <w:spacing w:after="200" w:line="320"/>
        <w:ind w:left="360" w:right="360"/>
      </w:pPr>
      <w:r>
        <w:rPr>
          <w:rFonts w:ascii="Courier New" w:cs="Courier New" w:eastAsia="Courier New" w:hAnsi="Courier New"/>
          <w:i/>
          <w:iCs/>
          <w:color w:val="8B7355"/>
          <w:sz w:val="20"/>
          <w:szCs w:val="20"/>
        </w:rPr>
        <w:t xml:space="preserve">I have watched it four times. Let me walk through what I see.
Hook: strong. You used the frustration-first pattern from Base Camp. The viewer feels the problem in 2.5 seconds. That is better than three.
Pacing: your average clip length is 2.1 seconds with good variation. The hold on the dashboard reveal at 0:18 is the right call — it gives the viewer room.
Motion: clean. The title animation uses the ease-out curve we practiced. One note — your lower-third text at 0:31 appears and disappears too quickly. Give it another half second.
Sound: the music builds to the product reveal at 0:14, which is exactly right. Audio levels are balanced.
Overall: this is a video a real company could ship. The Launch Video Trail is complete.</w:t>
      </w:r>
    </w:p>
    <w:p>
      <w:pPr>
        <w:pStyle w:val="Heading3"/>
        <w:spacing w:after="200" w:before="360"/>
      </w:pPr>
      <w:r>
        <w:rPr>
          <w:rFonts w:ascii="DM Serif Display" w:cs="DM Serif Display" w:eastAsia="DM Serif Display" w:hAnsi="DM Serif Display"/>
          <w:b/>
          <w:bCs/>
          <w:color w:val="1C1814"/>
        </w:rPr>
        <w:t xml:space="preserve">Technical Requirements</w:t>
      </w:r>
    </w:p>
    <w:p>
      <w:pPr>
        <w:pStyle w:val="ListParagraph"/>
        <w:numPr>
          <w:ilvl w:val="0"/>
          <w:numId w:val="2"/>
        </w:numPr>
        <w:spacing w:after="80" w:line="300"/>
      </w:pPr>
      <w:r>
        <w:rPr>
          <w:rFonts w:ascii="Crimson Pro" w:cs="Crimson Pro" w:eastAsia="Crimson Pro" w:hAnsi="Crimson Pro"/>
          <w:color w:val="1C1814"/>
          <w:sz w:val="23"/>
          <w:szCs w:val="23"/>
        </w:rPr>
        <w:t xml:space="preserve">Multi-format processing: the system accepts images, audio, video, text, code, and URLs. Each type routes to the appropriate AI analysis pipeline.</w:t>
      </w:r>
    </w:p>
    <w:p>
      <w:pPr>
        <w:pStyle w:val="ListParagraph"/>
        <w:numPr>
          <w:ilvl w:val="0"/>
          <w:numId w:val="2"/>
        </w:numPr>
        <w:spacing w:after="80" w:line="300"/>
      </w:pPr>
      <w:r>
        <w:rPr>
          <w:rFonts w:ascii="Crimson Pro" w:cs="Crimson Pro" w:eastAsia="Crimson Pro" w:hAnsi="Crimson Pro"/>
          <w:color w:val="1C1814"/>
          <w:sz w:val="23"/>
          <w:szCs w:val="23"/>
        </w:rPr>
        <w:t xml:space="preserve">Rubric-driven evaluation: every submission is evaluated against criteria defined in the trek’s exercise or summit spec. Feedback maps to specific rubric dimensions.</w:t>
      </w:r>
    </w:p>
    <w:p>
      <w:pPr>
        <w:pStyle w:val="ListParagraph"/>
        <w:numPr>
          <w:ilvl w:val="0"/>
          <w:numId w:val="2"/>
        </w:numPr>
        <w:spacing w:after="80" w:line="300"/>
      </w:pPr>
      <w:r>
        <w:rPr>
          <w:rFonts w:ascii="Crimson Pro" w:cs="Crimson Pro" w:eastAsia="Crimson Pro" w:hAnsi="Crimson Pro"/>
          <w:color w:val="1C1814"/>
          <w:sz w:val="23"/>
          <w:szCs w:val="23"/>
        </w:rPr>
        <w:t xml:space="preserve">Rich feedback: not just pass/fail. The Sherpa provides granular, constructive, specific feedback tied to what was submitted. References specific moments, lines, elements.</w:t>
      </w:r>
    </w:p>
    <w:p>
      <w:pPr>
        <w:pStyle w:val="ListParagraph"/>
        <w:numPr>
          <w:ilvl w:val="0"/>
          <w:numId w:val="2"/>
        </w:numPr>
        <w:spacing w:after="80" w:line="300"/>
      </w:pPr>
      <w:r>
        <w:rPr>
          <w:rFonts w:ascii="Crimson Pro" w:cs="Crimson Pro" w:eastAsia="Crimson Pro" w:hAnsi="Crimson Pro"/>
          <w:color w:val="1C1814"/>
          <w:sz w:val="23"/>
          <w:szCs w:val="23"/>
        </w:rPr>
        <w:t xml:space="preserve">Resubmission: failed submissions get targeted feedback and the learner can try again. The Sherpa tracks improvement across attempts.</w:t>
      </w:r>
    </w:p>
    <w:p>
      <w:pPr>
        <w:pStyle w:val="ListParagraph"/>
        <w:numPr>
          <w:ilvl w:val="0"/>
          <w:numId w:val="2"/>
        </w:numPr>
        <w:spacing w:after="80" w:line="300"/>
      </w:pPr>
      <w:r>
        <w:rPr>
          <w:rFonts w:ascii="Crimson Pro" w:cs="Crimson Pro" w:eastAsia="Crimson Pro" w:hAnsi="Crimson Pro"/>
          <w:color w:val="1C1814"/>
          <w:sz w:val="23"/>
          <w:szCs w:val="23"/>
        </w:rPr>
        <w:t xml:space="preserve">Storage: summit deliverables are stored permanently in the Trek Notebook as proof of mastery.</w:t>
      </w:r>
    </w:p>
    <w:p>
      <w:r>
        <w:br w:type="page"/>
      </w:r>
    </w:p>
    <w:p>
      <w:pPr>
        <w:pStyle w:val="Heading1"/>
        <w:spacing w:after="200" w:before="360"/>
      </w:pPr>
      <w:r>
        <w:rPr>
          <w:rFonts w:ascii="DM Serif Display" w:cs="DM Serif Display" w:eastAsia="DM Serif Display" w:hAnsi="DM Serif Display"/>
          <w:b/>
          <w:bCs/>
          <w:color w:val="1C1814"/>
        </w:rPr>
        <w:t xml:space="preserve">How the Sherpa Selects Modalities</w:t>
      </w:r>
    </w:p>
    <w:p>
      <w:pPr>
        <w:spacing w:after="160" w:line="320"/>
      </w:pPr>
      <w:r>
        <w:rPr>
          <w:rFonts w:ascii="Crimson Pro" w:cs="Crimson Pro" w:eastAsia="Crimson Pro" w:hAnsi="Crimson Pro"/>
          <w:color w:val="1C1814"/>
          <w:sz w:val="23"/>
          <w:szCs w:val="23"/>
        </w:rPr>
        <w:t xml:space="preserve">The Sherpa does not use all nine modalities on every trek, or even most treks. It selects the right modalities for the right moments based on what the skill demands. A programming trek will rely heavily on Code Editor Ledges and Screen-Aware Coaching. A negotiation trek will lean on Voice Dialogue and Branching Scenarios. A video production trek uses nearly everything.</w:t>
      </w:r>
    </w:p>
    <w:p>
      <w:pPr>
        <w:pStyle w:val="Heading2"/>
        <w:spacing w:after="200" w:before="360"/>
      </w:pPr>
      <w:r>
        <w:rPr>
          <w:rFonts w:ascii="DM Serif Display" w:cs="DM Serif Display" w:eastAsia="DM Serif Display" w:hAnsi="DM Serif Display"/>
          <w:b/>
          <w:bCs/>
          <w:color w:val="1C1814"/>
        </w:rPr>
        <w:t xml:space="preserve">The Selection Framework</w:t>
      </w:r>
    </w:p>
    <w:p>
      <w:pPr>
        <w:spacing w:after="160" w:line="320"/>
      </w:pPr>
      <w:r>
        <w:rPr>
          <w:rFonts w:ascii="Crimson Pro" w:cs="Crimson Pro" w:eastAsia="Crimson Pro" w:hAnsi="Crimson Pro"/>
          <w:color w:val="1C1814"/>
          <w:sz w:val="23"/>
          <w:szCs w:val="23"/>
        </w:rPr>
        <w:t xml:space="preserve">When generating a trek, the Sherpa classifies each trail section by what the learner needs at that moment: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Learning Need</w:t>
            </w:r>
          </w:p>
        </w:tc>
        <w:tc>
          <w:tcPr>
            <w:tcW w:type="dxa" w:w="28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Primary Modalities</w:t>
            </w:r>
          </w:p>
        </w:tc>
        <w:tc>
          <w:tcPr>
            <w:tcW w:type="dxa" w:w="43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Understand a concept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Fireside Lesson, Trail Sketch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What makes a hook work (voice dialogue + visual timeline)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See it done well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Sherpa Demonstration, Guided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Watch the Sherpa animate a title card; analyze 3 real launch videos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Try it yourself (safe)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Practice Ledge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Sequence a storyboard in the drag-and-drop board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Try it yourself (real tools)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Over-the-Shoulder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Edit raw footage in Final Cut with the Sherpa coaching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Build something substantial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Parallel Routes, Multimodal Input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Produce a rough cut; compare to Sherpa’s version; submit for feedback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Navigate a human situation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Branching Scenario, Fireside Lesson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Handle a client’s revision requests in a role-play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Prove mastery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Multimodal Input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Submit your final launch video for summit evaluation</w:t>
            </w:r>
          </w:p>
        </w:tc>
      </w:tr>
    </w:tbl>
    <w:p>
      <w:pPr>
        <w:pStyle w:val="Heading2"/>
        <w:spacing w:after="200" w:before="360"/>
      </w:pPr>
      <w:r>
        <w:rPr>
          <w:rFonts w:ascii="DM Serif Display" w:cs="DM Serif Display" w:eastAsia="DM Serif Display" w:hAnsi="DM Serif Display"/>
          <w:b/>
          <w:bCs/>
          <w:color w:val="1C1814"/>
        </w:rPr>
        <w:t xml:space="preserve">Modality Density by Trek Type</w:t>
      </w:r>
    </w:p>
    <w:p>
      <w:pPr>
        <w:spacing w:after="160" w:line="320"/>
      </w:pPr>
      <w:r>
        <w:rPr>
          <w:rFonts w:ascii="Crimson Pro" w:cs="Crimson Pro" w:eastAsia="Crimson Pro" w:hAnsi="Crimson Pro"/>
          <w:color w:val="1C1814"/>
          <w:sz w:val="23"/>
          <w:szCs w:val="23"/>
        </w:rPr>
        <w:t xml:space="preserve">Different types of skills have different modality profiles: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c>
          <w:tcPr>
            <w:tcW w:type="dxa" w:w="20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Trek Type</w:t>
            </w:r>
          </w:p>
        </w:tc>
        <w:tc>
          <w:tcPr>
            <w:tcW w:type="dxa" w:w="28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Heavy Use</w:t>
            </w:r>
          </w:p>
        </w:tc>
        <w:tc>
          <w:tcPr>
            <w:tcW w:type="dxa" w:w="26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Moderate Use</w:t>
            </w:r>
          </w:p>
        </w:tc>
        <w:tc>
          <w:tcPr>
            <w:tcW w:type="dxa" w:w="19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Light 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Creative Production (video, design, music)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Demonstrations, Practice Ledges, Parallel Routes, Multimodal Input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Trail Sketches, Over-the-Shoulder, Guided Analysis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Branching Scenarios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Technical / Programming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Practice Ledges (Code Editor), Over-the-Shoulder, Demonstrations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Trail Sketches, Multimodal Input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Branching Scenarios, Fireside Lessons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Communication / Leadership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Fireside Lessons, Branching Scenarios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Guided Analysis, Multimodal Input (voice)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Practice Ledges, Demonstrations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Knowledge / Analytical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Fireside Lessons, Trail Sketches, Guided Analysis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Practice Ledges (Writing Editor), Multimodal Input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Demonstrations, Over-the-Shoulder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Physical / Practical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Multimodal Input (video/photo), Fireside Lessons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Demonstrations, Guided Analysis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Practice Ledges</w:t>
            </w:r>
          </w:p>
        </w:tc>
      </w:tr>
    </w:tbl>
    <w:p>
      <w:r>
        <w:br w:type="page"/>
      </w:r>
    </w:p>
    <w:p>
      <w:pPr>
        <w:pStyle w:val="Heading1"/>
        <w:spacing w:after="200" w:before="360"/>
      </w:pPr>
      <w:r>
        <w:rPr>
          <w:rFonts w:ascii="DM Serif Display" w:cs="DM Serif Display" w:eastAsia="DM Serif Display" w:hAnsi="DM Serif Display"/>
          <w:b/>
          <w:bCs/>
          <w:color w:val="1C1814"/>
        </w:rPr>
        <w:t xml:space="preserve">Adaptive Intelligence</w:t>
      </w:r>
    </w:p>
    <w:p>
      <w:pPr>
        <w:spacing w:after="160" w:line="320"/>
      </w:pPr>
      <w:r>
        <w:rPr>
          <w:rFonts w:ascii="Crimson Pro" w:cs="Crimson Pro" w:eastAsia="Crimson Pro" w:hAnsi="Crimson Pro"/>
          <w:color w:val="1C1814"/>
          <w:sz w:val="23"/>
          <w:szCs w:val="23"/>
        </w:rPr>
        <w:t xml:space="preserve">The Teaching Engine is not a fixed curriculum played in order. It is a living system that adapts to the learner in real time. The Sherpa reads how the learner is performing and reshapes the trail accordingly.</w:t>
      </w:r>
    </w:p>
    <w:p>
      <w:pPr>
        <w:pStyle w:val="Heading2"/>
        <w:spacing w:after="200" w:before="360"/>
      </w:pPr>
      <w:r>
        <w:rPr>
          <w:rFonts w:ascii="DM Serif Display" w:cs="DM Serif Display" w:eastAsia="DM Serif Display" w:hAnsi="DM Serif Display"/>
          <w:b/>
          <w:bCs/>
          <w:color w:val="1C1814"/>
        </w:rPr>
        <w:t xml:space="preserve">Spaced Retrieval</w:t>
      </w:r>
    </w:p>
    <w:p>
      <w:pPr>
        <w:spacing w:after="160" w:line="320"/>
      </w:pPr>
      <w:r>
        <w:rPr>
          <w:rFonts w:ascii="Crimson Pro" w:cs="Crimson Pro" w:eastAsia="Crimson Pro" w:hAnsi="Crimson Pro"/>
          <w:color w:val="1C1814"/>
          <w:sz w:val="23"/>
          <w:szCs w:val="23"/>
        </w:rPr>
        <w:t xml:space="preserve">The Sherpa weaves earlier concepts into later lessons without announcing it. At Camp 3, while teaching motion graphics, it asks the learner to apply the pacing framework from Camp 2 to their animation timing. At Camp 4, while teaching sound design, it references the storyboard structure from Base Camp. The learner practices retrieval naturally, embedded in the work — not through flashcard drills.</w:t>
      </w:r>
    </w:p>
    <w:p>
      <w:pPr>
        <w:spacing w:after="160" w:line="320"/>
      </w:pPr>
      <w:r>
        <w:rPr>
          <w:rFonts w:ascii="Crimson Pro" w:cs="Crimson Pro" w:eastAsia="Crimson Pro" w:hAnsi="Crimson Pro"/>
          <w:color w:val="1C1814"/>
          <w:sz w:val="23"/>
          <w:szCs w:val="23"/>
        </w:rPr>
        <w:t xml:space="preserve">If the learner struggles with a callback, the Sherpa recognizes the gap and re-teaches the concept briefly before moving on. If they nail it, the Sherpa acknowledges and builds on it. The trail adjusts.</w:t>
      </w:r>
    </w:p>
    <w:p>
      <w:pPr>
        <w:pStyle w:val="Heading2"/>
        <w:spacing w:after="200" w:before="360"/>
      </w:pPr>
      <w:r>
        <w:rPr>
          <w:rFonts w:ascii="DM Serif Display" w:cs="DM Serif Display" w:eastAsia="DM Serif Display" w:hAnsi="DM Serif Display"/>
          <w:b/>
          <w:bCs/>
          <w:color w:val="1C1814"/>
        </w:rPr>
        <w:t xml:space="preserve">Difficulty Calibration</w:t>
      </w:r>
    </w:p>
    <w:p>
      <w:pPr>
        <w:spacing w:after="160" w:line="320"/>
      </w:pPr>
      <w:r>
        <w:rPr>
          <w:rFonts w:ascii="Crimson Pro" w:cs="Crimson Pro" w:eastAsia="Crimson Pro" w:hAnsi="Crimson Pro"/>
          <w:color w:val="1C1814"/>
          <w:sz w:val="23"/>
          <w:szCs w:val="23"/>
        </w:rPr>
        <w:t xml:space="preserve">Every exercise has an expected performance range. The Sherpa tracks how the learner performs relative to that range:</w:t>
      </w:r>
    </w:p>
    <w:p>
      <w:pPr>
        <w:pStyle w:val="ListParagraph"/>
        <w:numPr>
          <w:ilvl w:val="0"/>
          <w:numId w:val="2"/>
        </w:numPr>
        <w:spacing w:after="80" w:line="300"/>
      </w:pPr>
      <w:r>
        <w:rPr>
          <w:rFonts w:ascii="Crimson Pro" w:cs="Crimson Pro" w:eastAsia="Crimson Pro" w:hAnsi="Crimson Pro"/>
          <w:color w:val="1C1814"/>
          <w:sz w:val="23"/>
          <w:szCs w:val="23"/>
        </w:rPr>
        <w:t xml:space="preserve">Significantly above: the Sherpa compresses upcoming trail sections, skips exercises that cover mastered ground, and may promote the learner to the next camp early. “You already understand pacing better than most people at this camp. Let us move.”</w:t>
      </w:r>
    </w:p>
    <w:p>
      <w:pPr>
        <w:pStyle w:val="ListParagraph"/>
        <w:numPr>
          <w:ilvl w:val="0"/>
          <w:numId w:val="2"/>
        </w:numPr>
        <w:spacing w:after="80" w:line="300"/>
      </w:pPr>
      <w:r>
        <w:rPr>
          <w:rFonts w:ascii="Crimson Pro" w:cs="Crimson Pro" w:eastAsia="Crimson Pro" w:hAnsi="Crimson Pro"/>
          <w:color w:val="1C1814"/>
          <w:sz w:val="23"/>
          <w:szCs w:val="23"/>
        </w:rPr>
        <w:t xml:space="preserve">Within range: normal progression. The trail plays as designed.</w:t>
      </w:r>
    </w:p>
    <w:p>
      <w:pPr>
        <w:pStyle w:val="ListParagraph"/>
        <w:numPr>
          <w:ilvl w:val="0"/>
          <w:numId w:val="2"/>
        </w:numPr>
        <w:spacing w:after="80" w:line="300"/>
      </w:pPr>
      <w:r>
        <w:rPr>
          <w:rFonts w:ascii="Crimson Pro" w:cs="Crimson Pro" w:eastAsia="Crimson Pro" w:hAnsi="Crimson Pro"/>
          <w:color w:val="1C1814"/>
          <w:sz w:val="23"/>
          <w:szCs w:val="23"/>
        </w:rPr>
        <w:t xml:space="preserve">Below range: the Sherpa slows down. It offers an alternative explanation of the concept, generates an additional exercise at lower complexity, and does not advance until the learner demonstrates understanding. No shame. “This is where the mountain gets steep. Let us take it again from a different angle.”</w:t>
      </w:r>
    </w:p>
    <w:p>
      <w:pPr>
        <w:pStyle w:val="ListParagraph"/>
        <w:numPr>
          <w:ilvl w:val="0"/>
          <w:numId w:val="2"/>
        </w:numPr>
        <w:spacing w:after="80" w:line="300"/>
      </w:pPr>
      <w:r>
        <w:rPr>
          <w:rFonts w:ascii="Crimson Pro" w:cs="Crimson Pro" w:eastAsia="Crimson Pro" w:hAnsi="Crimson Pro"/>
          <w:color w:val="1C1814"/>
          <w:sz w:val="23"/>
          <w:szCs w:val="23"/>
        </w:rPr>
        <w:t xml:space="preserve">Repeated struggle: the Sherpa switches modalities. If text-based explanation is not working, it tries a visual (Trail Sketch). If that does not work, it tries a demonstration. If that does not work, it tries Socratic dialogue (Fireside). Different learners learn differently — the Sherpa finds the path that works.</w:t>
      </w:r>
    </w:p>
    <w:p>
      <w:pPr>
        <w:pStyle w:val="Heading2"/>
        <w:spacing w:after="200" w:before="360"/>
      </w:pPr>
      <w:r>
        <w:rPr>
          <w:rFonts w:ascii="DM Serif Display" w:cs="DM Serif Display" w:eastAsia="DM Serif Display" w:hAnsi="DM Serif Display"/>
          <w:b/>
          <w:bCs/>
          <w:color w:val="1C1814"/>
        </w:rPr>
        <w:t xml:space="preserve">Cross-Trek Memory</w:t>
      </w:r>
    </w:p>
    <w:p>
      <w:pPr>
        <w:spacing w:after="160" w:line="320"/>
      </w:pPr>
      <w:r>
        <w:rPr>
          <w:rFonts w:ascii="Crimson Pro" w:cs="Crimson Pro" w:eastAsia="Crimson Pro" w:hAnsi="Crimson Pro"/>
          <w:color w:val="1C1814"/>
          <w:sz w:val="23"/>
          <w:szCs w:val="23"/>
        </w:rPr>
        <w:t xml:space="preserve">The Sherpa remembers everything across all treks. This enables powerful cross-references:</w:t>
      </w:r>
    </w:p>
    <w:p>
      <w:pPr>
        <w:pStyle w:val="ListParagraph"/>
        <w:numPr>
          <w:ilvl w:val="0"/>
          <w:numId w:val="2"/>
        </w:numPr>
        <w:spacing w:after="80" w:line="300"/>
      </w:pPr>
      <w:r>
        <w:rPr>
          <w:rFonts w:ascii="Crimson Pro" w:cs="Crimson Pro" w:eastAsia="Crimson Pro" w:hAnsi="Crimson Pro"/>
          <w:color w:val="1C1814"/>
          <w:sz w:val="23"/>
          <w:szCs w:val="23"/>
        </w:rPr>
        <w:t xml:space="preserve">Prerequisite recognition: starting a “Motion Design” trek after completing “Launch Videos”? The Sherpa skips the animation fundamentals camp — you already proved you understand easing curves and keyframes.</w:t>
      </w:r>
    </w:p>
    <w:p>
      <w:pPr>
        <w:pStyle w:val="ListParagraph"/>
        <w:numPr>
          <w:ilvl w:val="0"/>
          <w:numId w:val="2"/>
        </w:numPr>
        <w:spacing w:after="80" w:line="300"/>
      </w:pPr>
      <w:r>
        <w:rPr>
          <w:rFonts w:ascii="Crimson Pro" w:cs="Crimson Pro" w:eastAsia="Crimson Pro" w:hAnsi="Crimson Pro"/>
          <w:color w:val="1C1814"/>
          <w:sz w:val="23"/>
          <w:szCs w:val="23"/>
        </w:rPr>
        <w:t xml:space="preserve">Concept bridging: learning SQL after completing a “Business Analysis” trek? The Sherpa connects database queries to the analytical frameworks you already know. “Remember the cohort analysis from your last trek? Here is how you build that in SQL.”</w:t>
      </w:r>
    </w:p>
    <w:p>
      <w:pPr>
        <w:pStyle w:val="ListParagraph"/>
        <w:numPr>
          <w:ilvl w:val="0"/>
          <w:numId w:val="2"/>
        </w:numPr>
        <w:spacing w:after="80" w:line="300"/>
      </w:pPr>
      <w:r>
        <w:rPr>
          <w:rFonts w:ascii="Crimson Pro" w:cs="Crimson Pro" w:eastAsia="Crimson Pro" w:hAnsi="Crimson Pro"/>
          <w:color w:val="1C1814"/>
          <w:sz w:val="23"/>
          <w:szCs w:val="23"/>
        </w:rPr>
        <w:t xml:space="preserve">Strength amplification: the Sherpa tracks what you are naturally good at across treks and leverages those strengths. Strong at visual thinking? The Sherpa uses more diagrams. Strong at verbal reasoning? More Socratic dialogue.</w:t>
      </w:r>
    </w:p>
    <w:p>
      <w:pPr>
        <w:pStyle w:val="ListParagraph"/>
        <w:numPr>
          <w:ilvl w:val="0"/>
          <w:numId w:val="2"/>
        </w:numPr>
        <w:spacing w:after="80" w:line="300"/>
      </w:pPr>
      <w:r>
        <w:rPr>
          <w:rFonts w:ascii="Crimson Pro" w:cs="Crimson Pro" w:eastAsia="Crimson Pro" w:hAnsi="Crimson Pro"/>
          <w:color w:val="1C1814"/>
          <w:sz w:val="23"/>
          <w:szCs w:val="23"/>
        </w:rPr>
        <w:t xml:space="preserve">Honest gaps: the Sherpa also tracks persistent weaknesses. If you struggled with pacing on the Launch Video trek, it pays extra attention to timing and rhythm on the Motion Design trek.</w:t>
      </w:r>
    </w:p>
    <w:p>
      <w:pPr>
        <w:pStyle w:val="Heading2"/>
        <w:spacing w:after="200" w:before="360"/>
      </w:pPr>
      <w:r>
        <w:rPr>
          <w:rFonts w:ascii="DM Serif Display" w:cs="DM Serif Display" w:eastAsia="DM Serif Display" w:hAnsi="DM Serif Display"/>
          <w:b/>
          <w:bCs/>
          <w:color w:val="1C1814"/>
        </w:rPr>
        <w:t xml:space="preserve">Time-Aware Teaching</w:t>
      </w:r>
    </w:p>
    <w:p>
      <w:pPr>
        <w:spacing w:after="160" w:line="320"/>
      </w:pPr>
      <w:r>
        <w:rPr>
          <w:rFonts w:ascii="Crimson Pro" w:cs="Crimson Pro" w:eastAsia="Crimson Pro" w:hAnsi="Crimson Pro"/>
          <w:color w:val="1C1814"/>
          <w:sz w:val="23"/>
          <w:szCs w:val="23"/>
        </w:rPr>
        <w:t xml:space="preserve">The Sherpa adapts to how much time the learner has:</w:t>
      </w:r>
    </w:p>
    <w:p>
      <w:pPr>
        <w:pStyle w:val="ListParagraph"/>
        <w:numPr>
          <w:ilvl w:val="0"/>
          <w:numId w:val="2"/>
        </w:numPr>
        <w:spacing w:after="80" w:line="300"/>
      </w:pPr>
      <w:r>
        <w:rPr>
          <w:rFonts w:ascii="Crimson Pro" w:cs="Crimson Pro" w:eastAsia="Crimson Pro" w:hAnsi="Crimson Pro"/>
          <w:color w:val="1C1814"/>
          <w:sz w:val="23"/>
          <w:szCs w:val="23"/>
        </w:rPr>
        <w:t xml:space="preserve">Quick session (10–15 minutes): one focused trail section. Concept + one exercise. The Sherpa scopes the session: “We have time for one ledge today. Let us sharpen your cuts.”</w:t>
      </w:r>
    </w:p>
    <w:p>
      <w:pPr>
        <w:pStyle w:val="ListParagraph"/>
        <w:numPr>
          <w:ilvl w:val="0"/>
          <w:numId w:val="2"/>
        </w:numPr>
        <w:spacing w:after="80" w:line="300"/>
      </w:pPr>
      <w:r>
        <w:rPr>
          <w:rFonts w:ascii="Crimson Pro" w:cs="Crimson Pro" w:eastAsia="Crimson Pro" w:hAnsi="Crimson Pro"/>
          <w:color w:val="1C1814"/>
          <w:sz w:val="23"/>
          <w:szCs w:val="23"/>
        </w:rPr>
        <w:t xml:space="preserve">Standard session (30–45 minutes): 2–3 trail sections. Concept, practice, feedback cycle.</w:t>
      </w:r>
    </w:p>
    <w:p>
      <w:pPr>
        <w:pStyle w:val="ListParagraph"/>
        <w:numPr>
          <w:ilvl w:val="0"/>
          <w:numId w:val="2"/>
        </w:numPr>
        <w:spacing w:after="80" w:line="300"/>
      </w:pPr>
      <w:r>
        <w:rPr>
          <w:rFonts w:ascii="Crimson Pro" w:cs="Crimson Pro" w:eastAsia="Crimson Pro" w:hAnsi="Crimson Pro"/>
          <w:color w:val="1C1814"/>
          <w:sz w:val="23"/>
          <w:szCs w:val="23"/>
        </w:rPr>
        <w:t xml:space="preserve">Deep session (60+ minutes): full camp progression. Multiple modalities, deeper exercises, longer demonstrations.</w:t>
      </w:r>
    </w:p>
    <w:p>
      <w:pPr>
        <w:pStyle w:val="ListParagraph"/>
        <w:numPr>
          <w:ilvl w:val="0"/>
          <w:numId w:val="2"/>
        </w:numPr>
        <w:spacing w:after="80" w:line="300"/>
      </w:pPr>
      <w:r>
        <w:rPr>
          <w:rFonts w:ascii="Crimson Pro" w:cs="Crimson Pro" w:eastAsia="Crimson Pro" w:hAnsi="Crimson Pro"/>
          <w:color w:val="1C1814"/>
          <w:sz w:val="23"/>
          <w:szCs w:val="23"/>
        </w:rPr>
        <w:t xml:space="preserve">The Sherpa opens each session by gauging time: “How long do you have on the trail today?” or learns the learner’s pattern and adapts without asking.</w:t>
      </w:r>
    </w:p>
    <w:p>
      <w:r>
        <w:br w:type="page"/>
      </w:r>
    </w:p>
    <w:p>
      <w:pPr>
        <w:pStyle w:val="Heading1"/>
        <w:spacing w:after="200" w:before="360"/>
      </w:pPr>
      <w:r>
        <w:rPr>
          <w:rFonts w:ascii="DM Serif Display" w:cs="DM Serif Display" w:eastAsia="DM Serif Display" w:hAnsi="DM Serif Display"/>
          <w:b/>
          <w:bCs/>
          <w:color w:val="1C1814"/>
        </w:rPr>
        <w:t xml:space="preserve">Full Example — Launch Video Trek, Modality by Section</w:t>
      </w:r>
    </w:p>
    <w:p>
      <w:pPr>
        <w:spacing w:after="160" w:line="320"/>
      </w:pPr>
      <w:r>
        <w:rPr>
          <w:rFonts w:ascii="Crimson Pro" w:cs="Crimson Pro" w:eastAsia="Crimson Pro" w:hAnsi="Crimson Pro"/>
          <w:color w:val="1C1814"/>
          <w:sz w:val="23"/>
          <w:szCs w:val="23"/>
        </w:rPr>
        <w:t xml:space="preserve">Here is how the nine modalities map across the entire Launch Video trek, showing what the learner experiences at each stage: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Camp / Section</w:t>
            </w:r>
          </w:p>
        </w:tc>
        <w:tc>
          <w:tcPr>
            <w:tcW w:type="dxa" w:w="24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Modalities Used</w:t>
            </w:r>
          </w:p>
        </w:tc>
        <w:tc>
          <w:tcPr>
            <w:tcW w:type="dxa" w:w="45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What the Learner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Base Camp: Storyboarding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What makes a great launch video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Fireside Lesson + Guided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Sherpa asks what you remember about great launch videos, then you analyze 3 real examples together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The video structure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Trail Sketch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The hook/pain/product/landing timeline builds on screen as the Sherpa narrates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Build your first storyboard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Practice Ledge (Storyboard 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Drag scene cards into sequence for a fictional product. Sherpa evaluates order and 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Camp 1: Screen Capture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What makes a clean demo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Guided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Analyze 3 real product demos. Identify cursor speed, zoom timing, data choices.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Recording technique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Sherpa Demonstration + Over-the-Shoulder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Sherpa demonstrates a screen recording, then watches you record yours and coaches 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Camp 2: Editing &amp; Pacing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The timeline and basic cuts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Sherpa Demonstration + Practice Ledge (Timeline)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Watch the Sherpa edit, then practice cuts and timing in the simplified timeline editor.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Pacing and rhythm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Trail Sketch + Practice Ledge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Pacing diagram builds live. Then: edit the same clips to two different rhythms in the Ledge.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Camp checkpoint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Parallel Routes + Multimodal Input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You and the Sherpa both edit the same raw footage. Compare. Submit yours for evaluation.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Camp 3: Motion &amp; 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Text animation principles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Sherpa Demonstration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The Sherpa animates a title card step by step, explaining each decision.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Build your own motion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Practice Ledge + Over-the-Shoulder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Start in the simplified canvas, then move to real software with Sherpa coaching.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Camp 4: Sound &amp; Polish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Music selection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Parallel Routes + Guided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You and Sherpa pick music for the same cut. Compare. Then analyze how pros use music in real videos.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Audio mixing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Practice Ledge (Timeline) + Over-the-Shoulder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Balance levels in the simplified timeline, then refine in real software.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The Summit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  Final video 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Multimodal Input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Produce and upload your 45–75 second launch video. Sherpa evaluates against full rubric.</w:t>
            </w:r>
          </w:p>
        </w:tc>
      </w:tr>
    </w:tbl>
    <w:p>
      <w:r>
        <w:br w:type="page"/>
      </w:r>
    </w:p>
    <w:p>
      <w:pPr>
        <w:pStyle w:val="Heading1"/>
        <w:spacing w:after="200" w:before="360"/>
      </w:pPr>
      <w:r>
        <w:rPr>
          <w:rFonts w:ascii="DM Serif Display" w:cs="DM Serif Display" w:eastAsia="DM Serif Display" w:hAnsi="DM Serif Display"/>
          <w:b/>
          <w:bCs/>
          <w:color w:val="1C1814"/>
        </w:rPr>
        <w:t xml:space="preserve">Technical Architecture</w:t>
      </w:r>
    </w:p>
    <w:p>
      <w:pPr>
        <w:pStyle w:val="Heading2"/>
        <w:spacing w:after="200" w:before="360"/>
      </w:pPr>
      <w:r>
        <w:rPr>
          <w:rFonts w:ascii="DM Serif Display" w:cs="DM Serif Display" w:eastAsia="DM Serif Display" w:hAnsi="DM Serif Display"/>
          <w:b/>
          <w:bCs/>
          <w:color w:val="1C1814"/>
        </w:rPr>
        <w:t xml:space="preserve">Edge Functions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Function</w:t>
            </w:r>
          </w:p>
        </w:tc>
        <w:tc>
          <w:tcPr>
            <w:tcW w:type="dxa" w:w="6960"/>
            <w:tcBorders>
              <w:top w:val="single" w:color="CCCCCC" w:sz="1"/>
              <w:left w:val="single" w:color="CCCCCC" w:sz="1"/>
              <w:bottom w:val="single" w:color="CCCCCC" w:sz="1"/>
              <w:right w:val="single" w:color="CCCCCC" w:sz="1"/>
            </w:tcBorders>
            <w:shd w:fill="1A3D7C" w:val="clear"/>
            <w:tcMar>
              <w:top w:type="dxa" w:w="80"/>
              <w:left w:type="dxa" w:w="120"/>
              <w:bottom w:type="dxa" w:w="80"/>
              <w:right w:type="dxa" w:w="120"/>
            </w:tcMar>
          </w:tcPr>
          <w:p>
            <w:r>
              <w:rPr>
                <w:rFonts w:ascii="Inter" w:cs="Inter" w:eastAsia="Inter" w:hAnsi="Inte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trek-generate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Receives skill description + user context. Returns Trek Proposal with camps, trail sections, modality assignments, and summit rubric.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lesson-generate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On-demand generation of trail section content. Receives section spec + learner state. Returns lesson content, exercise definitions, and Ledge configurations.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exercise-evaluate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Receives learner’s exercise output (code, sequence, layout, text, etc.) + rubric. Returns evaluation with specific feedback.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summit-evaluate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Receives summit submission + full rubric. Returns pass/retry with dimension scores and detailed feedback. Generates Summit Entry on 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sherpa-teach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Main teaching conversation. Receives current trail section context, learner history, and message. Returns Sherpa’s teaching response with embedded modality triggers.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sherpa-voice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Voice mode handler. Speech-to-text on input, generates teaching response, text-to-speech on output. Maintains dialogue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screen-analyze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Receives screenshot from Over-the-Shoulder mode. Identifies tool, state, and issues. Returns contextual coaching.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scenario-advance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Branching scenario engine. Receives scenario state + learner response. Returns NPC response and updated scenario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example-curate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80"/>
            </w:pPr>
            <w:r>
              <w:rPr>
                <w:rFonts w:ascii="Crimson Pro" w:cs="Crimson Pro" w:eastAsia="Crimson Pro" w:hAnsi="Crimson Pro"/>
                <w:color w:val="1C1814"/>
                <w:sz w:val="22"/>
                <w:szCs w:val="22"/>
              </w:rPr>
              <w:t xml:space="preserve">Web search and curation for Guided Analysis. Finds real-world examples matching the current lesson’s needs.</w:t>
            </w:r>
          </w:p>
        </w:tc>
      </w:tr>
    </w:tbl>
    <w:p>
      <w:pPr>
        <w:pStyle w:val="Heading2"/>
        <w:spacing w:after="200" w:before="360"/>
      </w:pPr>
      <w:r>
        <w:rPr>
          <w:rFonts w:ascii="DM Serif Display" w:cs="DM Serif Display" w:eastAsia="DM Serif Display" w:hAnsi="DM Serif Display"/>
          <w:b/>
          <w:bCs/>
          <w:color w:val="1C1814"/>
        </w:rPr>
        <w:t xml:space="preserve">Exercise Schema</w:t>
      </w:r>
    </w:p>
    <w:p>
      <w:pPr>
        <w:spacing w:after="160" w:line="320"/>
      </w:pPr>
      <w:r>
        <w:rPr>
          <w:rFonts w:ascii="Crimson Pro" w:cs="Crimson Pro" w:eastAsia="Crimson Pro" w:hAnsi="Crimson Pro"/>
          <w:color w:val="1C1814"/>
          <w:sz w:val="23"/>
          <w:szCs w:val="23"/>
        </w:rPr>
        <w:t xml:space="preserve">All exercises are defined as structured JSON and rendered by type-specific React components. The schema:</w:t>
      </w:r>
    </w:p>
    <w:p>
      <w:pPr>
        <w:pStyle w:val="ListParagraph"/>
        <w:numPr>
          <w:ilvl w:val="0"/>
          <w:numId w:val="2"/>
        </w:numPr>
        <w:spacing w:after="80" w:line="300"/>
      </w:pPr>
      <w:r>
        <w:rPr>
          <w:rFonts w:ascii="Crimson Pro" w:cs="Crimson Pro" w:eastAsia="Crimson Pro" w:hAnsi="Crimson Pro"/>
          <w:color w:val="1C1814"/>
          <w:sz w:val="23"/>
          <w:szCs w:val="23"/>
        </w:rPr>
        <w:t xml:space="preserve">exercise_type: multiple_choice | short_answer | drag_sequence | code_editor | timeline_editor | canvas_layout | writing_prompt | file_upload | voice_response | conversation_sim</w:t>
      </w:r>
    </w:p>
    <w:p>
      <w:pPr>
        <w:pStyle w:val="ListParagraph"/>
        <w:numPr>
          <w:ilvl w:val="0"/>
          <w:numId w:val="2"/>
        </w:numPr>
        <w:spacing w:after="80" w:line="300"/>
      </w:pPr>
      <w:r>
        <w:rPr>
          <w:rFonts w:ascii="Crimson Pro" w:cs="Crimson Pro" w:eastAsia="Crimson Pro" w:hAnsi="Crimson Pro"/>
          <w:color w:val="1C1814"/>
          <w:sz w:val="23"/>
          <w:szCs w:val="23"/>
        </w:rPr>
        <w:t xml:space="preserve">instructions: the Sherpa’s setup text for the exercise</w:t>
      </w:r>
    </w:p>
    <w:p>
      <w:pPr>
        <w:pStyle w:val="ListParagraph"/>
        <w:numPr>
          <w:ilvl w:val="0"/>
          <w:numId w:val="2"/>
        </w:numPr>
        <w:spacing w:after="80" w:line="300"/>
      </w:pPr>
      <w:r>
        <w:rPr>
          <w:rFonts w:ascii="Crimson Pro" w:cs="Crimson Pro" w:eastAsia="Crimson Pro" w:hAnsi="Crimson Pro"/>
          <w:color w:val="1C1814"/>
          <w:sz w:val="23"/>
          <w:szCs w:val="23"/>
        </w:rPr>
        <w:t xml:space="preserve">materials: any inputs the learner needs (clips, images, text, code stubs, scene cards, etc.)</w:t>
      </w:r>
    </w:p>
    <w:p>
      <w:pPr>
        <w:pStyle w:val="ListParagraph"/>
        <w:numPr>
          <w:ilvl w:val="0"/>
          <w:numId w:val="2"/>
        </w:numPr>
        <w:spacing w:after="80" w:line="300"/>
      </w:pPr>
      <w:r>
        <w:rPr>
          <w:rFonts w:ascii="Crimson Pro" w:cs="Crimson Pro" w:eastAsia="Crimson Pro" w:hAnsi="Crimson Pro"/>
          <w:color w:val="1C1814"/>
          <w:sz w:val="23"/>
          <w:szCs w:val="23"/>
        </w:rPr>
        <w:t xml:space="preserve">constraints: time limits, word counts, specific requirements</w:t>
      </w:r>
    </w:p>
    <w:p>
      <w:pPr>
        <w:pStyle w:val="ListParagraph"/>
        <w:numPr>
          <w:ilvl w:val="0"/>
          <w:numId w:val="2"/>
        </w:numPr>
        <w:spacing w:after="80" w:line="300"/>
      </w:pPr>
      <w:r>
        <w:rPr>
          <w:rFonts w:ascii="Crimson Pro" w:cs="Crimson Pro" w:eastAsia="Crimson Pro" w:hAnsi="Crimson Pro"/>
          <w:color w:val="1C1814"/>
          <w:sz w:val="23"/>
          <w:szCs w:val="23"/>
        </w:rPr>
        <w:t xml:space="preserve">rubric: structured evaluation criteria with dimensions and weights</w:t>
      </w:r>
    </w:p>
    <w:p>
      <w:pPr>
        <w:pStyle w:val="ListParagraph"/>
        <w:numPr>
          <w:ilvl w:val="0"/>
          <w:numId w:val="2"/>
        </w:numPr>
        <w:spacing w:after="80" w:line="300"/>
      </w:pPr>
      <w:r>
        <w:rPr>
          <w:rFonts w:ascii="Crimson Pro" w:cs="Crimson Pro" w:eastAsia="Crimson Pro" w:hAnsi="Crimson Pro"/>
          <w:color w:val="1C1814"/>
          <w:sz w:val="23"/>
          <w:szCs w:val="23"/>
        </w:rPr>
        <w:t xml:space="preserve">hints: progressive hints the Sherpa can offer if the learner struggles (revealed one at a time, never all at once)</w:t>
      </w:r>
    </w:p>
    <w:p>
      <w:pPr>
        <w:pStyle w:val="ListParagraph"/>
        <w:numPr>
          <w:ilvl w:val="0"/>
          <w:numId w:val="2"/>
        </w:numPr>
        <w:spacing w:after="80" w:line="300"/>
      </w:pPr>
      <w:r>
        <w:rPr>
          <w:rFonts w:ascii="Crimson Pro" w:cs="Crimson Pro" w:eastAsia="Crimson Pro" w:hAnsi="Crimson Pro"/>
          <w:color w:val="1C1814"/>
          <w:sz w:val="23"/>
          <w:szCs w:val="23"/>
        </w:rPr>
        <w:t xml:space="preserve">sherpa_version: for Parallel Routes exercises, the Sherpa’s own solution (generated separately, hidden until the learner submits)</w:t>
      </w:r>
    </w:p>
    <w:p>
      <w:pPr>
        <w:pStyle w:val="Heading2"/>
        <w:spacing w:after="200" w:before="360"/>
      </w:pPr>
      <w:r>
        <w:rPr>
          <w:rFonts w:ascii="DM Serif Display" w:cs="DM Serif Display" w:eastAsia="DM Serif Display" w:hAnsi="DM Serif Display"/>
          <w:b/>
          <w:bCs/>
          <w:color w:val="1C1814"/>
        </w:rPr>
        <w:t xml:space="preserve">Practice Ledge Component Architecture</w:t>
      </w:r>
    </w:p>
    <w:p>
      <w:pPr>
        <w:spacing w:after="160" w:line="320"/>
      </w:pPr>
      <w:r>
        <w:rPr>
          <w:rFonts w:ascii="Crimson Pro" w:cs="Crimson Pro" w:eastAsia="Crimson Pro" w:hAnsi="Crimson Pro"/>
          <w:color w:val="1C1814"/>
          <w:sz w:val="23"/>
          <w:szCs w:val="23"/>
        </w:rPr>
        <w:t xml:space="preserve">Each Ledge type is a self-contained React component with a standardized interface:</w:t>
      </w:r>
    </w:p>
    <w:p>
      <w:pPr>
        <w:pStyle w:val="ListParagraph"/>
        <w:numPr>
          <w:ilvl w:val="0"/>
          <w:numId w:val="2"/>
        </w:numPr>
        <w:spacing w:after="80" w:line="300"/>
      </w:pPr>
      <w:r>
        <w:rPr>
          <w:rFonts w:ascii="Crimson Pro" w:cs="Crimson Pro" w:eastAsia="Crimson Pro" w:hAnsi="Crimson Pro"/>
          <w:color w:val="1C1814"/>
          <w:sz w:val="23"/>
          <w:szCs w:val="23"/>
        </w:rPr>
        <w:t xml:space="preserve">Props: exercise spec (JSON), initial state, evaluation callback</w:t>
      </w:r>
    </w:p>
    <w:p>
      <w:pPr>
        <w:pStyle w:val="ListParagraph"/>
        <w:numPr>
          <w:ilvl w:val="0"/>
          <w:numId w:val="2"/>
        </w:numPr>
        <w:spacing w:after="80" w:line="300"/>
      </w:pPr>
      <w:r>
        <w:rPr>
          <w:rFonts w:ascii="Crimson Pro" w:cs="Crimson Pro" w:eastAsia="Crimson Pro" w:hAnsi="Crimson Pro"/>
          <w:color w:val="1C1814"/>
          <w:sz w:val="23"/>
          <w:szCs w:val="23"/>
        </w:rPr>
        <w:t xml:space="preserve">State: learner’s current work in the Ledge</w:t>
      </w:r>
    </w:p>
    <w:p>
      <w:pPr>
        <w:pStyle w:val="ListParagraph"/>
        <w:numPr>
          <w:ilvl w:val="0"/>
          <w:numId w:val="2"/>
        </w:numPr>
        <w:spacing w:after="80" w:line="300"/>
      </w:pPr>
      <w:r>
        <w:rPr>
          <w:rFonts w:ascii="Crimson Pro" w:cs="Crimson Pro" w:eastAsia="Crimson Pro" w:hAnsi="Crimson Pro"/>
          <w:color w:val="1C1814"/>
          <w:sz w:val="23"/>
          <w:szCs w:val="23"/>
        </w:rPr>
        <w:t xml:space="preserve">Output: structured representation of the learner’s submission (code string, sequence array, layout JSON, text, audio blob, etc.)</w:t>
      </w:r>
    </w:p>
    <w:p>
      <w:pPr>
        <w:pStyle w:val="ListParagraph"/>
        <w:numPr>
          <w:ilvl w:val="0"/>
          <w:numId w:val="2"/>
        </w:numPr>
        <w:spacing w:after="80" w:line="300"/>
      </w:pPr>
      <w:r>
        <w:rPr>
          <w:rFonts w:ascii="Crimson Pro" w:cs="Crimson Pro" w:eastAsia="Crimson Pro" w:hAnsi="Crimson Pro"/>
          <w:color w:val="1C1814"/>
          <w:sz w:val="23"/>
          <w:szCs w:val="23"/>
        </w:rPr>
        <w:t xml:space="preserve">Shared: all Ledges support undo/redo, reset, and “ask the Sherpa” (contextual help within the Ledge)</w:t>
      </w:r>
    </w:p>
    <w:p>
      <w:pPr>
        <w:pStyle w:val="ListParagraph"/>
        <w:numPr>
          <w:ilvl w:val="0"/>
          <w:numId w:val="2"/>
        </w:numPr>
        <w:spacing w:after="80" w:line="300"/>
      </w:pPr>
      <w:r>
        <w:rPr>
          <w:rFonts w:ascii="Crimson Pro" w:cs="Crimson Pro" w:eastAsia="Crimson Pro" w:hAnsi="Crimson Pro"/>
          <w:color w:val="1C1814"/>
          <w:sz w:val="23"/>
          <w:szCs w:val="23"/>
        </w:rPr>
        <w:t xml:space="preserve">Responsive: web gets full interactive Ledges; Pocket gets simplified versions appropriate for mobile (e.g., storyboard sequencing works on mobile; timeline editing does not — Pocket prompts the learner to continue on web for those sections)</w:t>
      </w:r>
    </w:p>
    <w:p>
      <w:r>
        <w:br w:type="page"/>
      </w:r>
    </w:p>
    <w:p>
      <w:pPr>
        <w:spacing w:after="120"/>
      </w:pPr>
    </w:p>
    <w:p>
      <w:pPr>
        <w:spacing w:after="120"/>
      </w:pPr>
    </w:p>
    <w:p>
      <w:pPr>
        <w:spacing w:after="120"/>
      </w:pPr>
    </w:p>
    <w:p>
      <w:pPr>
        <w:jc w:val="center"/>
      </w:pPr>
      <w:r>
        <w:rPr>
          <w:rFonts w:ascii="Courier New" w:cs="Courier New" w:eastAsia="Courier New" w:hAnsi="Courier New"/>
          <w:color w:val="1A3D7C"/>
          <w:sz w:val="48"/>
          <w:szCs w:val="4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120" w:hRule="exact"/>
        </w:trPr>
        <w:tc>
          <w:tcPr>
            <w:tcW w:type="dxa" w:w="2340"/>
            <w:tcBorders>
              <w:top w:val="none" w:color="FFFFFF" w:sz="0"/>
              <w:left w:val="none" w:color="FFFFFF" w:sz="0"/>
              <w:bottom w:val="none" w:color="FFFFFF" w:sz="0"/>
              <w:right w:val="none" w:color="FFFFFF" w:sz="0"/>
            </w:tcBorders>
            <w:shd w:fill="1A3D7C" w:val="clear"/>
          </w:tcPr>
          <w:p/>
        </w:tc>
        <w:tc>
          <w:tcPr>
            <w:tcW w:type="dxa" w:w="2340"/>
            <w:tcBorders>
              <w:top w:val="none" w:color="FFFFFF" w:sz="0"/>
              <w:left w:val="none" w:color="FFFFFF" w:sz="0"/>
              <w:bottom w:val="none" w:color="FFFFFF" w:sz="0"/>
              <w:right w:val="none" w:color="FFFFFF" w:sz="0"/>
            </w:tcBorders>
            <w:shd w:fill="5C2D82" w:val="clear"/>
          </w:tcPr>
          <w:p/>
        </w:tc>
        <w:tc>
          <w:tcPr>
            <w:tcW w:type="dxa" w:w="2340"/>
            <w:tcBorders>
              <w:top w:val="none" w:color="FFFFFF" w:sz="0"/>
              <w:left w:val="none" w:color="FFFFFF" w:sz="0"/>
              <w:bottom w:val="none" w:color="FFFFFF" w:sz="0"/>
              <w:right w:val="none" w:color="FFFFFF" w:sz="0"/>
            </w:tcBorders>
            <w:shd w:fill="D9511C" w:val="clear"/>
          </w:tcPr>
          <w:p/>
        </w:tc>
        <w:tc>
          <w:tcPr>
            <w:tcW w:type="dxa" w:w="2340"/>
            <w:tcBorders>
              <w:top w:val="none" w:color="FFFFFF" w:sz="0"/>
              <w:left w:val="none" w:color="FFFFFF" w:sz="0"/>
              <w:bottom w:val="none" w:color="FFFFFF" w:sz="0"/>
              <w:right w:val="none" w:color="FFFFFF" w:sz="0"/>
            </w:tcBorders>
            <w:shd w:fill="D4960B" w:val="clear"/>
          </w:tcPr>
          <w:p/>
        </w:tc>
      </w:tr>
    </w:tbl>
    <w:p>
      <w:pPr>
        <w:spacing w:after="120"/>
      </w:pPr>
    </w:p>
    <w:p>
      <w:pPr>
        <w:pBdr>
          <w:left w:val="single" w:color="D9511C" w:sz="6" w:space="8"/>
        </w:pBdr>
        <w:spacing w:after="200" w:before="160" w:line="320"/>
        <w:ind w:left="360" w:right="360"/>
      </w:pPr>
      <w:r>
        <w:rPr>
          <w:rFonts w:ascii="Crimson Pro" w:cs="Crimson Pro" w:eastAsia="Crimson Pro" w:hAnsi="Crimson Pro"/>
          <w:i/>
          <w:iCs/>
          <w:color w:val="1C1814"/>
          <w:sz w:val="22"/>
          <w:szCs w:val="22"/>
        </w:rPr>
        <w:t xml:space="preserve">The Teaching Engine is what makes Altius a product that could only exist in 2026. Not a course platform with AI bolted on. Not a chatbot that explains things. A genuine teaching system that demonstrates, practices, coaches, evaluates, and adapts — using every capability that AI makes possible, expressed through the lens of a patient guide who has never lost a climber.</w:t>
      </w:r>
    </w:p>
    <w:p>
      <w:pPr>
        <w:spacing w:after="120"/>
      </w:pPr>
    </w:p>
    <w:p>
      <w:pPr>
        <w:jc w:val="center"/>
      </w:pPr>
      <w:r>
        <w:rPr>
          <w:rFonts w:ascii="Crimson Pro" w:cs="Crimson Pro" w:eastAsia="Crimson Pro" w:hAnsi="Crimson Pro"/>
          <w:i/>
          <w:iCs/>
          <w:color w:val="1C1814"/>
          <w:sz w:val="26"/>
          <w:szCs w:val="26"/>
        </w:rPr>
        <w:t xml:space="preserve">Everything Worth Knowing is Uphill.</w:t>
      </w:r>
    </w:p>
    <w:p>
      <w:pPr>
        <w:jc w:val="center"/>
      </w:pPr>
      <w:r>
        <w:rPr>
          <w:rFonts w:ascii="Crimson Pro" w:cs="Crimson Pro" w:eastAsia="Crimson Pro" w:hAnsi="Crimson Pro"/>
          <w:i/>
          <w:iCs/>
          <w:color w:val="1C1814"/>
          <w:sz w:val="26"/>
          <w:szCs w:val="26"/>
        </w:rPr>
        <w:t xml:space="preserve">Keep Climbing.</w:t>
      </w:r>
    </w:p>
    <w:p>
      <w:pPr>
        <w:spacing w:after="120"/>
      </w:pPr>
    </w:p>
    <w:p>
      <w:pPr>
        <w:spacing w:after="120"/>
      </w:pPr>
    </w:p>
    <w:p>
      <w:pPr>
        <w:jc w:val="center"/>
      </w:pPr>
      <w:r>
        <w:rPr>
          <w:rFonts w:ascii="Inter" w:cs="Inter" w:eastAsia="Inter" w:hAnsi="Inter"/>
          <w:color w:val="8B7355"/>
          <w:spacing w:val="200"/>
          <w:sz w:val="18"/>
          <w:szCs w:val="18"/>
        </w:rPr>
        <w:t xml:space="preserve">ALTIUS COMPUTING CO. — EST.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DM Serif Display" w:cs="DM Serif Display" w:eastAsia="DM Serif Display" w:hAnsi="DM Serif Display"/>
      <w:b/>
      <w:bCs/>
      <w:color w:val="1C1814"/>
      <w:sz w:val="36"/>
      <w:szCs w:val="36"/>
    </w:rPr>
  </w:style>
  <w:style w:type="paragraph" w:styleId="Heading2">
    <w:name w:val="Heading 2"/>
    <w:basedOn w:val="Normal"/>
    <w:next w:val="Normal"/>
    <w:qFormat/>
    <w:pPr>
      <w:spacing w:after="200" w:before="360"/>
      <w:outlineLvl w:val="1"/>
    </w:pPr>
    <w:rPr>
      <w:rFonts w:ascii="DM Serif Display" w:cs="DM Serif Display" w:eastAsia="DM Serif Display" w:hAnsi="DM Serif Display"/>
      <w:b/>
      <w:bCs/>
      <w:color w:val="1C1814"/>
      <w:sz w:val="30"/>
      <w:szCs w:val="30"/>
    </w:rPr>
  </w:style>
  <w:style w:type="paragraph" w:styleId="Heading3">
    <w:name w:val="Heading 3"/>
    <w:basedOn w:val="Normal"/>
    <w:next w:val="Normal"/>
    <w:qFormat/>
    <w:pPr>
      <w:spacing w:after="160" w:before="280"/>
      <w:outlineLvl w:val="2"/>
    </w:pPr>
    <w:rPr>
      <w:rFonts w:ascii="DM Serif Display" w:cs="DM Serif Display" w:eastAsia="DM Serif Display" w:hAnsi="DM Serif Display"/>
      <w:b/>
      <w:bCs/>
      <w:color w:val="1C18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2026-04-09T14:29:58.210Z</dcterms:created>
  <dcterms:modified xsi:type="dcterms:W3CDTF">2026-04-09T14:29:58.211Z</dcterms:modified>
</cp:coreProperties>
</file>

<file path=docProps/custom.xml><?xml version="1.0" encoding="utf-8"?>
<Properties xmlns="http://schemas.openxmlformats.org/officeDocument/2006/custom-properties" xmlns:vt="http://schemas.openxmlformats.org/officeDocument/2006/docPropsVTypes"/>
</file>