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line="276"/>
        <w:jc w:val="center"/>
      </w:pPr>
      <w:r>
        <w:rPr>
          <w:rFonts w:ascii="Arial" w:cs="Arial" w:eastAsia="Arial" w:hAnsi="Arial"/>
          <w:b/>
          <w:bCs/>
          <w:color w:val="666666"/>
          <w:sz w:val="28"/>
          <w:szCs w:val="28"/>
        </w:rPr>
        <w:t xml:space="preserve">KINETIKS AI</w:t>
      </w:r>
    </w:p>
    <w:p>
      <w:pPr>
        <w:spacing w:after="200" w:line="276"/>
        <w:jc w:val="center"/>
      </w:pPr>
      <w:r>
        <w:rPr>
          <w:rFonts w:ascii="Arial" w:cs="Arial" w:eastAsia="Arial" w:hAnsi="Arial"/>
          <w:b/>
          <w:bCs/>
          <w:sz w:val="56"/>
          <w:szCs w:val="56"/>
        </w:rPr>
        <w:t xml:space="preserve">SENTINEL</w:t>
      </w:r>
    </w:p>
    <w:p>
      <w:pPr>
        <w:spacing w:after="100" w:line="276"/>
        <w:jc w:val="center"/>
      </w:pPr>
      <w:r>
        <w:rPr>
          <w:rFonts w:ascii="Arial" w:cs="Arial" w:eastAsia="Arial" w:hAnsi="Arial"/>
          <w:color w:val="666666"/>
          <w:sz w:val="28"/>
          <w:szCs w:val="28"/>
        </w:rPr>
        <w:t xml:space="preserve">Fourth Cortex Operator</w:t>
      </w:r>
    </w:p>
    <w:p>
      <w:pPr>
        <w:spacing w:after="600" w:line="276"/>
        <w:jc w:val="center"/>
      </w:pPr>
      <w:r>
        <w:rPr>
          <w:rFonts w:ascii="Arial" w:cs="Arial" w:eastAsia="Arial" w:hAnsi="Arial"/>
          <w:color w:val="888888"/>
          <w:sz w:val="24"/>
          <w:szCs w:val="24"/>
        </w:rPr>
        <w:t xml:space="preserve">Editorial Quality, Brand Safety, and Cross-App Contact Governance</w:t>
      </w:r>
    </w:p>
    <w:p>
      <w:pPr>
        <w:spacing w:after="100" w:line="276"/>
        <w:jc w:val="center"/>
      </w:pPr>
      <w:r>
        <w:rPr>
          <w:rFonts w:ascii="Arial" w:cs="Arial" w:eastAsia="Arial" w:hAnsi="Arial"/>
          <w:color w:val="888888"/>
          <w:sz w:val="22"/>
          <w:szCs w:val="22"/>
        </w:rPr>
        <w:t xml:space="preserve">Version 1.0 | March 2026</w:t>
      </w:r>
    </w:p>
    <w:p>
      <w:pPr>
        <w:spacing w:after="100" w:line="276"/>
        <w:jc w:val="center"/>
      </w:pPr>
      <w:r>
        <w:rPr>
          <w:rFonts w:ascii="Arial" w:cs="Arial" w:eastAsia="Arial" w:hAnsi="Arial"/>
          <w:color w:val="888888"/>
          <w:sz w:val="22"/>
          <w:szCs w:val="22"/>
        </w:rPr>
        <w:t xml:space="preserve">Author: Zack Holland</w:t>
      </w:r>
    </w:p>
    <w:p>
      <w:pPr>
        <w:spacing w:after="200" w:line="276"/>
        <w:jc w:val="center"/>
      </w:pPr>
      <w:r>
        <w:rPr>
          <w:rFonts w:ascii="Arial" w:cs="Arial" w:eastAsia="Arial" w:hAnsi="Arial"/>
          <w:i/>
          <w:iCs/>
          <w:color w:val="999999"/>
          <w:sz w:val="20"/>
          <w:szCs w:val="20"/>
        </w:rPr>
        <w:t xml:space="preserve">Read alongside Kinetiks ID Product Spec, Agent Architecture v2, and Harvest Product Spec v2</w:t>
      </w:r>
    </w:p>
    <w:p>
      <w:r>
        <w:br w:type="page"/>
      </w:r>
    </w:p>
    <w:p>
      <w:pPr>
        <w:pStyle w:val="Heading1"/>
        <w:spacing w:after="120" w:before="360"/>
      </w:pPr>
      <w:r>
        <w:rPr>
          <w:rFonts w:ascii="Arial" w:cs="Arial" w:eastAsia="Arial" w:hAnsi="Arial"/>
        </w:rPr>
        <w:t xml:space="preserve">1. Why Sentinel Exists</w:t>
      </w:r>
    </w:p>
    <w:p>
      <w:pPr>
        <w:spacing w:after="200" w:line="276"/>
      </w:pPr>
      <w:r>
        <w:rPr>
          <w:rFonts w:ascii="Arial" w:cs="Arial" w:eastAsia="Arial" w:hAnsi="Arial"/>
          <w:sz w:val="22"/>
          <w:szCs w:val="22"/>
        </w:rPr>
        <w:t xml:space="preserve">The Kinetiks ecosystem has multiple apps that talk to the outside world. Harvest sends emails, makes phone calls, and messages on LinkedIn. Dark Madder publishes blog posts and content. Hypothesis serves landing pages. Litmus sends pitches to journalists and publishes press releases. Each app has its own Operators generating external-facing output. Without a central quality gate, the brand speaks with multiple voices, bombards contacts from multiple directions, and risks sending something that damages the user's reputation.</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Sentinel is the last gate between the Kinetiks ecosystem and the outside world. Nothing external - no email, no call, no published article, no press pitch, no landing page - leaves any Kinetiks app without Sentinel's review. It is the only agent in the system with the authority to hold output that any other agent has approved. It is the brand's immune system.</w:t>
      </w:r>
    </w:p>
    <w:p>
      <w:pPr>
        <w:pStyle w:val="Heading2"/>
        <w:spacing w:after="120" w:before="240"/>
      </w:pPr>
      <w:r>
        <w:rPr>
          <w:rFonts w:ascii="Arial" w:cs="Arial" w:eastAsia="Arial" w:hAnsi="Arial"/>
        </w:rPr>
        <w:t xml:space="preserve">1.1 The Problems Sentinel Solves</w:t>
      </w:r>
    </w:p>
    <w:p>
      <w:pPr>
        <w:spacing w:after="200" w:line="276"/>
      </w:pPr>
      <w:r>
        <w:rPr>
          <w:rFonts w:ascii="Arial" w:cs="Arial" w:eastAsia="Arial" w:hAnsi="Arial"/>
          <w:b/>
          <w:bCs/>
          <w:sz w:val="22"/>
          <w:szCs w:val="22"/>
        </w:rPr>
        <w:t xml:space="preserve">Cross-app contact fatigue. </w:t>
      </w:r>
      <w:r>
        <w:rPr>
          <w:rFonts w:ascii="Arial" w:cs="Arial" w:eastAsia="Arial" w:hAnsi="Arial"/>
          <w:sz w:val="22"/>
          <w:szCs w:val="22"/>
        </w:rPr>
        <w:t xml:space="preserve">Harvest emails a prospect on Monday. Dark Madder's retargeting shows them content on Tuesday. Navigator calls them Wednesday. Litmus sends a journalist who covers the same company a pitch on Thursday. No individual app sees the full picture. From the prospect's side, the brand just touched them four times in four days from four directions. That is not a smart ecosystem - that is spam. Only an agent at the Cortex level, with visibility into every external action across every app, can enforce restraint.</w:t>
      </w:r>
    </w:p>
    <w:p>
      <w:pPr>
        <w:spacing w:after="200" w:line="276"/>
      </w:pPr>
      <w:r>
        <w:rPr>
          <w:rFonts w:ascii="Arial" w:cs="Arial" w:eastAsia="Arial" w:hAnsi="Arial"/>
          <w:b/>
          <w:bCs/>
          <w:sz w:val="22"/>
          <w:szCs w:val="22"/>
        </w:rPr>
        <w:t xml:space="preserve">Brand consistency. </w:t>
      </w:r>
      <w:r>
        <w:rPr>
          <w:rFonts w:ascii="Arial" w:cs="Arial" w:eastAsia="Arial" w:hAnsi="Arial"/>
          <w:sz w:val="22"/>
          <w:szCs w:val="22"/>
        </w:rPr>
        <w:t xml:space="preserve">Composer drafts an email positioning hard against Competitor X. Litmus's Quill drafts a press release that mentions Competitor X neutrally in the same week. Hypothesis generates a landing page with a different competitive angle. These are three apps, three Operators, three outputs - all saying slightly different things about the same competitor. Sentinel catches the contradiction before it reaches the outside world.</w:t>
      </w:r>
    </w:p>
    <w:p>
      <w:pPr>
        <w:spacing w:after="200" w:line="276"/>
      </w:pPr>
      <w:r>
        <w:rPr>
          <w:rFonts w:ascii="Arial" w:cs="Arial" w:eastAsia="Arial" w:hAnsi="Arial"/>
          <w:b/>
          <w:bCs/>
          <w:sz w:val="22"/>
          <w:szCs w:val="22"/>
        </w:rPr>
        <w:t xml:space="preserve">Quality variance. </w:t>
      </w:r>
      <w:r>
        <w:rPr>
          <w:rFonts w:ascii="Arial" w:cs="Arial" w:eastAsia="Arial" w:hAnsi="Arial"/>
          <w:sz w:val="22"/>
          <w:szCs w:val="22"/>
        </w:rPr>
        <w:t xml:space="preserve">AI output quality fluctuates. A model might produce an excellent email at 9am and a mediocre one at 9:05am. Without a quality gate, the mediocre one ships. In a product where the user's name and reputation are on every piece of output, quality variance is unacceptable. Sentinel enforces a minimum quality bar - not perfection, but 'would I be embarrassed if I saw this in my sent folder?'</w:t>
      </w:r>
    </w:p>
    <w:p>
      <w:pPr>
        <w:spacing w:after="200" w:line="276"/>
      </w:pPr>
      <w:r>
        <w:rPr>
          <w:rFonts w:ascii="Arial" w:cs="Arial" w:eastAsia="Arial" w:hAnsi="Arial"/>
          <w:b/>
          <w:bCs/>
          <w:sz w:val="22"/>
          <w:szCs w:val="22"/>
        </w:rPr>
        <w:t xml:space="preserve">Compliance enforcement. </w:t>
      </w:r>
      <w:r>
        <w:rPr>
          <w:rFonts w:ascii="Arial" w:cs="Arial" w:eastAsia="Arial" w:hAnsi="Arial"/>
          <w:sz w:val="22"/>
          <w:szCs w:val="22"/>
        </w:rPr>
        <w:t xml:space="preserve">The Harvest spec defines compliance rules for CAN-SPAM, GDPR, CCPA, and TCPA. But compliance is not a Harvest-only concern. Dark Madder content needs to respect copyright. Litmus press releases need to be factually accurate. Hypothesis landing pages need to comply with advertising standards. Sentinel is the single enforcement point for all external compliance across the ecosystem.</w:t>
      </w:r>
    </w:p>
    <w:p>
      <w:pPr>
        <w:spacing w:after="200" w:line="276"/>
      </w:pPr>
      <w:r>
        <w:rPr>
          <w:rFonts w:ascii="Arial" w:cs="Arial" w:eastAsia="Arial" w:hAnsi="Arial"/>
          <w:b/>
          <w:bCs/>
          <w:sz w:val="22"/>
          <w:szCs w:val="22"/>
        </w:rPr>
        <w:t xml:space="preserve">Escalation consolidation. </w:t>
      </w:r>
      <w:r>
        <w:rPr>
          <w:rFonts w:ascii="Arial" w:cs="Arial" w:eastAsia="Arial" w:hAnsi="Arial"/>
          <w:sz w:val="22"/>
          <w:szCs w:val="22"/>
        </w:rPr>
        <w:t xml:space="preserve">Without Sentinel, the user gets escalation notifications from six different Operators across four apps - Concierge escalates a reply, Composer flags a risky draft, Navigator flags a call situation, Quill wants approval on a press release, all within an hour. That is noise, not signal. Sentinel consolidates, deduplicates, prioritizes, and routes a single clean escalation stream to the user.</w:t>
      </w:r>
    </w:p>
    <w:p>
      <w:pPr>
        <w:pStyle w:val="Heading2"/>
        <w:spacing w:after="120" w:before="240"/>
      </w:pPr>
      <w:r>
        <w:rPr>
          <w:rFonts w:ascii="Arial" w:cs="Arial" w:eastAsia="Arial" w:hAnsi="Arial"/>
        </w:rPr>
        <w:t xml:space="preserve">1.2 Where Sentinel Sits</w:t>
      </w:r>
    </w:p>
    <w:p>
      <w:pPr>
        <w:spacing w:after="200" w:line="276"/>
      </w:pPr>
      <w:r>
        <w:rPr>
          <w:rFonts w:ascii="Arial" w:cs="Arial" w:eastAsia="Arial" w:hAnsi="Arial"/>
          <w:sz w:val="22"/>
          <w:szCs w:val="22"/>
        </w:rPr>
        <w:t xml:space="preserve">Sentinel is the fourth Cortex Operator, alongside Cartographer, Archivist, and Marcus. It belongs to the Kinetiks ID, not to any individual app. It follows the same communication rules as all other agents: it talks only to the Cortex and receives work from the Cortex. App Synapses route outbound actions through the Cortex to Sentinel before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Cortex Operator</w:t>
            </w:r>
          </w:p>
        </w:tc>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4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 to Sentinel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Cartographer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Onboarding and intake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No overlap. Cartographer builds the Context Structure that Sentinel reads from.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Archivist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Data quality and cleaning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Parallel role. Archivist guards internal data quality. Sentinel guards external output quality. They are the inbound and outbound gatekeepers.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Marcus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Conversational intelligence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Marcus talks to the user. Sentinel talks about the user (by reviewing what goes out). Marcus may surface Sentinel's concerns in conversation: 'Sentinel held an email draft - want to review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Sentinel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External output governance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Reviews every piece of output before it reaches the outside world. Only agent with hold authority over any other agent's work.</w:t>
            </w:r>
          </w:p>
        </w:tc>
      </w:tr>
    </w:tbl>
    <w:p>
      <w:pPr>
        <w:spacing w:after="80"/>
      </w:pPr>
    </w:p>
    <w:p>
      <w:r>
        <w:br w:type="page"/>
      </w:r>
    </w:p>
    <w:p>
      <w:pPr>
        <w:pStyle w:val="Heading1"/>
        <w:spacing w:after="120" w:before="360"/>
      </w:pPr>
      <w:r>
        <w:rPr>
          <w:rFonts w:ascii="Arial" w:cs="Arial" w:eastAsia="Arial" w:hAnsi="Arial"/>
        </w:rPr>
        <w:t xml:space="preserve">2. The Five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quality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Checks every draft against the Voice layer for tone, style, clarity, accuracy, and professionalism. Flags or holds output below quality threshold.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 all external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Brand safety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Evaluates reputational risk. Could this damage the brand? Is competitive positioning appropriate? Are claims defensible?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 all external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Compliance verification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Enforces legal requirements across all external output. CAN-SPAM, GDPR, CCPA, TCPA, copyright, advertising standards.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 all external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Contact fatigue governance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Maintains unified touchpoint ledger across all apps. Enforces pacing rules per contact and per organization. Prevents cross-app bombardment.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 that contact people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Escalation routing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Consolidates, deduplicates, prioritizes, and routes all user-facing escalations into a single clean stream.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 all escalation types</w:t>
            </w:r>
          </w:p>
        </w:tc>
      </w:tr>
    </w:tbl>
    <w:p>
      <w:pPr>
        <w:spacing w:after="80"/>
      </w:pPr>
    </w:p>
    <w:p>
      <w:pPr>
        <w:pStyle w:val="Heading2"/>
        <w:spacing w:after="120" w:before="240"/>
      </w:pPr>
      <w:r>
        <w:rPr>
          <w:rFonts w:ascii="Arial" w:cs="Arial" w:eastAsia="Arial" w:hAnsi="Arial"/>
        </w:rPr>
        <w:t xml:space="preserve">2.1 Editorial Quality</w:t>
      </w:r>
    </w:p>
    <w:p>
      <w:pPr>
        <w:spacing w:after="200" w:line="276"/>
      </w:pPr>
      <w:r>
        <w:rPr>
          <w:rFonts w:ascii="Arial" w:cs="Arial" w:eastAsia="Arial" w:hAnsi="Arial"/>
          <w:sz w:val="22"/>
          <w:szCs w:val="22"/>
        </w:rPr>
        <w:t xml:space="preserve">Every piece of external output is checked against the Voice layer of the Context Structure. Sentinel is not a rewriter - it is a quality gate. It flags problems. The originating Operator (or the user) fixes them.</w:t>
      </w:r>
    </w:p>
    <w:p>
      <w:pPr>
        <w:pStyle w:val="Heading3"/>
        <w:spacing w:after="120" w:before="240"/>
      </w:pPr>
      <w:r>
        <w:rPr>
          <w:rFonts w:ascii="Arial" w:cs="Arial" w:eastAsia="Arial" w:hAnsi="Arial"/>
        </w:rPr>
        <w:t xml:space="preserve">What Sentinel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6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match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Does this sound like the user? Sentence length, vocabulary, formality level, humor, jargon density - all compared against the Voice layer calibration. A formal brand should not send casual emails. A casual brand should not send stiff ones.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Tone appropriateness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Is the tone right for the channel and the context? A cold email to a CEO has a different register than a LinkedIn DM to a peer. A press release has a different tone than a blog post. Sentinel knows the expected register per channel.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Clarity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Is the message clear? Convoluted sentences, ambiguous pronouns, unclear CTAs, walls of text - Sentinel flags these. Cold outreach lives or dies on clarity. Every sentence must earn its place.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Product accuracy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Does the output describe the user's products correctly? Checked against the Products layer. Wrong feature names, outdated pricing, exaggerated capabilities - Sentinel catches these before they reach the prospect.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Competitive claims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Are claims about competitors accurate and defensible? No false statements about competitor products. No claims that could invite legal action. Checked against the Competitive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Spelling and grammar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Basic but essential. AI output occasionally produces typos, broken sentences, or grammatical errors. Sentinel catches these. A single typo in a cold email signals carelessness.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Length appropriateness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Is the output the right length for the format? A cold email over 150 words is too long. A LinkedIn connection note over 300 characters is too long. A blog post under 500 words is too thin. Sentinel enforces format-appropriate length ranges.</w:t>
            </w:r>
          </w:p>
        </w:tc>
      </w:tr>
    </w:tbl>
    <w:p>
      <w:pPr>
        <w:spacing w:after="80"/>
      </w:pPr>
    </w:p>
    <w:p>
      <w:pPr>
        <w:pStyle w:val="Heading3"/>
        <w:spacing w:after="120" w:before="240"/>
      </w:pPr>
      <w:r>
        <w:rPr>
          <w:rFonts w:ascii="Arial" w:cs="Arial" w:eastAsia="Arial" w:hAnsi="Arial"/>
        </w:rPr>
        <w:t xml:space="preserve">Quality Scoring</w:t>
      </w:r>
    </w:p>
    <w:p>
      <w:pPr>
        <w:spacing w:after="200" w:line="276"/>
      </w:pPr>
      <w:r>
        <w:rPr>
          <w:rFonts w:ascii="Arial" w:cs="Arial" w:eastAsia="Arial" w:hAnsi="Arial"/>
          <w:sz w:val="22"/>
          <w:szCs w:val="22"/>
        </w:rPr>
        <w:t xml:space="preserve">Sentinel assigns a quality score from 0-100 to every piece of external output. The score is a composite of all checks. The user sets a quality threshold (default: 70). Output above threshold is approved. Output between threshold and a lower floor (default: 50) is flagged - it goes out but appears in the user's digest with Sentinel's notes. Output below the floor is held - it does not go out until the user or the originating Operator fixes it.</w:t>
      </w:r>
    </w:p>
    <w:p>
      <w:pPr>
        <w:spacing w:after="200" w:line="276"/>
      </w:pPr>
      <w:r>
        <w:rPr>
          <w:rFonts w:ascii="Arial" w:cs="Arial" w:eastAsia="Arial" w:hAnsi="Arial"/>
          <w:sz w:val="22"/>
          <w:szCs w:val="22"/>
        </w:rPr>
        <w:t xml:space="preserve">The thresholds are configurable per app and per content type. The user might set a higher bar for cold emails (80) than for internal Slack digests (60). A higher bar for press releases (90) than for LinkedIn comments (65). The defaults are conservative - it is easier to lower the bar than to repair reputation damage.</w:t>
      </w:r>
    </w:p>
    <w:p>
      <w:pPr>
        <w:pStyle w:val="Heading3"/>
        <w:spacing w:after="120" w:before="240"/>
      </w:pPr>
      <w:r>
        <w:rPr>
          <w:rFonts w:ascii="Arial" w:cs="Arial" w:eastAsia="Arial" w:hAnsi="Arial"/>
        </w:rPr>
        <w:t xml:space="preserve">What Sentinel Does Not Do</w:t>
      </w:r>
    </w:p>
    <w:p>
      <w:pPr>
        <w:spacing w:after="200" w:line="276"/>
      </w:pPr>
      <w:r>
        <w:rPr>
          <w:rFonts w:ascii="Arial" w:cs="Arial" w:eastAsia="Arial" w:hAnsi="Arial"/>
          <w:sz w:val="22"/>
          <w:szCs w:val="22"/>
        </w:rPr>
        <w:t xml:space="preserve">Sentinel does not rewrite. It does not edit. It does not suggest alternatives. It flags or holds. The originating Operator rewrites. The user edits. Sentinel's job is judgment, not creation. If Sentinel starts rewriting, it becomes a bottleneck with its own voice drift. The clean separation is: Operators create, Sentinel judges, users decide.</w:t>
      </w:r>
    </w:p>
    <w:p>
      <w:pPr>
        <w:pStyle w:val="Heading2"/>
        <w:spacing w:after="120" w:before="240"/>
      </w:pPr>
      <w:r>
        <w:rPr>
          <w:rFonts w:ascii="Arial" w:cs="Arial" w:eastAsia="Arial" w:hAnsi="Arial"/>
        </w:rPr>
        <w:t xml:space="preserve">2.2 Brand Safety</w:t>
      </w:r>
    </w:p>
    <w:p>
      <w:pPr>
        <w:spacing w:after="200" w:line="276"/>
      </w:pPr>
      <w:r>
        <w:rPr>
          <w:rFonts w:ascii="Arial" w:cs="Arial" w:eastAsia="Arial" w:hAnsi="Arial"/>
          <w:sz w:val="22"/>
          <w:szCs w:val="22"/>
        </w:rPr>
        <w:t xml:space="preserve">Brand safety is about reputational risk. Every piece of external output is evaluated through a single lens: if this were screenshotted, posted on social media, or forwarded to a journalist, would it damage the brand?</w:t>
      </w:r>
    </w:p>
    <w:p>
      <w:pPr>
        <w:pStyle w:val="Heading3"/>
        <w:spacing w:after="120" w:before="240"/>
      </w:pPr>
      <w:r>
        <w:rPr>
          <w:rFonts w:ascii="Arial" w:cs="Arial" w:eastAsia="Arial" w:hAnsi="Arial"/>
        </w:rPr>
        <w:t xml:space="preserve">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Sentinel Watches For</w:t>
            </w:r>
          </w:p>
        </w:tc>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Aggressive competitive positioning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Disparaging competitors by name, making comparative claims that cannot be substantiated, language that feels like an attack rather than positioning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 - 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Unsubstantiated claims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Performance promises without evidence, ROI guarantees, 'best in class' without proof, superlatives that invite scrutiny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 - 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Tone misjudgment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Humor that could be read as insensitive, casual language to a formal audience, urgency that feels manipulative, false familiarity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Medium - flag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Cultural insensitivity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Language, references, or assumptions that could alienate or offend based on geography, culture, religion, gender, or identity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 - 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Confidentiality risk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Output that references internal data, customer names (without permission), revenue figures, or strategic plans that should not be public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Critical - hold + escalate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Impersonation risk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AI-generated content that could be mistaken for a personal communication when it is not, or that implies a relationship that does not exist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Medium - flag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Legal exposure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Claims about competitors that could constitute defamation, promises that could be construed as contractual, anything that could invite legal 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Critical - hold + escalate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Pressure and manipulation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High-pressure tactics, false scarcity, countdown timers with no real deadline, 'last chance' language without a real event, guilt-based CTAs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 - hold</w:t>
            </w:r>
          </w:p>
        </w:tc>
      </w:tr>
    </w:tbl>
    <w:p>
      <w:pPr>
        <w:spacing w:after="80"/>
      </w:pP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The anti-annoyance principle: Harvest and the broader Kinetiks ecosystem should never make a recipient feel pestered, pressured, or disrespected. Sentinel enforces this at every touchpoint. If a sequence is getting aggressive, if follow-ups are getting pushy, if the tone is shifting from helpful to desperate - Sentinel flags it. The user's reputation is worth more than any single reply.</w:t>
      </w:r>
    </w:p>
    <w:p>
      <w:pPr>
        <w:pStyle w:val="Heading3"/>
        <w:spacing w:after="120" w:before="240"/>
      </w:pPr>
      <w:r>
        <w:rPr>
          <w:rFonts w:ascii="Arial" w:cs="Arial" w:eastAsia="Arial" w:hAnsi="Arial"/>
        </w:rPr>
        <w:t xml:space="preserve">Brand Safety in Voice Calls</w:t>
      </w:r>
    </w:p>
    <w:p>
      <w:pPr>
        <w:spacing w:after="200" w:line="276"/>
      </w:pPr>
      <w:r>
        <w:rPr>
          <w:rFonts w:ascii="Arial" w:cs="Arial" w:eastAsia="Arial" w:hAnsi="Arial"/>
          <w:sz w:val="22"/>
          <w:szCs w:val="22"/>
        </w:rPr>
        <w:t xml:space="preserve">Voice calls are the highest-risk external action in the ecosystem. An email can be re-read and interpreted charitably. A phone call happens in real time with no editing. Sentinel handles voice calls differently:</w:t>
      </w:r>
    </w:p>
    <w:p>
      <w:pPr>
        <w:spacing w:after="200" w:line="276"/>
      </w:pPr>
      <w:r>
        <w:rPr>
          <w:rFonts w:ascii="Arial" w:cs="Arial" w:eastAsia="Arial" w:hAnsi="Arial"/>
          <w:b/>
          <w:bCs/>
          <w:sz w:val="22"/>
          <w:szCs w:val="22"/>
        </w:rPr>
        <w:t xml:space="preserve">Pre-call review: </w:t>
      </w:r>
      <w:r>
        <w:rPr>
          <w:rFonts w:ascii="Arial" w:cs="Arial" w:eastAsia="Arial" w:hAnsi="Arial"/>
          <w:sz w:val="22"/>
          <w:szCs w:val="22"/>
        </w:rPr>
        <w:t xml:space="preserve">Sentinel reviews the call script and all branching logic before the call starts. Every possible path through the conversation is evaluated for brand safety. The call does not dial until Sentinel approves the script.</w:t>
      </w:r>
    </w:p>
    <w:p>
      <w:pPr>
        <w:spacing w:after="200" w:line="276"/>
      </w:pPr>
      <w:r>
        <w:rPr>
          <w:rFonts w:ascii="Arial" w:cs="Arial" w:eastAsia="Arial" w:hAnsi="Arial"/>
          <w:b/>
          <w:bCs/>
          <w:sz w:val="22"/>
          <w:szCs w:val="22"/>
        </w:rPr>
        <w:t xml:space="preserve">Real-time monitoring: </w:t>
      </w:r>
      <w:r>
        <w:rPr>
          <w:rFonts w:ascii="Arial" w:cs="Arial" w:eastAsia="Arial" w:hAnsi="Arial"/>
          <w:sz w:val="22"/>
          <w:szCs w:val="22"/>
        </w:rPr>
        <w:t xml:space="preserve">During the call, Sentinel monitors the transcript stream. If the conversation enters territory that was not covered by the pre-approved script - an unexpected objection, a sensitive topic, a hostile tone from the prospect - Sentinel can flag for immediate human transfer. The ElevenLabs agent says: 'Let me connect you with [user name] directly - one moment.'</w:t>
      </w:r>
    </w:p>
    <w:p>
      <w:pPr>
        <w:spacing w:after="200" w:line="276"/>
      </w:pPr>
      <w:r>
        <w:rPr>
          <w:rFonts w:ascii="Arial" w:cs="Arial" w:eastAsia="Arial" w:hAnsi="Arial"/>
          <w:b/>
          <w:bCs/>
          <w:sz w:val="22"/>
          <w:szCs w:val="22"/>
        </w:rPr>
        <w:t xml:space="preserve">Post-call review: </w:t>
      </w:r>
      <w:r>
        <w:rPr>
          <w:rFonts w:ascii="Arial" w:cs="Arial" w:eastAsia="Arial" w:hAnsi="Arial"/>
          <w:sz w:val="22"/>
          <w:szCs w:val="22"/>
        </w:rPr>
        <w:t xml:space="preserve">After every call, Sentinel reviews the full transcript for brand safety issues that were not caught in real time. Any concerns are logged and surfaced in the user's digest. If patterns emerge (the AI consistently misstates a product feature during calls), Sentinel flags it for Composer to fix the script.</w:t>
      </w:r>
    </w:p>
    <w:p>
      <w:r>
        <w:br w:type="page"/>
      </w:r>
    </w:p>
    <w:p>
      <w:pPr>
        <w:pStyle w:val="Heading2"/>
        <w:spacing w:after="120" w:before="240"/>
      </w:pPr>
      <w:r>
        <w:rPr>
          <w:rFonts w:ascii="Arial" w:cs="Arial" w:eastAsia="Arial" w:hAnsi="Arial"/>
        </w:rPr>
        <w:t xml:space="preserve">2.3 Compliance Verification</w:t>
      </w:r>
    </w:p>
    <w:p>
      <w:pPr>
        <w:spacing w:after="200" w:line="276"/>
      </w:pPr>
      <w:r>
        <w:rPr>
          <w:rFonts w:ascii="Arial" w:cs="Arial" w:eastAsia="Arial" w:hAnsi="Arial"/>
          <w:sz w:val="22"/>
          <w:szCs w:val="22"/>
        </w:rPr>
        <w:t xml:space="preserve">Compliance was defined in detail in the Harvest Product Spec v2. Sentinel is the enforcement layer. Every compliance rule from that spec is checked by Sentinel, not just for Harvest but for all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Compliance Domain</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Sentinel Enforcement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CAN-SPAM (email)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Every outbound email checked for: accurate headers, non-deceptive subject line, physical address in signature, working unsubscribe link, List-Unsubscribe header.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GDPR (EU contacts)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Geographic detection triggers GDPR formatting. Right-to-object mechanism. Data minimization in enrichment. Sentinel blocks outreach to GDPR-suppressed contacts.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CCPA (California)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Opt-out mechanism. Privacy policy link in email signature for California campaigns.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TCPA (phone calls)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DNC registry check before every call. AI disclosure at call start. Business hours enforcement per timezone. Verbal opt-out processed instantly.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Copyright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Published content checked for unattributed quotes, excessive similarity to source material, image licensing compliance.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Advertising standards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Sponsored content or affiliate disclosures present when required. No undisclosed material connections.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Litmus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Press accuracy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Press releases and pitches checked against Products layer for factual accuracy. No unsubstantiated claims in press materials.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Hypothesis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Landing page compliance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Privacy policy links present. Cookie consent for EU visitors. Advertising claims substantiable. No deceptive design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Suppression enforcement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Sentinel checks the global suppression system before any external action. Email, phone, GDPR, domain, manual, and bounce suppressions. Cannot be bypassed.</w:t>
            </w:r>
          </w:p>
        </w:tc>
      </w:tr>
    </w:tbl>
    <w:p>
      <w:pPr>
        <w:spacing w:after="80"/>
      </w:pPr>
    </w:p>
    <w:p>
      <w:pPr>
        <w:spacing w:after="200" w:line="276"/>
      </w:pPr>
      <w:r>
        <w:rPr>
          <w:rFonts w:ascii="Arial" w:cs="Arial" w:eastAsia="Arial" w:hAnsi="Arial"/>
          <w:sz w:val="22"/>
          <w:szCs w:val="22"/>
        </w:rPr>
        <w:t xml:space="preserve">Sentinel does not replace the compliance logic built into individual apps (Postmaster's suppression system, for example). It is the second check - the safety net. If Postmaster's suppression check fails for any reason, Sentinel catches it. Defense in depth.</w:t>
      </w:r>
    </w:p>
    <w:p>
      <w:pPr>
        <w:pStyle w:val="Heading2"/>
        <w:spacing w:after="120" w:before="240"/>
      </w:pPr>
      <w:r>
        <w:rPr>
          <w:rFonts w:ascii="Arial" w:cs="Arial" w:eastAsia="Arial" w:hAnsi="Arial"/>
        </w:rPr>
        <w:t xml:space="preserve">2.4 Contact Fatigue Governance</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This is the function that only a Cortex-level agent can perform. No individual app knows what the other apps are doing. Sentinel sees everything.</w:t>
      </w:r>
    </w:p>
    <w:p>
      <w:pPr>
        <w:pStyle w:val="Heading3"/>
        <w:spacing w:after="120" w:before="240"/>
      </w:pPr>
      <w:r>
        <w:rPr>
          <w:rFonts w:ascii="Arial" w:cs="Arial" w:eastAsia="Arial" w:hAnsi="Arial"/>
        </w:rPr>
        <w:t xml:space="preserve">The Unified Touchpoint Ledger</w:t>
      </w:r>
    </w:p>
    <w:p>
      <w:pPr>
        <w:spacing w:after="200" w:line="276"/>
      </w:pPr>
      <w:r>
        <w:rPr>
          <w:rFonts w:ascii="Arial" w:cs="Arial" w:eastAsia="Arial" w:hAnsi="Arial"/>
          <w:sz w:val="22"/>
          <w:szCs w:val="22"/>
        </w:rPr>
        <w:t xml:space="preserve">Sentinel maintains a real-time ledger of every external touchpoint across every app, per contact and per organization. A touchpoint is any action that the recipient is aware of: an email received, a LinkedIn message, a phone call, a connection request, a content retargeting impression (if trackable), a personalized landing page visit that triggers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contact_id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The hv_contacts, dm_contacts, or lt_contacts ID. Matched across apps by email address or LinkedIn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org_id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The organization, for org-level fatigue tracking (if 3 people at the same company are all getting touched, that counts).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Which Kinetiks app initiated the touchpoint (harvest, dark_madder, hypothesis, litmus).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channel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email, linkedin_message, linkedin_connect, linkedin_view, phone_call, content_retarget, landing_page_followup.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timestamp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When the touchpoint occurred or is scheduled.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sentiment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Was the touchpoint well-received? positive (reply, engagement), neutral (open, no response), negative (unsubscribe, complaint, hostile reply).</w:t>
            </w:r>
          </w:p>
        </w:tc>
      </w:tr>
    </w:tbl>
    <w:p>
      <w:pPr>
        <w:spacing w:after="80"/>
      </w:pPr>
    </w:p>
    <w:p>
      <w:pPr>
        <w:pStyle w:val="Heading3"/>
        <w:spacing w:after="120" w:before="240"/>
      </w:pPr>
      <w:r>
        <w:rPr>
          <w:rFonts w:ascii="Arial" w:cs="Arial" w:eastAsia="Arial" w:hAnsi="Arial"/>
        </w:rPr>
        <w:t xml:space="preserve">Fatigue Rules</w:t>
      </w:r>
    </w:p>
    <w:p>
      <w:pPr>
        <w:spacing w:after="200" w:line="276"/>
      </w:pPr>
      <w:r>
        <w:rPr>
          <w:rFonts w:ascii="Arial" w:cs="Arial" w:eastAsia="Arial" w:hAnsi="Arial"/>
          <w:sz w:val="22"/>
          <w:szCs w:val="22"/>
        </w:rPr>
        <w:t xml:space="preserve">Sentinel enforces configurable fatigue rules. The defaults are conservative. The user can loosen them, but Sentinel will warn when limits feel aggressive.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28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Limit</w:t>
            </w:r>
          </w:p>
        </w:tc>
        <w:tc>
          <w:tcPr>
            <w:tcW w:type="dxa" w:w="28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Configurable Range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Maximum touchpoints per contact per 7 days (all apps combined)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3-10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Maximum touchpoints per contact per 24 hours (all apps combined)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1-3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Maximum touchpoints per organization per 7 days (all contacts combined)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5-15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Minimum gap between touchpoints to the same contact (hours)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24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12-72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Cool-down after negative sentiment (days)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14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7-30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Cool-down after unsubscribe from one app (all apps)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Permanent for that channel, 30-day pause on other channels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Not configurable - safety measure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Maximum consecutive no-response touchpoints before automatic pause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4-10</w:t>
            </w:r>
          </w:p>
        </w:tc>
      </w:tr>
    </w:tbl>
    <w:p>
      <w:pPr>
        <w:spacing w:after="80"/>
      </w:pPr>
    </w:p>
    <w:p>
      <w:pPr>
        <w:pStyle w:val="Heading3"/>
        <w:spacing w:after="120" w:before="240"/>
      </w:pPr>
      <w:r>
        <w:rPr>
          <w:rFonts w:ascii="Arial" w:cs="Arial" w:eastAsia="Arial" w:hAnsi="Arial"/>
        </w:rPr>
        <w:t xml:space="preserve">How Fatigue Governance Works in Practice</w:t>
      </w:r>
    </w:p>
    <w:p>
      <w:pPr>
        <w:spacing w:after="200" w:line="276"/>
      </w:pPr>
      <w:r>
        <w:rPr>
          <w:rFonts w:ascii="Arial" w:cs="Arial" w:eastAsia="Arial" w:hAnsi="Arial"/>
          <w:sz w:val="22"/>
          <w:szCs w:val="22"/>
        </w:rPr>
        <w:t xml:space="preserve">Navigator schedules a Harvest email to Sarah Chen for Tuesday morning. Sentinel checks the touchpoint ledger: Dark Madder published content on Monday that Sarah engaged with (tracked via cookie or email match), and Litmus's Pathfinder sent a pitch to a journalist at Sarah's company on Monday afternoon. That is already two touchpoints in 24 hours to the same organization.</w:t>
      </w:r>
    </w:p>
    <w:p>
      <w:pPr>
        <w:spacing w:after="200" w:line="276"/>
      </w:pPr>
      <w:r>
        <w:rPr>
          <w:rFonts w:ascii="Arial" w:cs="Arial" w:eastAsia="Arial" w:hAnsi="Arial"/>
          <w:sz w:val="22"/>
          <w:szCs w:val="22"/>
        </w:rPr>
        <w:t xml:space="preserve">Sentinel's decision depends on the rules: if the org limit is 8/week and they are at 3, the email goes out. If the contact limit is 2/day and Sarah already received one direct touchpoint, Sentinel delays the email to Wednesday. The delay is automatic in Autopilot mode. In Approvals mode, Sentinel flags: 'Delaying email to Sarah Chen by 24 hours - she received a touchpoint yesterday via Dark Madder content engagement. Current org touchpoint count: 3/8 this week.'</w:t>
      </w:r>
    </w:p>
    <w:p>
      <w:pPr>
        <w:pStyle w:val="Heading3"/>
        <w:spacing w:after="120" w:before="240"/>
      </w:pPr>
      <w:r>
        <w:rPr>
          <w:rFonts w:ascii="Arial" w:cs="Arial" w:eastAsia="Arial" w:hAnsi="Arial"/>
        </w:rPr>
        <w:t xml:space="preserve">Engagement-Adaptive Pacing</w:t>
      </w:r>
    </w:p>
    <w:p>
      <w:pPr>
        <w:spacing w:after="200" w:line="276"/>
      </w:pPr>
      <w:r>
        <w:rPr>
          <w:rFonts w:ascii="Arial" w:cs="Arial" w:eastAsia="Arial" w:hAnsi="Arial"/>
          <w:sz w:val="22"/>
          <w:szCs w:val="22"/>
        </w:rPr>
        <w:t xml:space="preserve">Not all contacts should be treated equally. Someone who opens every email, clicks every link, and engages with content is signaling that they want to hear from you. Someone who has not opened anything in three weeks is signaling the opposite. Sentinel adjusts fatigue thresholds based on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Engagement Level</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Fatigue Adjustment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Opens most emails, clicks links, replies, engages with content, visits landing pages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Fatigue limits relaxed by 50%. This contact can tolerate more touchpoints because they are actively interested.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Normal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Opens some emails, occasional clicks, no negative signals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Default fatigue limits apply.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Low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Rarely opens, no clicks, no replies for 2+ weeks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Fatigue limits tightened by 50%. Back off. Give them space. If no engagement after 6 touchpoints, auto-pause.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Negative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Unsubscribed from one channel, hostile reply, marked as spam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Immediate cool-down on all channels. Minimum 14 days. Sentinel will not approve any touchpoint until cool-down expires.</w:t>
            </w:r>
          </w:p>
        </w:tc>
      </w:tr>
    </w:tbl>
    <w:p>
      <w:pPr>
        <w:spacing w:after="80"/>
      </w:pPr>
    </w:p>
    <w:p>
      <w:r>
        <w:br w:type="page"/>
      </w:r>
    </w:p>
    <w:p>
      <w:pPr>
        <w:pStyle w:val="Heading2"/>
        <w:spacing w:after="120" w:before="240"/>
      </w:pPr>
      <w:r>
        <w:rPr>
          <w:rFonts w:ascii="Arial" w:cs="Arial" w:eastAsia="Arial" w:hAnsi="Arial"/>
        </w:rPr>
        <w:t xml:space="preserve">2.5 Escalation Routing</w:t>
      </w:r>
    </w:p>
    <w:p>
      <w:pPr>
        <w:spacing w:after="200" w:line="276"/>
      </w:pPr>
      <w:r>
        <w:rPr>
          <w:rFonts w:ascii="Arial" w:cs="Arial" w:eastAsia="Arial" w:hAnsi="Arial"/>
          <w:sz w:val="22"/>
          <w:szCs w:val="22"/>
        </w:rPr>
        <w:t xml:space="preserve">Without Sentinel, every Operator in every app has its own escalation logic. Concierge escalates replies. Composer flags risky drafts. Navigator flags call situations. Quill wants approval on press releases. Postmaster alerts on deliverability. The user gets bombarded from six directions. Sentinel consolidates all of this into a single, prioritized stream.</w:t>
      </w:r>
    </w:p>
    <w:p>
      <w:pPr>
        <w:pStyle w:val="Heading3"/>
        <w:spacing w:after="120" w:before="240"/>
      </w:pPr>
      <w:r>
        <w:rPr>
          <w:rFonts w:ascii="Arial" w:cs="Arial" w:eastAsia="Arial" w:hAnsi="Arial"/>
        </w:rPr>
        <w:t xml:space="preserve">Severity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c>
          <w:tcPr>
            <w:tcW w:type="dxa" w:w="1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2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w:t>
            </w:r>
          </w:p>
        </w:tc>
        <w:tc>
          <w:tcPr>
            <w:tcW w:type="dxa" w:w="2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Expectation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Legal risk, compliance breach, brand safety crisis, confidentiality leak, system-wide deliverability failure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Immediate Slack DM + push notification. Sentinel pauses the relevant 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Immediate. Sentinel will not release the hold without user input.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High-value prospect reply, pricing discussion, aggressive competitive claim, quality score below floor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Slack DM within 5 minutes. Grouped if multiple high-severity items arrive simultaneously.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Within 1 hour during business hours.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Normal approval requests (email drafts, prospect lists, pipeline changes), held drafts, sequence approvals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#harvest-approvals or equivalent app channel. Queued for batch 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Within same business 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Informational concerns, minor quality flags, fatigue delays, style suggestions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Daily digest email or Slack summary. Not surfaced individually.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Review at user's convenience. No action required.</w:t>
            </w:r>
          </w:p>
        </w:tc>
      </w:tr>
    </w:tbl>
    <w:p>
      <w:pPr>
        <w:spacing w:after="80"/>
      </w:pPr>
    </w:p>
    <w:p>
      <w:pPr>
        <w:pStyle w:val="Heading3"/>
        <w:spacing w:after="120" w:before="240"/>
      </w:pPr>
      <w:r>
        <w:rPr>
          <w:rFonts w:ascii="Arial" w:cs="Arial" w:eastAsia="Arial" w:hAnsi="Arial"/>
        </w:rPr>
        <w:t xml:space="preserve">Deduplication</w:t>
      </w:r>
    </w:p>
    <w:p>
      <w:pPr>
        <w:spacing w:after="200" w:line="276"/>
      </w:pPr>
      <w:r>
        <w:rPr>
          <w:rFonts w:ascii="Arial" w:cs="Arial" w:eastAsia="Arial" w:hAnsi="Arial"/>
          <w:sz w:val="22"/>
          <w:szCs w:val="22"/>
        </w:rPr>
        <w:t xml:space="preserve">If Concierge escalates a reply from a prospect, and Sentinel independently holds the draft response because of a brand safety concern, the user should receive one notification, not two. Sentinel deduplicates by contact and by time window. All escalation context is merged into a single thread: 'Sarah Chen at Dataflow replied with a pricing question [Concierge escalation]. Sentinel also flagged the proposed response for an unsubstantiated ROI claim [brand safety hold]. Here is the full thread, the proposed response, and Sentinel's concern. Approve, edit, or reject.'</w:t>
      </w:r>
    </w:p>
    <w:p>
      <w:pPr>
        <w:pStyle w:val="Heading3"/>
        <w:spacing w:after="120" w:before="240"/>
      </w:pPr>
      <w:r>
        <w:rPr>
          <w:rFonts w:ascii="Arial" w:cs="Arial" w:eastAsia="Arial" w:hAnsi="Arial"/>
        </w:rPr>
        <w:t xml:space="preserve">Cross-App Escalation Intelligence</w:t>
      </w:r>
    </w:p>
    <w:p>
      <w:pPr>
        <w:spacing w:after="200" w:line="276"/>
      </w:pPr>
      <w:r>
        <w:rPr>
          <w:rFonts w:ascii="Arial" w:cs="Arial" w:eastAsia="Arial" w:hAnsi="Arial"/>
          <w:sz w:val="22"/>
          <w:szCs w:val="22"/>
        </w:rPr>
        <w:t xml:space="preserve">Sentinel can see escalation patterns that no individual app can. If the same competitor name keeps triggering brand safety holds across Harvest emails, Dark Madder content, and Litmus pitches, Sentinel surfaces this to the user and Marcus: 'Competitor X has triggered 12 brand safety flags across 3 apps this month. Consider defining an explicit competitive positioning policy for Competitor X in the Competitive layer so all apps align.' This is Sentinel acting not just as a gate, but as a pattern detector for the brand's external posture.</w:t>
      </w:r>
    </w:p>
    <w:p>
      <w:r>
        <w:br w:type="page"/>
      </w:r>
    </w:p>
    <w:p>
      <w:pPr>
        <w:pStyle w:val="Heading1"/>
        <w:spacing w:after="120" w:before="360"/>
      </w:pPr>
      <w:r>
        <w:rPr>
          <w:rFonts w:ascii="Arial" w:cs="Arial" w:eastAsia="Arial" w:hAnsi="Arial"/>
        </w:rPr>
        <w:t xml:space="preserve">3. Architecture</w:t>
      </w:r>
    </w:p>
    <w:p>
      <w:pPr>
        <w:pStyle w:val="Heading2"/>
        <w:spacing w:after="120" w:before="240"/>
      </w:pPr>
      <w:r>
        <w:rPr>
          <w:rFonts w:ascii="Arial" w:cs="Arial" w:eastAsia="Arial" w:hAnsi="Arial"/>
        </w:rPr>
        <w:t xml:space="preserve">3.1 The Review Flow</w:t>
      </w:r>
    </w:p>
    <w:p>
      <w:pPr>
        <w:spacing w:after="200" w:line="276"/>
      </w:pPr>
      <w:r>
        <w:rPr>
          <w:rFonts w:ascii="Arial" w:cs="Arial" w:eastAsia="Arial" w:hAnsi="Arial"/>
          <w:sz w:val="22"/>
          <w:szCs w:val="22"/>
        </w:rPr>
        <w:t xml:space="preserve">Every external action in the Kinetiks ecosystem follows this flow:</w:t>
      </w:r>
    </w:p>
    <w:p>
      <w:pPr>
        <w:spacing w:after="200" w:line="276"/>
      </w:pPr>
      <w:r>
        <w:rPr>
          <w:rFonts w:ascii="Arial" w:cs="Arial" w:eastAsia="Arial" w:hAnsi="Arial"/>
          <w:b/>
          <w:bCs/>
          <w:sz w:val="22"/>
          <w:szCs w:val="22"/>
        </w:rPr>
        <w:t xml:space="preserve">Step 1. </w:t>
      </w:r>
      <w:r>
        <w:rPr>
          <w:rFonts w:ascii="Arial" w:cs="Arial" w:eastAsia="Arial" w:hAnsi="Arial"/>
          <w:sz w:val="22"/>
          <w:szCs w:val="22"/>
        </w:rPr>
        <w:t xml:space="preserve">An app's Operator generates external output (Composer drafts an email, Quill drafts a press release, Dark Madder's content Operator produces a blog post).</w:t>
      </w:r>
    </w:p>
    <w:p>
      <w:pPr>
        <w:spacing w:after="200" w:line="276"/>
      </w:pPr>
      <w:r>
        <w:rPr>
          <w:rFonts w:ascii="Arial" w:cs="Arial" w:eastAsia="Arial" w:hAnsi="Arial"/>
          <w:b/>
          <w:bCs/>
          <w:sz w:val="22"/>
          <w:szCs w:val="22"/>
        </w:rPr>
        <w:t xml:space="preserve">Step 2. </w:t>
      </w:r>
      <w:r>
        <w:rPr>
          <w:rFonts w:ascii="Arial" w:cs="Arial" w:eastAsia="Arial" w:hAnsi="Arial"/>
          <w:sz w:val="22"/>
          <w:szCs w:val="22"/>
        </w:rPr>
        <w:t xml:space="preserve">The output goes to the app's Synapse.</w:t>
      </w:r>
    </w:p>
    <w:p>
      <w:pPr>
        <w:spacing w:after="200" w:line="276"/>
      </w:pPr>
      <w:r>
        <w:rPr>
          <w:rFonts w:ascii="Arial" w:cs="Arial" w:eastAsia="Arial" w:hAnsi="Arial"/>
          <w:b/>
          <w:bCs/>
          <w:sz w:val="22"/>
          <w:szCs w:val="22"/>
        </w:rPr>
        <w:t xml:space="preserve">Step 3. </w:t>
      </w:r>
      <w:r>
        <w:rPr>
          <w:rFonts w:ascii="Arial" w:cs="Arial" w:eastAsia="Arial" w:hAnsi="Arial"/>
          <w:sz w:val="22"/>
          <w:szCs w:val="22"/>
        </w:rPr>
        <w:t xml:space="preserve">The Synapse submits the output to the Cortex as a review_request (not a Proposal - this is an operational action, not a learning).</w:t>
      </w:r>
    </w:p>
    <w:p>
      <w:pPr>
        <w:spacing w:after="200" w:line="276"/>
      </w:pPr>
      <w:r>
        <w:rPr>
          <w:rFonts w:ascii="Arial" w:cs="Arial" w:eastAsia="Arial" w:hAnsi="Arial"/>
          <w:b/>
          <w:bCs/>
          <w:sz w:val="22"/>
          <w:szCs w:val="22"/>
        </w:rPr>
        <w:t xml:space="preserve">Step 4. </w:t>
      </w:r>
      <w:r>
        <w:rPr>
          <w:rFonts w:ascii="Arial" w:cs="Arial" w:eastAsia="Arial" w:hAnsi="Arial"/>
          <w:sz w:val="22"/>
          <w:szCs w:val="22"/>
        </w:rPr>
        <w:t xml:space="preserve">The Cortex routes the review_request to Sentinel.</w:t>
      </w:r>
    </w:p>
    <w:p>
      <w:pPr>
        <w:spacing w:after="200" w:line="276"/>
      </w:pPr>
      <w:r>
        <w:rPr>
          <w:rFonts w:ascii="Arial" w:cs="Arial" w:eastAsia="Arial" w:hAnsi="Arial"/>
          <w:b/>
          <w:bCs/>
          <w:sz w:val="22"/>
          <w:szCs w:val="22"/>
        </w:rPr>
        <w:t xml:space="preserve">Step 5. </w:t>
      </w:r>
      <w:r>
        <w:rPr>
          <w:rFonts w:ascii="Arial" w:cs="Arial" w:eastAsia="Arial" w:hAnsi="Arial"/>
          <w:sz w:val="22"/>
          <w:szCs w:val="22"/>
        </w:rPr>
        <w:t xml:space="preserve">Sentinel evaluates: editorial quality, brand safety, compliance, and contact fatigue.</w:t>
      </w:r>
    </w:p>
    <w:p>
      <w:pPr>
        <w:spacing w:after="200" w:line="276"/>
      </w:pPr>
      <w:r>
        <w:rPr>
          <w:rFonts w:ascii="Arial" w:cs="Arial" w:eastAsia="Arial" w:hAnsi="Arial"/>
          <w:b/>
          <w:bCs/>
          <w:sz w:val="22"/>
          <w:szCs w:val="22"/>
        </w:rPr>
        <w:t xml:space="preserve">Step 6. </w:t>
      </w:r>
      <w:r>
        <w:rPr>
          <w:rFonts w:ascii="Arial" w:cs="Arial" w:eastAsia="Arial" w:hAnsi="Arial"/>
          <w:sz w:val="22"/>
          <w:szCs w:val="22"/>
        </w:rPr>
        <w:t xml:space="preserve">Sentinel returns one of three verdicts: approved, flagged, or held.</w:t>
      </w:r>
    </w:p>
    <w:p>
      <w:pPr>
        <w:spacing w:after="200" w:line="276"/>
      </w:pPr>
      <w:r>
        <w:rPr>
          <w:rFonts w:ascii="Arial" w:cs="Arial" w:eastAsia="Arial" w:hAnsi="Arial"/>
          <w:b/>
          <w:bCs/>
          <w:sz w:val="22"/>
          <w:szCs w:val="22"/>
        </w:rPr>
        <w:t xml:space="preserve">Step 7. </w:t>
      </w:r>
      <w:r>
        <w:rPr>
          <w:rFonts w:ascii="Arial" w:cs="Arial" w:eastAsia="Arial" w:hAnsi="Arial"/>
          <w:sz w:val="22"/>
          <w:szCs w:val="22"/>
        </w:rPr>
        <w:t xml:space="preserve">The verdict routes back through the Cortex to the app's Synapse.</w:t>
      </w:r>
    </w:p>
    <w:p>
      <w:pPr>
        <w:spacing w:after="200" w:line="276"/>
      </w:pPr>
      <w:r>
        <w:rPr>
          <w:rFonts w:ascii="Arial" w:cs="Arial" w:eastAsia="Arial" w:hAnsi="Arial"/>
          <w:b/>
          <w:bCs/>
          <w:sz w:val="22"/>
          <w:szCs w:val="22"/>
        </w:rPr>
        <w:t xml:space="preserve">Step 8. </w:t>
      </w:r>
      <w:r>
        <w:rPr>
          <w:rFonts w:ascii="Arial" w:cs="Arial" w:eastAsia="Arial" w:hAnsi="Arial"/>
          <w:sz w:val="22"/>
          <w:szCs w:val="22"/>
        </w:rPr>
        <w:t xml:space="preserve">The Synapse executes based on the verdict and the current driving mode.</w:t>
      </w:r>
    </w:p>
    <w:p>
      <w:pPr>
        <w:pStyle w:val="Heading2"/>
        <w:spacing w:after="120" w:before="240"/>
      </w:pPr>
      <w:r>
        <w:rPr>
          <w:rFonts w:ascii="Arial" w:cs="Arial" w:eastAsia="Arial" w:hAnsi="Arial"/>
        </w:rPr>
        <w:t xml:space="preserve">3.2 The Three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4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7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by Driving Mode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Approved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Output meets all quality, safety, compliance, and fatigue thresholds. Safe to send.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Human Drive: user still initiates send. Approvals: approval prompt shows green checkmark from Sentinel. Autopilot: sends automatically.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Flagged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Output is acceptable but Sentinel has a concern. Not severe enough to hold.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Human Drive: concern shown to user before send. Approvals: concern shown in approval prompt. Autopilot: sends, but concern appears in daily digest.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Held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Output has a problem that must be resolved before sending. Sentinel will not release without user input or Operator revision.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modes: output does NOT send. Escalated to user per severity tier. Originating Operator can revise and resubmit. User can override the hold.</w:t>
            </w:r>
          </w:p>
        </w:tc>
      </w:tr>
    </w:tbl>
    <w:p>
      <w:pPr>
        <w:spacing w:after="80"/>
      </w:pPr>
    </w:p>
    <w:p>
      <w:pPr>
        <w:pStyle w:val="Heading2"/>
        <w:spacing w:after="120" w:before="240"/>
      </w:pPr>
      <w:r>
        <w:rPr>
          <w:rFonts w:ascii="Arial" w:cs="Arial" w:eastAsia="Arial" w:hAnsi="Arial"/>
        </w:rPr>
        <w:t xml:space="preserve">3.3 Latency Budget</w:t>
      </w:r>
    </w:p>
    <w:p>
      <w:pPr>
        <w:spacing w:after="200" w:line="276"/>
      </w:pPr>
      <w:r>
        <w:rPr>
          <w:rFonts w:ascii="Arial" w:cs="Arial" w:eastAsia="Arial" w:hAnsi="Arial"/>
          <w:sz w:val="22"/>
          <w:szCs w:val="22"/>
        </w:rPr>
        <w:t xml:space="preserve">Sentinel's review adds latency to every external action. This is acceptable for most actions but must be managed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Type</w:t>
            </w:r>
          </w:p>
        </w:tc>
        <w:tc>
          <w:tcPr>
            <w:tcW w:type="dxa" w:w="22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 Budget</w:t>
            </w:r>
          </w:p>
        </w:tc>
        <w:tc>
          <w:tcPr>
            <w:tcW w:type="dxa" w:w="42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How Sentinel Fits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Email send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&lt; 2 seconds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Sentinel evaluates the draft at composition time, not send time. By the time Navigator triggers the send, the email is already approved. Zero latency at send.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LinkedIn message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&lt; 2 seconds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Same as email - pre-approved at composition.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Blog post publish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&lt; 5 seconds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Published content is reviewed during the editorial process, not at the publish button click.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Press release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&lt; 5 seconds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Same as blog post - reviewed during drafting.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Landing page generation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&lt; 10 seconds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Hypothesis pages are reviewed as part of the generation pipeline. The extra seconds are invisible within page build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call (pre-call script)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&lt; 3 seconds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Script and branching logic reviewed before dial. Call does not start until approved.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call (real-time monitoring)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&lt; 500ms per transcript chunk</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Sentinel monitors the transcript stream in near real-time. Must be fast enough to trigger human transfer before the conversation goes wrong.</w:t>
            </w:r>
          </w:p>
        </w:tc>
      </w:tr>
    </w:tbl>
    <w:p>
      <w:pPr>
        <w:spacing w:after="80"/>
      </w:pPr>
    </w:p>
    <w:p>
      <w:pPr>
        <w:spacing w:after="200" w:line="276"/>
      </w:pPr>
      <w:r>
        <w:rPr>
          <w:rFonts w:ascii="Arial" w:cs="Arial" w:eastAsia="Arial" w:hAnsi="Arial"/>
          <w:sz w:val="22"/>
          <w:szCs w:val="22"/>
        </w:rPr>
        <w:t xml:space="preserve">The key design principle is: review at composition time, not at execution time. Emails are reviewed when Composer writes them, not when Postmaster sends them. Call scripts are reviewed when Composer generates them, not when Navigator dials. This eliminates latency at the moment of execution while maintaining full review coverage.</w:t>
      </w:r>
    </w:p>
    <w:p>
      <w:pPr>
        <w:pStyle w:val="Heading2"/>
        <w:spacing w:after="120" w:before="240"/>
      </w:pPr>
      <w:r>
        <w:rPr>
          <w:rFonts w:ascii="Arial" w:cs="Arial" w:eastAsia="Arial" w:hAnsi="Arial"/>
        </w:rPr>
        <w:t xml:space="preserve">3.4 Context Sentinel Reads</w:t>
      </w:r>
    </w:p>
    <w:p>
      <w:pPr>
        <w:spacing w:after="200" w:line="276"/>
      </w:pPr>
      <w:r>
        <w:rPr>
          <w:rFonts w:ascii="Arial" w:cs="Arial" w:eastAsia="Arial" w:hAnsi="Arial"/>
          <w:sz w:val="22"/>
          <w:szCs w:val="22"/>
        </w:rPr>
        <w:t xml:space="preserve">Sentinel reads from the Context Structure to perform its evaluations. It is a read-only consumer - it never writes to the Context Structure directly (its learnings flow through the standard Proposal process via the Cortex).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Sentinel Uses It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Tone matching. Is this output consistent with the user's calibrated voice? Sentence structure, vocabulary, formality, humor tolerance.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Product accuracy. Are features, pricing, and capabilities described correctly?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Competitive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Competitive claims. Are statements about competitors accurate and defensible?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Brand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Brand consistency. Does visual output (landing pages, social graphics) match the brand identity?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Customers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Audience appropriateness. Is the tone right for this persona? Is the channel appropriate for this segment?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Narrative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Positioning consistency. Does the output align with the user's brand arc and founder thesis?</w:t>
            </w:r>
          </w:p>
        </w:tc>
      </w:tr>
    </w:tbl>
    <w:p>
      <w:pPr>
        <w:spacing w:after="80"/>
      </w:pPr>
    </w:p>
    <w:p>
      <w:r>
        <w:br w:type="page"/>
      </w:r>
    </w:p>
    <w:p>
      <w:pPr>
        <w:pStyle w:val="Heading1"/>
        <w:spacing w:after="120" w:before="360"/>
      </w:pPr>
      <w:r>
        <w:rPr>
          <w:rFonts w:ascii="Arial" w:cs="Arial" w:eastAsia="Arial" w:hAnsi="Arial"/>
        </w:rPr>
        <w:t xml:space="preserve">4. The Learning Loop</w:t>
      </w:r>
    </w:p>
    <w:p>
      <w:pPr>
        <w:spacing w:after="200" w:line="276"/>
      </w:pPr>
      <w:r>
        <w:rPr>
          <w:rFonts w:ascii="Arial" w:cs="Arial" w:eastAsia="Arial" w:hAnsi="Arial"/>
          <w:sz w:val="22"/>
          <w:szCs w:val="22"/>
        </w:rPr>
        <w:t xml:space="preserve">Sentinel calibrates to the user's actual quality standards, not generic best practices. It learns from every override, every edit, and every outcome.</w:t>
      </w:r>
    </w:p>
    <w:p>
      <w:pPr>
        <w:pStyle w:val="Heading2"/>
        <w:spacing w:after="120" w:before="240"/>
      </w:pPr>
      <w:r>
        <w:rPr>
          <w:rFonts w:ascii="Arial" w:cs="Arial" w:eastAsia="Arial" w:hAnsi="Arial"/>
        </w:rPr>
        <w:t xml:space="preserve">4.1 Learning from User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63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Sentinel Learns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User releases a held draft unchanged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Sentinel's threshold was too conservative for this pattern. Lower sensitivity for similar content in the future.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User edits a draft Sentinel approved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Sentinel missed something. Analyze the edit to identify what changed - was it tone, accuracy, length, CTA? Increase sensitivity for that dimension.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User edits a held draft and sends the revision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The hold was justified but the specific concern may have been imprecise. Sentinel refines its flagging criteria.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User rejects a draft Sentinel approved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Significant miss. Sentinel re-evaluates its quality model for this content type. Increases overall sensitivity for similar output.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User consistently approves flagged content without reading Sentinel's notes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The flags are too frequent or too minor for this user's standards. Reduce flag sensitivity to avoid alert fatigue.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User tightens fatigue rules after Sentinel's defaults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User wants less aggressive outreach pacing than the system default. Sentinel adjusts baseline expectations.</w:t>
            </w:r>
          </w:p>
        </w:tc>
      </w:tr>
    </w:tbl>
    <w:p>
      <w:pPr>
        <w:spacing w:after="80"/>
      </w:pPr>
    </w:p>
    <w:p>
      <w:pPr>
        <w:pStyle w:val="Heading2"/>
        <w:spacing w:after="120" w:before="240"/>
      </w:pPr>
      <w:r>
        <w:rPr>
          <w:rFonts w:ascii="Arial" w:cs="Arial" w:eastAsia="Arial" w:hAnsi="Arial"/>
        </w:rPr>
        <w:t xml:space="preserve">4.2 Learning from Outcomes</w:t>
      </w:r>
    </w:p>
    <w:p>
      <w:pPr>
        <w:spacing w:after="200" w:line="276"/>
      </w:pPr>
      <w:r>
        <w:rPr>
          <w:rFonts w:ascii="Arial" w:cs="Arial" w:eastAsia="Arial" w:hAnsi="Arial"/>
          <w:sz w:val="22"/>
          <w:szCs w:val="22"/>
        </w:rPr>
        <w:t xml:space="preserve">Sentinel correlates its quality scores with real-world outcomes (from Analyst): do higher-scored emails get more replies? Do flagged-but-sent emails underperform? Do held-and-revised emails outperform their original versions? Over time, this creates an evidence-based quality model specific to the user's market and audience.</w:t>
      </w:r>
    </w:p>
    <w:p>
      <w:pPr>
        <w:pStyle w:val="Heading2"/>
        <w:spacing w:after="120" w:before="240"/>
      </w:pPr>
      <w:r>
        <w:rPr>
          <w:rFonts w:ascii="Arial" w:cs="Arial" w:eastAsia="Arial" w:hAnsi="Arial"/>
        </w:rPr>
        <w:t xml:space="preserve">4.3 What Sentinel Promotes to the Cortex</w:t>
      </w:r>
    </w:p>
    <w:p>
      <w:pPr>
        <w:spacing w:after="200" w:line="276"/>
      </w:pPr>
      <w:r>
        <w:rPr>
          <w:rFonts w:ascii="Arial" w:cs="Arial" w:eastAsia="Arial" w:hAnsi="Arial"/>
          <w:sz w:val="22"/>
          <w:szCs w:val="22"/>
        </w:rPr>
        <w:t xml:space="preserve">Sentinel produces intelligence that benefits the ecosystem:</w:t>
      </w:r>
    </w:p>
    <w:p>
      <w:pPr>
        <w:spacing w:after="200" w:line="276"/>
      </w:pPr>
      <w:r>
        <w:rPr>
          <w:rFonts w:ascii="Arial" w:cs="Arial" w:eastAsia="Arial" w:hAnsi="Arial"/>
          <w:b/>
          <w:bCs/>
          <w:sz w:val="22"/>
          <w:szCs w:val="22"/>
        </w:rPr>
        <w:t xml:space="preserve">Fatigue patterns: </w:t>
      </w:r>
      <w:r>
        <w:rPr>
          <w:rFonts w:ascii="Arial" w:cs="Arial" w:eastAsia="Arial" w:hAnsi="Arial"/>
          <w:sz w:val="22"/>
          <w:szCs w:val="22"/>
        </w:rPr>
        <w:t xml:space="preserve">'Prospects respond best when touchpoints are spaced 3-4 days apart across all channels.' Promoted to the Customers layer. Improves Navigator's sequence timing, Dark Madder's publishing schedule, Litmus's pitch timing.</w:t>
      </w:r>
    </w:p>
    <w:p>
      <w:pPr>
        <w:spacing w:after="200" w:line="276"/>
      </w:pPr>
      <w:r>
        <w:rPr>
          <w:rFonts w:ascii="Arial" w:cs="Arial" w:eastAsia="Arial" w:hAnsi="Arial"/>
          <w:b/>
          <w:bCs/>
          <w:sz w:val="22"/>
          <w:szCs w:val="22"/>
        </w:rPr>
        <w:t xml:space="preserve">Quality patterns: </w:t>
      </w:r>
      <w:r>
        <w:rPr>
          <w:rFonts w:ascii="Arial" w:cs="Arial" w:eastAsia="Arial" w:hAnsi="Arial"/>
          <w:sz w:val="22"/>
          <w:szCs w:val="22"/>
        </w:rPr>
        <w:t xml:space="preserve">'Emails under 100 words outperform emails over 150 words for this user's audience.' Promoted to the Voice layer. Composer adjusts default length.</w:t>
      </w:r>
    </w:p>
    <w:p>
      <w:pPr>
        <w:spacing w:after="200" w:line="276"/>
      </w:pPr>
      <w:r>
        <w:rPr>
          <w:rFonts w:ascii="Arial" w:cs="Arial" w:eastAsia="Arial" w:hAnsi="Arial"/>
          <w:b/>
          <w:bCs/>
          <w:sz w:val="22"/>
          <w:szCs w:val="22"/>
        </w:rPr>
        <w:t xml:space="preserve">Brand safety patterns: </w:t>
      </w:r>
      <w:r>
        <w:rPr>
          <w:rFonts w:ascii="Arial" w:cs="Arial" w:eastAsia="Arial" w:hAnsi="Arial"/>
          <w:sz w:val="22"/>
          <w:szCs w:val="22"/>
        </w:rPr>
        <w:t xml:space="preserve">'Competitor X triggers frequent brand safety holds. Explicit positioning policy needed.' Escalated to user via Marcus for a Competitive layer update.</w:t>
      </w:r>
    </w:p>
    <w:p>
      <w:pPr>
        <w:spacing w:after="200" w:line="276"/>
      </w:pPr>
      <w:r>
        <w:rPr>
          <w:rFonts w:ascii="Arial" w:cs="Arial" w:eastAsia="Arial" w:hAnsi="Arial"/>
          <w:b/>
          <w:bCs/>
          <w:sz w:val="22"/>
          <w:szCs w:val="22"/>
        </w:rPr>
        <w:t xml:space="preserve">Compliance trends: </w:t>
      </w:r>
      <w:r>
        <w:rPr>
          <w:rFonts w:ascii="Arial" w:cs="Arial" w:eastAsia="Arial" w:hAnsi="Arial"/>
          <w:sz w:val="22"/>
          <w:szCs w:val="22"/>
        </w:rPr>
        <w:t xml:space="preserve">'EU contact volume increasing - GDPR compliance checks now represent 30% of reviews.' Informational for the user's awareness.</w:t>
      </w:r>
    </w:p>
    <w:p>
      <w:r>
        <w:br w:type="page"/>
      </w:r>
    </w:p>
    <w:p>
      <w:pPr>
        <w:pStyle w:val="Heading1"/>
        <w:spacing w:after="120" w:before="360"/>
      </w:pPr>
      <w:r>
        <w:rPr>
          <w:rFonts w:ascii="Arial" w:cs="Arial" w:eastAsia="Arial" w:hAnsi="Arial"/>
        </w:rPr>
        <w:t xml:space="preserve">5. Per-App Sentinel Coverage</w:t>
      </w:r>
    </w:p>
    <w:p>
      <w:pPr>
        <w:pStyle w:val="Heading2"/>
        <w:spacing w:after="120" w:before="240"/>
      </w:pPr>
      <w:r>
        <w:rPr>
          <w:rFonts w:ascii="Arial" w:cs="Arial" w:eastAsia="Arial" w:hAnsi="Arial"/>
        </w:rPr>
        <w:t xml:space="preserve">5.1 Harvest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Type</w:t>
            </w:r>
          </w:p>
        </w:tc>
        <w:tc>
          <w:tcPr>
            <w:tcW w:type="dxa" w:w="6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Sentinel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Cold emails (first touch)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Full editorial + brand safety + compliance + fatigue. Highest scrutiny. These represent the brand to strangers.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Follow-up emails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compliance + fatigue. Slightly lower bar than first touch - the relationship exists.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LinkedIn connection requests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brand safety. Short-form, so quality check focuses on tone and personalization quality.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LinkedIn DMs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fatigue. Cross-checked with email touchpoints to the same contact.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call scripts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Full editorial + brand safety + compliance. Pre-approved before dial. Real-time transcript monitoring during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Voicemails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brand safety. Pre-approved scripts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Concierge auto-replies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brand safety + compliance. Checked at draft time. Special attention to objection handling tone.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Meeting booking messages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Light editorial check. Low risk, high volume - Sentinel should not be a bottleneck here.</w:t>
            </w:r>
          </w:p>
        </w:tc>
      </w:tr>
    </w:tbl>
    <w:p>
      <w:pPr>
        <w:spacing w:after="80"/>
      </w:pPr>
    </w:p>
    <w:p>
      <w:pPr>
        <w:pStyle w:val="Heading2"/>
        <w:spacing w:after="120" w:before="240"/>
      </w:pPr>
      <w:r>
        <w:rPr>
          <w:rFonts w:ascii="Arial" w:cs="Arial" w:eastAsia="Arial" w:hAnsi="Arial"/>
        </w:rPr>
        <w:t xml:space="preserve">5.2 Dark Madder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Type</w:t>
            </w:r>
          </w:p>
        </w:tc>
        <w:tc>
          <w:tcPr>
            <w:tcW w:type="dxa" w:w="6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Sentinel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Blog posts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Full editorial + brand safety + compliance (copyright). Reviewed during editorial process, not at publish.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Social media posts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brand safety. Tone check per platform (LinkedIn formal, Twitter/X casual).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Email newsletter 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compliance (CAN-SPAM for newsletter emails). Unsubscribe mechanism verified.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SEO 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quality check - ensuring SEO optimization does not compromise readability or brand voice.</w:t>
            </w:r>
          </w:p>
        </w:tc>
      </w:tr>
    </w:tbl>
    <w:p>
      <w:pPr>
        <w:spacing w:after="80"/>
      </w:pPr>
    </w:p>
    <w:p>
      <w:pPr>
        <w:pStyle w:val="Heading2"/>
        <w:spacing w:after="120" w:before="240"/>
      </w:pPr>
      <w:r>
        <w:rPr>
          <w:rFonts w:ascii="Arial" w:cs="Arial" w:eastAsia="Arial" w:hAnsi="Arial"/>
        </w:rPr>
        <w:t xml:space="preserve">5.3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Type</w:t>
            </w:r>
          </w:p>
        </w:tc>
        <w:tc>
          <w:tcPr>
            <w:tcW w:type="dxa" w:w="6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Sentinel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Landing page copy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brand safety + compliance (advertising standards, privacy policy). Brand layer consistency for visual elements.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Personalized pages (from Harvest)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Same as landing page copy plus product accuracy check (prospect-specific claims must be defensible).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A/B test variants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Both variants reviewed. Ensure the test does not include a variant that fails brand safety.</w:t>
            </w:r>
          </w:p>
        </w:tc>
      </w:tr>
    </w:tbl>
    <w:p>
      <w:pPr>
        <w:spacing w:after="80"/>
      </w:pPr>
    </w:p>
    <w:p>
      <w:pPr>
        <w:pStyle w:val="Heading2"/>
        <w:spacing w:after="120" w:before="240"/>
      </w:pPr>
      <w:r>
        <w:rPr>
          <w:rFonts w:ascii="Arial" w:cs="Arial" w:eastAsia="Arial" w:hAnsi="Arial"/>
        </w:rPr>
        <w:t xml:space="preserve">5.4 Litmus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Type</w:t>
            </w:r>
          </w:p>
        </w:tc>
        <w:tc>
          <w:tcPr>
            <w:tcW w:type="dxa" w:w="6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Sentinel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Press releases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Full editorial + brand safety + compliance (factual accuracy). Highest quality bar in the ecosystem. Press releases are permanent public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Journalist pitches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brand safety. Tone must be professional and accurate. No unsubstantiated claims.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Media responses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brand safety. Escalation-worthy if the response involves crisis communications or negative coverage.</w:t>
            </w:r>
          </w:p>
        </w:tc>
      </w:tr>
    </w:tbl>
    <w:p>
      <w:pPr>
        <w:spacing w:after="80"/>
      </w:pPr>
    </w:p>
    <w:p>
      <w:r>
        <w:br w:type="page"/>
      </w:r>
    </w:p>
    <w:p>
      <w:pPr>
        <w:pStyle w:val="Heading1"/>
        <w:spacing w:after="120" w:before="360"/>
      </w:pPr>
      <w:r>
        <w:rPr>
          <w:rFonts w:ascii="Arial" w:cs="Arial" w:eastAsia="Arial" w:hAnsi="Arial"/>
        </w:rPr>
        <w:t xml:space="preserve">6. Database Schema</w:t>
      </w:r>
    </w:p>
    <w:p>
      <w:pPr>
        <w:spacing w:after="200" w:line="276"/>
      </w:pPr>
      <w:r>
        <w:rPr>
          <w:rFonts w:ascii="Arial" w:cs="Arial" w:eastAsia="Arial" w:hAnsi="Arial"/>
          <w:sz w:val="22"/>
          <w:szCs w:val="22"/>
        </w:rPr>
        <w:t xml:space="preserve">Sentinel's data lives in the kinetiks_ prefix tables (it belongs to the Cortex, not any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3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kinetiks_sentinel_reviews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id, kinetiks_id, source_app, source_operator, content_type, content_hash, quality_score, verdict (approved/flagged/held), flags (JSONB - array of specific concerns), fatigue_check_result (JSONB), compliance_check_result (JSONB), reviewed_at, resolved_at, resolution (sent/revised/rejected/overridden)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kinetiks_touchpoint_ledger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id, kinetiks_id, contact_email, contact_linkedin, org_domain, app, channel, action_type, sentiment, sentinel_review_id,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kinetiks_fatigue_rules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id, kinetiks_id, rule_name, limit_value, period, scope (contact/org), is_active, created_at, updated_at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kinetiks_sentinel_overrides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id, kinetiks_id, review_id, override_type (released/tightened), user_action (sent_unchanged/edited/rejected), edit_diff (TEXT - what changed), created_at. Used for Sentinel's learning loop.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kinetiks_escalations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id, kinetiks_id, severity (critical/high/standard/low), source_app, source_operator, sentinel_review_id, context (JSONB), status (pending/acknowledged/resolved), delivery_channel (slack_dm/slack_channel/digest), created_at, acknowledged_at, resolved_at</w:t>
            </w:r>
          </w:p>
        </w:tc>
      </w:tr>
    </w:tbl>
    <w:p>
      <w:pPr>
        <w:spacing w:after="80"/>
      </w:pPr>
    </w:p>
    <w:p>
      <w:pPr>
        <w:pStyle w:val="Heading1"/>
        <w:spacing w:after="120" w:before="360"/>
      </w:pPr>
      <w:r>
        <w:rPr>
          <w:rFonts w:ascii="Arial" w:cs="Arial" w:eastAsia="Arial" w:hAnsi="Arial"/>
        </w:rPr>
        <w:t xml:space="preserve">7. Build Plan</w:t>
      </w:r>
    </w:p>
    <w:p>
      <w:pPr>
        <w:spacing w:after="200" w:line="276"/>
      </w:pPr>
      <w:r>
        <w:rPr>
          <w:rFonts w:ascii="Arial" w:cs="Arial" w:eastAsia="Arial" w:hAnsi="Arial"/>
          <w:sz w:val="22"/>
          <w:szCs w:val="22"/>
        </w:rPr>
        <w:t xml:space="preserve">Sentinel is built as a Cortex extension within the id.kinetiks.ai codebase. It can be built as a patch after Phase 6 of the Kinetiks ID build (similar to Marcus as a Phase 1b patch), or integrated into the Synapse template in Phase 7 so that every app gets Sentinel review out of the box.</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Recommended: build Sentinel into Phase 7 (Synapse template). This means every Synapse, starting with the Dark Madder migration, automatically routes external output through Sentinel. No app ships without the quality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8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Core review engine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Sentinel Edge Function. Review request schema. Three-verdict response. Quality scoring engine reading from Voice, Products, Competitive layers. Integration with Cortex routing.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Editorial + brand safety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match evaluation against calibrated voice. Product accuracy checker. Competitive claims verifier. Brand safety risk classifier across all 8 risk categories. Quality threshold configuration per app and content type.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5-6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Compliance + fatigue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Compliance checker for CAN-SPAM, GDPR, CCPA, TCPA. Suppression system cross-check. Touchpoint ledger (kinetiks_touchpoint_ledger). Fatigue rules engine with configurable limits. Engagement-adaptive pacing.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7-8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Escalation + learning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Escalation consolidation engine. Severity classification. Deduplication. Slack routing (DM for critical/high, channel for standard, digest for low). Override tracking. Learning loop from user actions. Outcome correlation with Analyst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9-10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call monitoring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Pre-call script review pipeline. Real-time transcript monitoring with sub-500ms latency. Human transfer trigger. Post-call review. Integration with Navigator's ElevenLabs pipeline.</w:t>
            </w:r>
          </w:p>
        </w:tc>
      </w:tr>
    </w:tbl>
    <w:p>
      <w:pPr>
        <w:spacing w:after="80"/>
      </w:pPr>
    </w:p>
    <w:p>
      <w:pPr>
        <w:spacing w:after="200" w:line="276"/>
      </w:pPr>
      <w:r>
        <w:rPr>
          <w:rFonts w:ascii="Arial" w:cs="Arial" w:eastAsia="Arial" w:hAnsi="Arial"/>
          <w:sz w:val="22"/>
          <w:szCs w:val="22"/>
        </w:rPr>
        <w:t xml:space="preserve">10 days of focused build, resulting in a quality gate that covers every external action across the entire Kinetiks ecosystem.</w:t>
      </w:r>
    </w:p>
    <w:p>
      <w:r>
        <w:br w:type="page"/>
      </w:r>
    </w:p>
    <w:p>
      <w:pPr>
        <w:pStyle w:val="Heading1"/>
        <w:spacing w:after="120" w:before="360"/>
      </w:pPr>
      <w:r>
        <w:rPr>
          <w:rFonts w:ascii="Arial" w:cs="Arial" w:eastAsia="Arial" w:hAnsi="Arial"/>
        </w:rPr>
        <w:t xml:space="preserve">8. The Principle</w:t>
      </w:r>
    </w:p>
    <w:p>
      <w:pPr>
        <w:spacing w:after="200" w:line="276"/>
      </w:pPr>
      <w:r>
        <w:rPr>
          <w:rFonts w:ascii="Arial" w:cs="Arial" w:eastAsia="Arial" w:hAnsi="Arial"/>
          <w:sz w:val="22"/>
          <w:szCs w:val="22"/>
        </w:rPr>
        <w:t xml:space="preserve">Sentinel exists because the Kinetiks ecosystem sends output into the world on behalf of the user. Every email, every call, every published article, every landing page carries the user's name and reputation. The user trusted the system with their brand. Sentinel is how the system honors that trust.</w:t>
      </w:r>
    </w:p>
    <w:p>
      <w:pPr>
        <w:spacing w:after="200" w:line="276"/>
      </w:pPr>
      <w:r>
        <w:rPr>
          <w:rFonts w:ascii="Arial" w:cs="Arial" w:eastAsia="Arial" w:hAnsi="Arial"/>
          <w:sz w:val="22"/>
          <w:szCs w:val="22"/>
        </w:rPr>
        <w:t xml:space="preserve">The temptation with AI-powered outbound is to optimize for volume. More emails, more calls, more touchpoints, more campaigns. Sentinel is the counterweight. It optimizes for quality and restraint. It holds the line when the system wants to move fast. It says 'this is not good enough' when every other agent says 'ship it.'</w:t>
      </w:r>
    </w:p>
    <w:p>
      <w:pPr>
        <w:spacing w:after="200" w:line="276"/>
      </w:pPr>
      <w:r>
        <w:rPr>
          <w:rFonts w:ascii="Arial" w:cs="Arial" w:eastAsia="Arial" w:hAnsi="Arial"/>
          <w:sz w:val="22"/>
          <w:szCs w:val="22"/>
        </w:rPr>
        <w:t xml:space="preserve">In the long run, Sentinel is what makes Kinetiks trustworthy enough for Autopilot. Users will only grant full autonomy to a system that has demonstrated judgment about when not to send, not just when to send. Sentinel is that judgment.</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Build the brand's immune system before you build its muscles. Sentinel ships before any app goes external. No exceptions.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Pandra  |  Confidential</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Kinetiks AI  |  Sentinel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3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2026-03-24T04:14:25.517Z</dcterms:created>
  <dcterms:modified xsi:type="dcterms:W3CDTF">2026-03-24T04:14:25.518Z</dcterms:modified>
</cp:coreProperties>
</file>

<file path=docProps/custom.xml><?xml version="1.0" encoding="utf-8"?>
<Properties xmlns="http://schemas.openxmlformats.org/officeDocument/2006/custom-properties" xmlns:vt="http://schemas.openxmlformats.org/officeDocument/2006/docPropsVTypes"/>
</file>