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Análise e Refatoração do CSS — Projeto Evolução do Android</w:t>
      </w:r>
    </w:p>
    <w:p>
      <w:pPr>
        <w:pStyle w:val="Heading2"/>
      </w:pPr>
      <w:r>
        <w:t>Resumo da Refatoração</w:t>
      </w:r>
    </w:p>
    <w:p>
      <w:r>
        <w:t>O arquivo 'style.css' foi reorganizado automaticamente em blocos temáticos e comentado para facilitar a leitura e manutenção. Nenhuma classe foi alterada e o resultado visual deve permanecer idêntico ao original.</w:t>
      </w:r>
    </w:p>
    <w:p>
      <w:pPr>
        <w:pStyle w:val="Heading2"/>
      </w:pPr>
      <w:r>
        <w:t>Estrutura Aplicada</w:t>
      </w:r>
    </w:p>
    <w:p>
      <w:r>
        <w:t>1. Reset — Regras globais e normalização do HTML e body.</w:t>
        <w:br/>
        <w:t>2. Layout — Estrutura base do site (header, main, footer, etc.).</w:t>
        <w:br/>
        <w:t>3. Typography — Regras de texto e elementos de título.</w:t>
        <w:br/>
        <w:t>4. Components — Classes reutilizáveis (cards, botões, containers, etc.).</w:t>
        <w:br/>
        <w:t>5. Utilities — Media queries e pseudoclasses.</w:t>
        <w:br/>
        <w:t>6. Misc — Regras não categorizadas.</w:t>
      </w:r>
    </w:p>
    <w:p>
      <w:pPr>
        <w:pStyle w:val="Heading2"/>
      </w:pPr>
      <w:r>
        <w:t>Melhorias Implementadas</w:t>
      </w:r>
    </w:p>
    <w:p>
      <w:r>
        <w:t>- Adicionados comentários explicativos em cada bloco.</w:t>
        <w:br/>
        <w:t>- Padronizada a identação e espaçamento entre seletores.</w:t>
        <w:br/>
        <w:t>- Removidas duplicações simples de propriedades.</w:t>
        <w:br/>
        <w:t>- Código mais legível e modularizado.</w:t>
      </w:r>
    </w:p>
    <w:p>
      <w:pPr>
        <w:pStyle w:val="Heading2"/>
      </w:pPr>
      <w:r>
        <w:t>Recomendações</w:t>
      </w:r>
    </w:p>
    <w:p>
      <w:r>
        <w:t>- Definir variáveis CSS em :root para cores e tamanhos principais.</w:t>
        <w:br/>
        <w:t>- Considerar BEM ou outro padrão de nomenclatura consistente.</w:t>
        <w:br/>
        <w:t>- Utilizar minificação para publicação (melhor performance).</w:t>
        <w:br/>
        <w:t>- Manter backup do arquivo original (já gerado automaticamente).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