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HetaOne, de son vrai nom Sylvain Chaix, est un graffiti-artiste contemporain basé à Lyon, qui place l’expérimentation de l’inconnu au cœur de son activité artistique. Après presque 30 ans d’expérience, il a parcouru 5 continents avec une bombe aérosol en main et des pinceaux en poche, dans le but de faire exister sa vision dans le monde entier. Hetaone a grandi dans le milieu du hip-hop; ses œuvres le lui rendent bien – il a beaucoup peint dans des endroits inaccessibles voire incongrus :  usines désaffectées, mur de Berlin, tunnels ferroviaires, site d’enfouissement de déchets radioactifs…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