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2"/>
          <w:szCs w:val="22"/>
        </w:rPr>
        <w:t xml:space="preserve">LAPORAN PROJEK INOVASI</w:t>
      </w:r>
    </w:p>
    <w:p>
      <w:pPr>
        <w:spacing w:after="500" w:before="0"/>
        <w:jc w:val="center"/>
      </w:pPr>
      <w:r>
        <w:rPr>
          <w:rFonts w:ascii="Times New Roman" w:cs="Times New Roman" w:eastAsia="Times New Roman" w:hAnsi="Times New Roman"/>
          <w:b/>
          <w:bCs/>
          <w:sz w:val="22"/>
          <w:szCs w:val="22"/>
        </w:rPr>
        <w:t xml:space="preserve">MIPAC TVET 2026 — KATEGORI AI DIGITEACH</w:t>
      </w:r>
    </w:p>
    <w:p>
      <w:pPr>
        <w:spacing w:after="40" w:before="0"/>
        <w:jc w:val="center"/>
      </w:pPr>
      <w:r>
        <w:rPr>
          <w:rFonts w:ascii="Times New Roman" w:cs="Times New Roman" w:eastAsia="Times New Roman" w:hAnsi="Times New Roman"/>
          <w:b/>
          <w:bCs/>
          <w:sz w:val="32"/>
          <w:szCs w:val="32"/>
        </w:rPr>
        <w:t xml:space="preserve">MODUL PdP INTERAKTIF: SIMULATOR DIAGNOSTIK ADAS AUTOMOTIF</w:t>
      </w:r>
    </w:p>
    <w:p>
      <w:pPr>
        <w:spacing w:after="500" w:before="0"/>
        <w:jc w:val="center"/>
      </w:pPr>
      <w:r>
        <w:rPr>
          <w:rFonts w:ascii="Times New Roman" w:cs="Times New Roman" w:eastAsia="Times New Roman" w:hAnsi="Times New Roman"/>
          <w:b/>
          <w:bCs/>
          <w:sz w:val="32"/>
          <w:szCs w:val="32"/>
        </w:rPr>
        <w:t xml:space="preserve">MENGGUNAKAN SMARTLINE QR ROVER</w:t>
      </w:r>
    </w:p>
    <w:p>
      <w:pPr>
        <w:spacing w:after="100" w:before="0"/>
        <w:jc w:val="center"/>
      </w:pPr>
      <w:r>
        <w:rPr>
          <w:rFonts w:ascii="Times New Roman" w:cs="Times New Roman" w:eastAsia="Times New Roman" w:hAnsi="Times New Roman"/>
          <w:sz w:val="22"/>
          <w:szCs w:val="22"/>
        </w:rPr>
        <w:t xml:space="preserve">Disediakan oleh:</w:t>
      </w:r>
    </w:p>
    <w:p>
      <w:pPr>
        <w:spacing w:after="40" w:before="0"/>
        <w:jc w:val="center"/>
      </w:pPr>
      <w:r>
        <w:rPr>
          <w:rFonts w:ascii="Times New Roman" w:cs="Times New Roman" w:eastAsia="Times New Roman" w:hAnsi="Times New Roman"/>
          <w:sz w:val="22"/>
          <w:szCs w:val="22"/>
        </w:rPr>
        <w:t xml:space="preserve">Mohd Fadli bin XXXXXX*, Nama Ahli Kedua, Nama Ahli Ketiga</w:t>
      </w:r>
    </w:p>
    <w:p>
      <w:pPr>
        <w:spacing w:after="40" w:before="0"/>
        <w:jc w:val="center"/>
      </w:pPr>
      <w:r>
        <w:rPr>
          <w:rFonts w:ascii="Times New Roman" w:cs="Times New Roman" w:eastAsia="Times New Roman" w:hAnsi="Times New Roman"/>
          <w:sz w:val="22"/>
          <w:szCs w:val="22"/>
        </w:rPr>
        <w:t xml:space="preserve">Jabatan Automotif</w:t>
      </w:r>
    </w:p>
    <w:p>
      <w:pPr>
        <w:spacing w:after="40" w:before="0"/>
        <w:jc w:val="center"/>
      </w:pPr>
      <w:r>
        <w:rPr>
          <w:rFonts w:ascii="Times New Roman" w:cs="Times New Roman" w:eastAsia="Times New Roman" w:hAnsi="Times New Roman"/>
          <w:sz w:val="22"/>
          <w:szCs w:val="22"/>
        </w:rPr>
        <w:t xml:space="preserve">ADTEC JTM Kampus Kuala Lumpur, Kuala Lumpur, Malaysia</w:t>
      </w:r>
    </w:p>
    <w:p>
      <w:pPr>
        <w:spacing w:after="500" w:before="0"/>
        <w:jc w:val="center"/>
      </w:pPr>
      <w:r>
        <w:rPr>
          <w:rFonts w:ascii="Times New Roman" w:cs="Times New Roman" w:eastAsia="Times New Roman" w:hAnsi="Times New Roman"/>
          <w:i/>
          <w:iCs/>
          <w:sz w:val="20"/>
          <w:szCs w:val="20"/>
        </w:rPr>
        <w:t xml:space="preserve">*E-mel Penulis Koresponden: mohdfadli@jtm.gov.my</w:t>
      </w:r>
    </w:p>
    <w:p>
      <w:pPr>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305175"/>
                    </a:xfrm>
                    <a:prstGeom prst="rect">
                      <a:avLst/>
                    </a:prstGeom>
                  </pic:spPr>
                </pic:pic>
              </a:graphicData>
            </a:graphic>
          </wp:inline>
        </w:drawing>
      </w:r>
    </w:p>
    <w:p>
      <w:r>
        <w:br w:type="page"/>
      </w:r>
    </w:p>
    <w:p>
      <w:pPr>
        <w:pStyle w:val="Heading1"/>
        <w:spacing w:after="200" w:before="360"/>
      </w:pPr>
      <w:r>
        <w:rPr>
          <w:rFonts w:ascii="Times New Roman" w:cs="Times New Roman" w:eastAsia="Times New Roman" w:hAnsi="Times New Roman"/>
          <w:b/>
          <w:bCs/>
          <w:sz w:val="28"/>
          <w:szCs w:val="28"/>
        </w:rPr>
        <w:t xml:space="preserve">1. Pengenalan</w:t>
      </w:r>
    </w:p>
    <w:p>
      <w:pPr>
        <w:pStyle w:val="Heading2"/>
        <w:spacing w:after="160" w:before="240"/>
      </w:pPr>
      <w:r>
        <w:rPr>
          <w:rFonts w:ascii="Times New Roman" w:cs="Times New Roman" w:eastAsia="Times New Roman" w:hAnsi="Times New Roman"/>
          <w:b/>
          <w:bCs/>
          <w:sz w:val="24"/>
          <w:szCs w:val="24"/>
        </w:rPr>
        <w:t xml:space="preserve">1.1 Latar Belakang Masalah</w:t>
      </w:r>
    </w:p>
    <w:p>
      <w:pPr>
        <w:spacing w:after="200" w:before="0"/>
      </w:pPr>
      <w:r>
        <w:rPr>
          <w:rFonts w:ascii="Times New Roman" w:cs="Times New Roman" w:eastAsia="Times New Roman" w:hAnsi="Times New Roman"/>
          <w:sz w:val="22"/>
          <w:szCs w:val="22"/>
        </w:rPr>
        <w:t xml:space="preserve">Perkembangan teknologi kenderaan moden menuntut pelatih Latihan Teknikal dan Vokasional (TVET) dalam bidang Automotif untuk menguasai kemahiran mendiagnosis sistem kompleks seperti Advance Driver Assistance System (ADAS). Sistem ini merangkumi komponen seperti kamera pengesanan visual, sensor ultrasonik, radar dan LiDAR yang saling berkomunikasi dengan unit kawalan elektronik (ECU) kenderaan.</w:t>
      </w:r>
    </w:p>
    <w:p>
      <w:pPr>
        <w:spacing w:after="200" w:before="0"/>
      </w:pPr>
      <w:r>
        <w:rPr>
          <w:rFonts w:ascii="Times New Roman" w:cs="Times New Roman" w:eastAsia="Times New Roman" w:hAnsi="Times New Roman"/>
          <w:sz w:val="22"/>
          <w:szCs w:val="22"/>
        </w:rPr>
        <w:t xml:space="preserve">Namun, kos yang tinggi untuk menyediakan kenderaan sebenar yang dilengkapi sistem ADAS membataskan pendedahan amali pelatih. Kebanyakan institusi TVET tidak mampu menyediakan kenderaan bernilai tinggi semata-mata untuk tujuan latihan asas, menyebabkan jurang kefahaman antara logik pengaturcaraan sensor dengan aplikasi fizikalnya pada kenderaan. Justeru, terdapat keperluan mendesak untuk satu Alat Bantu Mengajar (ABM) berskala kecil, kos rendah, tetapi mampu mensimulasikan logik komunikasi sistem ADAS dengan tepat.</w:t>
      </w:r>
    </w:p>
    <w:p>
      <w:pPr>
        <w:spacing w:after="200" w:before="0"/>
      </w:pPr>
      <w:r>
        <w:rPr>
          <w:rFonts w:ascii="Times New Roman" w:cs="Times New Roman" w:eastAsia="Times New Roman" w:hAnsi="Times New Roman"/>
          <w:sz w:val="22"/>
          <w:szCs w:val="22"/>
        </w:rPr>
        <w:t xml:space="preserve">SmartLine QR Rover dibangunkan bagi menangani keperluan ini — sebuah platform robotik pembelajaran interaktif yang mengintegrasikan teknologi AI Vision (HuskyLens) dan sensor ultrasonik untuk mensimulasikan logik sistem kamera dan pengesanan halangan ADAS dalam persekitaran mikro yang selamat, murah dan mudah dikawal.</w:t>
      </w:r>
    </w:p>
    <w:p>
      <w:pPr>
        <w:pStyle w:val="Heading2"/>
        <w:spacing w:after="160" w:before="240"/>
      </w:pPr>
      <w:r>
        <w:rPr>
          <w:rFonts w:ascii="Times New Roman" w:cs="Times New Roman" w:eastAsia="Times New Roman" w:hAnsi="Times New Roman"/>
          <w:b/>
          <w:bCs/>
          <w:sz w:val="24"/>
          <w:szCs w:val="24"/>
        </w:rPr>
        <w:t xml:space="preserve">1.2 Objektif Projek</w:t>
      </w:r>
    </w:p>
    <w:p>
      <w:pPr>
        <w:pStyle w:val="ListParagraph"/>
        <w:numPr>
          <w:ilvl w:val="0"/>
          <w:numId w:val="1"/>
        </w:numPr>
        <w:spacing w:after="120"/>
      </w:pPr>
      <w:r>
        <w:rPr>
          <w:rFonts w:ascii="Times New Roman" w:cs="Times New Roman" w:eastAsia="Times New Roman" w:hAnsi="Times New Roman"/>
          <w:sz w:val="22"/>
          <w:szCs w:val="22"/>
        </w:rPr>
        <w:t xml:space="preserve">Membangunkan platform simulator robotik berautonomi (SmartLine QR Rover) yang mengintegrasikan teknologi AI Vision (HuskyLens) dan sensor ultrasonik.</w:t>
      </w:r>
    </w:p>
    <w:p>
      <w:pPr>
        <w:pStyle w:val="ListParagraph"/>
        <w:numPr>
          <w:ilvl w:val="0"/>
          <w:numId w:val="1"/>
        </w:numPr>
        <w:spacing w:after="120"/>
      </w:pPr>
      <w:r>
        <w:rPr>
          <w:rFonts w:ascii="Times New Roman" w:cs="Times New Roman" w:eastAsia="Times New Roman" w:hAnsi="Times New Roman"/>
          <w:sz w:val="22"/>
          <w:szCs w:val="22"/>
        </w:rPr>
        <w:t xml:space="preserve">Menyediakan modul Pengajaran dan Pembelajaran (PdP) digital interaktif yang memetakan elemen operasi inovasi ini secara langsung kepada standard silibus National Occupational Skills Standard (NOSS) G452-011-4:2025 (ADAS Diagnosis).</w:t>
      </w:r>
    </w:p>
    <w:p>
      <w:pPr>
        <w:pStyle w:val="ListParagraph"/>
        <w:numPr>
          <w:ilvl w:val="0"/>
          <w:numId w:val="1"/>
        </w:numPr>
        <w:spacing w:after="120"/>
      </w:pPr>
      <w:r>
        <w:rPr>
          <w:rFonts w:ascii="Times New Roman" w:cs="Times New Roman" w:eastAsia="Times New Roman" w:hAnsi="Times New Roman"/>
          <w:sz w:val="22"/>
          <w:szCs w:val="22"/>
        </w:rPr>
        <w:t xml:space="preserve">Menghasilkan video PdP 3–5 minit berasaskan integrasi AI, selaras dengan keperluan kategori AI DigiTeach MIPAC TVET 2026.</w:t>
      </w:r>
    </w:p>
    <w:p>
      <w:pPr>
        <w:pStyle w:val="ListParagraph"/>
        <w:numPr>
          <w:ilvl w:val="0"/>
          <w:numId w:val="1"/>
        </w:numPr>
        <w:spacing w:after="120"/>
      </w:pPr>
      <w:r>
        <w:rPr>
          <w:rFonts w:ascii="Times New Roman" w:cs="Times New Roman" w:eastAsia="Times New Roman" w:hAnsi="Times New Roman"/>
          <w:sz w:val="22"/>
          <w:szCs w:val="22"/>
        </w:rPr>
        <w:t xml:space="preserve">Menyediakan pendedahan amali kos rendah kepada pelatih sebelum mereka mengendalikan sistem ADAS sebenar yang bervoltan dan bernilai tinggi.</w:t>
      </w:r>
    </w:p>
    <w:p>
      <w:pPr>
        <w:pStyle w:val="Heading1"/>
        <w:spacing w:after="200" w:before="360"/>
      </w:pPr>
      <w:r>
        <w:rPr>
          <w:rFonts w:ascii="Times New Roman" w:cs="Times New Roman" w:eastAsia="Times New Roman" w:hAnsi="Times New Roman"/>
          <w:b/>
          <w:bCs/>
          <w:sz w:val="28"/>
          <w:szCs w:val="28"/>
        </w:rPr>
        <w:t xml:space="preserve">2. Kajian Keperluan</w:t>
      </w:r>
    </w:p>
    <w:p>
      <w:pPr>
        <w:spacing w:after="200" w:before="0"/>
      </w:pPr>
      <w:r>
        <w:rPr>
          <w:rFonts w:ascii="Times New Roman" w:cs="Times New Roman" w:eastAsia="Times New Roman" w:hAnsi="Times New Roman"/>
          <w:sz w:val="22"/>
          <w:szCs w:val="22"/>
        </w:rPr>
        <w:t xml:space="preserve">Sistem ADAS moden bergantung kepada gabungan pelbagai sensor (sensor fusion) untuk membuat keputusan keselamatan pemanduan secara automatik — contohnya Automatic Emergency Braking (AEB) yang menggunakan input daripada sensor ultrasonik/radar, dan Traffic Sign Recognition (TSR) yang menggunakan input kamera AI Vision. Pelatih Automotif Level 4 dikehendaki mampu mendiagnosis komponen-komponen ini mengikut keperluan Competency Unit (CU) G452-011-4:2025-C05 dalam NOSS.</w:t>
      </w:r>
    </w:p>
    <w:p>
      <w:pPr>
        <w:spacing w:after="200" w:before="0"/>
      </w:pPr>
      <w:r>
        <w:rPr>
          <w:rFonts w:ascii="Times New Roman" w:cs="Times New Roman" w:eastAsia="Times New Roman" w:hAnsi="Times New Roman"/>
          <w:sz w:val="22"/>
          <w:szCs w:val="22"/>
        </w:rPr>
        <w:t xml:space="preserve">Kajian ringkas terhadap amalan sedia ada mendapati kebanyakan latihan ADAS bergantung sepenuhnya kepada manual teknikal dan video rujukan tanpa peluang praktikal langsung, disebabkan kekangan kos dan risiko keselamatan bekerja dengan kenderaan sebenar bervoltan tinggi. Ini menyokong keperluan wujudnya platform simulasi skala mikro seperti SmartLine QR Rover.</w:t>
      </w:r>
    </w:p>
    <w:p>
      <w:pPr>
        <w:pStyle w:val="Heading1"/>
        <w:spacing w:after="200" w:before="360"/>
      </w:pPr>
      <w:r>
        <w:rPr>
          <w:rFonts w:ascii="Times New Roman" w:cs="Times New Roman" w:eastAsia="Times New Roman" w:hAnsi="Times New Roman"/>
          <w:b/>
          <w:bCs/>
          <w:sz w:val="28"/>
          <w:szCs w:val="28"/>
        </w:rPr>
        <w:t xml:space="preserve">3. Reka Bentuk dan Pembangunan Sistem</w:t>
      </w:r>
    </w:p>
    <w:p>
      <w:pPr>
        <w:pStyle w:val="Heading2"/>
        <w:spacing w:after="160" w:before="240"/>
      </w:pPr>
      <w:r>
        <w:rPr>
          <w:rFonts w:ascii="Times New Roman" w:cs="Times New Roman" w:eastAsia="Times New Roman" w:hAnsi="Times New Roman"/>
          <w:b/>
          <w:bCs/>
          <w:sz w:val="24"/>
          <w:szCs w:val="24"/>
        </w:rPr>
        <w:t xml:space="preserve">3.1 Komponen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Komponen</w:t>
            </w:r>
          </w:p>
        </w:tc>
        <w:tc>
          <w:tcPr>
            <w:tcW w:type="dxa" w:w="6026"/>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Fungsi</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HuskyLens AI Vision</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Pengecaman kod QR dan pemprosesan imej AI (dalaman), menyerupai modul kamera ADAS (Traffic Sign Recognition).</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Sensor Ultrasonik</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Pengesanan halangan dan jarak, menyerupai sensor Automatic Emergency Braking (AEB).</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Sensor Garisan Array (IR)</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Membaca garisan hitam pada lantai untuk navigasi line-following.</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Mikropengawal (Arduino/Compatible)</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Unit kawalan pusat (ECU) — memproses semua input dan mengawal output motor.</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Motor Driver Module</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Mengimbangi arus antara Arduino dan motor DC, mengawal arah dan kelajuan motor.</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DC Gear Motor (x4)</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Pergerakan roda rover, dipacu melalui motor driver.</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Bateri Pack</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Bekalan kuasa 7.4V–12V DC, boleh dicas semula (rechargeable).</w:t>
            </w:r>
          </w:p>
        </w:tc>
      </w:tr>
    </w:tbl>
    <w:p>
      <w:pPr>
        <w:spacing w:after="100" w:before="0"/>
      </w:pPr>
      <w:r>
        <w:rPr>
          <w:rFonts w:ascii="Times New Roman" w:cs="Times New Roman" w:eastAsia="Times New Roman" w:hAnsi="Times New Roman"/>
          <w:sz w:val="22"/>
          <w:szCs w:val="22"/>
        </w:rPr>
        <w:t xml:space="preserve"/>
      </w:r>
    </w:p>
    <w:p>
      <w:pPr>
        <w:pStyle w:val="Heading2"/>
        <w:spacing w:after="160" w:before="240"/>
      </w:pPr>
      <w:r>
        <w:rPr>
          <w:rFonts w:ascii="Times New Roman" w:cs="Times New Roman" w:eastAsia="Times New Roman" w:hAnsi="Times New Roman"/>
          <w:b/>
          <w:bCs/>
          <w:sz w:val="24"/>
          <w:szCs w:val="24"/>
        </w:rPr>
        <w:t xml:space="preserve">3.2 Spesifikasi Teknikal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Item</w:t>
            </w:r>
          </w:p>
        </w:tc>
        <w:tc>
          <w:tcPr>
            <w:tcW w:type="dxa" w:w="5526"/>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Spesifikasi</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Voltan Operasi</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7.4V – 12V DC</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Papan Kawalan</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Arduino / Compatible</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Sistem Pemacu</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4 x DC Gear Motor</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Navigasi</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Line Following (Sensor IR)</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Pengesanan Halangan</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Sensor Ultrasonik</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Sistem Penglihatan</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HuskyLens AI Camera</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Antara Muka Arahan</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QR Code</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Bahan Casis</w:t>
            </w:r>
          </w:p>
        </w:tc>
        <w:tc>
          <w:tcPr>
            <w:tcW w:type="dxa" w:w="55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Akrilik / Plastik</w:t>
            </w:r>
          </w:p>
        </w:tc>
      </w:tr>
    </w:tbl>
    <w:p>
      <w:pPr>
        <w:spacing w:after="100" w:before="0"/>
      </w:pPr>
      <w:r>
        <w:rPr>
          <w:rFonts w:ascii="Times New Roman" w:cs="Times New Roman" w:eastAsia="Times New Roman" w:hAnsi="Times New Roman"/>
          <w:sz w:val="22"/>
          <w:szCs w:val="22"/>
        </w:rPr>
        <w:t xml:space="preserve"/>
      </w:r>
    </w:p>
    <w:p>
      <w:pPr>
        <w:pStyle w:val="Heading2"/>
        <w:spacing w:after="160" w:before="240"/>
      </w:pPr>
      <w:r>
        <w:rPr>
          <w:rFonts w:ascii="Times New Roman" w:cs="Times New Roman" w:eastAsia="Times New Roman" w:hAnsi="Times New Roman"/>
          <w:b/>
          <w:bCs/>
          <w:sz w:val="24"/>
          <w:szCs w:val="24"/>
        </w:rPr>
        <w:t xml:space="preserve">3.3 Logik Kawalan Sistem</w:t>
      </w:r>
    </w:p>
    <w:p>
      <w:pPr>
        <w:spacing w:after="200" w:before="0"/>
      </w:pPr>
      <w:r>
        <w:rPr>
          <w:rFonts w:ascii="Times New Roman" w:cs="Times New Roman" w:eastAsia="Times New Roman" w:hAnsi="Times New Roman"/>
          <w:sz w:val="22"/>
          <w:szCs w:val="22"/>
        </w:rPr>
        <w:t xml:space="preserve">Aliran kawalan utama rover mengikut logik berikut:</w:t>
      </w:r>
    </w:p>
    <w:p>
      <w:pPr>
        <w:spacing w:after="200" w:before="0"/>
      </w:pPr>
      <w:r>
        <w:rPr>
          <w:rFonts w:ascii="Times New Roman" w:cs="Times New Roman" w:eastAsia="Times New Roman" w:hAnsi="Times New Roman"/>
          <w:sz w:val="20"/>
          <w:szCs w:val="20"/>
        </w:rPr>
        <w:t xml:space="preserve">JIKA QR_START dikesan → aktifkan_motor()
JIKA halangan_dikesan (jarak &lt; 20cm) → berhenti_motor(), TUNGGU sehingga halangan hilang, teruskan_motor()
JIKA QR_STOP dikesan → berhenti_motor()</w:t>
      </w:r>
    </w:p>
    <w:p>
      <w:pPr>
        <w:spacing w:before="200"/>
        <w:jc w:val="center"/>
      </w:pPr>
      <w:r>
        <w:drawing>
          <wp:inline distT="0" distB="0" distL="0" distR="0">
            <wp:extent cx="4572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9810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Rajah 1. Aliran Kerja Operasi SmartLine QR Rover</w:t>
      </w:r>
    </w:p>
    <w:p>
      <w:pPr>
        <w:pStyle w:val="Heading1"/>
        <w:spacing w:after="200" w:before="360"/>
      </w:pPr>
      <w:r>
        <w:rPr>
          <w:rFonts w:ascii="Times New Roman" w:cs="Times New Roman" w:eastAsia="Times New Roman" w:hAnsi="Times New Roman"/>
          <w:b/>
          <w:bCs/>
          <w:sz w:val="28"/>
          <w:szCs w:val="28"/>
        </w:rPr>
        <w:t xml:space="preserve">4. Metodologi Pembangunan</w:t>
      </w:r>
    </w:p>
    <w:p>
      <w:pPr>
        <w:spacing w:after="200" w:before="0"/>
      </w:pPr>
      <w:r>
        <w:rPr>
          <w:rFonts w:ascii="Times New Roman" w:cs="Times New Roman" w:eastAsia="Times New Roman" w:hAnsi="Times New Roman"/>
          <w:sz w:val="22"/>
          <w:szCs w:val="22"/>
        </w:rPr>
        <w:t xml:space="preserve">Pembangunan inovasi ini dilaksanakan melalui kaedah prototaip berterusan (iterative prototyping) yang melibatkan empat fasa utama:</w:t>
      </w:r>
    </w:p>
    <w:p>
      <w:pPr>
        <w:pStyle w:val="ListParagraph"/>
        <w:numPr>
          <w:ilvl w:val="0"/>
          <w:numId w:val="1"/>
        </w:numPr>
        <w:spacing w:after="120"/>
      </w:pPr>
      <w:r>
        <w:rPr>
          <w:rFonts w:ascii="Times New Roman" w:cs="Times New Roman" w:eastAsia="Times New Roman" w:hAnsi="Times New Roman"/>
          <w:sz w:val="22"/>
          <w:szCs w:val="22"/>
        </w:rPr>
        <w:t xml:space="preserve">Fasa 1 — Reka Bentuk Fizikal: Reka bentuk casis robotik pacuan empat roda menggunakan bahan akrilik/plastik.</w:t>
      </w:r>
    </w:p>
    <w:p>
      <w:pPr>
        <w:pStyle w:val="ListParagraph"/>
        <w:numPr>
          <w:ilvl w:val="0"/>
          <w:numId w:val="1"/>
        </w:numPr>
        <w:spacing w:after="120"/>
      </w:pPr>
      <w:r>
        <w:rPr>
          <w:rFonts w:ascii="Times New Roman" w:cs="Times New Roman" w:eastAsia="Times New Roman" w:hAnsi="Times New Roman"/>
          <w:sz w:val="22"/>
          <w:szCs w:val="22"/>
        </w:rPr>
        <w:t xml:space="preserve">Fasa 2 — Pengaturcaraan Mikropengawal: Menyepadukan input daripada sensor line-following, sensor ultrasonik dan HuskyLens AI Vision ke dalam satu logik kawalan bersepadu.</w:t>
      </w:r>
    </w:p>
    <w:p>
      <w:pPr>
        <w:pStyle w:val="ListParagraph"/>
        <w:numPr>
          <w:ilvl w:val="0"/>
          <w:numId w:val="1"/>
        </w:numPr>
        <w:spacing w:after="120"/>
      </w:pPr>
      <w:r>
        <w:rPr>
          <w:rFonts w:ascii="Times New Roman" w:cs="Times New Roman" w:eastAsia="Times New Roman" w:hAnsi="Times New Roman"/>
          <w:sz w:val="22"/>
          <w:szCs w:val="22"/>
        </w:rPr>
        <w:t xml:space="preserve">Fasa 3 — Penjajaran Kurikulum: Fungsi mekanikal dan perisian dipetakan dengan unit kompetensi Diagnose Camera System (C05-W02) dan Diagnose Ultrasonic Sensor System (C05-W03) dalam NOSS G452-011-4:2025, serta pembangunan modul PdP digital di Google Site.</w:t>
      </w:r>
    </w:p>
    <w:p>
      <w:pPr>
        <w:pStyle w:val="ListParagraph"/>
        <w:numPr>
          <w:ilvl w:val="0"/>
          <w:numId w:val="1"/>
        </w:numPr>
        <w:spacing w:after="120"/>
      </w:pPr>
      <w:r>
        <w:rPr>
          <w:rFonts w:ascii="Times New Roman" w:cs="Times New Roman" w:eastAsia="Times New Roman" w:hAnsi="Times New Roman"/>
          <w:sz w:val="22"/>
          <w:szCs w:val="22"/>
        </w:rPr>
        <w:t xml:space="preserve">Fasa 4 — Pengujian Rintis: Ujian amali dijalankan ke atas pelatih bagi menilai keberkesanan kefahaman konsep sebelum dan selepas sesi simulasi.</w:t>
      </w:r>
    </w:p>
    <w:p>
      <w:pPr>
        <w:pStyle w:val="Heading1"/>
        <w:spacing w:after="200" w:before="360"/>
      </w:pPr>
      <w:r>
        <w:rPr>
          <w:rFonts w:ascii="Times New Roman" w:cs="Times New Roman" w:eastAsia="Times New Roman" w:hAnsi="Times New Roman"/>
          <w:b/>
          <w:bCs/>
          <w:sz w:val="28"/>
          <w:szCs w:val="28"/>
        </w:rPr>
        <w:t xml:space="preserve">5. Penjajaran dengan NOSS G452-011-4:2025</w:t>
      </w:r>
    </w:p>
    <w:p>
      <w:pPr>
        <w:spacing w:after="200" w:before="0"/>
      </w:pPr>
      <w:r>
        <w:rPr>
          <w:rFonts w:ascii="Times New Roman" w:cs="Times New Roman" w:eastAsia="Times New Roman" w:hAnsi="Times New Roman"/>
          <w:sz w:val="22"/>
          <w:szCs w:val="22"/>
        </w:rPr>
        <w:t xml:space="preserve">Projek ini dijajarkan dengan Competency Unit G452-011-4:2025-C05 (Perform automotive Advance Driver Assistance System (ADAS) diagnosis), khususnya dua aktiviti kerja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026"/>
        <w:gridCol w:w="1500"/>
      </w:tblGrid>
      <w:tr>
        <w:tc>
          <w:tcPr>
            <w:tcW w:type="dxa" w:w="35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Komponen Rover</w:t>
            </w:r>
          </w:p>
        </w:tc>
        <w:tc>
          <w:tcPr>
            <w:tcW w:type="dxa" w:w="4026"/>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Aktiviti Kerja NOSS</w:t>
            </w:r>
          </w:p>
        </w:tc>
        <w:tc>
          <w:tcPr>
            <w:tcW w:type="dxa" w:w="15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Kod</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HuskyLens AI Vision (baca kod QR)</w:t>
            </w:r>
          </w:p>
        </w:tc>
        <w:tc>
          <w:tcPr>
            <w:tcW w:type="dxa" w:w="4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Diagnose Camera System</w:t>
            </w:r>
          </w:p>
        </w:tc>
        <w:tc>
          <w:tcPr>
            <w:tcW w:type="dxa" w:w="1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C05-W02</w:t>
            </w:r>
          </w:p>
        </w:tc>
      </w:tr>
      <w:tr>
        <w:tc>
          <w:tcPr>
            <w:tcW w:type="dxa" w:w="3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Sensor Ultrasonik (kesan halangan)</w:t>
            </w:r>
          </w:p>
        </w:tc>
        <w:tc>
          <w:tcPr>
            <w:tcW w:type="dxa" w:w="4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Diagnose Ultrasonic Sensor System</w:t>
            </w:r>
          </w:p>
        </w:tc>
        <w:tc>
          <w:tcPr>
            <w:tcW w:type="dxa" w:w="15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C05-W03</w:t>
            </w:r>
          </w:p>
        </w:tc>
      </w:tr>
    </w:tbl>
    <w:p>
      <w:pPr>
        <w:spacing w:after="100" w:before="0"/>
      </w:pPr>
      <w:r>
        <w:rPr>
          <w:rFonts w:ascii="Times New Roman" w:cs="Times New Roman" w:eastAsia="Times New Roman" w:hAnsi="Times New Roman"/>
          <w:sz w:val="22"/>
          <w:szCs w:val="22"/>
        </w:rPr>
        <w:t xml:space="preserve"/>
      </w:r>
    </w:p>
    <w:p>
      <w:pPr>
        <w:spacing w:after="200" w:before="0"/>
      </w:pPr>
      <w:r>
        <w:rPr>
          <w:rFonts w:ascii="Times New Roman" w:cs="Times New Roman" w:eastAsia="Times New Roman" w:hAnsi="Times New Roman"/>
          <w:sz w:val="22"/>
          <w:szCs w:val="22"/>
        </w:rPr>
        <w:t xml:space="preserve">Kedudukan projek ini adalah sebagai aktiviti pengenalan/asas (foundational activity) bagi CU05-W02 dan CU05-W03, sesuai untuk peringkat Asas hingga Pertengahan — bukan sebagai penggantian penuh latihan diagnostik ADAS sebenar peringkat Level 4, memandangkan ia menggunakan komponen simulasi berskala mikro dan bukan komponen ADAS kenderaan sebenar.</w:t>
      </w:r>
    </w:p>
    <w:p>
      <w:pPr>
        <w:pStyle w:val="Heading1"/>
        <w:spacing w:after="200" w:before="360"/>
      </w:pPr>
      <w:r>
        <w:rPr>
          <w:rFonts w:ascii="Times New Roman" w:cs="Times New Roman" w:eastAsia="Times New Roman" w:hAnsi="Times New Roman"/>
          <w:b/>
          <w:bCs/>
          <w:sz w:val="28"/>
          <w:szCs w:val="28"/>
        </w:rPr>
        <w:t xml:space="preserve">6. Modul Pengajaran dan Pembelajaran Digital</w:t>
      </w:r>
    </w:p>
    <w:p>
      <w:pPr>
        <w:spacing w:after="200" w:before="0"/>
      </w:pPr>
      <w:r>
        <w:rPr>
          <w:rFonts w:ascii="Times New Roman" w:cs="Times New Roman" w:eastAsia="Times New Roman" w:hAnsi="Times New Roman"/>
          <w:sz w:val="22"/>
          <w:szCs w:val="22"/>
        </w:rPr>
        <w:t xml:space="preserve">Kesemua modul pembelajaran, logik pengaturcaraan, dan manual diagnostik dihimpunkan dalam sebuah Google Site interaktif yang menjadi pusat rujukan bagi kemudahan pelatih dan pengajar. Modul ini disusun mengikut 7 seksyen berikut:</w:t>
      </w:r>
    </w:p>
    <w:p>
      <w:pPr>
        <w:pStyle w:val="ListParagraph"/>
        <w:numPr>
          <w:ilvl w:val="0"/>
          <w:numId w:val="1"/>
        </w:numPr>
        <w:spacing w:after="120"/>
      </w:pPr>
      <w:r>
        <w:rPr>
          <w:rFonts w:ascii="Times New Roman" w:cs="Times New Roman" w:eastAsia="Times New Roman" w:hAnsi="Times New Roman"/>
          <w:sz w:val="22"/>
          <w:szCs w:val="22"/>
        </w:rPr>
        <w:t xml:space="preserve">Pengenalan — definisi, kepentingan projek dan perbandingan robot biasa vs SmartLine QR Rover.</w:t>
      </w:r>
    </w:p>
    <w:p>
      <w:pPr>
        <w:pStyle w:val="ListParagraph"/>
        <w:numPr>
          <w:ilvl w:val="0"/>
          <w:numId w:val="1"/>
        </w:numPr>
        <w:spacing w:after="120"/>
      </w:pPr>
      <w:r>
        <w:rPr>
          <w:rFonts w:ascii="Times New Roman" w:cs="Times New Roman" w:eastAsia="Times New Roman" w:hAnsi="Times New Roman"/>
          <w:sz w:val="22"/>
          <w:szCs w:val="22"/>
        </w:rPr>
        <w:t xml:space="preserve">Objektif — hasil pembelajaran dan tahap kemahiran modul (Asas hingga Pertengahan).</w:t>
      </w:r>
    </w:p>
    <w:p>
      <w:pPr>
        <w:pStyle w:val="ListParagraph"/>
        <w:numPr>
          <w:ilvl w:val="0"/>
          <w:numId w:val="1"/>
        </w:numPr>
        <w:spacing w:after="120"/>
      </w:pPr>
      <w:r>
        <w:rPr>
          <w:rFonts w:ascii="Times New Roman" w:cs="Times New Roman" w:eastAsia="Times New Roman" w:hAnsi="Times New Roman"/>
          <w:sz w:val="22"/>
          <w:szCs w:val="22"/>
        </w:rPr>
        <w:t xml:space="preserve">Teori — prinsip line following, obstacle detection, dan pengecaman QR dengan HuskyLens AI, termasuk pseudokod logik kawalan.</w:t>
      </w:r>
    </w:p>
    <w:p>
      <w:pPr>
        <w:pStyle w:val="ListParagraph"/>
        <w:numPr>
          <w:ilvl w:val="0"/>
          <w:numId w:val="1"/>
        </w:numPr>
        <w:spacing w:after="120"/>
      </w:pPr>
      <w:r>
        <w:rPr>
          <w:rFonts w:ascii="Times New Roman" w:cs="Times New Roman" w:eastAsia="Times New Roman" w:hAnsi="Times New Roman"/>
          <w:sz w:val="22"/>
          <w:szCs w:val="22"/>
        </w:rPr>
        <w:t xml:space="preserve">Komponen — spesifikasi teknikal dan senarai 7 komponen utama sistem.</w:t>
      </w:r>
    </w:p>
    <w:p>
      <w:pPr>
        <w:pStyle w:val="ListParagraph"/>
        <w:numPr>
          <w:ilvl w:val="0"/>
          <w:numId w:val="1"/>
        </w:numPr>
        <w:spacing w:after="120"/>
      </w:pPr>
      <w:r>
        <w:rPr>
          <w:rFonts w:ascii="Times New Roman" w:cs="Times New Roman" w:eastAsia="Times New Roman" w:hAnsi="Times New Roman"/>
          <w:sz w:val="22"/>
          <w:szCs w:val="22"/>
        </w:rPr>
        <w:t xml:space="preserve">Amali — prosedur ujian operasi rover (semakan awal, ujian sensor garisan, ujian pengesanan halangan, ujian kawalan QR code) berserta soalan refleksi.</w:t>
      </w:r>
    </w:p>
    <w:p>
      <w:pPr>
        <w:pStyle w:val="ListParagraph"/>
        <w:numPr>
          <w:ilvl w:val="0"/>
          <w:numId w:val="1"/>
        </w:numPr>
        <w:spacing w:after="120"/>
      </w:pPr>
      <w:r>
        <w:rPr>
          <w:rFonts w:ascii="Times New Roman" w:cs="Times New Roman" w:eastAsia="Times New Roman" w:hAnsi="Times New Roman"/>
          <w:sz w:val="22"/>
          <w:szCs w:val="22"/>
        </w:rPr>
        <w:t xml:space="preserve">Kuiz — penilaian pemahaman pelajar (8 soalan, had lulus 75%).</w:t>
      </w:r>
    </w:p>
    <w:p>
      <w:pPr>
        <w:pStyle w:val="ListParagraph"/>
        <w:numPr>
          <w:ilvl w:val="0"/>
          <w:numId w:val="1"/>
        </w:numPr>
        <w:spacing w:after="120"/>
      </w:pPr>
      <w:r>
        <w:rPr>
          <w:rFonts w:ascii="Times New Roman" w:cs="Times New Roman" w:eastAsia="Times New Roman" w:hAnsi="Times New Roman"/>
          <w:sz w:val="22"/>
          <w:szCs w:val="22"/>
        </w:rPr>
        <w:t xml:space="preserve">Rumusan — ringkasan pembelajaran dan cadangan modul lanjutan (pengaturcaraan Arduino, HuskyLens pengesanan wajah, sistem AGV lanjutan, ADAS simulator dengan YOLOv5).</w:t>
      </w:r>
    </w:p>
    <w:p>
      <w:pPr>
        <w:pStyle w:val="Heading1"/>
        <w:spacing w:after="200" w:before="360"/>
      </w:pPr>
      <w:r>
        <w:rPr>
          <w:rFonts w:ascii="Times New Roman" w:cs="Times New Roman" w:eastAsia="Times New Roman" w:hAnsi="Times New Roman"/>
          <w:b/>
          <w:bCs/>
          <w:sz w:val="28"/>
          <w:szCs w:val="28"/>
        </w:rPr>
        <w:t xml:space="preserve">7. Pengujian dan Pengesahan</w:t>
      </w:r>
    </w:p>
    <w:p>
      <w:pPr>
        <w:spacing w:after="200" w:before="0"/>
      </w:pPr>
      <w:r>
        <w:rPr>
          <w:rFonts w:ascii="Times New Roman" w:cs="Times New Roman" w:eastAsia="Times New Roman" w:hAnsi="Times New Roman"/>
          <w:sz w:val="22"/>
          <w:szCs w:val="22"/>
        </w:rPr>
        <w:t xml:space="preserve">Sesi amali ujian operasi dijalankan mengikut prosedur berikut, sebagai aktiviti pemerhatian dan pengujian terpandu:</w:t>
      </w:r>
    </w:p>
    <w:p>
      <w:pPr>
        <w:pStyle w:val="ListParagraph"/>
        <w:numPr>
          <w:ilvl w:val="0"/>
          <w:numId w:val="1"/>
        </w:numPr>
        <w:spacing w:after="120"/>
      </w:pPr>
      <w:r>
        <w:rPr>
          <w:rFonts w:ascii="Times New Roman" w:cs="Times New Roman" w:eastAsia="Times New Roman" w:hAnsi="Times New Roman"/>
          <w:sz w:val="22"/>
          <w:szCs w:val="22"/>
        </w:rPr>
        <w:t xml:space="preserve">Semakan awal sebelum menghidupkan rover (sambungan wayar, paras bateri, konfigurasi mod HuskyLens).</w:t>
      </w:r>
    </w:p>
    <w:p>
      <w:pPr>
        <w:pStyle w:val="ListParagraph"/>
        <w:numPr>
          <w:ilvl w:val="0"/>
          <w:numId w:val="1"/>
        </w:numPr>
        <w:spacing w:after="120"/>
      </w:pPr>
      <w:r>
        <w:rPr>
          <w:rFonts w:ascii="Times New Roman" w:cs="Times New Roman" w:eastAsia="Times New Roman" w:hAnsi="Times New Roman"/>
          <w:sz w:val="22"/>
          <w:szCs w:val="22"/>
        </w:rPr>
        <w:t xml:space="preserve">Ujian sensor garisan — rover ditunjukkan QR START dan diperhatikan sama ada ia mengikut garisan dengan tepat.</w:t>
      </w:r>
    </w:p>
    <w:p>
      <w:pPr>
        <w:pStyle w:val="ListParagraph"/>
        <w:numPr>
          <w:ilvl w:val="0"/>
          <w:numId w:val="1"/>
        </w:numPr>
        <w:spacing w:after="120"/>
      </w:pPr>
      <w:r>
        <w:rPr>
          <w:rFonts w:ascii="Times New Roman" w:cs="Times New Roman" w:eastAsia="Times New Roman" w:hAnsi="Times New Roman"/>
          <w:sz w:val="22"/>
          <w:szCs w:val="22"/>
        </w:rPr>
        <w:t xml:space="preserve">Ujian pengesanan halangan — objek diletakkan dalam jarak ~20cm semasa rover bergerak, dan tindak balas berhenti automatik direkodkan.</w:t>
      </w:r>
    </w:p>
    <w:p>
      <w:pPr>
        <w:pStyle w:val="ListParagraph"/>
        <w:numPr>
          <w:ilvl w:val="0"/>
          <w:numId w:val="1"/>
        </w:numPr>
        <w:spacing w:after="120"/>
      </w:pPr>
      <w:r>
        <w:rPr>
          <w:rFonts w:ascii="Times New Roman" w:cs="Times New Roman" w:eastAsia="Times New Roman" w:hAnsi="Times New Roman"/>
          <w:sz w:val="22"/>
          <w:szCs w:val="22"/>
        </w:rPr>
        <w:t xml:space="preserve">Ujian kawalan kod QR — arahan STOP, START dan PAUSE ditunjukkan kepada HuskyLens dan tindak balas rover direkodkan.</w:t>
      </w:r>
    </w:p>
    <w:p>
      <w:pPr>
        <w:pStyle w:val="ListParagraph"/>
        <w:numPr>
          <w:ilvl w:val="0"/>
          <w:numId w:val="1"/>
        </w:numPr>
        <w:spacing w:after="120"/>
      </w:pPr>
      <w:r>
        <w:rPr>
          <w:rFonts w:ascii="Times New Roman" w:cs="Times New Roman" w:eastAsia="Times New Roman" w:hAnsi="Times New Roman"/>
          <w:sz w:val="22"/>
          <w:szCs w:val="22"/>
        </w:rPr>
        <w:t xml:space="preserve">Penutupan dan refleksi — pelatih menjawab soalan refleksi berkaitan gangguan sensor, kebolehgunaan gudang sebenar, dan perbezaan HuskyLens dengan kamera biasa.</w:t>
      </w:r>
    </w:p>
    <w:p>
      <w:pPr>
        <w:pStyle w:val="Heading1"/>
        <w:spacing w:after="200" w:before="360"/>
      </w:pPr>
      <w:r>
        <w:rPr>
          <w:rFonts w:ascii="Times New Roman" w:cs="Times New Roman" w:eastAsia="Times New Roman" w:hAnsi="Times New Roman"/>
          <w:b/>
          <w:bCs/>
          <w:sz w:val="28"/>
          <w:szCs w:val="28"/>
        </w:rPr>
        <w:t xml:space="preserve">8. Log dan Prompt Penggunaan Kecerdasan Buatan (AI)</w:t>
      </w:r>
    </w:p>
    <w:p>
      <w:pPr>
        <w:spacing w:after="200" w:before="0"/>
      </w:pPr>
      <w:r>
        <w:rPr>
          <w:rFonts w:ascii="Times New Roman" w:cs="Times New Roman" w:eastAsia="Times New Roman" w:hAnsi="Times New Roman"/>
          <w:sz w:val="22"/>
          <w:szCs w:val="22"/>
        </w:rPr>
        <w:t xml:space="preserve">Selaras dengan syarat pematuhan etika penggunaan AI dalam MIPAC TVET 2026, penggunaan AI generatif sepanjang pembangunan projek dan penyediaan dokumen ini adalah seperti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Tugasan</w:t>
            </w:r>
          </w:p>
        </w:tc>
        <w:tc>
          <w:tcPr>
            <w:tcW w:type="dxa" w:w="18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Alat AI Digunakan</w:t>
            </w:r>
          </w:p>
        </w:tc>
        <w:tc>
          <w:tcPr>
            <w:tcW w:type="dxa" w:w="4426"/>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Cara Penggunaan &amp; Pengesahan Manusia</w:t>
            </w:r>
          </w:p>
        </w:tc>
      </w:tr>
      <w:tr>
        <w:tc>
          <w:tcPr>
            <w:tcW w:type="dxa" w:w="2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Analisis penjajaran komponen projek dengan unit kompetensi NOSS G452-011-4:2025</w:t>
            </w:r>
          </w:p>
        </w:tc>
        <w:tc>
          <w:tcPr>
            <w:tcW w:type="dxa" w:w="1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Claude (Anthropic)</w:t>
            </w:r>
          </w:p>
        </w:tc>
        <w:tc>
          <w:tcPr>
            <w:tcW w:type="dxa" w:w="44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AI digunakan untuk membaca dan memetakan kandungan NOSS berbanding komponen rover. Pemetaan akhir (CU05-W02, W03) disemak dan disahkan oleh penulis berdasarkan pengetahuan bidang automotif.</w:t>
            </w:r>
          </w:p>
        </w:tc>
      </w:tr>
      <w:tr>
        <w:tc>
          <w:tcPr>
            <w:tcW w:type="dxa" w:w="2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Penyusunan struktur skrip video PdP dan storyboard (set induksi, isi kandungan, aktiviti, penutup)</w:t>
            </w:r>
          </w:p>
        </w:tc>
        <w:tc>
          <w:tcPr>
            <w:tcW w:type="dxa" w:w="1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Claude (Anthropic)</w:t>
            </w:r>
          </w:p>
        </w:tc>
        <w:tc>
          <w:tcPr>
            <w:tcW w:type="dxa" w:w="44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Kerangka skrip dicadangkan AI berdasarkan keperluan garis panduan; kandungan teknikal (fungsi sensor, HuskyLens) disahkan oleh penulis.</w:t>
            </w:r>
          </w:p>
        </w:tc>
      </w:tr>
      <w:tr>
        <w:tc>
          <w:tcPr>
            <w:tcW w:type="dxa" w:w="2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Perangkaan idea penulisan Extended Abstract dan Laporan Projek berdasarkan draf asal penulis</w:t>
            </w:r>
          </w:p>
        </w:tc>
        <w:tc>
          <w:tcPr>
            <w:tcW w:type="dxa" w:w="1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ChatGPT &amp; Claude (Anthropic)</w:t>
            </w:r>
          </w:p>
        </w:tc>
        <w:tc>
          <w:tcPr>
            <w:tcW w:type="dxa" w:w="44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Draf awal disediakan oleh penulis; AI membantu menyusun, memurnikan bahasa dan memformat mengikut templat rasmi MIPAC. Semua kandungan teknikal disemak dan disahkan ketepatannya secara peribadi oleh penulis.</w:t>
            </w:r>
          </w:p>
        </w:tc>
      </w:tr>
      <w:tr>
        <w:tc>
          <w:tcPr>
            <w:tcW w:type="dxa" w:w="2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Penjanaan segmen visual konsep/animasi bagi video PdP (Set Induksi, visualisasi AI Vision &amp; gelombang ultrasonik, overlay teks)</w:t>
            </w:r>
          </w:p>
        </w:tc>
        <w:tc>
          <w:tcPr>
            <w:tcW w:type="dxa" w:w="1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Google Flow (model Veo 3.1)</w:t>
            </w:r>
          </w:p>
        </w:tc>
        <w:tc>
          <w:tcPr>
            <w:tcW w:type="dxa" w:w="44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Klip dijana daripada prompt teks yang dirangka oleh penulis, berdasarkan konsep teknikal sebenar (ADAS, HuskyLens, sensor ultrasonik). Segmen demonstrasi fungsi sebenar rover (ujian sensor garisan, pengesanan halangan, kawalan QR, dan penutup) kekal sebagai rakaman sebenar prototaip — TIDAK dijana AI — bagi mengekalkan bukti fungsi sebenar projek.</w:t>
            </w:r>
          </w:p>
        </w:tc>
      </w:tr>
      <w:tr>
        <w:tc>
          <w:tcPr>
            <w:tcW w:type="dxa" w:w="2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Pemprosesan imej AI Vision (HuskyLens) pada sistem rover</w:t>
            </w:r>
          </w:p>
        </w:tc>
        <w:tc>
          <w:tcPr>
            <w:tcW w:type="dxa" w:w="18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HuskyLens AI Vision Sensor (perkakasan terbenam)</w:t>
            </w:r>
          </w:p>
        </w:tc>
        <w:tc>
          <w:tcPr>
            <w:tcW w:type="dxa" w:w="44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Ini adalah komponen fungsian sistem rover itu sendiri (bukan alat penulisan), digunakan untuk pengecaman kod QR secara masa nyata semasa operasi rover.</w:t>
            </w:r>
          </w:p>
        </w:tc>
      </w:tr>
    </w:tbl>
    <w:p>
      <w:pPr>
        <w:spacing w:after="100" w:before="0"/>
      </w:pPr>
      <w:r>
        <w:rPr>
          <w:rFonts w:ascii="Times New Roman" w:cs="Times New Roman" w:eastAsia="Times New Roman" w:hAnsi="Times New Roman"/>
          <w:sz w:val="22"/>
          <w:szCs w:val="22"/>
        </w:rPr>
        <w:t xml:space="preserve"/>
      </w:r>
    </w:p>
    <w:p>
      <w:pPr>
        <w:spacing w:after="200" w:before="0"/>
      </w:pPr>
      <w:r>
        <w:rPr>
          <w:rFonts w:ascii="Times New Roman" w:cs="Times New Roman" w:eastAsia="Times New Roman" w:hAnsi="Times New Roman"/>
          <w:sz w:val="22"/>
          <w:szCs w:val="22"/>
        </w:rPr>
        <w:t xml:space="preserve">Perisytiharan: Semua kandungan yang dijana atau dibantu oleh AI generatif telah disemak, disahkan ketepatan teknikalnya, dan diluluskan secara peribadi oleh penulis sebelum dimasukkan ke dalam projek atau dokumen ini. Tiada kandungan AI digunakan tanpa semakan manusia.</w:t>
      </w:r>
    </w:p>
    <w:p>
      <w:pPr>
        <w:pStyle w:val="Heading1"/>
        <w:spacing w:after="200" w:before="360"/>
      </w:pPr>
      <w:r>
        <w:rPr>
          <w:rFonts w:ascii="Times New Roman" w:cs="Times New Roman" w:eastAsia="Times New Roman" w:hAnsi="Times New Roman"/>
          <w:b/>
          <w:bCs/>
          <w:sz w:val="28"/>
          <w:szCs w:val="28"/>
        </w:rPr>
        <w:t xml:space="preserve">9. Dapatan dan Impak</w:t>
      </w:r>
    </w:p>
    <w:p>
      <w:pPr>
        <w:pStyle w:val="Heading2"/>
        <w:spacing w:after="160" w:before="240"/>
      </w:pPr>
      <w:r>
        <w:rPr>
          <w:rFonts w:ascii="Times New Roman" w:cs="Times New Roman" w:eastAsia="Times New Roman" w:hAnsi="Times New Roman"/>
          <w:b/>
          <w:bCs/>
          <w:sz w:val="24"/>
          <w:szCs w:val="24"/>
        </w:rPr>
        <w:t xml:space="preserve">9.1 Dapatan</w:t>
      </w:r>
    </w:p>
    <w:p>
      <w:pPr>
        <w:spacing w:after="200" w:before="0"/>
      </w:pPr>
      <w:r>
        <w:rPr>
          <w:rFonts w:ascii="Times New Roman" w:cs="Times New Roman" w:eastAsia="Times New Roman" w:hAnsi="Times New Roman"/>
          <w:sz w:val="22"/>
          <w:szCs w:val="22"/>
        </w:rPr>
        <w:t xml:space="preserve">Pemerhatian awal pengajar semasa sesi amali menunjukkan peningkatan kefahaman konsep pelatih terhadap logik sistem ADAS — pelatih yang pada mulanya sukar membayangkan logik tindak balas Automatic Emergency Braking (AEB) hanya melalui manual teknikal, berjaya membuat pendeduksi logik diagnostik kerosakan pada mikropengawal apabila demonstrasi kegagalan sensor disimulasikan menggunakan rover.</w:t>
      </w:r>
    </w:p>
    <w:p>
      <w:pPr>
        <w:pStyle w:val="Heading2"/>
        <w:spacing w:after="160" w:before="240"/>
      </w:pPr>
      <w:r>
        <w:rPr>
          <w:rFonts w:ascii="Times New Roman" w:cs="Times New Roman" w:eastAsia="Times New Roman" w:hAnsi="Times New Roman"/>
          <w:b/>
          <w:bCs/>
          <w:sz w:val="24"/>
          <w:szCs w:val="24"/>
        </w:rPr>
        <w:t xml:space="preserve">9.2 Impak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Bidang Impak</w:t>
            </w:r>
          </w:p>
        </w:tc>
        <w:tc>
          <w:tcPr>
            <w:tcW w:type="dxa" w:w="6026"/>
            <w:shd w:fill="D9D9D9"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Penerangan</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Impak Pembelajaran (Akademik)</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Merapatkan jurang teori dan praktikal, memastikan pelatih menguasai konsep logik kawalan (control logic) sebelum mengendalikan sistem bervoltan tinggi pada kenderaan sebenar.</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Impak Institusi/Ekosistem TVET</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Membantu pensyarah mencapai standard keterampilan NOSS G452-011-4:2025 Level 4 secara inovatif walaupun terdapat kekangan kelengkapan fizikal.</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Impak Komuniti/Industri</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Berpotensi diguna pakai oleh institusi TVET lain (politeknik, ILP, ADTEC) sebagai kit latihan asas ADAS kos rendah.</w:t>
            </w:r>
          </w:p>
        </w:tc>
      </w:tr>
      <w:tr>
        <w:tc>
          <w:tcPr>
            <w:tcW w:type="dxa" w:w="3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Potensi Pengkomersialan</w:t>
            </w:r>
          </w:p>
        </w:tc>
        <w:tc>
          <w:tcPr>
            <w:tcW w:type="dxa" w:w="6026"/>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Modul (pakej kit hardware dan software) berpotensi dikomersialkan sebagai Kit Pendidikan STEM/TVET untuk sekolah menengah vokasional dan politeknik.</w:t>
            </w:r>
          </w:p>
        </w:tc>
      </w:tr>
    </w:tbl>
    <w:p>
      <w:pPr>
        <w:pStyle w:val="Heading1"/>
        <w:spacing w:after="200" w:before="360"/>
      </w:pPr>
      <w:r>
        <w:rPr>
          <w:rFonts w:ascii="Times New Roman" w:cs="Times New Roman" w:eastAsia="Times New Roman" w:hAnsi="Times New Roman"/>
          <w:b/>
          <w:bCs/>
          <w:sz w:val="28"/>
          <w:szCs w:val="28"/>
        </w:rPr>
        <w:t xml:space="preserve">10. Kesimpulan dan Cadangan Masa Hadapan</w:t>
      </w:r>
    </w:p>
    <w:p>
      <w:pPr>
        <w:spacing w:after="200" w:before="0"/>
      </w:pPr>
      <w:r>
        <w:rPr>
          <w:rFonts w:ascii="Times New Roman" w:cs="Times New Roman" w:eastAsia="Times New Roman" w:hAnsi="Times New Roman"/>
          <w:sz w:val="22"/>
          <w:szCs w:val="22"/>
        </w:rPr>
        <w:t xml:space="preserve">SmartLine QR Rover membuktikan bahawa pendedahan sistem kenderaan autonomi dan diagnosis ADAS boleh diajar secara berkesan melalui kaedah simulasi skala mikro. Inovasi ini selari dengan keperluan pasaran buruh yang menuntut kepakaran mendiagnosis kenderaan berteknologi pintar (Industry 4.0).</w:t>
      </w:r>
    </w:p>
    <w:p>
      <w:pPr>
        <w:spacing w:after="200" w:before="0"/>
      </w:pPr>
      <w:r>
        <w:rPr>
          <w:rFonts w:ascii="Times New Roman" w:cs="Times New Roman" w:eastAsia="Times New Roman" w:hAnsi="Times New Roman"/>
          <w:sz w:val="22"/>
          <w:szCs w:val="22"/>
        </w:rPr>
        <w:t xml:space="preserve">Cadangan pembangunan masa hadapan bagi inovasi ini termasuk:</w:t>
      </w:r>
    </w:p>
    <w:p>
      <w:pPr>
        <w:pStyle w:val="ListParagraph"/>
        <w:numPr>
          <w:ilvl w:val="0"/>
          <w:numId w:val="1"/>
        </w:numPr>
        <w:spacing w:after="120"/>
      </w:pPr>
      <w:r>
        <w:rPr>
          <w:rFonts w:ascii="Times New Roman" w:cs="Times New Roman" w:eastAsia="Times New Roman" w:hAnsi="Times New Roman"/>
          <w:sz w:val="22"/>
          <w:szCs w:val="22"/>
        </w:rPr>
        <w:t xml:space="preserve">Mengintegrasikan sistem pelaporan Diagnostic Trouble Code (DTC) bagi mensimulasikan penggunaan alat imbas (scan tool).</w:t>
      </w:r>
    </w:p>
    <w:p>
      <w:pPr>
        <w:pStyle w:val="ListParagraph"/>
        <w:numPr>
          <w:ilvl w:val="0"/>
          <w:numId w:val="1"/>
        </w:numPr>
        <w:spacing w:after="120"/>
      </w:pPr>
      <w:r>
        <w:rPr>
          <w:rFonts w:ascii="Times New Roman" w:cs="Times New Roman" w:eastAsia="Times New Roman" w:hAnsi="Times New Roman"/>
          <w:sz w:val="22"/>
          <w:szCs w:val="22"/>
        </w:rPr>
        <w:t xml:space="preserve">Mengembangkan modul untuk merangkumi simulasi sistem Radar dan LiDAR (C05-W01, C05-W04) bagi meliputi keseluruhan Competency Unit ADAS Diagnosis.</w:t>
      </w:r>
    </w:p>
    <w:p>
      <w:pPr>
        <w:pStyle w:val="ListParagraph"/>
        <w:numPr>
          <w:ilvl w:val="0"/>
          <w:numId w:val="1"/>
        </w:numPr>
        <w:spacing w:after="120"/>
      </w:pPr>
      <w:r>
        <w:rPr>
          <w:rFonts w:ascii="Times New Roman" w:cs="Times New Roman" w:eastAsia="Times New Roman" w:hAnsi="Times New Roman"/>
          <w:sz w:val="22"/>
          <w:szCs w:val="22"/>
        </w:rPr>
        <w:t xml:space="preserve">Memperluaskan pelaksanaan modul ke institusi TVET lain di seluruh negara sebagai modul standard pengukuhan kompetensi ADAS Level 4.</w:t>
      </w:r>
    </w:p>
    <w:p>
      <w:pPr>
        <w:pStyle w:val="Heading1"/>
        <w:spacing w:after="200" w:before="360"/>
      </w:pPr>
      <w:r>
        <w:rPr>
          <w:rFonts w:ascii="Times New Roman" w:cs="Times New Roman" w:eastAsia="Times New Roman" w:hAnsi="Times New Roman"/>
          <w:b/>
          <w:bCs/>
          <w:sz w:val="28"/>
          <w:szCs w:val="28"/>
        </w:rPr>
        <w:t xml:space="preserve">Rujukan</w:t>
      </w:r>
    </w:p>
    <w:p>
      <w:pPr>
        <w:spacing w:after="200"/>
      </w:pPr>
      <w:r>
        <w:rPr>
          <w:rFonts w:ascii="Times New Roman" w:cs="Times New Roman" w:eastAsia="Times New Roman" w:hAnsi="Times New Roman"/>
          <w:sz w:val="22"/>
          <w:szCs w:val="22"/>
        </w:rPr>
        <w:t xml:space="preserve">Jabatan Pembangunan Kemahiran. (2025). </w:t>
      </w:r>
      <w:r>
        <w:rPr>
          <w:rFonts w:ascii="Times New Roman" w:cs="Times New Roman" w:eastAsia="Times New Roman" w:hAnsi="Times New Roman"/>
          <w:i/>
          <w:iCs/>
          <w:sz w:val="22"/>
          <w:szCs w:val="22"/>
        </w:rPr>
        <w:t xml:space="preserve">National Occupational Skills Standard (NOSS) G452-011-4:2025 Automotive Electrical Diagnostic Level 4</w:t>
      </w:r>
      <w:r>
        <w:rPr>
          <w:rFonts w:ascii="Times New Roman" w:cs="Times New Roman" w:eastAsia="Times New Roman" w:hAnsi="Times New Roman"/>
          <w:sz w:val="22"/>
          <w:szCs w:val="22"/>
        </w:rPr>
        <w:t xml:space="preserve">. Kementerian Sumber Manusia Malaysia.</w:t>
      </w:r>
    </w:p>
    <w:p>
      <w:pPr>
        <w:pStyle w:val="Heading1"/>
        <w:spacing w:after="200" w:before="360"/>
      </w:pPr>
      <w:r>
        <w:rPr>
          <w:rFonts w:ascii="Times New Roman" w:cs="Times New Roman" w:eastAsia="Times New Roman" w:hAnsi="Times New Roman"/>
          <w:b/>
          <w:bCs/>
          <w:sz w:val="28"/>
          <w:szCs w:val="28"/>
        </w:rPr>
        <w:t xml:space="preserve">Lampiran</w:t>
      </w:r>
    </w:p>
    <w:p>
      <w:pPr>
        <w:pStyle w:val="ListParagraph"/>
        <w:numPr>
          <w:ilvl w:val="0"/>
          <w:numId w:val="1"/>
        </w:numPr>
        <w:spacing w:after="120"/>
      </w:pPr>
      <w:r>
        <w:rPr>
          <w:rFonts w:ascii="Times New Roman" w:cs="Times New Roman" w:eastAsia="Times New Roman" w:hAnsi="Times New Roman"/>
          <w:sz w:val="22"/>
          <w:szCs w:val="22"/>
        </w:rPr>
        <w:t xml:space="preserve">Lampiran A: Poster Projek SmartLine QR Rover</w:t>
      </w:r>
    </w:p>
    <w:p>
      <w:pPr>
        <w:pStyle w:val="ListParagraph"/>
        <w:numPr>
          <w:ilvl w:val="0"/>
          <w:numId w:val="1"/>
        </w:numPr>
        <w:spacing w:after="120"/>
      </w:pPr>
      <w:r>
        <w:rPr>
          <w:rFonts w:ascii="Times New Roman" w:cs="Times New Roman" w:eastAsia="Times New Roman" w:hAnsi="Times New Roman"/>
          <w:sz w:val="22"/>
          <w:szCs w:val="22"/>
        </w:rPr>
        <w:t xml:space="preserve">Lampiran B: Pautan Modul PdP Digital (Google Site)</w:t>
      </w:r>
    </w:p>
    <w:p>
      <w:pPr>
        <w:pStyle w:val="ListParagraph"/>
        <w:numPr>
          <w:ilvl w:val="0"/>
          <w:numId w:val="1"/>
        </w:numPr>
        <w:spacing w:after="120"/>
      </w:pPr>
      <w:r>
        <w:rPr>
          <w:rFonts w:ascii="Times New Roman" w:cs="Times New Roman" w:eastAsia="Times New Roman" w:hAnsi="Times New Roman"/>
          <w:sz w:val="22"/>
          <w:szCs w:val="22"/>
        </w:rPr>
        <w:t xml:space="preserve">Lampiran C: Extended Abstract (dokumen berasingan)</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MIPAC TVET 2026 — Kategori AI DigiTeach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94777a07b70050f2f57b65741632492354b68c.png"/><Relationship Id="rId10" Type="http://schemas.openxmlformats.org/officeDocument/2006/relationships/image" Target="media/ab8ca63c53494fb666636f81ed7262bbe79b2c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2026-07-28T23:30:49.735Z</dcterms:created>
  <dcterms:modified xsi:type="dcterms:W3CDTF">2026-07-28T23:30:49.747Z</dcterms:modified>
</cp:coreProperties>
</file>

<file path=docProps/custom.xml><?xml version="1.0" encoding="utf-8"?>
<Properties xmlns="http://schemas.openxmlformats.org/officeDocument/2006/custom-properties" xmlns:vt="http://schemas.openxmlformats.org/officeDocument/2006/docPropsVTypes"/>
</file>