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E5173" w14:textId="77777777" w:rsidR="0010679A" w:rsidRDefault="00B44DBD">
      <w:pPr>
        <w:pStyle w:val="ConceptTitle"/>
      </w:pPr>
      <w:r>
        <w:t>A TIME-BASED CLASSROOM ATTENDANCE MONITORING AND VALIDATION SYSTEM</w:t>
      </w:r>
    </w:p>
    <w:p w14:paraId="0827870A" w14:textId="77777777" w:rsidR="0010679A" w:rsidRDefault="00B44DBD">
      <w:pPr>
        <w:pStyle w:val="ConceptSubtitle"/>
      </w:pPr>
      <w:r>
        <w:t>BSIT Capstone Project Concept Paper</w:t>
      </w:r>
    </w:p>
    <w:p w14:paraId="6F745170" w14:textId="77777777" w:rsidR="0010679A" w:rsidRDefault="00B44DBD">
      <w:pPr>
        <w:pStyle w:val="ConceptHeading"/>
        <w:keepNext/>
      </w:pPr>
      <w:r>
        <w:t>INTRODUCTION</w:t>
      </w:r>
    </w:p>
    <w:p w14:paraId="5C65287A" w14:textId="77777777" w:rsidR="0010679A" w:rsidRPr="00EA2E9F" w:rsidRDefault="00B44DBD">
      <w:pPr>
        <w:pStyle w:val="ConceptSubheading"/>
        <w:keepNext/>
        <w:rPr>
          <w:i w:val="0"/>
          <w:iCs/>
        </w:rPr>
      </w:pPr>
      <w:r w:rsidRPr="00EA2E9F">
        <w:rPr>
          <w:i w:val="0"/>
          <w:iCs/>
        </w:rPr>
        <w:t>Background of the Project</w:t>
      </w:r>
    </w:p>
    <w:p w14:paraId="2FCEB4A7" w14:textId="77777777" w:rsidR="0010679A" w:rsidRDefault="00B44DBD">
      <w:r>
        <w:t>Academic institutions continuously strive to uphold student discipline, class engagement, and instructional productivity. However, conventional classroom attendance recording methods, such as calling out student names individually from a physical roll sheet or passing around a sign-in paper, remain inefficient and prone to manipulation. These traditional manual practices consume valuable instructional minutes, reduce actual contact hours, and frequently suffer from attendance falsification, such as “proxy a</w:t>
      </w:r>
      <w:r>
        <w:t>ttendance” or “buddy punching,” wherein present students fraudulently sign or register on behalf of their absent peers. Furthermore, manual attendance sheets are prone to physical wear, misplacement, and delayed data aggregation, making it difficult for faculty members and department heads to monitor student absenteeism and intervene promptly.</w:t>
      </w:r>
    </w:p>
    <w:p w14:paraId="27F52676" w14:textId="77777777" w:rsidR="0010679A" w:rsidRDefault="00B44DBD">
      <w:r>
        <w:t>To address these classroom-level inefficiencies, the proposed project will focus on developing a web-based Time-Based Classroom Attendance Monitoring and Validation System (KCC ClassStamp). The proposed application will integrate dynamic student QR badge identification with a time-synchronized validation engine. By matching every scan against the encoded weekly class schedule and the centralized server clock, the system will verify that attendance is captured only within an open, authorized class session, w</w:t>
      </w:r>
      <w:r>
        <w:t xml:space="preserve">ill classify each entry as Present, Late, Absent, or Excused, and will compile attendance analytics and exportable reports in CSV session ledgers and Excel workbooks </w:t>
      </w:r>
      <w:r>
        <w:lastRenderedPageBreak/>
        <w:t>for instructors and academic administrators. Because student connectivity within the campus will not be guaranteed, the system will also issue a single-use offline badge that remains valid for forty-eight hours, allowing a student without an active data connection to still present a scannable credential.</w:t>
      </w:r>
    </w:p>
    <w:p w14:paraId="02D154C3" w14:textId="77777777" w:rsidR="0010679A" w:rsidRDefault="00B44DBD">
      <w:r>
        <w:t>It is important to clarify the intended boundary of automation. The proposed system will not replace the institution’s existing manual administrative procedures. Academic master data, including departments, programs, subjects, curriculum entries, academic terms, class sections, weekly schedules, instructor assignments, and student rosters, will still be encoded manually by authorized personnel through guided and validated setup forms, with CSV bulk upload provided only as a convenience for large student dir</w:t>
      </w:r>
      <w:r>
        <w:t>ectories. Automation will be confined to the capture, time-based validation, classification, tallying, and reporting of attendance once these records have already been encoded.</w:t>
      </w:r>
    </w:p>
    <w:p w14:paraId="33AD72CA" w14:textId="77777777" w:rsidR="0010679A" w:rsidRPr="00EA2E9F" w:rsidRDefault="00B44DBD">
      <w:pPr>
        <w:pStyle w:val="ConceptSubheading"/>
        <w:keepNext/>
        <w:rPr>
          <w:i w:val="0"/>
          <w:iCs/>
        </w:rPr>
      </w:pPr>
      <w:r w:rsidRPr="00EA2E9F">
        <w:rPr>
          <w:i w:val="0"/>
          <w:iCs/>
        </w:rPr>
        <w:t>Statement of the Problem or Project Objectives</w:t>
      </w:r>
    </w:p>
    <w:p w14:paraId="201980D6" w14:textId="77777777" w:rsidR="0010679A" w:rsidRDefault="00B44DBD">
      <w:r>
        <w:t>The main objective of this project is to design, develop, and evaluate a web-based Classroom Attendance Monitoring and Validation System (KCC ClassStamp) with time-bound verification and dynamic badge scanning that will streamline daily roll-call operations and mitigate attendance fraud, while supporting, and not replacing, the institution’s existing manual administrative and record-keeping workflow.</w:t>
      </w:r>
    </w:p>
    <w:p w14:paraId="0D7046DF" w14:textId="77777777" w:rsidR="0010679A" w:rsidRDefault="00B44DBD">
      <w:r>
        <w:t>Specifically, the project aims to accomplish the following technical objectives:</w:t>
      </w:r>
    </w:p>
    <w:p w14:paraId="275B842C" w14:textId="77777777" w:rsidR="0010679A" w:rsidRDefault="00B44DBD">
      <w:pPr>
        <w:pStyle w:val="ConceptList"/>
      </w:pPr>
      <w:r>
        <w:t>1.</w:t>
      </w:r>
      <w:r>
        <w:tab/>
        <w:t>Develop a secure user account and profile management module featuring role-based access control (System Administrator, Teacher/Instructor, and Student) with an administrative approval queue for student account validation.</w:t>
      </w:r>
    </w:p>
    <w:p w14:paraId="7CEA576F" w14:textId="77777777" w:rsidR="0010679A" w:rsidRDefault="00B44DBD">
      <w:pPr>
        <w:pStyle w:val="ConceptList"/>
      </w:pPr>
      <w:r>
        <w:lastRenderedPageBreak/>
        <w:t>2.</w:t>
      </w:r>
      <w:r>
        <w:tab/>
      </w:r>
      <w:r>
        <w:t>Implement dynamic digital identification badges using Time-Based One-Time Password (TOTP) algorithms that will generate time-varying QR codes for students in order to deter screenshot reuse and buddy punching.</w:t>
      </w:r>
    </w:p>
    <w:p w14:paraId="45293A28" w14:textId="77777777" w:rsidR="0010679A" w:rsidRDefault="00B44DBD">
      <w:pPr>
        <w:pStyle w:val="ConceptList"/>
      </w:pPr>
      <w:r>
        <w:t>3.</w:t>
      </w:r>
      <w:r>
        <w:tab/>
        <w:t>Construct a time-based validation engine that will enforce schedule matching against encoded weekly class schedule slots and a configurable per-class grace period, automatically classifying entries as Present, Late, Absent, or Excused.</w:t>
      </w:r>
    </w:p>
    <w:p w14:paraId="59A8DBAF" w14:textId="77777777" w:rsidR="0010679A" w:rsidRDefault="00B44DBD">
      <w:pPr>
        <w:pStyle w:val="ConceptList"/>
      </w:pPr>
      <w:r>
        <w:t>4.</w:t>
      </w:r>
      <w:r>
        <w:tab/>
      </w:r>
      <w:r>
        <w:t>Integrate an attendance scanning module that will enable faculty members to scan dynamic student QR badges in real time using the camera of a smartphone, tablet, or laptop through the browser’s HTML5 camera interface, including support for a single-use forty-eight-hour offline badge and device-side buffering of scans captured while the scanning device is disconnected.</w:t>
      </w:r>
    </w:p>
    <w:p w14:paraId="3E00A988" w14:textId="77777777" w:rsidR="0010679A" w:rsidRDefault="00B44DBD">
      <w:pPr>
        <w:pStyle w:val="ConceptList"/>
      </w:pPr>
      <w:r>
        <w:t>5.</w:t>
      </w:r>
      <w:r>
        <w:tab/>
      </w:r>
      <w:r>
        <w:t>Establish an automated discrepancy and anomaly tracking feature that will flag duplicate or replayed scans within the same session, invalid or expired tokens, and out-of-schedule check-in attempts, supported by an append-only audit trail, and will provide an absence radar that will classify each student’s unexcused absence rate as Safe, Watchlist, or Failure Due to Absences (FDA) Risk in reference to the CHED twenty percent (20%) absence ceiling, together with exportable attendance reports in CSV session le</w:t>
      </w:r>
      <w:r>
        <w:t>dgers and Excel workbooks for Midterm and Finals compliance.</w:t>
      </w:r>
    </w:p>
    <w:p w14:paraId="3A74A1E5" w14:textId="77777777" w:rsidR="0010679A" w:rsidRDefault="00B44DBD">
      <w:pPr>
        <w:pStyle w:val="ConceptList"/>
      </w:pPr>
      <w:r>
        <w:t>6.</w:t>
      </w:r>
      <w:r>
        <w:tab/>
        <w:t>Provide a student self-service portal where learners can view their personal attendance ledger, review subject-level compliance ratings, and submit digital excuse slips with supporting documents for instructor verification.</w:t>
      </w:r>
    </w:p>
    <w:p w14:paraId="27739FB7" w14:textId="77777777" w:rsidR="0010679A" w:rsidRDefault="00B44DBD">
      <w:pPr>
        <w:pStyle w:val="ConceptList"/>
      </w:pPr>
      <w:r>
        <w:lastRenderedPageBreak/>
        <w:t>7.</w:t>
      </w:r>
      <w:r>
        <w:tab/>
        <w:t>Conduct user acceptance testing (UAT) among students, faculty members, and academic administrators using the ISO/IEC 25010 software quality evaluation model to assess functional suitability, usability, and operational reliability.</w:t>
      </w:r>
    </w:p>
    <w:p w14:paraId="19C2FAF0" w14:textId="77777777" w:rsidR="0010679A" w:rsidRPr="00EA2E9F" w:rsidRDefault="00B44DBD">
      <w:pPr>
        <w:pStyle w:val="ConceptSubheading"/>
        <w:keepNext/>
        <w:rPr>
          <w:i w:val="0"/>
          <w:iCs/>
        </w:rPr>
      </w:pPr>
      <w:r w:rsidRPr="00EA2E9F">
        <w:rPr>
          <w:i w:val="0"/>
          <w:iCs/>
        </w:rPr>
        <w:t>Significance of the Project</w:t>
      </w:r>
    </w:p>
    <w:p w14:paraId="6821794A" w14:textId="77777777" w:rsidR="0010679A" w:rsidRDefault="00B44DBD">
      <w:r>
        <w:t>The proposed system will provide direct practical value to the following beneficiaries:</w:t>
      </w:r>
    </w:p>
    <w:p w14:paraId="6736FD3F" w14:textId="77777777" w:rsidR="0010679A" w:rsidRDefault="00B44DBD">
      <w:pPr>
        <w:pStyle w:val="ConceptList"/>
      </w:pPr>
      <w:r>
        <w:t>•</w:t>
      </w:r>
      <w:r>
        <w:tab/>
      </w:r>
      <w:r>
        <w:rPr>
          <w:rStyle w:val="ConceptLabel"/>
        </w:rPr>
        <w:t xml:space="preserve">Subject Teachers and Instructors: </w:t>
      </w:r>
      <w:r>
        <w:t>Reduces the administrative overhead of manual roll-call during lecture sessions, automatically tallies present, late, excused, and absent marks, and generates accurate session records and exportable reports, while leaving the encoding of class lists and schedules under the instructor’s and administrator’s control.</w:t>
      </w:r>
    </w:p>
    <w:p w14:paraId="439E5345" w14:textId="77777777" w:rsidR="0010679A" w:rsidRDefault="00B44DBD">
      <w:pPr>
        <w:pStyle w:val="ConceptList"/>
      </w:pPr>
      <w:r>
        <w:t>•</w:t>
      </w:r>
      <w:r>
        <w:tab/>
      </w:r>
      <w:r>
        <w:rPr>
          <w:rStyle w:val="ConceptLabel"/>
        </w:rPr>
        <w:t xml:space="preserve">Students: </w:t>
      </w:r>
      <w:r>
        <w:t>Provides immediate visibility into their personal attendance standing, promotes personal accountability and punctuality, and simplifies the process of submitting excuse documentation.</w:t>
      </w:r>
    </w:p>
    <w:p w14:paraId="2BED61CC" w14:textId="77777777" w:rsidR="0010679A" w:rsidRDefault="00B44DBD">
      <w:pPr>
        <w:pStyle w:val="ConceptList"/>
      </w:pPr>
      <w:r>
        <w:t>•</w:t>
      </w:r>
      <w:r>
        <w:tab/>
      </w:r>
      <w:r>
        <w:rPr>
          <w:rStyle w:val="ConceptLabel"/>
        </w:rPr>
        <w:t xml:space="preserve">Academic Department Chairs and School Administrators: </w:t>
      </w:r>
      <w:r>
        <w:t>Equips academic heads with institutional dashboard analytics to monitor attendance performance across class sections, identify students approaching the absence threshold, and implement timely academic intervention programs.</w:t>
      </w:r>
    </w:p>
    <w:p w14:paraId="4CCD9FE2" w14:textId="77777777" w:rsidR="0010679A" w:rsidRDefault="00B44DBD">
      <w:pPr>
        <w:pStyle w:val="ConceptList"/>
      </w:pPr>
      <w:r>
        <w:t>•</w:t>
      </w:r>
      <w:r>
        <w:tab/>
      </w:r>
      <w:r>
        <w:rPr>
          <w:rStyle w:val="ConceptLabel"/>
        </w:rPr>
        <w:t xml:space="preserve">Future Researchers and Developers: </w:t>
      </w:r>
      <w:r>
        <w:t>Serves as a technical blueprint and architectural reference for developing time-synchronized educational management systems and secure web validation platforms.</w:t>
      </w:r>
    </w:p>
    <w:p w14:paraId="077B739A" w14:textId="77777777" w:rsidR="0010679A" w:rsidRPr="00EA2E9F" w:rsidRDefault="00B44DBD">
      <w:pPr>
        <w:pStyle w:val="ConceptSubheading"/>
        <w:keepNext/>
        <w:rPr>
          <w:i w:val="0"/>
          <w:iCs/>
        </w:rPr>
      </w:pPr>
      <w:r w:rsidRPr="00EA2E9F">
        <w:rPr>
          <w:i w:val="0"/>
          <w:iCs/>
        </w:rPr>
        <w:lastRenderedPageBreak/>
        <w:t>Alignment with Institutional Research Agenda and Sustainable Development Goals</w:t>
      </w:r>
    </w:p>
    <w:p w14:paraId="260E8DE6" w14:textId="77777777" w:rsidR="0010679A" w:rsidRDefault="00B44DBD">
      <w:pPr>
        <w:pStyle w:val="ConceptList"/>
      </w:pPr>
      <w:r>
        <w:t>•</w:t>
      </w:r>
      <w:r>
        <w:tab/>
        <w:t>Institutional Research Agenda Alignment: Aligns with the Institutional Digital Transformation and Smart Campus Management research priority by digitizing core academic operations, enhancing classroom governance, and securing student academic records.</w:t>
      </w:r>
    </w:p>
    <w:p w14:paraId="176677D0" w14:textId="77777777" w:rsidR="0010679A" w:rsidRDefault="00B44DBD">
      <w:pPr>
        <w:pStyle w:val="ConceptList"/>
      </w:pPr>
      <w:r>
        <w:t>•</w:t>
      </w:r>
      <w:r>
        <w:tab/>
      </w:r>
      <w:r>
        <w:t>Sustainable Development Goal Alignment:</w:t>
      </w:r>
    </w:p>
    <w:p w14:paraId="510F366F" w14:textId="77777777" w:rsidR="0010679A" w:rsidRDefault="00B44DBD">
      <w:pPr>
        <w:pStyle w:val="ConceptList2"/>
      </w:pPr>
      <w:r>
        <w:t>o</w:t>
      </w:r>
      <w:r>
        <w:tab/>
        <w:t>SDG 4 (Quality Education): Maximizes direct instructional contact hours by eliminating wasted roll-call minutes and encourages classroom attendance discipline, thereby supporting student academic performance.</w:t>
      </w:r>
    </w:p>
    <w:p w14:paraId="4FA8324A" w14:textId="77777777" w:rsidR="0010679A" w:rsidRDefault="00B44DBD">
      <w:pPr>
        <w:pStyle w:val="ConceptList2"/>
      </w:pPr>
      <w:r>
        <w:t>o</w:t>
      </w:r>
      <w:r>
        <w:tab/>
        <w:t>SDG 9 (Industry, Innovation, and Infrastructure): Fosters technological innovation within academic environments through the integration of modern web technologies, responsive software architecture, and automated validation logic.</w:t>
      </w:r>
    </w:p>
    <w:p w14:paraId="029E254A" w14:textId="77777777" w:rsidR="0010679A" w:rsidRDefault="00B44DBD">
      <w:pPr>
        <w:pStyle w:val="ConceptHeading"/>
        <w:keepNext/>
        <w:pageBreakBefore/>
      </w:pPr>
      <w:r>
        <w:lastRenderedPageBreak/>
        <w:t>SCOPE AND LIMITATIONS</w:t>
      </w:r>
    </w:p>
    <w:p w14:paraId="08094AA6" w14:textId="77777777" w:rsidR="0010679A" w:rsidRPr="00EA2E9F" w:rsidRDefault="00B44DBD">
      <w:pPr>
        <w:pStyle w:val="ConceptSubheading"/>
        <w:keepNext/>
        <w:rPr>
          <w:i w:val="0"/>
          <w:iCs/>
        </w:rPr>
      </w:pPr>
      <w:r w:rsidRPr="00EA2E9F">
        <w:rPr>
          <w:i w:val="0"/>
          <w:iCs/>
        </w:rPr>
        <w:t>System Scope &amp; Technical Architecture</w:t>
      </w:r>
    </w:p>
    <w:tbl>
      <w:tblPr>
        <w:tblStyle w:val="TableGrid"/>
        <w:tblW w:w="0" w:type="auto"/>
        <w:jc w:val="center"/>
        <w:tblLayout w:type="fixed"/>
        <w:tblLook w:val="04A0" w:firstRow="1" w:lastRow="0" w:firstColumn="1" w:lastColumn="0" w:noHBand="0" w:noVBand="1"/>
      </w:tblPr>
      <w:tblGrid>
        <w:gridCol w:w="2160"/>
        <w:gridCol w:w="6480"/>
      </w:tblGrid>
      <w:tr w:rsidR="0010679A" w14:paraId="15D14A0D" w14:textId="77777777">
        <w:trPr>
          <w:cantSplit/>
          <w:jc w:val="center"/>
        </w:trPr>
        <w:tc>
          <w:tcPr>
            <w:tcW w:w="2160" w:type="dxa"/>
          </w:tcPr>
          <w:p w14:paraId="67816FB6" w14:textId="77777777" w:rsidR="0010679A" w:rsidRDefault="00B44DBD">
            <w:pPr>
              <w:pStyle w:val="ConceptCell"/>
              <w:keepNext/>
            </w:pPr>
            <w:r>
              <w:rPr>
                <w:rStyle w:val="ConceptLabel"/>
              </w:rPr>
              <w:t>Component</w:t>
            </w:r>
          </w:p>
        </w:tc>
        <w:tc>
          <w:tcPr>
            <w:tcW w:w="6480" w:type="dxa"/>
          </w:tcPr>
          <w:p w14:paraId="6BA78CCB" w14:textId="77777777" w:rsidR="0010679A" w:rsidRDefault="00B44DBD">
            <w:pPr>
              <w:pStyle w:val="ConceptCell"/>
              <w:keepNext/>
            </w:pPr>
            <w:r>
              <w:rPr>
                <w:rStyle w:val="ConceptLabel"/>
              </w:rPr>
              <w:t>Description &amp; Coverage</w:t>
            </w:r>
          </w:p>
        </w:tc>
      </w:tr>
      <w:tr w:rsidR="0010679A" w14:paraId="0E06FD4A" w14:textId="77777777">
        <w:trPr>
          <w:cantSplit/>
          <w:jc w:val="center"/>
        </w:trPr>
        <w:tc>
          <w:tcPr>
            <w:tcW w:w="2160" w:type="dxa"/>
          </w:tcPr>
          <w:p w14:paraId="19128368" w14:textId="77777777" w:rsidR="0010679A" w:rsidRDefault="00B44DBD">
            <w:pPr>
              <w:pStyle w:val="ConceptCell"/>
              <w:keepNext/>
            </w:pPr>
            <w:r>
              <w:rPr>
                <w:rStyle w:val="ConceptLabel"/>
              </w:rPr>
              <w:t>Core Modules</w:t>
            </w:r>
          </w:p>
        </w:tc>
        <w:tc>
          <w:tcPr>
            <w:tcW w:w="6480" w:type="dxa"/>
          </w:tcPr>
          <w:p w14:paraId="7647E679" w14:textId="77777777" w:rsidR="0010679A" w:rsidRDefault="00B44DBD">
            <w:pPr>
              <w:pStyle w:val="ConceptCellBullet"/>
              <w:keepNext/>
            </w:pPr>
            <w:r>
              <w:t>•</w:t>
            </w:r>
            <w:r>
              <w:tab/>
              <w:t>User Authentication &amp; Role-Based Access Control (RBAC) with Account Validation Queue</w:t>
            </w:r>
          </w:p>
          <w:p w14:paraId="3F61AAEA" w14:textId="77777777" w:rsidR="0010679A" w:rsidRDefault="00B44DBD">
            <w:pPr>
              <w:pStyle w:val="ConceptCellBullet"/>
              <w:keepNext/>
            </w:pPr>
            <w:r>
              <w:t>•</w:t>
            </w:r>
            <w:r>
              <w:tab/>
              <w:t>Academic Setup &amp; Scheduling (Departments, Programs, Subjects, Classes, &amp; Academic Calendar)</w:t>
            </w:r>
          </w:p>
          <w:p w14:paraId="20E6AFB2" w14:textId="77777777" w:rsidR="0010679A" w:rsidRDefault="00B44DBD">
            <w:pPr>
              <w:pStyle w:val="ConceptCellBullet"/>
              <w:keepNext/>
            </w:pPr>
            <w:r>
              <w:t>•</w:t>
            </w:r>
            <w:r>
              <w:tab/>
              <w:t>Dynamic TOTP QR Code Identification Badge Generator</w:t>
            </w:r>
          </w:p>
          <w:p w14:paraId="4CEF0D97" w14:textId="77777777" w:rsidR="0010679A" w:rsidRDefault="00B44DBD">
            <w:pPr>
              <w:pStyle w:val="ConceptCellBullet"/>
              <w:keepNext/>
            </w:pPr>
            <w:r>
              <w:t>•</w:t>
            </w:r>
            <w:r>
              <w:tab/>
              <w:t>Camera-Based Real-Time QR Scanner Module (HTML5 MediaDevices)</w:t>
            </w:r>
          </w:p>
          <w:p w14:paraId="09E9301A" w14:textId="77777777" w:rsidR="0010679A" w:rsidRDefault="00B44DBD">
            <w:pPr>
              <w:pStyle w:val="ConceptCellBullet"/>
              <w:keepNext/>
            </w:pPr>
            <w:r>
              <w:t>•</w:t>
            </w:r>
            <w:r>
              <w:tab/>
              <w:t>Connectivity-Limited Support (Single-Use 48-Hour Offline Student Badge &amp; Device-Side Scan Buffering)</w:t>
            </w:r>
          </w:p>
          <w:p w14:paraId="51E70B8B" w14:textId="77777777" w:rsidR="0010679A" w:rsidRDefault="00B44DBD">
            <w:pPr>
              <w:pStyle w:val="ConceptCellBullet"/>
              <w:keepNext/>
            </w:pPr>
            <w:r>
              <w:t>•</w:t>
            </w:r>
            <w:r>
              <w:tab/>
            </w:r>
            <w:r>
              <w:t>Time-Bound Validation Engine (Per-Class Grace Period &amp; Schedule Matching)</w:t>
            </w:r>
          </w:p>
          <w:p w14:paraId="27B2B2E2" w14:textId="77777777" w:rsidR="0010679A" w:rsidRDefault="00B44DBD">
            <w:pPr>
              <w:pStyle w:val="ConceptCellBullet"/>
              <w:keepNext/>
            </w:pPr>
            <w:r>
              <w:t>•</w:t>
            </w:r>
            <w:r>
              <w:tab/>
              <w:t>Student Self-Service Portal (Attendance Ledger, Compliance Rating, Profile Management, &amp; Digital Excuse Slip Submission)</w:t>
            </w:r>
          </w:p>
          <w:p w14:paraId="0D854459" w14:textId="77777777" w:rsidR="0010679A" w:rsidRDefault="00B44DBD">
            <w:pPr>
              <w:pStyle w:val="ConceptCellBullet"/>
              <w:keepNext/>
            </w:pPr>
            <w:r>
              <w:t>•</w:t>
            </w:r>
            <w:r>
              <w:tab/>
              <w:t>Attendance Analytics Pulse, Anomaly Detection, Absence Radar, &amp; Append-Only Audit Trail</w:t>
            </w:r>
          </w:p>
          <w:p w14:paraId="4C9BBF4E" w14:textId="77777777" w:rsidR="0010679A" w:rsidRDefault="00B44DBD">
            <w:pPr>
              <w:pStyle w:val="ConceptCellBullet"/>
              <w:keepNext/>
            </w:pPr>
            <w:r>
              <w:t>•</w:t>
            </w:r>
            <w:r>
              <w:tab/>
              <w:t>Reporting &amp; Export Module (Session Ledgers, Midterm/Finals Excel &amp; CSV Sheets)</w:t>
            </w:r>
          </w:p>
        </w:tc>
      </w:tr>
      <w:tr w:rsidR="0010679A" w14:paraId="1E0322DA" w14:textId="77777777">
        <w:trPr>
          <w:cantSplit/>
          <w:jc w:val="center"/>
        </w:trPr>
        <w:tc>
          <w:tcPr>
            <w:tcW w:w="2160" w:type="dxa"/>
          </w:tcPr>
          <w:p w14:paraId="3D2FAD37" w14:textId="77777777" w:rsidR="0010679A" w:rsidRDefault="00B44DBD">
            <w:pPr>
              <w:pStyle w:val="ConceptCell"/>
              <w:keepNext/>
            </w:pPr>
            <w:r>
              <w:rPr>
                <w:rStyle w:val="ConceptLabel"/>
              </w:rPr>
              <w:t>Technology Stack</w:t>
            </w:r>
          </w:p>
        </w:tc>
        <w:tc>
          <w:tcPr>
            <w:tcW w:w="6480" w:type="dxa"/>
          </w:tcPr>
          <w:p w14:paraId="6914ECB2" w14:textId="77777777" w:rsidR="0010679A" w:rsidRDefault="00B44DBD">
            <w:pPr>
              <w:pStyle w:val="ConceptCellBullet"/>
              <w:keepNext/>
            </w:pPr>
            <w:r>
              <w:t>•</w:t>
            </w:r>
            <w:r>
              <w:tab/>
              <w:t>Backend: Python 3.11 (deployment environment), Django 4.2 LTS Web Framework (MVT Architecture)</w:t>
            </w:r>
          </w:p>
          <w:p w14:paraId="62C96112" w14:textId="77777777" w:rsidR="0010679A" w:rsidRDefault="00B44DBD">
            <w:pPr>
              <w:pStyle w:val="ConceptCellBullet"/>
              <w:keepNext/>
            </w:pPr>
            <w:r>
              <w:t>•</w:t>
            </w:r>
            <w:r>
              <w:tab/>
            </w:r>
            <w:r>
              <w:t>Database: MySQL via XAMPP for local development / SQLite3 for staging and hosted deployment</w:t>
            </w:r>
          </w:p>
          <w:p w14:paraId="629DEBC5" w14:textId="77777777" w:rsidR="0010679A" w:rsidRDefault="00B44DBD">
            <w:pPr>
              <w:pStyle w:val="ConceptCellBullet"/>
              <w:keepNext/>
            </w:pPr>
            <w:r>
              <w:t>•</w:t>
            </w:r>
            <w:r>
              <w:tab/>
              <w:t>Frontend: HTML5, CSS3 (Custom Responsive Dark Theme UI, CSS Grid, Flexbox), Vanilla JavaScript (ES6+), Lucide Icons, FontAwesome 6</w:t>
            </w:r>
          </w:p>
          <w:p w14:paraId="5F6AC48C" w14:textId="77777777" w:rsidR="0010679A" w:rsidRDefault="00B44DBD">
            <w:pPr>
              <w:pStyle w:val="ConceptCellBullet"/>
              <w:keepNext/>
            </w:pPr>
            <w:r>
              <w:t>•</w:t>
            </w:r>
            <w:r>
              <w:tab/>
              <w:t>Key Libraries: PyOTP (RFC 6238 TOTP engine), Html5-QRCode (camera scanning engine), QRCode &amp; Pillow (badge rendering), OpenPyXL (Excel report generator)</w:t>
            </w:r>
          </w:p>
        </w:tc>
      </w:tr>
      <w:tr w:rsidR="0010679A" w14:paraId="599A9603" w14:textId="77777777">
        <w:trPr>
          <w:cantSplit/>
          <w:jc w:val="center"/>
        </w:trPr>
        <w:tc>
          <w:tcPr>
            <w:tcW w:w="2160" w:type="dxa"/>
          </w:tcPr>
          <w:p w14:paraId="795CBF90" w14:textId="77777777" w:rsidR="0010679A" w:rsidRDefault="00B44DBD">
            <w:pPr>
              <w:pStyle w:val="ConceptCell"/>
            </w:pPr>
            <w:r>
              <w:rPr>
                <w:rStyle w:val="ConceptLabel"/>
              </w:rPr>
              <w:t>Target Users</w:t>
            </w:r>
          </w:p>
        </w:tc>
        <w:tc>
          <w:tcPr>
            <w:tcW w:w="6480" w:type="dxa"/>
          </w:tcPr>
          <w:p w14:paraId="762DE441" w14:textId="77777777" w:rsidR="0010679A" w:rsidRDefault="00B44DBD">
            <w:pPr>
              <w:pStyle w:val="ConceptCell"/>
            </w:pPr>
            <w:r>
              <w:t>Enrolled Students, Subject Faculty and Instructors, and Academic System Administrators within the academic institution.</w:t>
            </w:r>
          </w:p>
        </w:tc>
      </w:tr>
    </w:tbl>
    <w:p w14:paraId="49A59218" w14:textId="77777777" w:rsidR="00EA2E9F" w:rsidRDefault="00EA2E9F">
      <w:pPr>
        <w:pStyle w:val="ConceptSubheading"/>
        <w:keepNext/>
        <w:spacing w:before="280"/>
        <w:rPr>
          <w:i w:val="0"/>
          <w:iCs/>
        </w:rPr>
      </w:pPr>
    </w:p>
    <w:p w14:paraId="05D030A7" w14:textId="77777777" w:rsidR="00EA2E9F" w:rsidRDefault="00EA2E9F">
      <w:pPr>
        <w:pStyle w:val="ConceptSubheading"/>
        <w:keepNext/>
        <w:spacing w:before="280"/>
        <w:rPr>
          <w:i w:val="0"/>
          <w:iCs/>
        </w:rPr>
      </w:pPr>
    </w:p>
    <w:p w14:paraId="1A79C96F" w14:textId="1602D5C9" w:rsidR="0010679A" w:rsidRPr="00EA2E9F" w:rsidRDefault="00B44DBD">
      <w:pPr>
        <w:pStyle w:val="ConceptSubheading"/>
        <w:keepNext/>
        <w:spacing w:before="280"/>
        <w:rPr>
          <w:i w:val="0"/>
          <w:iCs/>
        </w:rPr>
      </w:pPr>
      <w:r w:rsidRPr="00EA2E9F">
        <w:rPr>
          <w:i w:val="0"/>
          <w:iCs/>
        </w:rPr>
        <w:t>Limitations</w:t>
      </w:r>
    </w:p>
    <w:p w14:paraId="4D3160B8" w14:textId="77777777" w:rsidR="0010679A" w:rsidRDefault="00B44DBD">
      <w:pPr>
        <w:pStyle w:val="ConceptList"/>
      </w:pPr>
      <w:r>
        <w:t>•</w:t>
      </w:r>
      <w:r>
        <w:tab/>
      </w:r>
      <w:r>
        <w:rPr>
          <w:rStyle w:val="ConceptLabel"/>
        </w:rPr>
        <w:t xml:space="preserve">Student Connectivity and Offline Badge: </w:t>
      </w:r>
      <w:r>
        <w:t>Students will not need an active data connection during class to be marked. A single-use offline badge, issued while the student is connected, will remain valid for up to forty-eight (48) hours or until its first redemption, and will be presented as a saved or screenshotted image. An expired or already-redeemed badge will not be accepted, and a replacement will require a new issuance while the student is connected. Because the badge will act as a bearer credential, a copied badge could be presented on behal</w:t>
      </w:r>
      <w:r>
        <w:t>f of the student within its validity window; single-use redemption, one active badge per student, duplicate-stamp rejection, and audit logging will limit this exposure, but binding a badge to a specific class session or to a single physical device is outside the scope of this phase.</w:t>
      </w:r>
    </w:p>
    <w:p w14:paraId="7A5851ED" w14:textId="77777777" w:rsidR="0010679A" w:rsidRDefault="00B44DBD">
      <w:pPr>
        <w:pStyle w:val="ConceptList"/>
      </w:pPr>
      <w:r>
        <w:t>•</w:t>
      </w:r>
      <w:r>
        <w:tab/>
      </w:r>
      <w:r>
        <w:rPr>
          <w:rStyle w:val="ConceptLabel"/>
        </w:rPr>
        <w:t xml:space="preserve">Real-Time Validation Boundary: </w:t>
      </w:r>
      <w:r>
        <w:t xml:space="preserve">The server will remain the sole authority for accepting or rejecting a scan, and all time-window checks will be anchored to the server clock (Asia/Manila / UTC+8) regardless of client device time, so the server will need to remain synchronized with an institutional time source. Scans captured while the scanning device is disconnected will be queued on the device and submitted once the connection returns, provided the session is still open; a queued live badge code will normally have expired by then, so the </w:t>
      </w:r>
      <w:r>
        <w:t xml:space="preserve">offline badge will be the practical path for capture while disconnected. </w:t>
      </w:r>
      <w:r>
        <w:lastRenderedPageBreak/>
        <w:t>Queued entries will be classified according to their synchronization time rather than their original scan time, entries submitted after the session has been closed will be rejected and recorded through the manual override path, and reconstruction of offline scan times is outside the scope of this phase.</w:t>
      </w:r>
    </w:p>
    <w:p w14:paraId="294BDE32" w14:textId="77777777" w:rsidR="0010679A" w:rsidRDefault="00B44DBD">
      <w:pPr>
        <w:pStyle w:val="ConceptList"/>
      </w:pPr>
      <w:r>
        <w:t>•</w:t>
      </w:r>
      <w:r>
        <w:tab/>
      </w:r>
      <w:r>
        <w:rPr>
          <w:rStyle w:val="ConceptLabel"/>
        </w:rPr>
        <w:t xml:space="preserve">Device and Hardware Requirements: </w:t>
      </w:r>
      <w:r>
        <w:t>Scanning will require faculty-operated devices with a working camera and a browser supporting the HTML5 MediaDevices API; dedicated biometrics (fingerprint scanners, facial recognition gates) and RFID turnstiles are outside the scope of this project.</w:t>
      </w:r>
    </w:p>
    <w:p w14:paraId="5E97E99F" w14:textId="77777777" w:rsidR="0010679A" w:rsidRDefault="00B44DBD">
      <w:pPr>
        <w:pStyle w:val="ConceptList"/>
      </w:pPr>
      <w:r>
        <w:t>•</w:t>
      </w:r>
      <w:r>
        <w:tab/>
      </w:r>
      <w:r>
        <w:rPr>
          <w:rStyle w:val="ConceptLabel"/>
        </w:rPr>
        <w:t xml:space="preserve">Administrative and Notification Boundaries: </w:t>
      </w:r>
      <w:r>
        <w:t>The system will not interface with an external Student Information System or registrar database and will not automatically generate instructors, subjects, or schedules; master data will remain manually encoded by authorized personnel, with CSV bulk upload for student directories only, and automation will be limited to attendance capture, time-based validation, status classification, tallying, and reporting. Approval and rejection notices will be delivered through in-system notifications and the student’s re</w:t>
      </w:r>
      <w:r>
        <w:t>gistered e-mail, whose delivery will depend on the institutional SMTP configuration provisioned at deployment, while automated SMS broadcasting is excluded from this development phase.</w:t>
      </w:r>
    </w:p>
    <w:sectPr w:rsidR="0010679A"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1101283">
    <w:abstractNumId w:val="8"/>
  </w:num>
  <w:num w:numId="2" w16cid:durableId="1107969423">
    <w:abstractNumId w:val="6"/>
  </w:num>
  <w:num w:numId="3" w16cid:durableId="837039178">
    <w:abstractNumId w:val="5"/>
  </w:num>
  <w:num w:numId="4" w16cid:durableId="343438029">
    <w:abstractNumId w:val="4"/>
  </w:num>
  <w:num w:numId="5" w16cid:durableId="1005328160">
    <w:abstractNumId w:val="7"/>
  </w:num>
  <w:num w:numId="6" w16cid:durableId="1158231007">
    <w:abstractNumId w:val="3"/>
  </w:num>
  <w:num w:numId="7" w16cid:durableId="246110685">
    <w:abstractNumId w:val="2"/>
  </w:num>
  <w:num w:numId="8" w16cid:durableId="694309380">
    <w:abstractNumId w:val="1"/>
  </w:num>
  <w:num w:numId="9" w16cid:durableId="5915469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679A"/>
    <w:rsid w:val="0015074B"/>
    <w:rsid w:val="0029639D"/>
    <w:rsid w:val="00326F90"/>
    <w:rsid w:val="00683198"/>
    <w:rsid w:val="00AA1D8D"/>
    <w:rsid w:val="00B44DBD"/>
    <w:rsid w:val="00B47730"/>
    <w:rsid w:val="00B67FEE"/>
    <w:rsid w:val="00CB0664"/>
    <w:rsid w:val="00EA2E9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3428A3D-199B-4447-86CC-7709761B0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jc w:val="both"/>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ceptTitle">
    <w:name w:val="Concept Title"/>
    <w:basedOn w:val="Normal"/>
    <w:pPr>
      <w:ind w:firstLine="0"/>
      <w:jc w:val="center"/>
    </w:pPr>
    <w:rPr>
      <w:b/>
    </w:rPr>
  </w:style>
  <w:style w:type="paragraph" w:customStyle="1" w:styleId="ConceptSubtitle">
    <w:name w:val="Concept Subtitle"/>
    <w:basedOn w:val="Normal"/>
    <w:pPr>
      <w:ind w:firstLine="0"/>
      <w:jc w:val="center"/>
    </w:pPr>
  </w:style>
  <w:style w:type="paragraph" w:customStyle="1" w:styleId="ConceptHeading">
    <w:name w:val="Concept Heading"/>
    <w:basedOn w:val="Normal"/>
    <w:pPr>
      <w:spacing w:before="240"/>
      <w:ind w:firstLine="0"/>
      <w:jc w:val="left"/>
    </w:pPr>
    <w:rPr>
      <w:b/>
    </w:rPr>
  </w:style>
  <w:style w:type="paragraph" w:customStyle="1" w:styleId="ConceptSubheading">
    <w:name w:val="Concept Subheading"/>
    <w:basedOn w:val="Normal"/>
    <w:pPr>
      <w:ind w:firstLine="0"/>
      <w:jc w:val="left"/>
    </w:pPr>
    <w:rPr>
      <w:b/>
      <w:i/>
    </w:rPr>
  </w:style>
  <w:style w:type="paragraph" w:customStyle="1" w:styleId="ConceptList">
    <w:name w:val="Concept List"/>
    <w:basedOn w:val="Normal"/>
    <w:pPr>
      <w:tabs>
        <w:tab w:val="left" w:pos="1080"/>
      </w:tabs>
      <w:ind w:left="1080" w:hanging="360"/>
    </w:pPr>
  </w:style>
  <w:style w:type="paragraph" w:customStyle="1" w:styleId="ConceptList2">
    <w:name w:val="Concept List 2"/>
    <w:basedOn w:val="Normal"/>
    <w:pPr>
      <w:tabs>
        <w:tab w:val="left" w:pos="1800"/>
      </w:tabs>
      <w:ind w:left="1800" w:hanging="360"/>
    </w:pPr>
  </w:style>
  <w:style w:type="paragraph" w:customStyle="1" w:styleId="ConceptCell">
    <w:name w:val="Concept Cell"/>
    <w:basedOn w:val="Normal"/>
    <w:pPr>
      <w:spacing w:line="240" w:lineRule="auto"/>
      <w:ind w:firstLine="0"/>
      <w:jc w:val="left"/>
    </w:pPr>
  </w:style>
  <w:style w:type="paragraph" w:customStyle="1" w:styleId="ConceptCellBullet">
    <w:name w:val="Concept Cell Bullet"/>
    <w:basedOn w:val="Normal"/>
    <w:pPr>
      <w:tabs>
        <w:tab w:val="left" w:pos="288"/>
      </w:tabs>
      <w:spacing w:line="240" w:lineRule="auto"/>
      <w:ind w:left="288" w:hanging="288"/>
      <w:jc w:val="left"/>
    </w:pPr>
  </w:style>
  <w:style w:type="character" w:customStyle="1" w:styleId="ConceptLabel">
    <w:name w:val="Concept Label"/>
    <w:rPr>
      <w:rFonts w:ascii="Times New Roman" w:eastAsia="Times New Roman" w:hAnsi="Times New Roman" w:cs="Times New Roman"/>
      <w:b/>
      <w:i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1726</Words>
  <Characters>9842</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Ronelo Dacillo</cp:lastModifiedBy>
  <cp:revision>3</cp:revision>
  <dcterms:created xsi:type="dcterms:W3CDTF">2013-12-23T23:15:00Z</dcterms:created>
  <dcterms:modified xsi:type="dcterms:W3CDTF">2026-10-29T23:31:00Z</dcterms:modified>
  <cp:category/>
</cp:coreProperties>
</file>