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B2437">
      <w:pPr>
        <w:pStyle w:val="2"/>
        <w:spacing w:line="360" w:lineRule="auto"/>
        <w:jc w:val="center"/>
        <w:rPr>
          <w:rFonts w:hint="default" w:ascii="Times New Roman" w:hAnsi="Times New Roman" w:cs="Times New Roman"/>
          <w:sz w:val="24"/>
          <w:szCs w:val="24"/>
        </w:rPr>
      </w:pPr>
      <w:bookmarkStart w:id="0" w:name="_Toc20760"/>
      <w:bookmarkStart w:id="9" w:name="_GoBack"/>
      <w:bookmarkEnd w:id="9"/>
      <w:r>
        <w:rPr>
          <w:rFonts w:hint="default" w:ascii="Times New Roman" w:hAnsi="Times New Roman" w:cs="Times New Roman"/>
          <w:sz w:val="24"/>
          <w:szCs w:val="24"/>
        </w:rPr>
        <w:t>CHAPTER ONE</w:t>
      </w:r>
      <w:bookmarkEnd w:id="0"/>
    </w:p>
    <w:p w14:paraId="3E4B5D1A">
      <w:pPr>
        <w:pStyle w:val="2"/>
        <w:spacing w:before="0" w:line="360" w:lineRule="auto"/>
        <w:jc w:val="center"/>
        <w:rPr>
          <w:rFonts w:hint="default" w:ascii="Times New Roman" w:hAnsi="Times New Roman" w:cs="Times New Roman"/>
          <w:sz w:val="24"/>
          <w:szCs w:val="24"/>
        </w:rPr>
      </w:pPr>
      <w:bookmarkStart w:id="1" w:name="_Toc28270"/>
      <w:r>
        <w:rPr>
          <w:rFonts w:hint="default" w:ascii="Times New Roman" w:hAnsi="Times New Roman" w:cs="Times New Roman"/>
          <w:sz w:val="24"/>
          <w:szCs w:val="24"/>
        </w:rPr>
        <w:t>INTRODUCTION</w:t>
      </w:r>
      <w:bookmarkEnd w:id="1"/>
    </w:p>
    <w:p w14:paraId="0B3DA0AD">
      <w:pPr>
        <w:pStyle w:val="3"/>
        <w:spacing w:line="360" w:lineRule="auto"/>
        <w:rPr>
          <w:rFonts w:hint="default" w:ascii="Times New Roman" w:hAnsi="Times New Roman" w:cs="Times New Roman"/>
          <w:sz w:val="24"/>
          <w:szCs w:val="24"/>
        </w:rPr>
      </w:pPr>
      <w:bookmarkStart w:id="2" w:name="_Toc10968"/>
      <w:r>
        <w:rPr>
          <w:rFonts w:hint="default" w:ascii="Times New Roman" w:hAnsi="Times New Roman" w:cs="Times New Roman"/>
          <w:sz w:val="24"/>
          <w:szCs w:val="24"/>
        </w:rPr>
        <w:t>1.1 Background of the Study</w:t>
      </w:r>
      <w:bookmarkEnd w:id="2"/>
    </w:p>
    <w:p w14:paraId="31647EC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stock market represents one of the most dynamic and complex systems in the global economy, serving as a critical mechanism for capital allocation, wealth creation, and economic growth. Stock prices are influenced by a multitude of interacting factors, including macroeconomic indicators, corporate earnings reports, investor sentiment, geopolitical events, and technological disruptions (Jiang, 2021). The ability to accurately forecast stock prices has long been a subject of intense academic inquiry and practical relevance, as accurate predictions can yield significant financial benefits for investors, fund managers, and financial institutions.</w:t>
      </w:r>
    </w:p>
    <w:p w14:paraId="6B13C398">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decades, the Efficient Market Hypothesis (EMH), introduced by Fama (1970), dominated financial theory by asserting that stock prices fully reflect all available information and thus cannot be consistently predicted with any model. However, the emergence of behavioral finance and the application of computational intelligence techniques have challenged this view, demonstrating that non-linear patterns and temporal dependencies embedded in stock price time series can be identified and exploited for predictive purposes (Lim &amp; Brooks, 2011; Zhang et al., 2023). This paradigm shift has catalysed a wave of research leveraging statistical models, machine learning (ML), and deep learning (DL) techniques for stock market forecasting.</w:t>
      </w:r>
    </w:p>
    <w:p w14:paraId="44033FC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More recently, deep learning has emerged as the dominant paradigm for sequential data modelling, largely owing to its capacity to automatically learn hierarchical feature representations from raw data. Among deep learning architectures, Recurrent Neural Networks (RNNs) and their more sophisticated variant, Long Short-Term Memory (LSTM) networks, have demonstrated exceptional promise for financial time series forecasting (Hochreiter &amp; Schmidhuber, 1997; Fischer &amp; Krauss, 2018). LSTMs address the vanishing gradient problem that plagues standard RNNs by incorporating gated memory cells that selectively retain and forget information over long sequences, making them particularly well-suited for capturing long-range dependencies in stock price data (Selvin et al., 2017).</w:t>
      </w:r>
    </w:p>
    <w:p w14:paraId="490A1D4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concept of algorithmic trading, wherein computer programs execute trades based on predefined criteria without human intervention, has gained enormous traction in financial markets. Algorithmic trading systems now account for a significant proportion of trading volumes in major stock exchanges globally (Hendershott et al., 2011). The development of autonomous prediction frameworks that can operate with minimal human oversight represents the natural evolution of this trend, merging advances in artificial intelligence with the operational requirements of modern financial markets.</w:t>
      </w:r>
    </w:p>
    <w:p w14:paraId="4B4A58D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research, therefore, is motivated by the confluence of these developments: the theoretical interest in overcoming the limitations of traditional prediction methods, the practical demand for autonomous and reliable financial forecasting tools, and the academic opportunity to contribute to the growing body of literature on AI-driven stock market analysis. By designing a framework that integrates data preprocessing, feature engineering, and multiple predictive models, this study seeks to advance both the scientific understanding and the practical application of autonomous stock price prediction.</w:t>
      </w:r>
    </w:p>
    <w:p w14:paraId="6743DBCF">
      <w:pPr>
        <w:pStyle w:val="3"/>
        <w:spacing w:line="360" w:lineRule="auto"/>
        <w:rPr>
          <w:rFonts w:hint="default" w:ascii="Times New Roman" w:hAnsi="Times New Roman" w:cs="Times New Roman"/>
          <w:sz w:val="24"/>
          <w:szCs w:val="24"/>
          <w:lang w:val="en-US"/>
        </w:rPr>
      </w:pPr>
      <w:bookmarkStart w:id="3" w:name="_Toc12677"/>
      <w:r>
        <w:rPr>
          <w:rFonts w:hint="default" w:ascii="Times New Roman" w:hAnsi="Times New Roman" w:cs="Times New Roman"/>
          <w:sz w:val="24"/>
          <w:szCs w:val="24"/>
        </w:rPr>
        <w:t>1.2 Problem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Statement</w:t>
      </w:r>
      <w:bookmarkEnd w:id="3"/>
    </w:p>
    <w:p w14:paraId="2371D0D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Despite considerable advancements in artificial intelligence and machine learning, the problem of accurate stock price prediction remains largely unsolved. The complexity of the problem stems from multiple interrelated challenges that existing systems and methods have not adequately addressed.</w:t>
      </w:r>
    </w:p>
    <w:p w14:paraId="2A14C96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First, traditional statistical models such as ARIMA and Linear Regression, while well-established, operate under restrictive assumptions of linearity and stationarity that are frequently violated by real-world financial time series data. These models have limited capacity to capture the non-linear, multi-dimensional patterns inherent in stock market behaviour, resulting in significant prediction errors during periods of market turbulence or structural breaks (Wei et al., 2020).</w:t>
      </w:r>
    </w:p>
    <w:p w14:paraId="35159B8A">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Second, while machine learning models have demonstrated improved performance over statistical baselines, many implementations suffer from overfitting to training data, inadequate feature engineering, and a lack of systematic comparison across multiple algorithms. The absence of a unified, modular framework that integrates preprocessing, feature extraction, model training, and evaluation creates fragmentation in the research landscape and hinders reproducibility.</w:t>
      </w:r>
    </w:p>
    <w:p w14:paraId="298F1D1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Third, many existing deep learning approaches for stock price prediction are implemented as isolated models without robust preprocessing pipelines or comparative baselines. This makes it difficult to assess the true contribution of the deep learning component versus improvements attributable to superior data processing. Furthermore, the computational complexity and opacity of deep learning models raise concerns about their practical deployability in resource-constrained or real-time environments.</w:t>
      </w:r>
    </w:p>
    <w:p w14:paraId="03208BC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Fourth, there is a notable gap in the literature regarding autonomous prediction frameworks that can operate without continuous manual intervention. Existing systems frequently require human oversight for parameter tuning, feature selection, and model retraining, which undermines their scalability and practical utility.</w:t>
      </w:r>
    </w:p>
    <w:p w14:paraId="2A4A511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Finally, very few studies have developed complete end-to-end prediction systems that include both the modelling backend and an accessible user interface for real-time or near real-time prediction, particularly for users in developing economies such as Nigeria. This absence limits the translational impact of academic research on financial forecasting.</w:t>
      </w:r>
    </w:p>
    <w:p w14:paraId="5B930CD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It is against this backdrop that this study undertakes the development of a robust algorithmic framework for autonomous stock price prediction, integrating data collection, preprocessing, feature engineering, multi-model implementation, comparative evaluation, and prototype development into a coherent, replicable system.</w:t>
      </w:r>
    </w:p>
    <w:p w14:paraId="2BA5B5B6">
      <w:pPr>
        <w:pStyle w:val="3"/>
        <w:spacing w:line="360" w:lineRule="auto"/>
        <w:rPr>
          <w:rFonts w:hint="default" w:ascii="Times New Roman" w:hAnsi="Times New Roman" w:cs="Times New Roman"/>
          <w:sz w:val="24"/>
          <w:szCs w:val="24"/>
        </w:rPr>
      </w:pPr>
      <w:bookmarkStart w:id="4" w:name="_Toc15920"/>
      <w:r>
        <w:rPr>
          <w:rFonts w:hint="default" w:ascii="Times New Roman" w:hAnsi="Times New Roman" w:cs="Times New Roman"/>
          <w:sz w:val="24"/>
          <w:szCs w:val="24"/>
        </w:rPr>
        <w:t>1.3 Aim and Objectives</w:t>
      </w:r>
      <w:bookmarkEnd w:id="4"/>
    </w:p>
    <w:p w14:paraId="01BA16D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primary aim of this study is to develop a robust algorithmic framework capable of autonomously predicting stock prices by integrating machine learning and deep learning techniques with comprehensive data preprocessing and feature engineering pipelines.</w:t>
      </w:r>
    </w:p>
    <w:p w14:paraId="0AB28A4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In order to achieve this aim, the following specific objectives were pursued:</w:t>
      </w:r>
    </w:p>
    <w:p w14:paraId="0D6B2B63">
      <w:pPr>
        <w:pStyle w:val="8"/>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Study and analyse existing stock price prediction techniques, including traditional statistical models and modern machine learning approaches.</w:t>
      </w:r>
    </w:p>
    <w:p w14:paraId="020889BB">
      <w:pPr>
        <w:pStyle w:val="8"/>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Collect and preprocess historical stock market data, ensuring data quality through cleaning, normalisation, and feature engineering.</w:t>
      </w:r>
    </w:p>
    <w:p w14:paraId="127652F6">
      <w:pPr>
        <w:pStyle w:val="8"/>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Design an autonomous algorithmic framework capable of learning patterns from stock price data without manual intervention.</w:t>
      </w:r>
    </w:p>
    <w:p w14:paraId="73800290">
      <w:pPr>
        <w:pStyle w:val="8"/>
        <w:numPr>
          <w:ilvl w:val="0"/>
          <w:numId w:val="1"/>
        </w:num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Implement machine learning and/or deep learning models (such as Linear Regression, LSTM, Random Forest, or other suitable algorithms) for stock price prediction.</w:t>
      </w:r>
    </w:p>
    <w:p w14:paraId="10E8E1F5">
      <w:pPr>
        <w:pStyle w:val="3"/>
        <w:spacing w:line="360" w:lineRule="auto"/>
        <w:rPr>
          <w:rFonts w:hint="default" w:ascii="Times New Roman" w:hAnsi="Times New Roman" w:cs="Times New Roman"/>
          <w:sz w:val="24"/>
          <w:szCs w:val="24"/>
        </w:rPr>
      </w:pPr>
      <w:bookmarkStart w:id="5" w:name="_Toc30925"/>
      <w:r>
        <w:rPr>
          <w:rFonts w:hint="default" w:ascii="Times New Roman" w:hAnsi="Times New Roman" w:cs="Times New Roman"/>
          <w:sz w:val="24"/>
          <w:szCs w:val="24"/>
        </w:rPr>
        <w:t>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Significance of the Study</w:t>
      </w:r>
      <w:bookmarkEnd w:id="5"/>
    </w:p>
    <w:p w14:paraId="5A3A3C52">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This study holds both academic and practical significance across multiple dimensions.</w:t>
      </w:r>
    </w:p>
    <w:p w14:paraId="7511F46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an academic perspective, this research contributes to the growing body of literature on AI-driven financial forecasting by providing a systematic, comparative evaluation of multiple predictive models within a unified algorithmic framework. By documenting a reproducible end-to-end pipeline, this study advances methodological transparency in financial machine learning research. Furthermore, it contributes to the relatively underexplored discourse on autonomous prediction systems in the context of Nigerian university research, demonstrating the capacity of undergraduate researchers at FUDMA to engage with globally relevant problems in financial computing.</w:t>
      </w:r>
    </w:p>
    <w:p w14:paraId="5074DABD">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From a practical standpoint, the developed framework and prototype system can serve as a foundational tool for individual investors, financial analysts, and fintech developers seeking a data-driven basis for investment decision support. Although the framework is not intended for direct trading deployment, its modular architecture can be extended and adapted for more specialised applications, including algorithmic trading strategy development and portfolio management.</w:t>
      </w:r>
    </w:p>
    <w:p w14:paraId="6624C65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For students and educators in computer science and related disciplines, this study provides a comprehensive implementation reference for applying machine learning and deep learning techniques to real-world time series problems. The documented codebase, methodological framework, and evaluation procedures can serve as pedagogical resources for courses in data science, machine learning, and financial technology.</w:t>
      </w:r>
    </w:p>
    <w:p w14:paraId="737B9CAF">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Finally, this research supports the broader national agenda in Nigeria for digital transformation and the development of indigenous capacity in artificial intelligence and data-driven decision-making, consistent with the priorities articulated in the Nigeria National Digital Economy Policy and Strategy (NDEPS) 2020–2030.</w:t>
      </w:r>
    </w:p>
    <w:p w14:paraId="6AA257A4">
      <w:pPr>
        <w:pStyle w:val="3"/>
        <w:spacing w:line="360" w:lineRule="auto"/>
        <w:rPr>
          <w:rFonts w:hint="default" w:ascii="Times New Roman" w:hAnsi="Times New Roman" w:cs="Times New Roman"/>
          <w:sz w:val="24"/>
          <w:szCs w:val="24"/>
        </w:rPr>
      </w:pPr>
      <w:bookmarkStart w:id="6" w:name="_Toc7950"/>
      <w:bookmarkStart w:id="7" w:name="_Toc225940663"/>
      <w:r>
        <w:rPr>
          <w:rFonts w:hint="default" w:ascii="Times New Roman" w:hAnsi="Times New Roman" w:cs="Times New Roman"/>
          <w:sz w:val="24"/>
          <w:szCs w:val="24"/>
        </w:rPr>
        <w:t>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Scope and </w:t>
      </w:r>
      <w:r>
        <w:rPr>
          <w:rFonts w:hint="default" w:ascii="Times New Roman" w:hAnsi="Times New Roman" w:cs="Times New Roman"/>
          <w:sz w:val="24"/>
          <w:szCs w:val="24"/>
        </w:rPr>
        <w:t>Limitations</w:t>
      </w:r>
      <w:bookmarkEnd w:id="6"/>
      <w:bookmarkEnd w:id="7"/>
    </w:p>
    <w:p w14:paraId="1CA2D496">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Like all research endeavours, this study is subject to certain limitations that must be acknowledged in order to appropriately contextualise the findings.</w:t>
      </w:r>
    </w:p>
    <w:p w14:paraId="06ED3207">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First, the predictive models developed in this study are trained exclusively on historical stock price data and technical indicators. Stock markets are driven by a complex interplay of quantitative and qualitative factors, including geopolitical events, regulatory changes, natural disasters, and shifts in investor psychology, many of which cannot be captured by historical price data alone. Consequently, the models may fail to anticipate sudden market shocks or black swan events.</w:t>
      </w:r>
    </w:p>
    <w:p w14:paraId="761EB839">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Second, the study is conducted using data from US equities markets. The generalisability of the findings to other markets, including the Nigerian Exchange Group (NGX), the Johannesburg Stock Exchange (JSE), or emerging market indices, remains to be empirically validated.</w:t>
      </w:r>
    </w:p>
    <w:p w14:paraId="4FA4D6E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Third, despite efforts at hyperparameter optimisation, the models may still exhibit some degree of overfitting, particularly in the case of complex deep learning architectures with limited training data. The performance metrics reported are based on a held-out test set, but real-world performance may differ.</w:t>
      </w:r>
    </w:p>
    <w:p w14:paraId="4D43354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Fourth, the Yahoo Finance API, while widely used in academic research, may occasionally return incomplete or erroneous data, particularly for older historical records. Although data cleaning procedures were applied, residual data quality issues cannot be entirely ruled out.</w:t>
      </w:r>
    </w:p>
    <w:p w14:paraId="682819B0">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Fifth, the prototype Streamlit application simulates near real-time prediction using the most recent available data from the Yahoo Finance API. It does not constitute a true real-time system with live order book access, and latency constraints have not been benchmarked.</w:t>
      </w:r>
    </w:p>
    <w:p w14:paraId="0002B53E">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Despite these limitations, the study provides a meaningful and technically rigorous contribution to the domain of autonomous stock price prediction and lays a solid foundation for future research that addresses the identified gaps.</w:t>
      </w:r>
    </w:p>
    <w:p w14:paraId="06ED47D8">
      <w:pPr>
        <w:pStyle w:val="3"/>
        <w:spacing w:line="360" w:lineRule="auto"/>
        <w:rPr>
          <w:rFonts w:hint="default" w:ascii="Times New Roman" w:hAnsi="Times New Roman" w:cs="Times New Roman"/>
          <w:sz w:val="24"/>
          <w:szCs w:val="24"/>
        </w:rPr>
      </w:pPr>
      <w:bookmarkStart w:id="8" w:name="_Toc563"/>
      <w:r>
        <w:rPr>
          <w:rFonts w:hint="default" w:ascii="Times New Roman" w:hAnsi="Times New Roman" w:cs="Times New Roman"/>
          <w:sz w:val="24"/>
          <w:szCs w:val="24"/>
        </w:rPr>
        <w:t>1.</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Definition of Terms</w:t>
      </w:r>
      <w:bookmarkEnd w:id="8"/>
    </w:p>
    <w:p w14:paraId="1E14C59C">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following terms are defined as used in this study:</w:t>
      </w:r>
    </w:p>
    <w:p w14:paraId="39CA624B">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Algorithmic Framework: </w:t>
      </w:r>
      <w:r>
        <w:rPr>
          <w:rFonts w:hint="default" w:ascii="Times New Roman" w:hAnsi="Times New Roman" w:cs="Times New Roman"/>
          <w:sz w:val="24"/>
          <w:szCs w:val="24"/>
        </w:rPr>
        <w:t>A structured, modular system of computational procedures and models designed to execute a specific data analysis or prediction task systematically and reproducibly.</w:t>
      </w:r>
    </w:p>
    <w:p w14:paraId="78419201">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Autonomous System: </w:t>
      </w:r>
      <w:r>
        <w:rPr>
          <w:rFonts w:hint="default" w:ascii="Times New Roman" w:hAnsi="Times New Roman" w:cs="Times New Roman"/>
          <w:sz w:val="24"/>
          <w:szCs w:val="24"/>
        </w:rPr>
        <w:t>A computational system capable of performing its designated tasks, including data collection, model training, and prediction generation, with minimal or no human intervention.</w:t>
      </w:r>
    </w:p>
    <w:p w14:paraId="1DFA97B1">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Stock Price Prediction: </w:t>
      </w:r>
      <w:r>
        <w:rPr>
          <w:rFonts w:hint="default" w:ascii="Times New Roman" w:hAnsi="Times New Roman" w:cs="Times New Roman"/>
          <w:sz w:val="24"/>
          <w:szCs w:val="24"/>
        </w:rPr>
        <w:t>The application of statistical, machine learning, or deep learning models to forecast the future closing or adjusted closing prices of publicly traded equity securities based on historical data.</w:t>
      </w:r>
    </w:p>
    <w:p w14:paraId="2501A66F">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Feature Engineering: </w:t>
      </w:r>
      <w:r>
        <w:rPr>
          <w:rFonts w:hint="default" w:ascii="Times New Roman" w:hAnsi="Times New Roman" w:cs="Times New Roman"/>
          <w:sz w:val="24"/>
          <w:szCs w:val="24"/>
        </w:rPr>
        <w:t>The process of transforming raw financial data into informative input variables (features) that improve the predictive performance of machine learning models. Examples include technical indicators such as Moving Averages and RSI.</w:t>
      </w:r>
    </w:p>
    <w:p w14:paraId="3F7B0F49">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Long Short-Term Memory (LSTM): </w:t>
      </w:r>
      <w:r>
        <w:rPr>
          <w:rFonts w:hint="default" w:ascii="Times New Roman" w:hAnsi="Times New Roman" w:cs="Times New Roman"/>
          <w:sz w:val="24"/>
          <w:szCs w:val="24"/>
        </w:rPr>
        <w:t>A type of recurrent neural network architecture designed to learn long-term dependencies in sequential data by using gated memory cells that regulate information flow across time steps.</w:t>
      </w:r>
    </w:p>
    <w:p w14:paraId="6175C73C">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Machine Learning (ML): </w:t>
      </w:r>
      <w:r>
        <w:rPr>
          <w:rFonts w:hint="default" w:ascii="Times New Roman" w:hAnsi="Times New Roman" w:cs="Times New Roman"/>
          <w:sz w:val="24"/>
          <w:szCs w:val="24"/>
        </w:rPr>
        <w:t>A branch of artificial intelligence concerned with the development of algorithms that enable computers to learn from data and improve their performance on specific tasks over time without being explicitly programmed.</w:t>
      </w:r>
    </w:p>
    <w:p w14:paraId="0D5238E6">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Random Forest: </w:t>
      </w:r>
      <w:r>
        <w:rPr>
          <w:rFonts w:hint="default" w:ascii="Times New Roman" w:hAnsi="Times New Roman" w:cs="Times New Roman"/>
          <w:sz w:val="24"/>
          <w:szCs w:val="24"/>
        </w:rPr>
        <w:t>An ensemble machine learning algorithm that constructs a multitude of decision trees during training and aggregates their predictions, typically via averaging (for regression), to improve accuracy and reduce overfitting.</w:t>
      </w:r>
    </w:p>
    <w:p w14:paraId="2188910E">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Normalisation: </w:t>
      </w:r>
      <w:r>
        <w:rPr>
          <w:rFonts w:hint="default" w:ascii="Times New Roman" w:hAnsi="Times New Roman" w:cs="Times New Roman"/>
          <w:sz w:val="24"/>
          <w:szCs w:val="24"/>
        </w:rPr>
        <w:t>A data preprocessing technique that rescales feature values to a defined range, typically [0, 1] for Min-Max normalisation, to ensure that features with different units or magnitudes contribute equitably to model training.</w:t>
      </w:r>
    </w:p>
    <w:p w14:paraId="1F1A0906">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Time Series: </w:t>
      </w:r>
      <w:r>
        <w:rPr>
          <w:rFonts w:hint="default" w:ascii="Times New Roman" w:hAnsi="Times New Roman" w:cs="Times New Roman"/>
          <w:sz w:val="24"/>
          <w:szCs w:val="24"/>
        </w:rPr>
        <w:t>A sequence of data points indexed in chronological order, typically at uniform intervals. Stock price data is a canonical example of a financial time series.</w:t>
      </w:r>
    </w:p>
    <w:p w14:paraId="0AC8D54C">
      <w:pPr>
        <w:spacing w:before="80" w:after="80" w:line="360" w:lineRule="auto"/>
        <w:ind w:left="36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Technical Indicator: </w:t>
      </w:r>
      <w:r>
        <w:rPr>
          <w:rFonts w:hint="default" w:ascii="Times New Roman" w:hAnsi="Times New Roman" w:cs="Times New Roman"/>
          <w:sz w:val="24"/>
          <w:szCs w:val="24"/>
        </w:rPr>
        <w:t>A mathematical calculation based on historic price, volume, or open interest information that aims to forecast financial market direction. Examples include the Moving Average (MA), RSI, MACD, and Bollinger Bands.</w:t>
      </w:r>
    </w:p>
    <w:p w14:paraId="48991799">
      <w:pPr>
        <w:spacing w:after="160" w:line="360" w:lineRule="auto"/>
        <w:rPr>
          <w:rFonts w:hint="default" w:ascii="Times New Roman" w:hAnsi="Times New Roman" w:cs="Times New Roman"/>
          <w:b/>
          <w:bCs/>
          <w:color w:val="000000"/>
          <w:sz w:val="24"/>
          <w:szCs w:val="24"/>
          <w:lang w:val="en-US"/>
        </w:rPr>
      </w:pPr>
      <w:r>
        <w:rPr>
          <w:rFonts w:hint="default" w:ascii="Times New Roman" w:hAnsi="Times New Roman" w:cs="Times New Roman"/>
          <w:b/>
          <w:bCs/>
          <w:color w:val="000000"/>
          <w:sz w:val="24"/>
          <w:szCs w:val="24"/>
          <w:lang w:val="en-US"/>
        </w:rPr>
        <w:t>1.7 Summary</w:t>
      </w:r>
    </w:p>
    <w:p w14:paraId="70D1670A">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provides a comprehensive introduction to the study of autonomous stock price prediction, highlighting the complexity and dynamic nature of financial markets. It discusses the evolution of prediction techniques, from traditional statistical models such as ARIMA and Linear Regression to modern machine learning and deep learning approaches, particularly Long Short-Term Memory (LSTM) networks. The chapter emphasizes how advances in artificial intelligence have challenged the Efficient Market Hypothesis by demonstrating the presence of exploitable patterns in financial time series data. It also situates the research within both global and Nigerian contexts, identifying gaps in existing literature and the need for more robust, autonomous, and end-to-end predictive frameworks.</w:t>
      </w:r>
    </w:p>
    <w:p w14:paraId="61DC0C20">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Furthermore, the chapter clearly defines the research problem, which centers on the limitations of existing prediction models, lack of integrated frameworks, and insufficient autonomous systems. It outlines the aim and objectives of developing a robust algorithmic framework that combines data preprocessing, feature engineering, and multiple predictive models. The scope, significance, and limitations of the study are also presented, alongside key definitions of technical terms. Overall, this chapter establishes the foundation for the research and sets the stage for subsequent chapters that explore related literature, methodology, implementation, and evaluation.</w:t>
      </w:r>
    </w:p>
    <w:p w14:paraId="52450561">
      <w:pPr>
        <w:spacing w:after="160" w:line="360" w:lineRule="auto"/>
        <w:rPr>
          <w:rFonts w:hint="default" w:ascii="Times New Roman" w:hAnsi="Times New Roman" w:cs="Times New Roman"/>
          <w:b/>
          <w:bCs/>
          <w:color w:val="000000"/>
          <w:sz w:val="24"/>
          <w:szCs w:val="24"/>
          <w:lang w:val="en-US"/>
        </w:rPr>
      </w:pPr>
    </w:p>
    <w:p w14:paraId="54896949"/>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A77ED4"/>
    <w:multiLevelType w:val="multilevel"/>
    <w:tmpl w:val="5AA77ED4"/>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8D6F8E"/>
    <w:rsid w:val="32FC4D34"/>
    <w:rsid w:val="51194C3D"/>
    <w:rsid w:val="608D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List Paragraph"/>
    <w:qFormat/>
    <w:uiPriority w:val="0"/>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1993</Words>
  <Characters>12865</Characters>
  <Lines>0</Lines>
  <Paragraphs>0</Paragraphs>
  <TotalTime>2</TotalTime>
  <ScaleCrop>false</ScaleCrop>
  <LinksUpToDate>false</LinksUpToDate>
  <CharactersWithSpaces>14806</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2026-05-08T20:53:00Z</dcterms:created>
  <dc:creator>DELL</dc:creator>
  <cp:lastModifiedBy>DELL</cp:lastModifiedBy>
  <dcterms:modified xsi:type="dcterms:W3CDTF">2026-05-10T21:43:50Z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44C415DC7FF740DAAF3EA28668F46606_11</vt:lpwstr>
  </property>
  <property fmtid="{D5CDD505-2E9C-101B-9397-08002B2CF9AE}" pid="4" name="KSOTemplateDocerSaveRecord">
    <vt:lpwstr>eyJoZGlkIjoiNDQ2YjViMDQ3MmMxNWE1MTFhY2U5NGJlZDdjMWViNTMiLCJ1c2VySWQiOiIyNzY2NjkxNjg5MzIwIn0=</vt:lpwstr>
  </property>
</Properties>
</file>