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jc w:val="center"/>
      </w:pPr>
      <w:r>
        <w:rPr>
          <w:rFonts w:ascii="Arial" w:cs="Arial" w:eastAsia="Arial" w:hAnsi="Arial"/>
          <w:b/>
          <w:bCs/>
          <w:color w:val="1B2A4A"/>
          <w:sz w:val="56"/>
          <w:szCs w:val="56"/>
        </w:rPr>
        <w:t xml:space="preserve">MARKET TRACKER</w:t>
      </w:r>
    </w:p>
    <w:p>
      <w:pPr>
        <w:spacing w:after="200"/>
        <w:jc w:val="center"/>
      </w:pPr>
      <w:r>
        <w:rPr>
          <w:rFonts w:ascii="Arial" w:cs="Arial" w:eastAsia="Arial" w:hAnsi="Arial"/>
          <w:color w:val="666666"/>
          <w:sz w:val="28"/>
          <w:szCs w:val="28"/>
        </w:rPr>
        <w:t xml:space="preserve">Automated Stock Analysis &amp; Strategy Platform</w:t>
      </w:r>
    </w:p>
    <w:p>
      <w:pPr>
        <w:pBdr>
          <w:top w:val="single" w:color="2E5090" w:sz="2" w:space="12"/>
        </w:pBdr>
        <w:spacing w:before="600"/>
        <w:jc w:val="center"/>
      </w:pPr>
      <w:r>
        <w:rPr>
          <w:rFonts w:ascii="Arial" w:cs="Arial" w:eastAsia="Arial" w:hAnsi="Arial"/>
          <w:color w:val="2E5090"/>
          <w:sz w:val="24"/>
          <w:szCs w:val="24"/>
        </w:rPr>
        <w:t xml:space="preserve">Project Design Document</w:t>
      </w:r>
    </w:p>
    <w:p>
      <w:pPr>
        <w:spacing w:after="200"/>
        <w:jc w:val="center"/>
      </w:pPr>
      <w:r>
        <w:rPr>
          <w:rFonts w:ascii="Arial" w:cs="Arial" w:eastAsia="Arial" w:hAnsi="Arial"/>
          <w:color w:val="888888"/>
          <w:sz w:val="22"/>
          <w:szCs w:val="22"/>
        </w:rPr>
        <w:t xml:space="preserve">March 2026</w:t>
      </w:r>
    </w:p>
    <w:p>
      <w:r>
        <w:br w:type="page"/>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1. Executive Summary</w:t>
      </w:r>
    </w:p>
    <w:p>
      <w:pPr>
        <w:spacing w:after="120"/>
      </w:pPr>
      <w:r>
        <w:rPr>
          <w:rFonts w:ascii="Arial" w:cs="Arial" w:eastAsia="Arial" w:hAnsi="Arial"/>
          <w:sz w:val="22"/>
          <w:szCs w:val="22"/>
        </w:rPr>
        <w:t xml:space="preserve">Market Tracker is a GitHub-hosted, GitHub Actions-driven platform for automated stock analysis, selection model evaluation, investment strategy comparison, and performance tracking. It tracks a universe of approximately 3,000 publicly traded stocks sourced from Polygon.io's grouped daily endpoint, with S&amp;P 500 and S&amp;P 400 constituents as the priority tier. The system uses the Polygon.io free tier as its primary market data source and publishes a GitHub Pages dashboard. The repository is public, creating a transparent and auditable track record of model recommendations.</w:t>
      </w:r>
    </w:p>
    <w:p>
      <w:pPr>
        <w:spacing w:after="120"/>
      </w:pPr>
      <w:r>
        <w:rPr>
          <w:rFonts w:ascii="Arial" w:cs="Arial" w:eastAsia="Arial" w:hAnsi="Arial"/>
          <w:sz w:val="22"/>
          <w:szCs w:val="22"/>
        </w:rPr>
        <w:t xml:space="preserve">The core workflow operates on a Tuesday/Friday evaluation cadence. Models run on Monday/Thursday evenings using end-of-day data and produce holdings recommendations. The user reviews recommendations via a markdown decision file (editable on mobile via the GitHub app), approving or rejecting each suggestion. Approved actions execute at the next trading day's OHLC average price. The system tracks three performance layers: each model's theoretical performance, the user's curated portfolio, and the value added (or lost) by the user's filtering of model recommendations.</w:t>
      </w:r>
    </w:p>
    <w:p>
      <w:pPr>
        <w:spacing w:after="120"/>
      </w:pPr>
      <w:r>
        <w:rPr>
          <w:rFonts w:ascii="Arial" w:cs="Arial" w:eastAsia="Arial" w:hAnsi="Arial"/>
          <w:sz w:val="22"/>
          <w:szCs w:val="22"/>
        </w:rPr>
        <w:t xml:space="preserve">The system is designed as a modular pipeline with flat-file data storage, idempotent operations, and a work queue for deferred data collection. This document defines the architecture, data structures, feature roadmap, and build plan.</w:t>
      </w:r>
    </w:p>
    <w:p>
      <w:pPr>
        <w:spacing w:after="200"/>
      </w:pPr>
    </w:p>
    <w:p>
      <w:pPr>
        <w:pStyle w:val="Heading1"/>
      </w:pPr>
      <w:r>
        <w:rPr>
          <w:rFonts w:ascii="Arial" w:cs="Arial" w:eastAsia="Arial" w:hAnsi="Arial"/>
        </w:rPr>
        <w:t xml:space="preserve">2. Architecture Overview</w:t>
      </w:r>
    </w:p>
    <w:p>
      <w:pPr>
        <w:pStyle w:val="Heading2"/>
      </w:pPr>
      <w:r>
        <w:rPr>
          <w:rFonts w:ascii="Arial" w:cs="Arial" w:eastAsia="Arial" w:hAnsi="Arial"/>
        </w:rPr>
        <w:t xml:space="preserve">2.1 Pipeline Stages</w:t>
      </w:r>
    </w:p>
    <w:p>
      <w:pPr>
        <w:spacing w:after="120"/>
      </w:pPr>
      <w:r>
        <w:rPr>
          <w:rFonts w:ascii="Arial" w:cs="Arial" w:eastAsia="Arial" w:hAnsi="Arial"/>
          <w:sz w:val="22"/>
          <w:szCs w:val="22"/>
        </w:rPr>
        <w:t xml:space="preserve">The system operates as a five-stage pipeline. Each stage reads from and writes to JSON/CSV files in the repository's data directory, and stages are decoupled so they can run independently or be triggered in sequence.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360"/>
        <w:gridCol w:w="200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5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 Universe Management</w:t>
            </w:r>
          </w:p>
        </w:tc>
        <w:tc>
          <w:tcPr>
            <w:tcW w:type="dxa" w:w="5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Maintain ~3,000 stock universe from grouped daily data, S&amp;P index compositions (Wikipedia), and Polygon ticker details</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Daily prices; weekly index reconciliation; quarterly fundamentals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Stock Selection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 enabled models to produce holdings recommendations on evaluation days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Tuesday/Friday cadence (models run Mon/Thu evening)</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3. Decision Processing</w:t>
            </w:r>
          </w:p>
        </w:tc>
        <w:tc>
          <w:tcPr>
            <w:tcW w:type="dxa" w:w="5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Generate decision markdown, process user approvals, record portfolio transitions</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After model run; after user commits decisions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Strategy Evaluation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 each held stock, evaluate all investment approaches (stock, covered call, LEAP, diagonal, CSP)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 demand; GitHub Actions handles queue, local run for bulk</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5. Tracking &amp; Dashboard</w:t>
            </w:r>
          </w:p>
        </w:tc>
        <w:tc>
          <w:tcPr>
            <w:tcW w:type="dxa" w:w="5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Track model performance, user portfolio, filtering value-add; publish GitHub Pages dashboard</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Daily dashboard rebuild; weekly digest</w:t>
            </w:r>
          </w:p>
        </w:tc>
      </w:tr>
    </w:tbl>
    <w:p>
      <w:pPr>
        <w:spacing w:after="200"/>
      </w:pPr>
    </w:p>
    <w:p>
      <w:pPr>
        <w:pStyle w:val="Heading2"/>
      </w:pPr>
      <w:r>
        <w:rPr>
          <w:rFonts w:ascii="Arial" w:cs="Arial" w:eastAsia="Arial" w:hAnsi="Arial"/>
        </w:rPr>
        <w:t xml:space="preserve">2.2 Technology Stack</w:t>
      </w:r>
    </w:p>
    <w:p>
      <w:pPr>
        <w:spacing w:after="120"/>
      </w:pPr>
      <w:r>
        <w:rPr>
          <w:rFonts w:ascii="Arial" w:cs="Arial" w:eastAsia="Arial" w:hAnsi="Arial"/>
          <w:sz w:val="22"/>
          <w:szCs w:val="22"/>
        </w:rPr>
        <w:t xml:space="preserve">Python 3.11+ for all processing logic. GitHub Actions for scheduling and orchestration. JSON and CSV flat files for data storage (no database). Polygon.io REST API (free tier, 5 calls/min) for market data. Polygon Stock Financials endpoint for quarterly fundamentals (revenue, net income, share count, market cap). Wikipedia scraping for S&amp;P 500 and S&amp;P 400 index composition. GitHub Pages for the reporting dashboard, served from the docs/ directory. All scripts are designed to run both in GitHub Actions and locally, with local runs for heavy initialization and bulk strategy evaluation.</w:t>
      </w:r>
    </w:p>
    <w:p>
      <w:pPr>
        <w:spacing w:after="200"/>
      </w:pPr>
    </w:p>
    <w:p>
      <w:pPr>
        <w:pStyle w:val="Heading2"/>
      </w:pPr>
      <w:r>
        <w:rPr>
          <w:rFonts w:ascii="Arial" w:cs="Arial" w:eastAsia="Arial" w:hAnsi="Arial"/>
        </w:rPr>
        <w:t xml:space="preserve">2.3 Repository Structure</w:t>
      </w:r>
    </w:p>
    <w:p>
      <w:pPr>
        <w:spacing w:after="120"/>
      </w:pPr>
      <w:r>
        <w:rPr>
          <w:rFonts w:ascii="Arial" w:cs="Arial" w:eastAsia="Arial" w:hAnsi="Arial"/>
          <w:sz w:val="22"/>
          <w:szCs w:val="22"/>
        </w:rPr>
        <w:t xml:space="preserve">The repository follows a modular layout where each pipeline stage has its own module, configuration is centralized, and data is organized by type.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Directory</w:t>
            </w:r>
          </w:p>
        </w:tc>
        <w:tc>
          <w:tcPr>
            <w:tcW w:type="dxa" w:w="68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config/</w:t>
            </w:r>
          </w:p>
        </w:tc>
        <w:tc>
          <w:tcPr>
            <w:tcW w:type="dxa" w:w="6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YAML configuration: API keys reference, universe rules, model parameters (enabled/disabled, thresholds), strategy parameters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config/watchlist.yaml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Manual watchlist with conviction scores and notes, representing user perspective on trends</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config/models.yaml</w:t>
            </w:r>
          </w:p>
        </w:tc>
        <w:tc>
          <w:tcPr>
            <w:tcW w:type="dxa" w:w="6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Model registry: each model's enabled flag, evaluation parameters, and module path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src/universe/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Universe management: Wikipedia scraping, grouped daily ingestion, ticker details fetching, split detection</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src/selection/</w:t>
            </w:r>
          </w:p>
        </w:tc>
        <w:tc>
          <w:tcPr>
            <w:tcW w:type="dxa" w:w="6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Selection models: each model is a Python module implementing a standard interface (run → holdings list)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src/decisions/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Decision processing: generate markdown files, parse committed decisions, record transitions</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src/strategy/</w:t>
            </w:r>
          </w:p>
        </w:tc>
        <w:tc>
          <w:tcPr>
            <w:tcW w:type="dxa" w:w="6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Strategy evaluation: covered call, LEAP, diagonal spread, CSP analysis, plus shared options math utilities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src/collection/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collection: Polygon API client (5 calls/min rate limiter), work queue, options chain fetcher</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src/tracking/</w:t>
            </w:r>
          </w:p>
        </w:tc>
        <w:tc>
          <w:tcPr>
            <w:tcW w:type="dxa" w:w="6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Performance tracking: model scorecards, user portfolio P&amp;L, filtering value-add analysis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src/reports/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 generation: daily summary, weekly digest, model comparison, strategy analysis pages</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data/universe/</w:t>
            </w:r>
          </w:p>
        </w:tc>
        <w:tc>
          <w:tcPr>
            <w:tcW w:type="dxa" w:w="6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Current universe (~3,000 stocks) with tier tags (sp500, sp400, broad), company info, sector mappings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data/prices/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Daily OHLCV data partitioned by date, filtered to universe members only. Split-adjusted (history rewritten on detection).</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data/fundamentals/</w:t>
            </w:r>
          </w:p>
        </w:tc>
        <w:tc>
          <w:tcPr>
            <w:tcW w:type="dxa" w:w="6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Per-ticker JSON files with quarterly time series: shares outstanding, revenue, net income, market cap</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data/options/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Options chain snapshots by ticker and date</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data/queue/</w:t>
            </w:r>
          </w:p>
        </w:tc>
        <w:tc>
          <w:tcPr>
            <w:tcW w:type="dxa" w:w="6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Pending data collection tasks with priority, status, and retry tracking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data/models/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Per-evaluation-date model outputs: each model's full holdings list and conviction scores</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data/decisions/</w:t>
            </w:r>
          </w:p>
        </w:tc>
        <w:tc>
          <w:tcPr>
            <w:tcW w:type="dxa" w:w="6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Decision records: user approvals/rejections per evaluation date, transition history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data/positions/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Active and closed position records with strategy details and P&amp;L</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data/splits/</w:t>
            </w:r>
          </w:p>
        </w:tc>
        <w:tc>
          <w:tcPr>
            <w:tcW w:type="dxa" w:w="6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Detected stock splits and their correction status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decisions/pending/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Generated markdown decision files for user review (the mobile-friendly workflow)</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docs/</w:t>
            </w:r>
          </w:p>
        </w:tc>
        <w:tc>
          <w:tcPr>
            <w:tcW w:type="dxa" w:w="6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GitHub Pages site: static HTML dashboard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.github/workflows/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 Actions workflow definitions</w:t>
            </w:r>
          </w:p>
        </w:tc>
      </w:tr>
    </w:tbl>
    <w:p>
      <w:pPr>
        <w:spacing w:after="200"/>
      </w:pPr>
    </w:p>
    <w:p>
      <w:pPr>
        <w:pStyle w:val="Heading1"/>
      </w:pPr>
      <w:r>
        <w:rPr>
          <w:rFonts w:ascii="Arial" w:cs="Arial" w:eastAsia="Arial" w:hAnsi="Arial"/>
        </w:rPr>
        <w:t xml:space="preserve">3. Data Structures</w:t>
      </w:r>
    </w:p>
    <w:p>
      <w:pPr>
        <w:spacing w:after="120"/>
      </w:pPr>
      <w:r>
        <w:rPr>
          <w:rFonts w:ascii="Arial" w:cs="Arial" w:eastAsia="Arial" w:hAnsi="Arial"/>
          <w:sz w:val="22"/>
          <w:szCs w:val="22"/>
        </w:rPr>
        <w:t xml:space="preserve">All persistent data is stored as JSON or CSV files. This section defines the core schemas. Each record type includes metadata fields (created_at, updated_at, source) for auditability.</w:t>
      </w:r>
    </w:p>
    <w:p>
      <w:pPr>
        <w:spacing w:after="200"/>
      </w:pPr>
    </w:p>
    <w:p>
      <w:pPr>
        <w:pStyle w:val="Heading2"/>
      </w:pPr>
      <w:r>
        <w:rPr>
          <w:rFonts w:ascii="Arial" w:cs="Arial" w:eastAsia="Arial" w:hAnsi="Arial"/>
        </w:rPr>
        <w:t xml:space="preserve">3.1 Universe</w:t>
      </w:r>
    </w:p>
    <w:p>
      <w:pPr>
        <w:pStyle w:val="Heading3"/>
      </w:pPr>
      <w:r>
        <w:rPr>
          <w:rFonts w:ascii="Arial" w:cs="Arial" w:eastAsia="Arial" w:hAnsi="Arial"/>
        </w:rPr>
        <w:t xml:space="preserve">3.1.1 Stock Record</w:t>
      </w:r>
    </w:p>
    <w:p>
      <w:pPr>
        <w:spacing w:after="120"/>
      </w:pPr>
      <w:r>
        <w:rPr>
          <w:rFonts w:ascii="Arial" w:cs="Arial" w:eastAsia="Arial" w:hAnsi="Arial"/>
          <w:sz w:val="22"/>
          <w:szCs w:val="22"/>
        </w:rPr>
        <w:t xml:space="preserve">Each stock in the universe is represented by a record combining identity, classification, and status. Stocks enter the universe by appearing in the Polygon grouped daily endpoint with valid company information (description and company details available from Ticker Details v3). Stocks are tiered based on S&amp;P index membership.</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ticker</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string</w:t>
            </w:r>
          </w:p>
        </w:tc>
        <w:tc>
          <w:tcPr>
            <w:tcW w:type="dxa" w:w="5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Primary identifier (e.g. AAPL)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Company name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description</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string</w:t>
            </w:r>
          </w:p>
        </w:tc>
        <w:tc>
          <w:tcPr>
            <w:tcW w:type="dxa" w:w="5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Company description from Polygon Ticker Details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sp500, sp400, or broad</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sector</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string</w:t>
            </w:r>
          </w:p>
        </w:tc>
        <w:tc>
          <w:tcPr>
            <w:tcW w:type="dxa" w:w="5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GICS sector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industry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GICS industry</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sic_code</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string</w:t>
            </w:r>
          </w:p>
        </w:tc>
        <w:tc>
          <w:tcPr>
            <w:tcW w:type="dxa" w:w="5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SIC code from Polygon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market_cap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Latest market cap in USD</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shares_outstanding</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number</w:t>
            </w:r>
          </w:p>
        </w:tc>
        <w:tc>
          <w:tcPr>
            <w:tcW w:type="dxa" w:w="5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Weighted shares outstanding (for buyback tracking)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avg_volume_30d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30-day average daily volume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added_date</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date</w:t>
            </w:r>
          </w:p>
        </w:tc>
        <w:tc>
          <w:tcPr>
            <w:tcW w:type="dxa" w:w="5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When added to our universe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removed_date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 | null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When removed (null if active)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removal_reason</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string | null</w:t>
            </w:r>
          </w:p>
        </w:tc>
        <w:tc>
          <w:tcPr>
            <w:tcW w:type="dxa" w:w="5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Why removed: no_company_info, delisted, manual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active or removed</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last_details_fetch</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date</w:t>
            </w:r>
          </w:p>
        </w:tc>
        <w:tc>
          <w:tcPr>
            <w:tcW w:type="dxa" w:w="5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When Ticker Details was last fetched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last_financials_fetch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When Stock Financials was last fetched</w:t>
            </w:r>
          </w:p>
        </w:tc>
      </w:tr>
    </w:tbl>
    <w:p>
      <w:pPr>
        <w:spacing w:after="200"/>
      </w:pPr>
    </w:p>
    <w:p>
      <w:pPr>
        <w:pStyle w:val="Heading3"/>
      </w:pPr>
      <w:r>
        <w:rPr>
          <w:rFonts w:ascii="Arial" w:cs="Arial" w:eastAsia="Arial" w:hAnsi="Arial"/>
        </w:rPr>
        <w:t xml:space="preserve">3.1.2 Three-Tier Universe Model</w:t>
      </w:r>
    </w:p>
    <w:p>
      <w:pPr>
        <w:spacing w:after="120"/>
      </w:pPr>
      <w:r>
        <w:rPr>
          <w:rFonts w:ascii="Arial" w:cs="Arial" w:eastAsia="Arial" w:hAnsi="Arial"/>
          <w:sz w:val="22"/>
          <w:szCs w:val="22"/>
        </w:rPr>
        <w:t xml:space="preserve">The universe is organized into three tiers based on index membership and data quality. All tiers receive daily OHLCV price storage and quarterly fundamental updates. The tier determines priority for analysis and rate-limited API calls.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3180"/>
        <w:gridCol w:w="3180"/>
      </w:tblGrid>
      <w:tr>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31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31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Treatment</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S&amp;P 500</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~500 stocks</w:t>
            </w:r>
          </w:p>
        </w:tc>
        <w:tc>
          <w:tcPr>
            <w:tcW w:type="dxa" w:w="31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Wikipedia scrape (weekly reconciliation)</w:t>
            </w:r>
          </w:p>
        </w:tc>
        <w:tc>
          <w:tcPr>
            <w:tcW w:type="dxa" w:w="31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Highest priority for options data, strategy evaluation, and model analysis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S&amp;P 400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~400 stocks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Wikipedia scrape (weekly reconciliation)</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Same as S&amp;P 500; mid-cap universe</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Broad</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~2,100 stocks</w:t>
            </w:r>
          </w:p>
        </w:tc>
        <w:tc>
          <w:tcPr>
            <w:tcW w:type="dxa" w:w="31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Polygon grouped daily, filtered by having valid company info in Ticker Details</w:t>
            </w:r>
          </w:p>
        </w:tc>
        <w:tc>
          <w:tcPr>
            <w:tcW w:type="dxa" w:w="31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Daily prices stored; included in model screening; lower priority for options chain fetches</w:t>
            </w:r>
          </w:p>
        </w:tc>
      </w:tr>
    </w:tbl>
    <w:p>
      <w:pPr>
        <w:spacing w:after="200"/>
      </w:pPr>
    </w:p>
    <w:p>
      <w:pPr>
        <w:pStyle w:val="Heading3"/>
      </w:pPr>
      <w:r>
        <w:rPr>
          <w:rFonts w:ascii="Arial" w:cs="Arial" w:eastAsia="Arial" w:hAnsi="Arial"/>
        </w:rPr>
        <w:t xml:space="preserve">3.1.3 Daily Price Record</w:t>
      </w:r>
    </w:p>
    <w:p>
      <w:pPr>
        <w:spacing w:after="120"/>
      </w:pPr>
      <w:r>
        <w:rPr>
          <w:rFonts w:ascii="Arial" w:cs="Arial" w:eastAsia="Arial" w:hAnsi="Arial"/>
          <w:sz w:val="22"/>
          <w:szCs w:val="22"/>
        </w:rPr>
        <w:t xml:space="preserve">Sourced from Polygon's grouped daily endpoint, which returns all tickers in a single API call per trading day. On ingestion, records are filtered to universe members only (non-public and unrecognized tickers are discarded). All prices are stored split-adjusted; when a split is detected, the affected ticker's full history is re-downloaded from Polygon's individual bars endpoint with adjusted=true.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date</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date</w:t>
            </w:r>
          </w:p>
        </w:tc>
        <w:tc>
          <w:tcPr>
            <w:tcW w:type="dxa" w:w="5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Trading date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ticker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Stock ticker</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open</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number</w:t>
            </w:r>
          </w:p>
        </w:tc>
        <w:tc>
          <w:tcPr>
            <w:tcW w:type="dxa" w:w="5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Opening price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Intraday high</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low</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number</w:t>
            </w:r>
          </w:p>
        </w:tc>
        <w:tc>
          <w:tcPr>
            <w:tcW w:type="dxa" w:w="5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Intraday low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close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Closing price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volume</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number</w:t>
            </w:r>
          </w:p>
        </w:tc>
        <w:tc>
          <w:tcPr>
            <w:tcW w:type="dxa" w:w="5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Total volume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vwap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Volume-weighted average price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ohlc_avg</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number</w:t>
            </w:r>
          </w:p>
        </w:tc>
        <w:tc>
          <w:tcPr>
            <w:tcW w:type="dxa" w:w="5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Computed: (open + high + low + close) / 4, used as simulated fill price</w:t>
            </w:r>
          </w:p>
        </w:tc>
      </w:tr>
    </w:tbl>
    <w:p>
      <w:pPr>
        <w:spacing w:after="200"/>
      </w:pPr>
    </w:p>
    <w:p>
      <w:pPr>
        <w:pStyle w:val="Heading3"/>
      </w:pPr>
      <w:r>
        <w:rPr>
          <w:rFonts w:ascii="Arial" w:cs="Arial" w:eastAsia="Arial" w:hAnsi="Arial"/>
        </w:rPr>
        <w:t xml:space="preserve">3.1.4 Fundamentals Record</w:t>
      </w:r>
    </w:p>
    <w:p>
      <w:pPr>
        <w:spacing w:after="120"/>
      </w:pPr>
      <w:r>
        <w:rPr>
          <w:rFonts w:ascii="Arial" w:cs="Arial" w:eastAsia="Arial" w:hAnsi="Arial"/>
          <w:sz w:val="22"/>
          <w:szCs w:val="22"/>
        </w:rPr>
        <w:t xml:space="preserve">Per-ticker quarterly data stored in data/fundamentals/{ticker}.json. Sourced from Polygon's Stock Financials endpoint. Used for buyback screening (share count trends), basic valuation, and future quantitative models.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ticker</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string</w:t>
            </w:r>
          </w:p>
        </w:tc>
        <w:tc>
          <w:tcPr>
            <w:tcW w:type="dxa" w:w="5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Stock ticker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period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Fiscal quarter (e.g. 2026-Q1)</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filing_date</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date</w:t>
            </w:r>
          </w:p>
        </w:tc>
        <w:tc>
          <w:tcPr>
            <w:tcW w:type="dxa" w:w="5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When the filing was published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shares_outstanding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Weighted shares outstanding</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revenue</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number</w:t>
            </w:r>
          </w:p>
        </w:tc>
        <w:tc>
          <w:tcPr>
            <w:tcW w:type="dxa" w:w="5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Total revenue for the quarter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net_income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 income for the quarter</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market_cap</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number</w:t>
            </w:r>
          </w:p>
        </w:tc>
        <w:tc>
          <w:tcPr>
            <w:tcW w:type="dxa" w:w="5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Market cap at time of fetch</w:t>
            </w:r>
          </w:p>
        </w:tc>
      </w:tr>
    </w:tbl>
    <w:p>
      <w:pPr>
        <w:spacing w:after="200"/>
      </w:pPr>
    </w:p>
    <w:p>
      <w:pPr>
        <w:pStyle w:val="Heading3"/>
      </w:pPr>
      <w:r>
        <w:rPr>
          <w:rFonts w:ascii="Arial" w:cs="Arial" w:eastAsia="Arial" w:hAnsi="Arial"/>
        </w:rPr>
        <w:t xml:space="preserve">3.1.5 Split Detection and Correction</w:t>
      </w:r>
    </w:p>
    <w:p>
      <w:pPr>
        <w:spacing w:after="120"/>
      </w:pPr>
      <w:r>
        <w:rPr>
          <w:rFonts w:ascii="Arial" w:cs="Arial" w:eastAsia="Arial" w:hAnsi="Arial"/>
          <w:sz w:val="22"/>
          <w:szCs w:val="22"/>
        </w:rPr>
        <w:t xml:space="preserve">When processing a new grouped daily file, the system compares each ticker's close to its previous close. Any single-day move beyond a configurable threshold (default: ±40%) is flagged as a potential split or reverse split. The system cross-references against Polygon's stock splits endpoint to confirm. For confirmed splits, the ticker's full price history is re-downloaded from Polygon's individual bars endpoint with adjusted=true, and all historical daily files are updated. The data/splits/ directory tracks detected splits and their correction status.</w:t>
      </w:r>
    </w:p>
    <w:p>
      <w:pPr>
        <w:spacing w:after="200"/>
      </w:pPr>
    </w:p>
    <w:p>
      <w:pPr>
        <w:pStyle w:val="Heading2"/>
      </w:pPr>
      <w:r>
        <w:rPr>
          <w:rFonts w:ascii="Arial" w:cs="Arial" w:eastAsia="Arial" w:hAnsi="Arial"/>
        </w:rPr>
        <w:t xml:space="preserve">3.2 Selection Models</w:t>
      </w:r>
    </w:p>
    <w:p>
      <w:pPr>
        <w:pStyle w:val="Heading3"/>
      </w:pPr>
      <w:r>
        <w:rPr>
          <w:rFonts w:ascii="Arial" w:cs="Arial" w:eastAsia="Arial" w:hAnsi="Arial"/>
        </w:rPr>
        <w:t xml:space="preserve">3.2.1 Model Interface</w:t>
      </w:r>
    </w:p>
    <w:p>
      <w:pPr>
        <w:spacing w:after="120"/>
      </w:pPr>
      <w:r>
        <w:rPr>
          <w:rFonts w:ascii="Arial" w:cs="Arial" w:eastAsia="Arial" w:hAnsi="Arial"/>
          <w:sz w:val="22"/>
          <w:szCs w:val="22"/>
        </w:rPr>
        <w:t xml:space="preserve">Every selection model implements the same interface: a run() function that accepts a config object and a data access layer, and returns a holdings list — the set of tickers the model believes should be owned right now, each with a conviction score. The data access layer is a shared utility that reads prices, fundamentals, and universe data from the flat files; models never touch file paths directly. Models are registered in config/models.yaml with an enabled flag, and a single workflow iterates through enabled models on each evaluation run.</w:t>
      </w:r>
    </w:p>
    <w:p>
      <w:pPr>
        <w:spacing w:after="200"/>
      </w:pPr>
    </w:p>
    <w:p>
      <w:pPr>
        <w:pStyle w:val="Heading3"/>
      </w:pPr>
      <w:r>
        <w:rPr>
          <w:rFonts w:ascii="Arial" w:cs="Arial" w:eastAsia="Arial" w:hAnsi="Arial"/>
        </w:rPr>
        <w:t xml:space="preserve">3.2.2 Holdings List (Model Output)</w:t>
      </w:r>
    </w:p>
    <w:p>
      <w:pPr>
        <w:spacing w:after="120"/>
      </w:pPr>
      <w:r>
        <w:rPr>
          <w:rFonts w:ascii="Arial" w:cs="Arial" w:eastAsia="Arial" w:hAnsi="Arial"/>
          <w:sz w:val="22"/>
          <w:szCs w:val="22"/>
        </w:rPr>
        <w:t xml:space="preserve">On each evaluation day (Monday/Thursday end-of-day), every enabled model produces a holdings list. The system diffs this list against the previous evaluation's list to identify transitions (new buys and sells). Holdings that appear in both lists are carried forward with no action required.</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model</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string</w:t>
            </w:r>
          </w:p>
        </w:tc>
        <w:tc>
          <w:tcPr>
            <w:tcW w:type="dxa" w:w="5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Which model produced this list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eval_date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Evaluation date (the Monday or Thursday)</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ticker</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string</w:t>
            </w:r>
          </w:p>
        </w:tc>
        <w:tc>
          <w:tcPr>
            <w:tcW w:type="dxa" w:w="5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Stock ticker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conviction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0.0–1.0 confidence score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rationale</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string</w:t>
            </w:r>
          </w:p>
        </w:tc>
        <w:tc>
          <w:tcPr>
            <w:tcW w:type="dxa" w:w="5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Human-readable explanation for this holding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metadata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object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Model-specific data (e.g. momentum lookback values, quarters of buyback)</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status</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string</w:t>
            </w:r>
          </w:p>
        </w:tc>
        <w:tc>
          <w:tcPr>
            <w:tcW w:type="dxa" w:w="5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hold (was in last list too), new_buy (just entered), sell (was in last list, not in this one)</w:t>
            </w:r>
          </w:p>
        </w:tc>
      </w:tr>
    </w:tbl>
    <w:p>
      <w:pPr>
        <w:spacing w:after="200"/>
      </w:pPr>
    </w:p>
    <w:p>
      <w:pPr>
        <w:pStyle w:val="Heading3"/>
      </w:pPr>
      <w:r>
        <w:rPr>
          <w:rFonts w:ascii="Arial" w:cs="Arial" w:eastAsia="Arial" w:hAnsi="Arial"/>
        </w:rPr>
        <w:t xml:space="preserve">3.2.3 Model Registry</w:t>
      </w:r>
    </w:p>
    <w:p>
      <w:pPr>
        <w:spacing w:after="120"/>
      </w:pPr>
      <w:r>
        <w:rPr>
          <w:rFonts w:ascii="Arial" w:cs="Arial" w:eastAsia="Arial" w:hAnsi="Arial"/>
          <w:sz w:val="22"/>
          <w:szCs w:val="22"/>
        </w:rPr>
        <w:t xml:space="preserve">Each selection model is defined in config/models.yaml. Adding a new model means writing the Python module and adding its config entry — no workflow changes, no new tracking setup.</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780"/>
        <w:gridCol w:w="278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Input Data</w:t>
            </w:r>
          </w:p>
        </w:tc>
        <w:tc>
          <w:tcPr>
            <w:tcW w:type="dxa" w:w="27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Initial Scope</w:t>
            </w:r>
          </w:p>
        </w:tc>
        <w:tc>
          <w:tcPr>
            <w:tcW w:type="dxa" w:w="27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Future Enhancements</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Momentum</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Daily prices</w:t>
            </w:r>
          </w:p>
        </w:tc>
        <w:tc>
          <w:tcPr>
            <w:tcW w:type="dxa" w:w="27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Price vs. 50/200 DMA, ROC over 1/3/6 month, relative strength vs. SPY</w:t>
            </w:r>
          </w:p>
        </w:tc>
        <w:tc>
          <w:tcPr>
            <w:tcW w:type="dxa" w:w="27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Sector-relative momentum, volume confirmation, mean-reversion filters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Buyback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Quarterly fundamentals</w:t>
            </w:r>
          </w:p>
        </w:tc>
        <w:tc>
          <w:tcPr>
            <w:tcW w:type="dxa" w:w="2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Flag tickers with 2+ consecutive quarters of declining share count (≥1% per quarter)</w:t>
            </w:r>
          </w:p>
        </w:tc>
        <w:tc>
          <w:tcPr>
            <w:tcW w:type="dxa" w:w="2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Revenue/income growth overlay, insider buying correlation</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Manual Watchlist</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User-curated YAML</w:t>
            </w:r>
          </w:p>
        </w:tc>
        <w:tc>
          <w:tcPr>
            <w:tcW w:type="dxa" w:w="27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Ticker list with notes and conviction levels, representing user perspective on trends</w:t>
            </w:r>
          </w:p>
        </w:tc>
        <w:tc>
          <w:tcPr>
            <w:tcW w:type="dxa" w:w="27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Tag-based filtering, thesis tracking with expiry dates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Composite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Other models' outputs</w:t>
            </w:r>
          </w:p>
        </w:tc>
        <w:tc>
          <w:tcPr>
            <w:tcW w:type="dxa" w:w="2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Meta-model: flags tickers where 2+ models agree, weighted by conviction</w:t>
            </w:r>
          </w:p>
        </w:tc>
        <w:tc>
          <w:tcPr>
            <w:tcW w:type="dxa" w:w="2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Configurable weighting, model-performance-adjusted conviction</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Quantitative</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Prices + fundamentals</w:t>
            </w:r>
          </w:p>
        </w:tc>
        <w:tc>
          <w:tcPr>
            <w:tcW w:type="dxa" w:w="27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Placeholder — infrastructure only in early phases</w:t>
            </w:r>
          </w:p>
        </w:tc>
        <w:tc>
          <w:tcPr>
            <w:tcW w:type="dxa" w:w="27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Factor models, statistical screens, composite scoring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13F Analysis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 EDGAR 13F filings</w:t>
            </w:r>
          </w:p>
        </w:tc>
        <w:tc>
          <w:tcPr>
            <w:tcW w:type="dxa" w:w="2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Placeholder — infrastructure only in early phases</w:t>
            </w:r>
          </w:p>
        </w:tc>
        <w:tc>
          <w:tcPr>
            <w:tcW w:type="dxa" w:w="2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Track top filers, detect new positions, consensus signals</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Earnings Calendar</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Earnings dates + prices</w:t>
            </w:r>
          </w:p>
        </w:tc>
        <w:tc>
          <w:tcPr>
            <w:tcW w:type="dxa" w:w="27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Placeholder — infrastructure only in early phases</w:t>
            </w:r>
          </w:p>
        </w:tc>
        <w:tc>
          <w:tcPr>
            <w:tcW w:type="dxa" w:w="27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Pre-earnings IV flagging, post-earnings drift</w:t>
            </w:r>
          </w:p>
        </w:tc>
      </w:tr>
    </w:tbl>
    <w:p>
      <w:pPr>
        <w:spacing w:after="200"/>
      </w:pPr>
    </w:p>
    <w:p>
      <w:pPr>
        <w:pStyle w:val="Heading2"/>
      </w:pPr>
      <w:r>
        <w:rPr>
          <w:rFonts w:ascii="Arial" w:cs="Arial" w:eastAsia="Arial" w:hAnsi="Arial"/>
        </w:rPr>
        <w:t xml:space="preserve">3.3 Decision Workflow</w:t>
      </w:r>
    </w:p>
    <w:p>
      <w:pPr>
        <w:pStyle w:val="Heading3"/>
      </w:pPr>
      <w:r>
        <w:rPr>
          <w:rFonts w:ascii="Arial" w:cs="Arial" w:eastAsia="Arial" w:hAnsi="Arial"/>
        </w:rPr>
        <w:t xml:space="preserve">3.3.1 Evaluation Cadence</w:t>
      </w:r>
    </w:p>
    <w:p>
      <w:pPr>
        <w:spacing w:after="120"/>
      </w:pPr>
      <w:r>
        <w:rPr>
          <w:rFonts w:ascii="Arial" w:cs="Arial" w:eastAsia="Arial" w:hAnsi="Arial"/>
          <w:sz w:val="22"/>
          <w:szCs w:val="22"/>
        </w:rPr>
        <w:t xml:space="preserve">Evaluations happen twice per week. Models run on Monday and Thursday evenings using end-of-day data. Decisions are executed on Tuesday and Friday at the OHLC average price of that trading day (or the next trading day if Tuesday/Friday is a market holiday). Models can also be triggered manually outside the regular cadence.</w:t>
      </w:r>
    </w:p>
    <w:p>
      <w:pPr>
        <w:spacing w:after="200"/>
      </w:pPr>
    </w:p>
    <w:p>
      <w:pPr>
        <w:pStyle w:val="Heading3"/>
      </w:pPr>
      <w:r>
        <w:rPr>
          <w:rFonts w:ascii="Arial" w:cs="Arial" w:eastAsia="Arial" w:hAnsi="Arial"/>
        </w:rPr>
        <w:t xml:space="preserve">3.3.2 Decision Markdown File</w:t>
      </w:r>
    </w:p>
    <w:p>
      <w:pPr>
        <w:spacing w:after="120"/>
      </w:pPr>
      <w:r>
        <w:rPr>
          <w:rFonts w:ascii="Arial" w:cs="Arial" w:eastAsia="Arial" w:hAnsi="Arial"/>
          <w:sz w:val="22"/>
          <w:szCs w:val="22"/>
        </w:rPr>
        <w:t xml:space="preserve">After models run, a GitHub Actions workflow generates a markdown file at decisions/pending/{date}.md. This file is pre-populated with all model recommendations organized into sections: new buy recommendations (unchecked by default — user opts in), current holdings to confirm (checked by default — holdings carry forward automatically), and sell recommendations (checked by default — user confirms or overrides by unchecking). The user reviews on their phone via the GitHub mobile app, checks/unchecks boxes, and commits. A separate GitHub Action watches for commits to decisions/pending/ and processes the decisions.</w:t>
      </w:r>
    </w:p>
    <w:p>
      <w:pPr>
        <w:spacing w:after="200"/>
      </w:pPr>
    </w:p>
    <w:p>
      <w:pPr>
        <w:pStyle w:val="Heading3"/>
      </w:pPr>
      <w:r>
        <w:rPr>
          <w:rFonts w:ascii="Arial" w:cs="Arial" w:eastAsia="Arial" w:hAnsi="Arial"/>
        </w:rPr>
        <w:t xml:space="preserve">3.3.3 Decision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eval_date</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date</w:t>
            </w:r>
          </w:p>
        </w:tc>
        <w:tc>
          <w:tcPr>
            <w:tcW w:type="dxa" w:w="5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Evaluation date (Monday or Thursday)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execution_date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Trade execution date (Tuesday or Friday)</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ticker</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string</w:t>
            </w:r>
          </w:p>
        </w:tc>
        <w:tc>
          <w:tcPr>
            <w:tcW w:type="dxa" w:w="5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Stock ticker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buy, sell, or hold</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recommending_models</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string[]</w:t>
            </w:r>
          </w:p>
        </w:tc>
        <w:tc>
          <w:tcPr>
            <w:tcW w:type="dxa" w:w="5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Which models recommended this action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user_approved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boolean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Whether the user approved this action</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execution_price</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number | null</w:t>
            </w:r>
          </w:p>
        </w:tc>
        <w:tc>
          <w:tcPr>
            <w:tcW w:type="dxa" w:w="5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OHLC average on execution date (filled after market close)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 | null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Optional user notes from the decision markdown</w:t>
            </w:r>
          </w:p>
        </w:tc>
      </w:tr>
    </w:tbl>
    <w:p>
      <w:pPr>
        <w:spacing w:after="200"/>
      </w:pPr>
    </w:p>
    <w:p>
      <w:pPr>
        <w:pStyle w:val="Heading2"/>
      </w:pPr>
      <w:r>
        <w:rPr>
          <w:rFonts w:ascii="Arial" w:cs="Arial" w:eastAsia="Arial" w:hAnsi="Arial"/>
        </w:rPr>
        <w:t xml:space="preserve">3.4 Strategy Evaluation</w:t>
      </w:r>
    </w:p>
    <w:p>
      <w:pPr>
        <w:pStyle w:val="Heading3"/>
      </w:pPr>
      <w:r>
        <w:rPr>
          <w:rFonts w:ascii="Arial" w:cs="Arial" w:eastAsia="Arial" w:hAnsi="Arial"/>
        </w:rPr>
        <w:t xml:space="preserve">3.4.1 Strategy Record</w:t>
      </w:r>
    </w:p>
    <w:p>
      <w:pPr>
        <w:spacing w:after="120"/>
      </w:pPr>
      <w:r>
        <w:rPr>
          <w:rFonts w:ascii="Arial" w:cs="Arial" w:eastAsia="Arial" w:hAnsi="Arial"/>
          <w:sz w:val="22"/>
          <w:szCs w:val="22"/>
        </w:rPr>
        <w:t xml:space="preserve">For each stock in the portfolio, the system evaluates all five investment strategies. Strategy evaluation requires options chain data (~15 API calls per ticker), so it runs via GitHub Actions but is designed to also run locally. If a local run has already populated the data, the Actions run finds nothing in the queue and finishes quickly.</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eval_id</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string</w:t>
            </w:r>
          </w:p>
        </w:tc>
        <w:tc>
          <w:tcPr>
            <w:tcW w:type="dxa" w:w="5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Unique ID: {ticker}_{strategy}_{date}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ticker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Stock ticker</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strategy</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string</w:t>
            </w:r>
          </w:p>
        </w:tc>
        <w:tc>
          <w:tcPr>
            <w:tcW w:type="dxa" w:w="5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stock, covered_call, leap, diagonal, csp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eval_date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 of evaluation</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entry_price</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number</w:t>
            </w:r>
          </w:p>
        </w:tc>
        <w:tc>
          <w:tcPr>
            <w:tcW w:type="dxa" w:w="5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Stock price at evaluation (OHLC avg)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strategy_params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object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Strategy-specific parameters (see 3.4.2)</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expected_return</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number</w:t>
            </w:r>
          </w:p>
        </w:tc>
        <w:tc>
          <w:tcPr>
            <w:tcW w:type="dxa" w:w="5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Annualized expected return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max_risk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Maximum dollar risk per unit</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breakeven</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number</w:t>
            </w:r>
          </w:p>
        </w:tc>
        <w:tc>
          <w:tcPr>
            <w:tcW w:type="dxa" w:w="5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Breakeven price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capital_required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Capital needed per unit</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return_on_capital</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number</w:t>
            </w:r>
          </w:p>
        </w:tc>
        <w:tc>
          <w:tcPr>
            <w:tcW w:type="dxa" w:w="5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Expected return / capital required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Additional context</w:t>
            </w:r>
          </w:p>
        </w:tc>
      </w:tr>
    </w:tbl>
    <w:p>
      <w:pPr>
        <w:spacing w:after="200"/>
      </w:pPr>
    </w:p>
    <w:p>
      <w:pPr>
        <w:pStyle w:val="Heading3"/>
      </w:pPr>
      <w:r>
        <w:rPr>
          <w:rFonts w:ascii="Arial" w:cs="Arial" w:eastAsia="Arial" w:hAnsi="Arial"/>
        </w:rPr>
        <w:t xml:space="preserve">3.4.2 Strategy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Strategy</w:t>
            </w:r>
          </w:p>
        </w:tc>
        <w:tc>
          <w:tcPr>
            <w:tcW w:type="dxa" w:w="3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Key Parameters</w:t>
            </w:r>
          </w:p>
        </w:tc>
        <w:tc>
          <w:tcPr>
            <w:tcW w:type="dxa" w:w="3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Decision Factors</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Own Stock</w:t>
            </w:r>
          </w:p>
        </w:tc>
        <w:tc>
          <w:tcPr>
            <w:tcW w:type="dxa" w:w="3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Entry price, position size, stop loss level</w:t>
            </w:r>
          </w:p>
        </w:tc>
        <w:tc>
          <w:tcPr>
            <w:tcW w:type="dxa" w:w="3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Conviction level, portfolio concentration, sector exposure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Covered Call</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Stock entry, call strike, call expiration, premium received</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IV rank, DTE, delta of short call, premium yield vs. upside cap</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LEAP</w:t>
            </w:r>
          </w:p>
        </w:tc>
        <w:tc>
          <w:tcPr>
            <w:tcW w:type="dxa" w:w="3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Call strike, expiration (6–24 mo), premium paid, delta</w:t>
            </w:r>
          </w:p>
        </w:tc>
        <w:tc>
          <w:tcPr>
            <w:tcW w:type="dxa" w:w="3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Cost vs. stock, leverage ratio, theta decay, IV level at purchase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Diagonal Spread</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Long LEAP strike/expiry, short call strike/expiry, net debit</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LEAP delta vs. short call delta, roll schedule, net theta</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Cash-Secured Put</w:t>
            </w:r>
          </w:p>
        </w:tc>
        <w:tc>
          <w:tcPr>
            <w:tcW w:type="dxa" w:w="3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Put strike, expiration, premium received, cash reserved</w:t>
            </w:r>
          </w:p>
        </w:tc>
        <w:tc>
          <w:tcPr>
            <w:tcW w:type="dxa" w:w="3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Effective purchase price, annualized yield, assignment probability, IV rank</w:t>
            </w:r>
          </w:p>
        </w:tc>
      </w:tr>
    </w:tbl>
    <w:p>
      <w:pPr>
        <w:spacing w:after="200"/>
      </w:pPr>
    </w:p>
    <w:p>
      <w:pPr>
        <w:pStyle w:val="Heading2"/>
      </w:pPr>
      <w:r>
        <w:rPr>
          <w:rFonts w:ascii="Arial" w:cs="Arial" w:eastAsia="Arial" w:hAnsi="Arial"/>
        </w:rPr>
        <w:t xml:space="preserve">3.5 Work Queue</w:t>
      </w:r>
    </w:p>
    <w:p>
      <w:pPr>
        <w:pStyle w:val="Heading3"/>
      </w:pPr>
      <w:r>
        <w:rPr>
          <w:rFonts w:ascii="Arial" w:cs="Arial" w:eastAsia="Arial" w:hAnsi="Arial"/>
        </w:rPr>
        <w:t xml:space="preserve">3.5.1 Queue Item</w:t>
      </w:r>
    </w:p>
    <w:p>
      <w:pPr>
        <w:spacing w:after="120"/>
      </w:pPr>
      <w:r>
        <w:rPr>
          <w:rFonts w:ascii="Arial" w:cs="Arial" w:eastAsia="Arial" w:hAnsi="Arial"/>
          <w:sz w:val="22"/>
          <w:szCs w:val="22"/>
        </w:rPr>
        <w:t xml:space="preserve">The work queue coordinates deferred data needs across the pipeline. When any stage needs data that isn't yet available, it creates a queue item. The queue processor runs on each GitHub Actions invocation, fetches what's ready, and marks items complete.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task_id</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Unique task identifier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task_type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price_fetch, options_chain, ticker_details, financials, split_correction</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ticker</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Target ticker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requested_date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 the data is needed for</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requested_by</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Which pipeline stage created this task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priority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normal, low</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status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pending, ready, completed, failed, expired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datetime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When the task was queued</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completed_at</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datetime | null</w:t>
            </w:r>
          </w:p>
        </w:tc>
        <w:tc>
          <w:tcPr>
            <w:tcW w:type="dxa" w:w="5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When completed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retry_count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 of fetch attempts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data_path</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string | null</w:t>
            </w:r>
          </w:p>
        </w:tc>
        <w:tc>
          <w:tcPr>
            <w:tcW w:type="dxa" w:w="5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Where the fetched data was stored</w:t>
            </w:r>
          </w:p>
        </w:tc>
      </w:tr>
    </w:tbl>
    <w:p>
      <w:pPr>
        <w:spacing w:after="200"/>
      </w:pPr>
    </w:p>
    <w:p>
      <w:pPr>
        <w:pStyle w:val="Heading3"/>
      </w:pPr>
      <w:r>
        <w:rPr>
          <w:rFonts w:ascii="Arial" w:cs="Arial" w:eastAsia="Arial" w:hAnsi="Arial"/>
        </w:rPr>
        <w:t xml:space="preserve">3.5.2 Common Queue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2580"/>
        <w:gridCol w:w="2580"/>
      </w:tblGrid>
      <w:tr>
        <w:tc>
          <w:tcPr>
            <w:tcW w:type="dxa" w:w="21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Pattern</w:t>
            </w:r>
          </w:p>
        </w:tc>
        <w:tc>
          <w:tcPr>
            <w:tcW w:type="dxa" w:w="21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25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Queued Task</w:t>
            </w:r>
          </w:p>
        </w:tc>
        <w:tc>
          <w:tcPr>
            <w:tcW w:type="dxa" w:w="25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Downstream Action</w:t>
            </w:r>
          </w:p>
        </w:tc>
      </w:tr>
      <w:tr>
        <w:tc>
          <w:tcPr>
            <w:tcW w:type="dxa" w:w="2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Decision → Execution Price</w:t>
            </w:r>
          </w:p>
        </w:tc>
        <w:tc>
          <w:tcPr>
            <w:tcW w:type="dxa" w:w="2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User approves a buy/sell on day T</w:t>
            </w:r>
          </w:p>
        </w:tc>
        <w:tc>
          <w:tcPr>
            <w:tcW w:type="dxa" w:w="25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Fetch OHLC for day T+1 (execution day)</w:t>
            </w:r>
          </w:p>
        </w:tc>
        <w:tc>
          <w:tcPr>
            <w:tcW w:type="dxa" w:w="25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Record entry/exit at OHLC average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Selection → Options Data</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Stock enters portfolio</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Fetch options chain (~15 calls per ticker)</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five strategy evaluations run</w:t>
            </w:r>
          </w:p>
        </w:tc>
      </w:tr>
      <w:tr>
        <w:tc>
          <w:tcPr>
            <w:tcW w:type="dxa" w:w="2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Split Detected</w:t>
            </w:r>
          </w:p>
        </w:tc>
        <w:tc>
          <w:tcPr>
            <w:tcW w:type="dxa" w:w="2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Daily price shows ±40%+ move</w:t>
            </w:r>
          </w:p>
        </w:tc>
        <w:tc>
          <w:tcPr>
            <w:tcW w:type="dxa" w:w="25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Re-download ticker history with adjusted=true</w:t>
            </w:r>
          </w:p>
        </w:tc>
        <w:tc>
          <w:tcPr>
            <w:tcW w:type="dxa" w:w="25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Historical prices corrected in-place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Universe Member</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Ticker appears in grouped daily with valid company info</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Fetch Ticker Details + Stock Financials</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Stock added to universe with full metadata</w:t>
            </w:r>
          </w:p>
        </w:tc>
      </w:tr>
      <w:tr>
        <w:tc>
          <w:tcPr>
            <w:tcW w:type="dxa" w:w="2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Quarterly Refresh</w:t>
            </w:r>
          </w:p>
        </w:tc>
        <w:tc>
          <w:tcPr>
            <w:tcW w:type="dxa" w:w="2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Quarterly scheduled job</w:t>
            </w:r>
          </w:p>
        </w:tc>
        <w:tc>
          <w:tcPr>
            <w:tcW w:type="dxa" w:w="25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Batch fetch Stock Financials for ~3,000 tickers</w:t>
            </w:r>
          </w:p>
        </w:tc>
        <w:tc>
          <w:tcPr>
            <w:tcW w:type="dxa" w:w="25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Updated share counts, revenue, income; buyback model re-runs</w:t>
            </w:r>
          </w:p>
        </w:tc>
      </w:tr>
    </w:tbl>
    <w:p>
      <w:pPr>
        <w:spacing w:after="200"/>
      </w:pPr>
    </w:p>
    <w:p>
      <w:pPr>
        <w:pStyle w:val="Heading2"/>
      </w:pPr>
      <w:r>
        <w:rPr>
          <w:rFonts w:ascii="Arial" w:cs="Arial" w:eastAsia="Arial" w:hAnsi="Arial"/>
        </w:rPr>
        <w:t xml:space="preserve">3.6 Positions &amp; Performance Tracking</w:t>
      </w:r>
    </w:p>
    <w:p>
      <w:pPr>
        <w:pStyle w:val="Heading3"/>
      </w:pPr>
      <w:r>
        <w:rPr>
          <w:rFonts w:ascii="Arial" w:cs="Arial" w:eastAsia="Arial" w:hAnsi="Arial"/>
        </w:rPr>
        <w:t xml:space="preserve">3.6.1 Position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position_id</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Unique identifier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ticker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Stock ticker</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strategy</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Strategy type (tracked separately per strategy)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entry_date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 position was opened (execution day)</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entry_price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number</w:t>
            </w:r>
          </w:p>
        </w:tc>
        <w:tc>
          <w:tcPr>
            <w:tcW w:type="dxa" w:w="5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OHLC average on entry date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entry_details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object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Strategy-specific info (premiums, strikes, etc.)</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status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open, closed, expired, assigned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current_value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Latest mark-to-market value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unrealized_pnl</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number</w:t>
            </w:r>
          </w:p>
        </w:tc>
        <w:tc>
          <w:tcPr>
            <w:tcW w:type="dxa" w:w="5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Current unrealized P&amp;L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exit_date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 | null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When position was closed</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exit_price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number | null</w:t>
            </w:r>
          </w:p>
        </w:tc>
        <w:tc>
          <w:tcPr>
            <w:tcW w:type="dxa" w:w="5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OHLC average on exit date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realized_pnl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 | null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Final realized P&amp;L</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originating_models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Which models recommended this stock</w:t>
            </w:r>
          </w:p>
        </w:tc>
      </w:tr>
    </w:tbl>
    <w:p>
      <w:pPr>
        <w:spacing w:after="200"/>
      </w:pPr>
    </w:p>
    <w:p>
      <w:pPr>
        <w:pStyle w:val="Heading3"/>
      </w:pPr>
      <w:r>
        <w:rPr>
          <w:rFonts w:ascii="Arial" w:cs="Arial" w:eastAsia="Arial" w:hAnsi="Arial"/>
        </w:rPr>
        <w:t xml:space="preserve">3.6.2 Three-Layer Performance Tracking</w:t>
      </w:r>
    </w:p>
    <w:p>
      <w:pPr>
        <w:spacing w:after="120"/>
      </w:pPr>
      <w:r>
        <w:rPr>
          <w:rFonts w:ascii="Arial" w:cs="Arial" w:eastAsia="Arial" w:hAnsi="Arial"/>
          <w:sz w:val="22"/>
          <w:szCs w:val="22"/>
        </w:rPr>
        <w:t xml:space="preserve">The system tracks performance at three distinct layers to provide a complete picture of where value is created or destroyed.</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80"/>
        <w:gridCol w:w="468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It Measures</w:t>
            </w:r>
          </w:p>
        </w:tc>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Model Performance</w:t>
            </w:r>
          </w:p>
        </w:tc>
        <w:tc>
          <w:tcPr>
            <w:tcW w:type="dxa" w:w="2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How well each model's recommendations perform if followed blindly</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Track the theoretical portfolio of each model's full holdings list. Scored independently per model: hit rate, average return, Sharpe-like ratio, vs. SPY benchmark.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Portfolio</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 the user's actual curated portfolio performs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Track only the positions the user approved. Includes strategy-level returns (did the covered call outperform owning the stock?).</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Filtering Value-Add</w:t>
            </w:r>
          </w:p>
        </w:tc>
        <w:tc>
          <w:tcPr>
            <w:tcW w:type="dxa" w:w="2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Does the user's filtering of model recs add or destroy value?</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Compare user's picks vs. each model's full list. Per-model breakdown: if momentum suggested 15 stocks and user picked 8, did those 8 outperform the 15? Quantifies the user's edge on top of each model.</w:t>
            </w:r>
          </w:p>
        </w:tc>
      </w:tr>
    </w:tbl>
    <w:p>
      <w:pPr>
        <w:spacing w:after="200"/>
      </w:pPr>
    </w:p>
    <w:p>
      <w:pPr>
        <w:pStyle w:val="Heading1"/>
      </w:pPr>
      <w:r>
        <w:rPr>
          <w:rFonts w:ascii="Arial" w:cs="Arial" w:eastAsia="Arial" w:hAnsi="Arial"/>
        </w:rPr>
        <w:t xml:space="preserve">4. API Integration</w:t>
      </w:r>
    </w:p>
    <w:p>
      <w:pPr>
        <w:pStyle w:val="Heading2"/>
      </w:pPr>
      <w:r>
        <w:rPr>
          <w:rFonts w:ascii="Arial" w:cs="Arial" w:eastAsia="Arial" w:hAnsi="Arial"/>
        </w:rPr>
        <w:t xml:space="preserve">4.1 Polygon.io (Massive.com) Endpoints</w:t>
      </w:r>
    </w:p>
    <w:p>
      <w:pPr>
        <w:spacing w:after="120"/>
      </w:pPr>
      <w:r>
        <w:rPr>
          <w:rFonts w:ascii="Arial" w:cs="Arial" w:eastAsia="Arial" w:hAnsi="Arial"/>
          <w:sz w:val="22"/>
          <w:szCs w:val="22"/>
        </w:rPr>
        <w:t xml:space="preserve">Polygon is the primary data source. The free tier allows 5 API calls per minute. The integration minimizes API calls by favoring bulk endpoints and caching aggressively.</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1800"/>
        <w:gridCol w:w="23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c>
          <w:tcPr>
            <w:tcW w:type="dxa" w:w="2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Rate Consideration</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Grouped Daily Bars</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All tickers' OHLCV for a single date. Workhorse for universe-wide price data.</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Daily (after market close)</w:t>
            </w:r>
          </w:p>
        </w:tc>
        <w:tc>
          <w:tcPr>
            <w:tcW w:type="dxa" w:w="2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 call/day for entire universe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Ticker Details v3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Company name, description, sector, industry, SIC code, market cap, shares outstanding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 new additions; periodic refresh</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Per-ticker; ~3,000 for init (local)</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Stock Financials (vX)</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Quarterly income statement: revenue, net income, shares outstanding</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Quarterly refresh</w:t>
            </w:r>
          </w:p>
        </w:tc>
        <w:tc>
          <w:tcPr>
            <w:tcW w:type="dxa" w:w="2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Per-ticker; ~3,000/quarter (local)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Options Chain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Options contracts with Greeks for strategy evaluation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 demand (~15 calls/ticker)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Batched across workflow runs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Aggregate Bars (ticker)</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Individual ticker price history with adjusted=true for split correction</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On split detection; new ticker backfill</w:t>
            </w:r>
          </w:p>
        </w:tc>
        <w:tc>
          <w:tcPr>
            <w:tcW w:type="dxa" w:w="2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Per-ticker; infrequent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Stock Splits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Corporate actions for split detection confirmation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Weekly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 volume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Reference: Tickers</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List all active tickers with metadata</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Weekly</w:t>
            </w:r>
          </w:p>
        </w:tc>
        <w:tc>
          <w:tcPr>
            <w:tcW w:type="dxa" w:w="2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Paginated</w:t>
            </w:r>
          </w:p>
        </w:tc>
      </w:tr>
    </w:tbl>
    <w:p>
      <w:pPr>
        <w:spacing w:after="200"/>
      </w:pPr>
    </w:p>
    <w:p>
      <w:pPr>
        <w:pStyle w:val="Heading2"/>
      </w:pPr>
      <w:r>
        <w:rPr>
          <w:rFonts w:ascii="Arial" w:cs="Arial" w:eastAsia="Arial" w:hAnsi="Arial"/>
        </w:rPr>
        <w:t xml:space="preserve">4.2 Additional Data Sources</w:t>
      </w:r>
    </w:p>
    <w:p>
      <w:pPr>
        <w:spacing w:after="120"/>
      </w:pPr>
      <w:r>
        <w:rPr>
          <w:rFonts w:ascii="Arial" w:cs="Arial" w:eastAsia="Arial" w:hAnsi="Arial"/>
          <w:sz w:val="22"/>
          <w:szCs w:val="22"/>
        </w:rPr>
        <w:t xml:space="preserve">Wikipedia for S&amp;P 500 and S&amp;P 400 index composition, scraped weekly and diffed against current universe. SEC EDGAR for 13F filings (Phase 5). Earnings calendar from a suitable provider such as Polygon, Financial Modeling Prep, or similar (Phase 5).</w:t>
      </w:r>
    </w:p>
    <w:p>
      <w:pPr>
        <w:spacing w:after="200"/>
      </w:pPr>
    </w:p>
    <w:p>
      <w:pPr>
        <w:pStyle w:val="Heading2"/>
      </w:pPr>
      <w:r>
        <w:rPr>
          <w:rFonts w:ascii="Arial" w:cs="Arial" w:eastAsia="Arial" w:hAnsi="Arial"/>
        </w:rPr>
        <w:t xml:space="preserve">4.3 Rate Limiting Strategy</w:t>
      </w:r>
    </w:p>
    <w:p>
      <w:pPr>
        <w:spacing w:after="120"/>
      </w:pPr>
      <w:r>
        <w:rPr>
          <w:rFonts w:ascii="Arial" w:cs="Arial" w:eastAsia="Arial" w:hAnsi="Arial"/>
          <w:sz w:val="22"/>
          <w:szCs w:val="22"/>
        </w:rPr>
        <w:t xml:space="preserve">The free tier allows 5 API calls per minute. All calls go through a centralized rate limiter using a token bucket algorithm with exponential backoff on 429 responses. The grouped daily endpoint (1 call/day) is the foundation. Options chain fetches (~15 calls/ticker) are the primary rate concern; the queue processor batches these across workflow runs, processing up to ~250 tickers per run (5/min over ~50 min). Priority ordering ensures active signals get data before routine refreshes. Heavy initialization and quarterly refresh tasks run locally with no runtime limit.</w:t>
      </w:r>
    </w:p>
    <w:p>
      <w:pPr>
        <w:spacing w:after="200"/>
      </w:pPr>
    </w:p>
    <w:p>
      <w:pPr>
        <w:pStyle w:val="Heading2"/>
      </w:pPr>
      <w:r>
        <w:rPr>
          <w:rFonts w:ascii="Arial" w:cs="Arial" w:eastAsia="Arial" w:hAnsi="Arial"/>
        </w:rPr>
        <w:t xml:space="preserve">4.4 Initial Data Population</w:t>
      </w:r>
    </w:p>
    <w:p>
      <w:pPr>
        <w:spacing w:after="120"/>
      </w:pPr>
      <w:r>
        <w:rPr>
          <w:rFonts w:ascii="Arial" w:cs="Arial" w:eastAsia="Arial" w:hAnsi="Arial"/>
          <w:sz w:val="22"/>
          <w:szCs w:val="22"/>
        </w:rPr>
        <w:t xml:space="preserve">The initial setup is a local operation run before GitHub Actions takes over. Sequence: (1) scrape Wikipedia for S&amp;P 500/400, (2) fetch Ticker Details for ~3,000 tickers (~10 hours at 5/min), (3) fetch Stock Financials for ~3,000 tickers (~10 hours), (4) backfill two years of grouped daily prices (~500 calls, ~2 hours). Scripts are resumable via a state file. Once complete, commit and push; Actions handles daily maintenance from there.</w:t>
      </w:r>
    </w:p>
    <w:p>
      <w:pPr>
        <w:spacing w:after="200"/>
      </w:pPr>
    </w:p>
    <w:p>
      <w:pPr>
        <w:pStyle w:val="Heading1"/>
      </w:pPr>
      <w:r>
        <w:rPr>
          <w:rFonts w:ascii="Arial" w:cs="Arial" w:eastAsia="Arial" w:hAnsi="Arial"/>
        </w:rPr>
        <w:t xml:space="preserve">5. GitHub Actions Workflows</w:t>
      </w:r>
    </w:p>
    <w:p>
      <w:pPr>
        <w:spacing w:after="120"/>
      </w:pPr>
      <w:r>
        <w:rPr>
          <w:rFonts w:ascii="Arial" w:cs="Arial" w:eastAsia="Arial" w:hAnsi="Arial"/>
          <w:sz w:val="22"/>
          <w:szCs w:val="22"/>
        </w:rPr>
        <w:t xml:space="preserve">Each pipeline stage maps to one or more workflows. Workflows commit outputs back to the repo, creating a full audit trail. Staggered timing ensures each runs after upstream dependencies complete.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Workflow</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Schedule</w:t>
            </w:r>
          </w:p>
        </w:tc>
        <w:tc>
          <w:tcPr>
            <w:tcW w:type="dxa" w:w="4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daily-prices.yml</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Weekdays 6:30 PM ET</w:t>
            </w:r>
          </w:p>
        </w:tc>
        <w:tc>
          <w:tcPr>
            <w:tcW w:type="dxa" w:w="4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Fetch grouped daily bars, filter to universe, detect splits, update price data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process-queue.yml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Weekdays 7:00 PM ET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Process pending data collection tasks (options chains, ticker details, split corrections)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run-models.yml</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Mon/Thu 7:30 PM ET</w:t>
            </w:r>
          </w:p>
        </w:tc>
        <w:tc>
          <w:tcPr>
            <w:tcW w:type="dxa" w:w="4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Run all enabled selection models, produce holdings lists, generate decision markdown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process-decisions.yml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 push to decisions/pending/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Parse committed decision markdown, record transitions, queue execution-day price fetches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record-executions.yml</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Tue/Fri 7:00 PM ET</w:t>
            </w:r>
          </w:p>
        </w:tc>
        <w:tc>
          <w:tcPr>
            <w:tcW w:type="dxa" w:w="4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Fetch execution-day OHLC, record entry/exit prices, update positions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evaluate-strategies.yml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Weekdays 8:00 PM ET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Evaluate investment strategies for stocks with pending options data; no-op if already computed</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update-positions.yml</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Weekdays 8:30 PM ET</w:t>
            </w:r>
          </w:p>
        </w:tc>
        <w:tc>
          <w:tcPr>
            <w:tcW w:type="dxa" w:w="4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Update open position values, check stop losses, compute unrealized P&amp;L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daily-dashboard.yml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Weekdays 9:00 PM ET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Regenerate GitHub Pages dashboard with daily summary</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weekly-digest.yml</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Saturday 10:00 AM ET</w:t>
            </w:r>
          </w:p>
        </w:tc>
        <w:tc>
          <w:tcPr>
            <w:tcW w:type="dxa" w:w="4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Generate weekly digest with model performance and filtering analysis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universe-refresh.yml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Sunday 12:00 PM ET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Scrape Wikipedia for S&amp;P index changes, reconcile universe, queue ticker details for new additions</w:t>
            </w:r>
          </w:p>
        </w:tc>
      </w:tr>
    </w:tbl>
    <w:p>
      <w:pPr>
        <w:spacing w:after="200"/>
      </w:pPr>
    </w:p>
    <w:p>
      <w:pPr>
        <w:pStyle w:val="Heading1"/>
      </w:pPr>
      <w:r>
        <w:rPr>
          <w:rFonts w:ascii="Arial" w:cs="Arial" w:eastAsia="Arial" w:hAnsi="Arial"/>
        </w:rPr>
        <w:t xml:space="preserve">6. GitHub Pages Dashboard</w:t>
      </w:r>
    </w:p>
    <w:p>
      <w:pPr>
        <w:spacing w:after="120"/>
      </w:pPr>
      <w:r>
        <w:rPr>
          <w:rFonts w:ascii="Arial" w:cs="Arial" w:eastAsia="Arial" w:hAnsi="Arial"/>
          <w:sz w:val="22"/>
          <w:szCs w:val="22"/>
        </w:rPr>
        <w:t xml:space="preserve">Reports are published as a static GitHub Pages site from docs/. The site regenerates nightly and weekly. The dashboard shows model recommendations publicly; user portfolio decisions and positions are not displayed.</w:t>
      </w:r>
    </w:p>
    <w:p>
      <w:pPr>
        <w:spacing w:after="200"/>
      </w:pPr>
    </w:p>
    <w:p>
      <w:pPr>
        <w:pStyle w:val="Heading2"/>
      </w:pPr>
      <w:r>
        <w:rPr>
          <w:rFonts w:ascii="Arial" w:cs="Arial" w:eastAsia="Arial" w:hAnsi="Arial"/>
        </w:rPr>
        <w:t xml:space="preserve">6.1 Dashboard Landing Page</w:t>
      </w:r>
    </w:p>
    <w:p>
      <w:pPr>
        <w:spacing w:after="120"/>
      </w:pPr>
      <w:r>
        <w:rPr>
          <w:rFonts w:ascii="Arial" w:cs="Arial" w:eastAsia="Arial" w:hAnsi="Arial"/>
          <w:sz w:val="22"/>
          <w:szCs w:val="22"/>
        </w:rPr>
        <w:t xml:space="preserve">The daily view, scannable in under two minutes. Sections: market overview (SPY/QQQ, sector heat map), model recommendations with conviction levels, strategy evaluations completed, queue status. Historical daily pages preserved and navigable.</w:t>
      </w:r>
    </w:p>
    <w:p>
      <w:pPr>
        <w:spacing w:after="200"/>
      </w:pPr>
    </w:p>
    <w:p>
      <w:pPr>
        <w:pStyle w:val="Heading2"/>
      </w:pPr>
      <w:r>
        <w:rPr>
          <w:rFonts w:ascii="Arial" w:cs="Arial" w:eastAsia="Arial" w:hAnsi="Arial"/>
        </w:rPr>
        <w:t xml:space="preserve">6.2 Weekly Digest Page</w:t>
      </w:r>
    </w:p>
    <w:p>
      <w:pPr>
        <w:spacing w:after="120"/>
      </w:pPr>
      <w:r>
        <w:rPr>
          <w:rFonts w:ascii="Arial" w:cs="Arial" w:eastAsia="Arial" w:hAnsi="Arial"/>
          <w:sz w:val="22"/>
          <w:szCs w:val="22"/>
        </w:rPr>
        <w:t xml:space="preserve">Analytical weekly view: model performance scorecards, strategy comparison, universe changes, look-ahead for upcoming earnings and expiring options.</w:t>
      </w:r>
    </w:p>
    <w:p>
      <w:pPr>
        <w:spacing w:after="200"/>
      </w:pPr>
    </w:p>
    <w:p>
      <w:pPr>
        <w:pStyle w:val="Heading2"/>
      </w:pPr>
      <w:r>
        <w:rPr>
          <w:rFonts w:ascii="Arial" w:cs="Arial" w:eastAsia="Arial" w:hAnsi="Arial"/>
        </w:rPr>
        <w:t xml:space="preserve">6.3 Model Scorecard Page</w:t>
      </w:r>
    </w:p>
    <w:p>
      <w:pPr>
        <w:spacing w:after="120"/>
      </w:pPr>
      <w:r>
        <w:rPr>
          <w:rFonts w:ascii="Arial" w:cs="Arial" w:eastAsia="Arial" w:hAnsi="Arial"/>
          <w:sz w:val="22"/>
          <w:szCs w:val="22"/>
        </w:rPr>
        <w:t xml:space="preserve">Per-model drill-down with historical charts. Metrics: signal count, hit rate, average return per holding, average holding period, Sharpe-like ratio, comparison against SPY buy-and-hold.</w:t>
      </w:r>
    </w:p>
    <w:p>
      <w:pPr>
        <w:spacing w:after="200"/>
      </w:pPr>
    </w:p>
    <w:p>
      <w:pPr>
        <w:pStyle w:val="Heading1"/>
      </w:pPr>
      <w:r>
        <w:rPr>
          <w:rFonts w:ascii="Arial" w:cs="Arial" w:eastAsia="Arial" w:hAnsi="Arial"/>
        </w:rPr>
        <w:t xml:space="preserve">7. Key Design Principles</w:t>
      </w:r>
    </w:p>
    <w:p>
      <w:pPr>
        <w:pStyle w:val="Heading2"/>
      </w:pPr>
      <w:r>
        <w:rPr>
          <w:rFonts w:ascii="Arial" w:cs="Arial" w:eastAsia="Arial" w:hAnsi="Arial"/>
        </w:rPr>
        <w:t xml:space="preserve">7.1 Flat File Architecture</w:t>
      </w:r>
    </w:p>
    <w:p>
      <w:pPr>
        <w:spacing w:after="120"/>
      </w:pPr>
      <w:r>
        <w:rPr>
          <w:rFonts w:ascii="Arial" w:cs="Arial" w:eastAsia="Arial" w:hAnsi="Arial"/>
          <w:sz w:val="22"/>
          <w:szCs w:val="22"/>
        </w:rPr>
        <w:t xml:space="preserve">No database. All data lives in JSON and CSV files committed to the repo. Free version control, easy debugging, zero infrastructure cost, full portability. Prices partitioned by date; fundamentals by ticker; positions and decisions in single files.</w:t>
      </w:r>
    </w:p>
    <w:p>
      <w:pPr>
        <w:spacing w:after="200"/>
      </w:pPr>
    </w:p>
    <w:p>
      <w:pPr>
        <w:pStyle w:val="Heading2"/>
      </w:pPr>
      <w:r>
        <w:rPr>
          <w:rFonts w:ascii="Arial" w:cs="Arial" w:eastAsia="Arial" w:hAnsi="Arial"/>
        </w:rPr>
        <w:t xml:space="preserve">7.2 Idempotent Operations</w:t>
      </w:r>
    </w:p>
    <w:p>
      <w:pPr>
        <w:spacing w:after="120"/>
      </w:pPr>
      <w:r>
        <w:rPr>
          <w:rFonts w:ascii="Arial" w:cs="Arial" w:eastAsia="Arial" w:hAnsi="Arial"/>
          <w:sz w:val="22"/>
          <w:szCs w:val="22"/>
        </w:rPr>
        <w:t xml:space="preserve">Every pipeline stage is safely re-runnable. Deterministic IDs, existence checks, and work queue status tracking ensure no duplicates or inconsistent state on re-run.</w:t>
      </w:r>
    </w:p>
    <w:p>
      <w:pPr>
        <w:spacing w:after="200"/>
      </w:pPr>
    </w:p>
    <w:p>
      <w:pPr>
        <w:pStyle w:val="Heading2"/>
      </w:pPr>
      <w:r>
        <w:rPr>
          <w:rFonts w:ascii="Arial" w:cs="Arial" w:eastAsia="Arial" w:hAnsi="Arial"/>
        </w:rPr>
        <w:t xml:space="preserve">7.3 Local/Remote Parity</w:t>
      </w:r>
    </w:p>
    <w:p>
      <w:pPr>
        <w:spacing w:after="120"/>
      </w:pPr>
      <w:r>
        <w:rPr>
          <w:rFonts w:ascii="Arial" w:cs="Arial" w:eastAsia="Arial" w:hAnsi="Arial"/>
          <w:sz w:val="22"/>
          <w:szCs w:val="22"/>
        </w:rPr>
        <w:t xml:space="preserve">All scripts run identically on GitHub Actions and locally. Heavy tasks (initial population, bulk strategy evaluation, quarterly fundamentals) run locally. GitHub Actions handles daily/weekly routines. If a local run pre-populates data, the Actions run is a no-op.</w:t>
      </w:r>
    </w:p>
    <w:p>
      <w:pPr>
        <w:spacing w:after="200"/>
      </w:pPr>
    </w:p>
    <w:p>
      <w:pPr>
        <w:pStyle w:val="Heading2"/>
      </w:pPr>
      <w:r>
        <w:rPr>
          <w:rFonts w:ascii="Arial" w:cs="Arial" w:eastAsia="Arial" w:hAnsi="Arial"/>
        </w:rPr>
        <w:t xml:space="preserve">7.4 Paper Trading with Realistic Fills</w:t>
      </w:r>
    </w:p>
    <w:p>
      <w:pPr>
        <w:spacing w:after="120"/>
      </w:pPr>
      <w:r>
        <w:rPr>
          <w:rFonts w:ascii="Arial" w:cs="Arial" w:eastAsia="Arial" w:hAnsi="Arial"/>
          <w:sz w:val="22"/>
          <w:szCs w:val="22"/>
        </w:rPr>
        <w:t xml:space="preserve">Entry and exit prices use the OHLC average from the execution day (Tuesday/Friday). Not connected to any brokerage; an analytical tool for building confidence in models and strategies.</w:t>
      </w:r>
    </w:p>
    <w:p>
      <w:pPr>
        <w:spacing w:after="200"/>
      </w:pPr>
    </w:p>
    <w:p>
      <w:pPr>
        <w:pStyle w:val="Heading2"/>
      </w:pPr>
      <w:r>
        <w:rPr>
          <w:rFonts w:ascii="Arial" w:cs="Arial" w:eastAsia="Arial" w:hAnsi="Arial"/>
        </w:rPr>
        <w:t xml:space="preserve">7.5 Progressive Enhancement</w:t>
      </w:r>
    </w:p>
    <w:p>
      <w:pPr>
        <w:spacing w:after="120"/>
      </w:pPr>
      <w:r>
        <w:rPr>
          <w:rFonts w:ascii="Arial" w:cs="Arial" w:eastAsia="Arial" w:hAnsi="Arial"/>
          <w:sz w:val="22"/>
          <w:szCs w:val="22"/>
        </w:rPr>
        <w:t xml:space="preserve">Placeholder modules (quant, 13F, earnings) slot in without changing data structures or downstream pipeline. Each model produces a holdings list in the same format; adding a model means writing code and a config entry.</w:t>
      </w:r>
    </w:p>
    <w:p>
      <w:pPr>
        <w:spacing w:after="200"/>
      </w:pPr>
    </w:p>
    <w:p>
      <w:pPr>
        <w:pStyle w:val="Heading1"/>
      </w:pPr>
      <w:r>
        <w:rPr>
          <w:rFonts w:ascii="Arial" w:cs="Arial" w:eastAsia="Arial" w:hAnsi="Arial"/>
        </w:rPr>
        <w:t xml:space="preserve">8. Build Phases</w:t>
      </w:r>
    </w:p>
    <w:p>
      <w:pPr>
        <w:spacing w:after="120"/>
      </w:pPr>
      <w:r>
        <w:rPr>
          <w:rFonts w:ascii="Arial" w:cs="Arial" w:eastAsia="Arial" w:hAnsi="Arial"/>
          <w:sz w:val="22"/>
          <w:szCs w:val="22"/>
        </w:rPr>
        <w:t xml:space="preserve">Each phase delivers a working, useful system. Phases build on each other and can be paused without losing value.</w:t>
      </w:r>
    </w:p>
    <w:p>
      <w:pPr>
        <w:spacing w:after="200"/>
      </w:pPr>
    </w:p>
    <w:p>
      <w:pPr>
        <w:pStyle w:val="Heading2"/>
      </w:pPr>
      <w:r>
        <w:rPr>
          <w:rFonts w:ascii="Arial" w:cs="Arial" w:eastAsia="Arial" w:hAnsi="Arial"/>
        </w:rPr>
        <w:t xml:space="preserve">Phase 1: Foundation (Weeks 1–3)</w:t>
      </w:r>
    </w:p>
    <w:p>
      <w:pPr>
        <w:spacing w:after="120"/>
      </w:pPr>
      <w:r>
        <w:rPr>
          <w:rFonts w:ascii="Arial" w:cs="Arial" w:eastAsia="Arial" w:hAnsi="Arial"/>
          <w:sz w:val="22"/>
          <w:szCs w:val="22"/>
        </w:rPr>
        <w:t xml:space="preserve">Goal: Data infrastructure, universe population, and basic dashboard. Significant local initialization component.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4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Details</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Repository scaffolding</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Directory structure, config files, shared utilities (date handling, file I/O, data access layer), docs/ for GitHub Pages</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Working repo with clean module structure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Polygon API client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Centralized client with 5 calls/min rate limiter (token bucket), exponential backoff, call logging, resumable state tracking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src/collection/polygon_client.py</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Universe initialization</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Scrape S&amp;P 500/400 from Wikipedia; fetch Ticker Details for ~3,000 tickers (local, ~10 hrs); filter to valid public companies; create tiered universe</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data/universe/constituents.json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Fundamentals initialization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Fetch Stock Financials for all ~3,000 tickers (local, ~10 hrs); store per-ticker quarterly time series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data/fundamentals/{ticker}.json</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Price backfill</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Fetch 2 years of grouped daily data (~500 calls, ~2 hrs local); filter to universe; store split-adjusted</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data/prices/{date}.json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Split detection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Compare daily closes for anomalous moves; cross-ref splits endpoint; re-download affected tickers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data/splits/ + corrected history</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Daily price workflow</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GitHub Actions: fetch today's grouped daily, filter, detect splits, commit</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Automated daily price updates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 queue system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Queue data structure, processor workflow, task lifecycle, retry logic</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src/collection/queue.py + data/queue/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GitHub Pages dashboard</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Static site with daily market summary: gainers/losers, index performance, sector heat, universe stats</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docs/ with deployment workflow</w:t>
            </w:r>
          </w:p>
        </w:tc>
      </w:tr>
    </w:tbl>
    <w:p>
      <w:pPr>
        <w:spacing w:after="200"/>
      </w:pPr>
    </w:p>
    <w:p>
      <w:pPr>
        <w:pStyle w:val="Heading2"/>
      </w:pPr>
      <w:r>
        <w:rPr>
          <w:rFonts w:ascii="Arial" w:cs="Arial" w:eastAsia="Arial" w:hAnsi="Arial"/>
        </w:rPr>
        <w:t xml:space="preserve">Phase 2: Selection Models &amp; Decision Workflow (Weeks 4–5)</w:t>
      </w:r>
    </w:p>
    <w:p>
      <w:pPr>
        <w:spacing w:after="120"/>
      </w:pPr>
      <w:r>
        <w:rPr>
          <w:rFonts w:ascii="Arial" w:cs="Arial" w:eastAsia="Arial" w:hAnsi="Arial"/>
          <w:sz w:val="22"/>
          <w:szCs w:val="22"/>
        </w:rPr>
        <w:t xml:space="preserve">Goal: First selection models running on the Tuesday/Friday cadence with the mobile decision workflow.</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4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Details</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Model interface</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Standard run() contract, data access layer, model runner that iterates enabled models from config</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src/selection/base.py + runner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Momentum model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Holdings list: price vs. 50/200 DMA, ROC over 1/3/6 month, relative strength vs. SPY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src/selection/momentum.py</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Buyback model</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Holdings list: 2+ quarters declining share count (≥1%/quarter)</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src/selection/buyback.py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Manual watchlist model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Reads config/watchlist.yaml, produces holdings list with user-defined conviction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src/selection/watchlist.py</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Composite model</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Meta-model: reads all models, flags multi-model agreement weighted by conviction</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src/selection/composite.py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Decision markdown generator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Produce decisions/pending/{date}.md with checkboxes; sections for buys, holds, sells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src/decisions/generate.py</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Decision processor</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Parse committed markdown, extract approvals, record transitions, queue execution-day fetches</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src/decisions/process.py + Action trigger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Execution recorder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Fetch execution-day OHLC, compute fill prices, record entries/exits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src/decisions/execute.py</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Model evaluation workflows</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Mon/Thu 7:30 PM: run models + generate markdown; Tue/Fri 7:00 PM: record executions</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GitHub Actions workflows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Enhanced dashboard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model recommendations, decision history, basic model scorecard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Updated dashboard pages</w:t>
            </w:r>
          </w:p>
        </w:tc>
      </w:tr>
    </w:tbl>
    <w:p>
      <w:pPr>
        <w:spacing w:after="200"/>
      </w:pPr>
    </w:p>
    <w:p>
      <w:pPr>
        <w:pStyle w:val="Heading2"/>
      </w:pPr>
      <w:r>
        <w:rPr>
          <w:rFonts w:ascii="Arial" w:cs="Arial" w:eastAsia="Arial" w:hAnsi="Arial"/>
        </w:rPr>
        <w:t xml:space="preserve">Phase 3: Strategy Evaluation (Weeks 6–7)</w:t>
      </w:r>
    </w:p>
    <w:p>
      <w:pPr>
        <w:spacing w:after="120"/>
      </w:pPr>
      <w:r>
        <w:rPr>
          <w:rFonts w:ascii="Arial" w:cs="Arial" w:eastAsia="Arial" w:hAnsi="Arial"/>
          <w:sz w:val="22"/>
          <w:szCs w:val="22"/>
        </w:rPr>
        <w:t xml:space="preserve">Goal: Evaluate all investment strategies for portfolio stocks. Options-data-heavy; designed for local pre-computation with Actions as the scheduled runner.</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4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Details</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Options data integration</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Fetch and store options chains from Polygon (~15 calls/ticker), parse Greeks and IV</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src/collection/options.py + data/options/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Stock ownership evaluation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Simple P&amp;L modeling with stop loss scenarios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src/strategy/stock.py</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Covered call evaluation</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Premium analysis, upside cap, downside protection</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src/strategy/covered_call.py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LEAP evaluation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Cost vs. stock, leverage analysis, theta decay modeling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src/strategy/leap.py</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Diagonal spread evaluation</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Net debit, roll schedule, theta capture analysis</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src/strategy/diagonal.py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Cash-secured put evaluation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Yield analysis, effective purchase price, assignment probability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src/strategy/csp.py</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Strategy comparison dashboard</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Side-by-side comparison of all strategies for each portfolio stock</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New dashboard page</w:t>
            </w:r>
          </w:p>
        </w:tc>
      </w:tr>
    </w:tbl>
    <w:p>
      <w:pPr>
        <w:spacing w:after="200"/>
      </w:pPr>
    </w:p>
    <w:p>
      <w:pPr>
        <w:pStyle w:val="Heading2"/>
      </w:pPr>
      <w:r>
        <w:rPr>
          <w:rFonts w:ascii="Arial" w:cs="Arial" w:eastAsia="Arial" w:hAnsi="Arial"/>
        </w:rPr>
        <w:t xml:space="preserve">Phase 4: Position Tracking &amp; Performance (Weeks 8–10)</w:t>
      </w:r>
    </w:p>
    <w:p>
      <w:pPr>
        <w:spacing w:after="120"/>
      </w:pPr>
      <w:r>
        <w:rPr>
          <w:rFonts w:ascii="Arial" w:cs="Arial" w:eastAsia="Arial" w:hAnsi="Arial"/>
          <w:sz w:val="22"/>
          <w:szCs w:val="22"/>
        </w:rPr>
        <w:t xml:space="preserve">Goal: Full paper trading lifecycle with three-layer performance measurement.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4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Details</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Position manager</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Open/close/update positions, handle options expiry and assignment</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src/tracking/positions.py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P&amp;L engine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Mark-to-market for open positions, realized P&amp;L for closed, including options strategies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src/tracking/pnl.py</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Model scorecard</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Track each model's theoretical portfolio: hit rate, avg return, Sharpe, vs. SPY</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src/tracking/model_scorecard.py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portfolio tracker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Track the user's actual curated positions and returns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src/tracking/portfolio.py</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Filtering value-add analysis</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Compare user's picks vs. each model's full list; per-model filtering alpha</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src/tracking/filtering.py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Performance dashboard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 scorecards, user portfolio, filtering analysis, strategy comparison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Updated dashboard pages</w:t>
            </w:r>
          </w:p>
        </w:tc>
      </w:tr>
    </w:tbl>
    <w:p>
      <w:pPr>
        <w:spacing w:after="200"/>
      </w:pPr>
    </w:p>
    <w:p>
      <w:pPr>
        <w:pStyle w:val="Heading2"/>
      </w:pPr>
      <w:r>
        <w:rPr>
          <w:rFonts w:ascii="Arial" w:cs="Arial" w:eastAsia="Arial" w:hAnsi="Arial"/>
        </w:rPr>
        <w:t xml:space="preserve">Phase 5: Advanced Models &amp; Backtest (Weeks 11+)</w:t>
      </w:r>
    </w:p>
    <w:p>
      <w:pPr>
        <w:spacing w:after="120"/>
      </w:pPr>
      <w:r>
        <w:rPr>
          <w:rFonts w:ascii="Arial" w:cs="Arial" w:eastAsia="Arial" w:hAnsi="Arial"/>
          <w:sz w:val="22"/>
          <w:szCs w:val="22"/>
        </w:rPr>
        <w:t xml:space="preserve">Goal: Sophisticated selection models and historical validation.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4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Details</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Earnings calendar integration</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Track upcoming earnings, flag elevated IV opportunities</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src/selection/earnings.py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13F filing analysis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Parse SEC EDGAR 13F filings, track notable fund positions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src/selection/thirteen_f.py</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Quantitative screening</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Factor-based screening from fundamentals data</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src/selection/quant.py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Historical backtest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 models against 2 years of stored price/fundamentals data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src/backtest/</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Quarterly fundamentals refresh</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Automated re-fetch of Stock Financials for ~3,000 tickers</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Workflow + local script</w:t>
            </w:r>
          </w:p>
        </w:tc>
      </w:tr>
    </w:tbl>
    <w:p>
      <w:pPr>
        <w:spacing w:after="200"/>
      </w:pPr>
    </w:p>
    <w:p>
      <w:pPr>
        <w:pStyle w:val="Heading1"/>
      </w:pPr>
      <w:r>
        <w:rPr>
          <w:rFonts w:ascii="Arial" w:cs="Arial" w:eastAsia="Arial" w:hAnsi="Arial"/>
        </w:rPr>
        <w:t xml:space="preserve">9. Decisions &amp; Open Questions</w:t>
      </w:r>
    </w:p>
    <w:p>
      <w:pPr>
        <w:pStyle w:val="Heading2"/>
      </w:pPr>
      <w:r>
        <w:rPr>
          <w:rFonts w:ascii="Arial" w:cs="Arial" w:eastAsia="Arial" w:hAnsi="Arial"/>
        </w:rPr>
        <w:t xml:space="preserve">9.1 Resolved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Choice</w:t>
            </w:r>
          </w:p>
        </w:tc>
        <w:tc>
          <w:tcPr>
            <w:tcW w:type="dxa" w:w="4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Polygon.io tier</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Free tier (5 calls/min)</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Sufficient for grouped daily + queued fetches. Heavy init tasks run locally.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Report delivery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 Pages static dashboard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Richer than email, no SMTP. Model recs public; portfolio decisions private.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Index composition</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Wikipedia scraping (weekly)</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Free, well-structured tables for S&amp;P 500 and S&amp;P 400.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Repository visibility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Public</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Transparent model track record. API keys in GitHub Secrets.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Repo structure</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Single repo (data + Pages)</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docs/ for Pages; data files don't affect build.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Fill price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OHLC average of execution day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Realistic, easy to calculate, all values already stored.</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Universe scope</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~3,000 stocks (three tiers)</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S&amp;P 500 + 400 priority; ~2,100 broad with valid Polygon company info.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Price storage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~3,000, split-adjusted, filter on ingestion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Grouped daily gives everything in one call. Discard non-universe. Rewrite history on splits.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Fundamentals</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Share count, revenue, net income, market cap</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Quarterly from Polygon Financials. Enables buyback model + future quant.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Evaluation cadence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Tue/Fri (models run Mon/Thu evening)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Twice-weekly. Holdings lists diffed for transitions. Manual trigger also available.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Decision interface</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Markdown checkboxes via GitHub mobile app</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Carry-forward defaults. New buys unchecked; holds/sells pre-checked.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 architecture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Independent models + composite layer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Each model produces holdings list. Composite flags multi-model agreement.</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Model scheduling</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Single workflow, enable/disable in config</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config/models.yaml controls everything. No workflow changes to add a model.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Strategy evaluation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Actions primary; local pre-computation supported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 local run populated data, Actions is a no-op.</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Performance tracking</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Three layers: model, user portfolio, filtering</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Measures model quality, user returns, and per-model filtering alpha.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Initial population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Local run (~22 hrs), then push to GitHub</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Ticker details + financials + price backfill. Resumable scripts.</w:t>
            </w:r>
          </w:p>
        </w:tc>
      </w:tr>
    </w:tbl>
    <w:p>
      <w:pPr>
        <w:spacing w:after="200"/>
      </w:pPr>
    </w:p>
    <w:p>
      <w:pPr>
        <w:pStyle w:val="Heading2"/>
      </w:pPr>
      <w:r>
        <w:rPr>
          <w:rFonts w:ascii="Arial" w:cs="Arial" w:eastAsia="Arial" w:hAnsi="Arial"/>
        </w:rPr>
        <w:t xml:space="preserve">9.2 Open Questions</w:t>
      </w:r>
    </w:p>
    <w:p>
      <w:pPr>
        <w:spacing w:after="120"/>
      </w:pPr>
      <w:r>
        <w:rPr>
          <w:rFonts w:ascii="Arial" w:cs="Arial" w:eastAsia="Arial" w:hAnsi="Arial"/>
          <w:sz w:val="22"/>
          <w:szCs w:val="22"/>
        </w:rPr>
        <w:t xml:space="preserve">Items to resolve as we build. None are blockers for Phase 1.</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4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Options</w:t>
            </w:r>
          </w:p>
        </w:tc>
        <w:tc>
          <w:tcPr>
            <w:tcW w:type="dxa" w:w="2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When to Decide</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Options data granularity</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Full chain vs. specific strikes/expirations.</w:t>
            </w:r>
          </w:p>
        </w:tc>
        <w:tc>
          <w:tcPr>
            <w:tcW w:type="dxa" w:w="2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Phase 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Position sizing model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Fixed dollar, % of portfolio, Kelly, or conviction-weighted.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4</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13F data source</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SEC EDGAR direct vs. aggregator API.</w:t>
            </w:r>
          </w:p>
        </w:tc>
        <w:tc>
          <w:tcPr>
            <w:tcW w:type="dxa" w:w="2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Phase 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Backtest methodology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Walk-forward vs. simple historical.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5</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Dashboard tech</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Static HTML with minimal JS vs. lightweight framework.</w:t>
            </w:r>
          </w:p>
        </w:tc>
        <w:tc>
          <w:tcPr>
            <w:tcW w:type="dxa" w:w="2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Phase 1</w:t>
            </w:r>
          </w:p>
        </w:tc>
      </w:tr>
    </w:tbl>
    <w:p>
      <w:pPr>
        <w:spacing w:after="200"/>
      </w:pPr>
    </w:p>
    <w:p>
      <w:pPr>
        <w:pStyle w:val="Heading1"/>
      </w:pPr>
      <w:r>
        <w:rPr>
          <w:rFonts w:ascii="Arial" w:cs="Arial" w:eastAsia="Arial" w:hAnsi="Arial"/>
        </w:rPr>
        <w:t xml:space="preserve">10. Getting Started</w:t>
      </w:r>
    </w:p>
    <w:p>
      <w:pPr>
        <w:spacing w:after="120"/>
      </w:pPr>
      <w:r>
        <w:rPr>
          <w:rFonts w:ascii="Arial" w:cs="Arial" w:eastAsia="Arial" w:hAnsi="Arial"/>
          <w:sz w:val="22"/>
          <w:szCs w:val="22"/>
        </w:rPr>
        <w:t xml:space="preserve">Phase 1 begins with repository scaffolding and the Polygon API client with rate limiting and resumable state. The first major milestone is universe initialization: scrape Wikipedia, then run the local Ticker Details fetch for ~3,000 tickers. Second is the fundamentals fetch. Third is the two-year price backfill. Fourth is the daily price workflow running on GitHub Actions. Once data is flowing, the dashboard comes online. From there, Phase 2 adds models and the decision workflow that make the system actionable.</w:t>
      </w:r>
    </w:p>
    <w:p>
      <w:pPr>
        <w:spacing w:after="120"/>
      </w:pPr>
      <w:r>
        <w:rPr>
          <w:rFonts w:ascii="Arial" w:cs="Arial" w:eastAsia="Arial" w:hAnsi="Arial"/>
          <w:sz w:val="22"/>
          <w:szCs w:val="22"/>
        </w:rPr>
        <w:t xml:space="preserve">This plan is a living document. It will be updated as open questions are resolved and the system evolves.</w:t>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Market Tracker —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5090"/>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2026-03-19T12:35:50.805Z</dcterms:created>
  <dcterms:modified xsi:type="dcterms:W3CDTF">2026-03-19T12:35:50.806Z</dcterms:modified>
</cp:coreProperties>
</file>

<file path=docProps/custom.xml><?xml version="1.0" encoding="utf-8"?>
<Properties xmlns="http://schemas.openxmlformats.org/officeDocument/2006/custom-properties" xmlns:vt="http://schemas.openxmlformats.org/officeDocument/2006/docPropsVTypes"/>
</file>