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m="http://schemas.openxmlformats.org/officeDocument/2006/math"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27D514DB" ns2:textId="24EC69B2" w:rsidR="005461D9" w:rsidRPr="008147BF" w:rsidRDefault="005461D9" w:rsidP="005461D9">
      <w:pPr>
        <w:pStyle w:val="Judul"/>
        <w:spacing w:before="0" w:after="0" w:line="360" w:lineRule="auto"/>
        <w:jc w:val="center"/>
        <w:rPr>
          <w:b/>
          <w:bCs/>
          <w:sz w:val="24"/>
          <w:szCs w:val="24"/>
        </w:rPr>
      </w:pPr>
      <w:r w:rsidRPr="008147BF">
        <w:rPr>
          <w:rFonts w:ascii="Times New Roman" w:hAnsi="Times New Roman" w:cs="Times New Roman"/>
          <w:b/>
          <w:bCs/>
          <w:sz w:val="24"/>
          <w:sz w:val="24"/>
          <w:szCs w:val="24"/>
          <w:szCs w:val="24"/>
        </w:rPr>
        <w:t>PENGEMBANGAN MEDIA PEMBELAJARAN DASBOR STATISTIKA INTERAKTIF TERINTEGRASI NILAI KEISLAMAN UNTUK MEMFASILITASI LITERASI DATA SISWA</w:t>
      </w:r>
    </w:p>
    <w:p ns2:paraId="348DCF41" ns2:textId="77777777" w:rsidR="005461D9" w:rsidRPr="008147BF" w:rsidRDefault="005461D9" w:rsidP="005461D9">
      <w:pPr>
        <w:pStyle w:val="Judul"/>
        <w:spacing w:line="360" w:lineRule="auto"/>
        <w:jc w:val="center"/>
        <w:rPr>
          <w:color w:val="000000"/>
          <w:sz w:val="24"/>
          <w:szCs w:val="24"/>
        </w:rPr>
      </w:pPr>
    </w:p>
    <w:p ns2:paraId="3F54C535" ns2:textId="77777777" w:rsidR="005461D9" w:rsidRPr="008147BF" w:rsidRDefault="005461D9" w:rsidP="005461D9">
      <w:pPr>
        <w:pStyle w:val="Judul"/>
        <w:spacing w:line="360" w:lineRule="auto"/>
        <w:jc w:val="center"/>
        <w:rPr>
          <w:b/>
          <w:bCs/>
          <w:color w:val="000000"/>
          <w:sz w:val="24"/>
          <w:szCs w:val="24"/>
        </w:rPr>
      </w:pPr>
      <w:r w:rsidRPr="008147BF">
        <w:rPr>
          <w:rFonts w:ascii="Times New Roman" w:hAnsi="Times New Roman" w:cs="Times New Roman"/>
          <w:b/>
          <w:bCs/>
          <w:color w:val="000000"/>
          <w:sz w:val="24"/>
          <w:sz w:val="24"/>
          <w:szCs w:val="24"/>
          <w:szCs w:val="24"/>
        </w:rPr>
        <w:t>PROPOSAL SKRIPSI</w:t>
      </w:r>
    </w:p>
    <w:p ns2:paraId="6085B814" ns2:textId="77777777" w:rsidR="006B2C3A" w:rsidRPr="008147BF" w:rsidRDefault="006B2C3A" w:rsidP="005461D9">
      <w:pPr>
        <w:pStyle w:val="Judul"/>
        <w:spacing w:line="360" w:lineRule="auto"/>
        <w:jc w:val="center"/>
        <w:rPr>
          <w:b/>
          <w:bCs/>
          <w:sz w:val="24"/>
          <w:szCs w:val="24"/>
        </w:rPr>
      </w:pPr>
    </w:p>
    <w:p ns2:paraId="321E5EDE" ns2:textId="77777777" w:rsidR="005461D9" w:rsidRPr="008147BF" w:rsidRDefault="005461D9" w:rsidP="00B34E33">
      <w:pPr>
        <w:ind w:firstLine="0"/>
        <w:jc w:val="center"/>
        <w:rPr>
          <w:szCs w:val="24"/>
        </w:rPr>
      </w:pPr>
      <w:r w:rsidRPr="008147BF">
        <w:rPr>
          <w:rFonts w:ascii="Times New Roman" w:hAnsi="Times New Roman" w:cs="Times New Roman"/>
          <w:sz w:val="24"/>
          <w:szCs w:val="24"/>
          <w:szCs w:val="24"/>
        </w:rPr>
        <w:t>Diajukan untuk memenuhi tugas akhir sebagian syarat memperoleh gelar Sarjana Pendidikan (S.Pd) Pada Program Studi Tadris Matematika</w:t>
      </w:r>
    </w:p>
    <w:p ns2:paraId="522A319B" ns2:textId="77777777" w:rsidR="005461D9" w:rsidRPr="008147BF" w:rsidRDefault="005461D9" w:rsidP="00B34E33">
      <w:pPr>
        <w:ind w:firstLine="0"/>
        <w:jc w:val="center"/>
        <w:rPr>
          <w:szCs w:val="24"/>
        </w:rPr>
      </w:pPr>
    </w:p>
    <w:p ns2:paraId="37BDE1AC" ns2:textId="0A87F759" w:rsidR="005461D9" w:rsidRPr="008147BF" w:rsidRDefault="00F946A7" w:rsidP="00F946A7">
      <w:pPr>
        <w:ind w:firstLine="0"/>
        <w:jc w:val="center"/>
        <w:rPr>
          <w:szCs w:val="24"/>
        </w:rPr>
      </w:pPr>
      <w:r w:rsidRPr="008147BF">
        <w:rPr>
          <w:rFonts w:ascii="Times New Roman" w:hAnsi="Times New Roman" w:cs="Times New Roman"/>
          <w:sz w:val="24"/>
          <w:szCs w:val="24"/>
        </w:rPr>
        <w:fldChar w:fldCharType="begin"/>
      </w:r>
      <w:r w:rsidRPr="008147BF">
        <w:rPr>
          <w:rFonts w:ascii="Times New Roman" w:hAnsi="Times New Roman" w:cs="Times New Roman"/>
          <w:sz w:val="24"/>
          <w:szCs w:val="24"/>
        </w:rPr>
        <w:instrText xml:space="preserve"> INCLUDEPICTURE "https://yt3.ggpht.com/5Eql1HgTtXm5PQOCkcWc1hG0UEUrVV2maEBvh0FoAzMTyQFrYYMfvj7yOIwzqSov0o39STp5YA=s176-c-k-c0x00ffffff-no-rj" \* MERGEFORMATINET </w:instrText>
      </w:r>
      <w:r w:rsidRPr="008147BF">
        <w:rPr>
          <w:rFonts w:ascii="Times New Roman" w:hAnsi="Times New Roman" w:cs="Times New Roman"/>
          <w:sz w:val="24"/>
          <w:szCs w:val="24"/>
        </w:rPr>
        <w:fldChar w:fldCharType="separate"/>
      </w:r>
      <w:r w:rsidRPr="008147BF">
        <w:rPr>
          <w:rFonts w:ascii="Times New Roman" w:hAnsi="Times New Roman" w:cs="Times New Roman"/>
          <w:noProof/>
          <w:sz w:val="24"/>
          <w:szCs w:val="24"/>
        </w:rPr>
        <w:drawing>
          <ns3:inline distT="0" distB="0" distL="0" distR="0" ns4:anchorId="2A5FFE1D" ns4:editId="0DB1BE55">
            <ns3:extent cx="2235200" cy="2235200"/>
            <ns3:effectExtent l="0" t="0" r="0" b="0"/>
            <ns3:docPr id="658396837" name="Gambar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r:embed="rId8">
                      <ns5:extLst>
                        <ns5:ext uri="{28A0092B-C50C-407E-A947-70E740481C1C}">
                          <ns8:useLocalDpi val="0"/>
                        </ns5:ext>
                      </ns5:extLst>
                    </ns5:blip>
                    <ns5:srcRect/>
                    <ns5:stretch>
                      <ns5:fillRect/>
                    </ns5:stretch>
                  </ns6:blipFill>
                  <ns6:spPr bwMode="auto">
                    <ns5:xfrm>
                      <ns5:off x="0" y="0"/>
                      <ns5:ext cx="2235200" cy="2235200"/>
                    </ns5:xfrm>
                    <ns5:prstGeom prst="rect">
                      <ns5:avLst/>
                    </ns5:prstGeom>
                    <ns5:noFill/>
                    <ns5:ln>
                      <ns5:noFill/>
                    </ns5:ln>
                  </ns6:spPr>
                </ns6:pic>
              </ns5:graphicData>
            </ns5:graphic>
          </ns3:inline>
        </w:drawing>
      </w:r>
      <w:r w:rsidRPr="008147BF">
        <w:rPr>
          <w:rFonts w:ascii="Times New Roman" w:hAnsi="Times New Roman" w:cs="Times New Roman"/>
          <w:sz w:val="24"/>
          <w:szCs w:val="24"/>
        </w:rPr>
        <w:fldChar w:fldCharType="end"/>
      </w:r>
    </w:p>
    <w:p ns2:paraId="14B5ECAD" ns2:textId="77777777" w:rsidR="006B2C3A" w:rsidRPr="008147BF" w:rsidRDefault="006B2C3A" w:rsidP="00B34E33">
      <w:pPr>
        <w:ind w:firstLine="0"/>
        <w:rPr>
          <w:szCs w:val="24"/>
        </w:rPr>
      </w:pPr>
    </w:p>
    <w:p ns2:paraId="59E82E57" ns2:textId="77777777" w:rsidR="006B2C3A" w:rsidRPr="008147BF" w:rsidRDefault="006B2C3A" w:rsidP="00B34E33">
      <w:pPr>
        <w:ind w:firstLine="0"/>
        <w:rPr>
          <w:szCs w:val="24"/>
        </w:rPr>
      </w:pPr>
    </w:p>
    <w:p ns2:paraId="066A46F3" ns2:textId="77777777" w:rsidR="005461D9" w:rsidRPr="008147BF" w:rsidRDefault="005461D9" w:rsidP="00B34E33">
      <w:pPr>
        <w:ind w:firstLine="0"/>
        <w:jc w:val="center"/>
        <w:rPr>
          <w:szCs w:val="24"/>
        </w:rPr>
      </w:pPr>
      <w:r w:rsidRPr="008147BF">
        <w:rPr>
          <w:rFonts w:ascii="Times New Roman" w:hAnsi="Times New Roman" w:cs="Times New Roman"/>
          <w:sz w:val="24"/>
          <w:szCs w:val="24"/>
          <w:szCs w:val="24"/>
        </w:rPr>
        <w:t>Disusun Oleh:</w:t>
      </w:r>
    </w:p>
    <w:p ns2:paraId="363082C3" ns2:textId="20E0A06A" w:rsidR="005461D9" w:rsidRPr="008147BF" w:rsidRDefault="006B2C3A" w:rsidP="00B34E33">
      <w:pPr>
        <w:ind w:firstLine="0"/>
        <w:jc w:val="center"/>
        <w:rPr>
          <w:b/>
          <w:bCs/>
          <w:szCs w:val="24"/>
          <w:u w:val="single"/>
        </w:rPr>
      </w:pPr>
      <w:r w:rsidRPr="008147BF">
        <w:rPr>
          <w:rFonts w:ascii="Times New Roman" w:hAnsi="Times New Roman" w:cs="Times New Roman"/>
          <w:b/>
          <w:bCs/>
          <w:sz w:val="24"/>
          <w:szCs w:val="24"/>
          <w:szCs w:val="24"/>
          <w:u w:val="single"/>
        </w:rPr>
        <w:t>MUHAMMAD KHOIRUZZADITTAQWA</w:t>
      </w:r>
    </w:p>
    <w:p ns2:paraId="7E154C4D" ns2:textId="7A251992" w:rsidR="005461D9" w:rsidRPr="008147BF" w:rsidRDefault="005461D9" w:rsidP="00B34E33">
      <w:pPr>
        <w:ind w:firstLine="0"/>
        <w:jc w:val="center"/>
        <w:rPr>
          <w:b/>
          <w:bCs/>
          <w:szCs w:val="24"/>
        </w:rPr>
      </w:pPr>
      <w:r w:rsidRPr="008147BF">
        <w:rPr>
          <w:rFonts w:ascii="Times New Roman" w:hAnsi="Times New Roman" w:cs="Times New Roman"/>
          <w:b/>
          <w:bCs/>
          <w:sz w:val="24"/>
          <w:szCs w:val="24"/>
          <w:szCs w:val="24"/>
        </w:rPr>
        <w:t>NIM</w:t>
      </w:r>
      <w:r w:rsidR="008147BF" w:rsidRPr="008147BF">
        <w:rPr>
          <w:rFonts w:ascii="Times New Roman" w:hAnsi="Times New Roman" w:cs="Times New Roman"/>
          <w:b/>
          <w:bCs/>
          <w:sz w:val="24"/>
          <w:szCs w:val="24"/>
          <w:szCs w:val="24"/>
        </w:rPr>
        <w:t>.</w:t>
      </w:r>
      <w:r w:rsidRPr="008147BF">
        <w:rPr>
          <w:rFonts w:ascii="Times New Roman" w:hAnsi="Times New Roman" w:cs="Times New Roman"/>
          <w:b/>
          <w:bCs/>
          <w:sz w:val="24"/>
          <w:szCs w:val="24"/>
          <w:szCs w:val="24"/>
        </w:rPr>
        <w:t xml:space="preserve"> 2220020002</w:t>
      </w:r>
    </w:p>
    <w:p ns2:paraId="121D2188" ns2:textId="77777777" w:rsidR="005461D9" w:rsidRPr="008147BF" w:rsidRDefault="005461D9" w:rsidP="00B34E33">
      <w:pPr>
        <w:ind w:firstLine="0"/>
        <w:rPr>
          <w:szCs w:val="24"/>
        </w:rPr>
      </w:pPr>
      <w:r w:rsidRPr="008147BF">
        <w:rPr>
          <w:rFonts w:ascii="Times New Roman" w:hAnsi="Times New Roman" w:cs="Times New Roman"/>
          <w:sz w:val="24"/>
          <w:szCs w:val="24"/>
          <w:szCs w:val="24"/>
        </w:rPr>
        <w:tab/>
      </w:r>
      <w:r w:rsidRPr="008147BF">
        <w:rPr>
          <w:rFonts w:ascii="Times New Roman" w:hAnsi="Times New Roman" w:cs="Times New Roman"/>
          <w:sz w:val="24"/>
          <w:szCs w:val="24"/>
          <w:szCs w:val="24"/>
        </w:rPr>
        <w:tab/>
        <w:t xml:space="preserve">  </w:t>
      </w:r>
      <w:r w:rsidRPr="008147BF">
        <w:rPr>
          <w:rFonts w:ascii="Times New Roman" w:hAnsi="Times New Roman" w:cs="Times New Roman"/>
          <w:sz w:val="24"/>
          <w:szCs w:val="24"/>
          <w:szCs w:val="24"/>
        </w:rPr>
        <w:tab/>
      </w:r>
      <w:r w:rsidRPr="008147BF">
        <w:rPr>
          <w:rFonts w:ascii="Times New Roman" w:hAnsi="Times New Roman" w:cs="Times New Roman"/>
          <w:sz w:val="24"/>
          <w:szCs w:val="24"/>
          <w:szCs w:val="24"/>
        </w:rPr>
        <w:tab/>
      </w:r>
      <w:r w:rsidRPr="008147BF">
        <w:rPr>
          <w:rFonts w:ascii="Times New Roman" w:hAnsi="Times New Roman" w:cs="Times New Roman"/>
          <w:sz w:val="24"/>
          <w:szCs w:val="24"/>
          <w:szCs w:val="24"/>
        </w:rPr>
        <w:tab/>
      </w:r>
      <w:r w:rsidRPr="008147BF">
        <w:rPr>
          <w:rFonts w:ascii="Times New Roman" w:hAnsi="Times New Roman" w:cs="Times New Roman"/>
          <w:sz w:val="24"/>
          <w:szCs w:val="24"/>
          <w:szCs w:val="24"/>
        </w:rPr>
        <w:tab/>
      </w:r>
      <w:r w:rsidRPr="008147BF">
        <w:rPr>
          <w:rFonts w:ascii="Times New Roman" w:hAnsi="Times New Roman" w:cs="Times New Roman"/>
          <w:sz w:val="24"/>
          <w:szCs w:val="24"/>
          <w:szCs w:val="24"/>
        </w:rPr>
        <w:tab/>
      </w:r>
      <w:r w:rsidRPr="008147BF">
        <w:rPr>
          <w:rFonts w:ascii="Times New Roman" w:hAnsi="Times New Roman" w:cs="Times New Roman"/>
          <w:sz w:val="24"/>
          <w:szCs w:val="24"/>
          <w:szCs w:val="24"/>
        </w:rPr>
        <w:tab/>
        <w:t xml:space="preserve"> </w:t>
      </w:r>
    </w:p>
    <w:p ns2:paraId="029C261E" ns2:textId="77777777" w:rsidR="005461D9" w:rsidRPr="008147BF" w:rsidRDefault="005461D9" w:rsidP="00B34E33">
      <w:pPr>
        <w:ind w:firstLine="0"/>
        <w:jc w:val="center"/>
        <w:rPr>
          <w:szCs w:val="24"/>
        </w:rPr>
      </w:pPr>
    </w:p>
    <w:p ns2:paraId="3B6EF9DB" ns2:textId="77777777" w:rsidR="005461D9" w:rsidRPr="008147BF" w:rsidRDefault="005461D9" w:rsidP="00B34E33">
      <w:pPr>
        <w:ind w:firstLine="0"/>
        <w:jc w:val="center"/>
        <w:rPr>
          <w:szCs w:val="24"/>
        </w:rPr>
      </w:pPr>
    </w:p>
    <w:p ns2:paraId="2B741FCD" ns2:textId="77777777" w:rsidR="005461D9" w:rsidRPr="008147BF" w:rsidRDefault="005461D9" w:rsidP="00B34E33">
      <w:pPr>
        <w:ind w:firstLine="0"/>
        <w:rPr>
          <w:szCs w:val="24"/>
        </w:rPr>
      </w:pPr>
    </w:p>
    <w:p ns2:paraId="20F4D2C4" ns2:textId="77777777" w:rsidR="005461D9" w:rsidRPr="008147BF" w:rsidRDefault="005461D9" w:rsidP="00B34E33">
      <w:pPr>
        <w:ind w:firstLine="0"/>
        <w:jc w:val="center"/>
        <w:rPr>
          <w:b/>
          <w:bCs/>
          <w:szCs w:val="24"/>
        </w:rPr>
      </w:pPr>
      <w:r w:rsidRPr="008147BF">
        <w:rPr>
          <w:rFonts w:ascii="Times New Roman" w:hAnsi="Times New Roman" w:cs="Times New Roman"/>
          <w:b/>
          <w:bCs/>
          <w:sz w:val="24"/>
          <w:szCs w:val="24"/>
          <w:szCs w:val="24"/>
        </w:rPr>
        <w:t>PROGRAM STUDI TADRIS MATEMATIKA</w:t>
      </w:r>
    </w:p>
    <w:p ns2:paraId="6B467421" ns2:textId="77777777" w:rsidR="005461D9" w:rsidRPr="008147BF" w:rsidRDefault="005461D9" w:rsidP="00B34E33">
      <w:pPr>
        <w:ind w:firstLine="0"/>
        <w:jc w:val="center"/>
        <w:rPr>
          <w:b/>
          <w:bCs/>
          <w:szCs w:val="24"/>
        </w:rPr>
      </w:pPr>
      <w:r>
        <w:rPr>
          <w:rFonts w:ascii="Times New Roman" w:hAnsi="Times New Roman"/>
          <w:b/>
        </w:rPr>
        <w:t>INSTITUT AL-BAHJAH CIREBON</w:t>
      </w:r>
    </w:p>
    <w:p ns2:paraId="08E20868" ns2:textId="31E6404E" w:rsidR="005461D9" w:rsidRPr="008147BF" w:rsidRDefault="005461D9" w:rsidP="00B34E33">
      <w:pPr>
        <w:ind w:firstLine="0"/>
        <w:jc w:val="center"/>
        <w:rPr>
          <w:b/>
          <w:bCs/>
          <w:szCs w:val="24"/>
        </w:rPr>
      </w:pPr>
      <w:r w:rsidRPr="008147BF">
        <w:rPr>
          <w:rFonts w:ascii="Times New Roman" w:hAnsi="Times New Roman" w:cs="Times New Roman"/>
          <w:b/>
          <w:bCs/>
          <w:sz w:val="24"/>
          <w:szCs w:val="24"/>
          <w:szCs w:val="24"/>
        </w:rPr>
        <w:t>2026</w:t>
      </w:r>
      <w:r w:rsidR="008147BF">
        <w:rPr>
          <w:rFonts w:ascii="Times New Roman" w:hAnsi="Times New Roman" w:cs="Times New Roman"/>
          <w:b/>
          <w:bCs/>
          <w:sz w:val="24"/>
          <w:szCs w:val="24"/>
          <w:szCs w:val="24"/>
        </w:rPr>
        <w:t>/2027</w:t>
      </w:r>
    </w:p>
    <w:p ns2:paraId="45AA2A65" ns2:textId="77777777" w:rsidR="001A6242" w:rsidRPr="008147BF" w:rsidRDefault="001A6242">
      <w:pPr>
        <w:adjustRightInd/>
        <w:spacing w:before="144" w:after="72" w:line="240" w:lineRule="auto"/>
        <w:ind w:firstLine="0"/>
        <w:contextualSpacing w:val="0"/>
        <w:jc w:val="left"/>
        <w:rPr>
          <w:color w:val="2E74B5"/>
          <w:sz w:val="32"/>
          <w:szCs w:val="32"/>
        </w:rPr>
      </w:pPr>
      <w:bookmarkStart w:id="0" w:name="_Toc195382319"/>
      <w:bookmarkStart w:id="1" w:name="_Toc228801009"/>
      <w:r w:rsidRPr="008147BF">
        <w:rPr>
          <w:rFonts w:ascii="Times New Roman" w:hAnsi="Times New Roman" w:cs="Times New Roman"/>
          <w:sz w:val="24"/>
          <w:szCs w:val="24"/>
        </w:rPr>
        <w:br w:type="page"/>
      </w:r>
    </w:p>
    <w:p ns2:paraId="62693F57" ns2:textId="64239F7B" w:rsidR="005461D9" w:rsidRPr="008147BF" w:rsidRDefault="005461D9" w:rsidP="001A6242">
      <w:pPr>
        <w:pStyle w:val="Judul1"/>
        <w:jc w:val="center"/>
        <w:rPr>
          <w:b/>
          <w:bCs/>
          <w:color w:val="000000" w:themeColor="text1"/>
          <w:sz w:val="24"/>
          <w:szCs w:val="24"/>
        </w:rPr>
      </w:pPr>
      <w:bookmarkStart w:id="2" w:name="_Toc235548087"/>
      <w:r w:rsidRPr="008147BF">
        <w:rPr>
          <w:rFonts w:ascii="Times New Roman" w:hAnsi="Times New Roman" w:cs="Times New Roman"/>
          <w:b/>
          <w:bCs/>
          <w:color w:val="000000" w:themeColor="text1"/>
          <w:sz w:val="24"/>
          <w:sz w:val="24"/>
          <w:szCs w:val="24"/>
          <w:szCs w:val="24"/>
        </w:rPr>
        <w:lastRenderedPageBreak/>
        <w:t>LEMBAR PERSETUJUAN</w:t>
      </w:r>
      <w:bookmarkEnd w:id="0"/>
      <w:bookmarkEnd w:id="1"/>
      <w:bookmarkEnd w:id="2"/>
    </w:p>
    <w:p ns2:paraId="7AAFEA55" ns2:textId="77777777" w:rsidR="005461D9" w:rsidRPr="008147BF" w:rsidRDefault="005461D9" w:rsidP="005461D9">
      <w:pPr>
        <w:rPr>
          <w:szCs w:val="24"/>
        </w:rPr>
      </w:pPr>
    </w:p>
    <w:p ns2:paraId="49BDB723" ns2:textId="6841EECE" w:rsidR="005461D9" w:rsidRPr="008147BF" w:rsidRDefault="005461D9" w:rsidP="005461D9">
      <w:pPr>
        <w:pStyle w:val="Judul"/>
        <w:spacing w:before="0" w:after="0" w:line="360" w:lineRule="auto"/>
        <w:jc w:val="center"/>
        <w:rPr>
          <w:b/>
          <w:bCs/>
          <w:sz w:val="24"/>
          <w:szCs w:val="24"/>
        </w:rPr>
      </w:pPr>
      <w:r w:rsidRPr="008147BF">
        <w:rPr>
          <w:rFonts w:ascii="Times New Roman" w:hAnsi="Times New Roman" w:cs="Times New Roman"/>
          <w:b/>
          <w:bCs/>
          <w:sz w:val="24"/>
          <w:sz w:val="24"/>
          <w:szCs w:val="24"/>
          <w:szCs w:val="24"/>
        </w:rPr>
        <w:t>PENGEMBANGAN MEDIA PEMBELAJARAN DASBOR STATISTIK</w:t>
      </w:r>
      <w:r w:rsidR="00143397" w:rsidRPr="008147BF">
        <w:rPr>
          <w:rFonts w:ascii="Times New Roman" w:hAnsi="Times New Roman" w:cs="Times New Roman"/>
          <w:b/>
          <w:bCs/>
          <w:sz w:val="24"/>
          <w:sz w:val="24"/>
          <w:szCs w:val="24"/>
          <w:szCs w:val="24"/>
        </w:rPr>
        <w:t>A</w:t>
      </w:r>
      <w:r w:rsidRPr="008147BF">
        <w:rPr>
          <w:rFonts w:ascii="Times New Roman" w:hAnsi="Times New Roman" w:cs="Times New Roman"/>
          <w:b/>
          <w:bCs/>
          <w:sz w:val="24"/>
          <w:sz w:val="24"/>
          <w:szCs w:val="24"/>
          <w:szCs w:val="24"/>
        </w:rPr>
        <w:t xml:space="preserve"> INTERAKTIF TERINTEGRASI NILAI KEISLAMAN UNTUK MEMFASILITASI LITERASI DATA SISWA</w:t>
      </w:r>
    </w:p>
    <w:p ns2:paraId="0E27A816" ns2:textId="77777777" w:rsidR="005461D9" w:rsidRPr="008147BF" w:rsidRDefault="005461D9" w:rsidP="005461D9">
      <w:pPr>
        <w:jc w:val="center"/>
        <w:rPr>
          <w:szCs w:val="24"/>
        </w:rPr>
      </w:pPr>
    </w:p>
    <w:p ns2:paraId="22681CD3" ns2:textId="77777777" w:rsidR="005461D9" w:rsidRPr="008147BF" w:rsidRDefault="005461D9" w:rsidP="00B34E33">
      <w:pPr>
        <w:ind w:firstLine="0"/>
        <w:jc w:val="center"/>
        <w:rPr>
          <w:szCs w:val="24"/>
        </w:rPr>
      </w:pPr>
      <w:r w:rsidRPr="008147BF">
        <w:rPr>
          <w:rFonts w:ascii="Times New Roman" w:hAnsi="Times New Roman" w:cs="Times New Roman"/>
          <w:sz w:val="24"/>
          <w:szCs w:val="24"/>
          <w:szCs w:val="24"/>
        </w:rPr>
        <w:t>Oleh:</w:t>
      </w:r>
    </w:p>
    <w:p ns2:paraId="0F269369" ns2:textId="77777777" w:rsidR="005461D9" w:rsidRPr="008147BF" w:rsidRDefault="005461D9" w:rsidP="00B34E33">
      <w:pPr>
        <w:ind w:firstLine="0"/>
        <w:jc w:val="center"/>
        <w:rPr>
          <w:b/>
          <w:bCs/>
          <w:szCs w:val="24"/>
          <w:u w:val="single"/>
        </w:rPr>
      </w:pPr>
      <w:r w:rsidRPr="008147BF">
        <w:rPr>
          <w:rFonts w:ascii="Times New Roman" w:hAnsi="Times New Roman" w:cs="Times New Roman"/>
          <w:b/>
          <w:bCs/>
          <w:sz w:val="24"/>
          <w:szCs w:val="24"/>
          <w:szCs w:val="24"/>
          <w:u w:val="single"/>
        </w:rPr>
        <w:t>MUHAMMAD KHOIRUZZADITTAQWA</w:t>
      </w:r>
    </w:p>
    <w:p ns2:paraId="55F1E4EE" ns2:textId="77777777" w:rsidR="005461D9" w:rsidRPr="008147BF" w:rsidRDefault="005461D9" w:rsidP="00B34E33">
      <w:pPr>
        <w:ind w:firstLine="0"/>
        <w:jc w:val="center"/>
        <w:rPr>
          <w:b/>
          <w:bCs/>
          <w:szCs w:val="24"/>
        </w:rPr>
      </w:pPr>
      <w:r w:rsidRPr="008147BF">
        <w:rPr>
          <w:rFonts w:ascii="Times New Roman" w:hAnsi="Times New Roman" w:cs="Times New Roman"/>
          <w:b/>
          <w:bCs/>
          <w:sz w:val="24"/>
          <w:szCs w:val="24"/>
          <w:szCs w:val="24"/>
        </w:rPr>
        <w:t>NIM: 2220020002</w:t>
      </w:r>
    </w:p>
    <w:p ns2:paraId="3BE86ABC" ns2:textId="77777777" w:rsidR="005461D9" w:rsidRPr="008147BF" w:rsidRDefault="005461D9" w:rsidP="005461D9">
      <w:pPr>
        <w:jc w:val="center"/>
        <w:rPr>
          <w:szCs w:val="24"/>
        </w:rPr>
      </w:pPr>
    </w:p>
    <w:p ns2:paraId="5E5373D4" ns2:textId="77777777" w:rsidR="005461D9" w:rsidRPr="008147BF" w:rsidRDefault="005461D9" w:rsidP="005461D9">
      <w:pPr>
        <w:jc w:val="center"/>
        <w:rPr>
          <w:szCs w:val="24"/>
        </w:rPr>
      </w:pPr>
    </w:p>
    <w:p ns2:paraId="428F7B6F" ns2:textId="77777777" w:rsidR="005461D9" w:rsidRPr="008147BF" w:rsidRDefault="005461D9" w:rsidP="005461D9">
      <w:pPr>
        <w:jc w:val="center"/>
        <w:rPr>
          <w:szCs w:val="24"/>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tblGrid>
      <w:tr w:rsidR="00925B79" w:rsidRPr="008147BF" ns2:paraId="4F33DDC3" ns2:textId="77777777" w:rsidTr="00925B79">
        <w:trPr>
          <w:trHeight w:val="442"/>
          <w:jc w:val="center"/>
        </w:trPr>
        <w:tc>
          <w:tcPr>
            <w:tcW w:w="3261" w:type="dxa"/>
          </w:tcPr>
          <w:p ns2:paraId="157F2EFD" ns2:textId="2288C97A" w:rsidR="00925B79" w:rsidRPr="008147BF" w:rsidRDefault="00925B79" w:rsidP="00925B79">
            <w:pPr>
              <w:ind w:firstLine="0"/>
              <w:jc w:val="center"/>
              <w:rPr>
                <w:rFonts w:ascii="Times New Roman" w:hAnsi="Times New Roman" w:cs="Times New Roman"/>
                <w:szCs w:val="24"/>
              </w:rPr>
            </w:pPr>
            <w:r w:rsidRPr="008147BF">
              <w:rPr>
                <w:rFonts w:ascii="Times New Roman" w:hAnsi="Times New Roman" w:cs="Times New Roman"/>
                <w:szCs w:val="24"/>
              </w:rPr>
              <w:t>Mengetahui/Menyetujui</w:t>
            </w:r>
          </w:p>
        </w:tc>
      </w:tr>
      <w:tr w:rsidR="00925B79" w:rsidRPr="008147BF" ns2:paraId="1ED020EF" ns2:textId="77777777" w:rsidTr="00925B79">
        <w:trPr>
          <w:jc w:val="center"/>
        </w:trPr>
        <w:tc>
          <w:tcPr>
            <w:tcW w:w="3261" w:type="dxa"/>
          </w:tcPr>
          <w:p ns2:paraId="13CF59CF" ns2:textId="77777777" w:rsidR="00925B79" w:rsidRPr="008147BF" w:rsidRDefault="00925B79" w:rsidP="00EE157E">
            <w:pPr>
              <w:ind w:firstLine="0"/>
              <w:jc w:val="center"/>
              <w:rPr>
                <w:rFonts w:ascii="Times New Roman" w:hAnsi="Times New Roman" w:cs="Times New Roman"/>
                <w:szCs w:val="24"/>
              </w:rPr>
            </w:pPr>
            <w:r w:rsidRPr="008147BF">
              <w:rPr>
                <w:rFonts w:ascii="Times New Roman" w:hAnsi="Times New Roman" w:cs="Times New Roman"/>
                <w:szCs w:val="24"/>
              </w:rPr>
              <w:t>Pembimbing I</w:t>
            </w:r>
          </w:p>
        </w:tc>
      </w:tr>
      <w:tr w:rsidR="00925B79" w:rsidRPr="008147BF" ns2:paraId="16267E0A" ns2:textId="77777777" w:rsidTr="00925B79">
        <w:trPr>
          <w:trHeight w:val="1239"/>
          <w:jc w:val="center"/>
        </w:trPr>
        <w:tc>
          <w:tcPr>
            <w:tcW w:w="3261" w:type="dxa"/>
          </w:tcPr>
          <w:p ns2:paraId="318C2188" ns2:textId="0D6FCFB6" w:rsidR="00925B79" w:rsidRPr="008147BF" w:rsidRDefault="008147BF" w:rsidP="008147BF">
            <w:pPr>
              <w:ind w:firstLine="0"/>
              <w:jc w:val="center"/>
              <w:rPr>
                <w:rFonts w:ascii="Times New Roman" w:hAnsi="Times New Roman" w:cs="Times New Roman"/>
                <w:szCs w:val="24"/>
              </w:rPr>
            </w:pPr>
            <w:r w:rsidRPr="008147BF">
              <w:rPr>
                <w:rFonts w:ascii="Times New Roman" w:hAnsi="Times New Roman" w:cs="Times New Roman"/>
                <w:noProof/>
                <w:sz w:val="20"/>
              </w:rPr>
              <w:drawing>
                <ns3:inline distT="0" distB="0" distL="0" distR="0" ns4:anchorId="1580215B" ns4:editId="6F8C6849">
                  <ns3:extent cx="817897" cy="747712"/>
                  <ns3:effectExtent l="0" t="0" r="0" b="0"/>
                  <ns3:docPr id="1" name="Image 1"/>
                  <ns3:cNvGraphicFramePr>
                    <ns5:graphicFrameLocks/>
                  </ns3:cNvGraphicFramePr>
                  <ns5:graphic>
                    <ns5:graphicData uri="http://schemas.openxmlformats.org/drawingml/2006/picture">
                      <ns6:pic>
                        <ns6:nvPicPr>
                          <ns6:cNvPr id="1" name="Image 1"/>
                          <ns6:cNvPicPr/>
                        </ns6:nvPicPr>
                        <ns6:blipFill>
                          <ns5:blip r:embed="rId9" cstate="print"/>
                          <ns5:stretch>
                            <ns5:fillRect/>
                          </ns5:stretch>
                        </ns6:blipFill>
                        <ns6:spPr>
                          <ns5:xfrm>
                            <ns5:off x="0" y="0"/>
                            <ns5:ext cx="817897" cy="747712"/>
                          </ns5:xfrm>
                          <ns5:prstGeom prst="rect">
                            <ns5:avLst/>
                          </ns5:prstGeom>
                        </ns6:spPr>
                      </ns6:pic>
                    </ns5:graphicData>
                  </ns5:graphic>
                </ns3:inline>
              </w:drawing>
            </w:r>
          </w:p>
        </w:tc>
      </w:tr>
      <w:tr w:rsidR="00925B79" w:rsidRPr="008147BF" ns2:paraId="0BCBCC9F" ns2:textId="77777777" w:rsidTr="00925B79">
        <w:trPr>
          <w:trHeight w:val="968"/>
          <w:jc w:val="center"/>
        </w:trPr>
        <w:tc>
          <w:tcPr>
            <w:tcW w:w="3261" w:type="dxa"/>
          </w:tcPr>
          <w:p ns2:paraId="5DBDFA28" ns2:textId="21E2D06C" w:rsidR="00925B79" w:rsidRPr="008147BF" w:rsidRDefault="00925B79" w:rsidP="00EE157E">
            <w:pPr>
              <w:ind w:firstLine="0"/>
              <w:jc w:val="center"/>
              <w:rPr>
                <w:rFonts w:ascii="Times New Roman" w:hAnsi="Times New Roman" w:cs="Times New Roman"/>
                <w:b/>
                <w:bCs/>
                <w:szCs w:val="24"/>
                <w:u w:val="single"/>
              </w:rPr>
            </w:pPr>
            <w:r w:rsidRPr="008147BF">
              <w:rPr>
                <w:rFonts w:ascii="Times New Roman" w:hAnsi="Times New Roman" w:cs="Times New Roman"/>
                <w:b/>
                <w:bCs/>
                <w:szCs w:val="24"/>
                <w:u w:val="single"/>
              </w:rPr>
              <w:t>Sidik Nurrasa, S.Pd., M.Pd.</w:t>
            </w:r>
          </w:p>
          <w:p ns2:paraId="5C32B708" ns2:textId="17316466" w:rsidR="00925B79" w:rsidRPr="008147BF" w:rsidRDefault="00925B79" w:rsidP="00EE157E">
            <w:pPr>
              <w:ind w:firstLine="0"/>
              <w:jc w:val="center"/>
              <w:rPr>
                <w:rFonts w:ascii="Times New Roman" w:hAnsi="Times New Roman" w:cs="Times New Roman"/>
                <w:szCs w:val="24"/>
              </w:rPr>
            </w:pPr>
            <w:r w:rsidRPr="008147BF">
              <w:rPr>
                <w:rFonts w:ascii="Times New Roman" w:hAnsi="Times New Roman" w:cs="Times New Roman"/>
                <w:b/>
                <w:bCs/>
                <w:szCs w:val="24"/>
              </w:rPr>
              <w:t>NUPTK.</w:t>
            </w:r>
            <w:r w:rsidR="00E94ED4" w:rsidRPr="008147BF">
              <w:rPr>
                <w:rFonts w:ascii="Times New Roman" w:hAnsi="Times New Roman" w:cs="Times New Roman"/>
                <w:b/>
                <w:bCs/>
                <w:szCs w:val="24"/>
              </w:rPr>
              <w:t xml:space="preserve"> 1948773674130372</w:t>
            </w:r>
          </w:p>
        </w:tc>
      </w:tr>
    </w:tbl>
    <w:p ns2:paraId="24759E25" ns2:textId="77777777" w:rsidR="005461D9" w:rsidRPr="008147BF" w:rsidRDefault="005461D9" w:rsidP="00EE157E">
      <w:pPr>
        <w:ind w:firstLine="0"/>
        <w:rPr>
          <w:szCs w:val="24"/>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5461D9" w:rsidRPr="008147BF" ns2:paraId="3472E969" ns2:textId="77777777" w:rsidTr="009033D3">
        <w:trPr>
          <w:trHeight w:val="1081"/>
          <w:jc w:val="center"/>
        </w:trPr>
        <w:tc>
          <w:tcPr>
            <w:tcW w:w="8487" w:type="dxa"/>
          </w:tcPr>
          <w:p ns2:paraId="4F40B5A0" ns2:textId="77777777" w:rsidR="005461D9" w:rsidRPr="008147BF" w:rsidRDefault="005461D9" w:rsidP="00EE157E">
            <w:pPr>
              <w:ind w:firstLine="0"/>
              <w:jc w:val="center"/>
              <w:rPr>
                <w:rFonts w:ascii="Times New Roman" w:hAnsi="Times New Roman" w:cs="Times New Roman"/>
                <w:szCs w:val="24"/>
              </w:rPr>
            </w:pPr>
            <w:r w:rsidRPr="008147BF">
              <w:rPr>
                <w:rFonts w:ascii="Times New Roman" w:hAnsi="Times New Roman" w:cs="Times New Roman"/>
                <w:szCs w:val="24"/>
              </w:rPr>
              <w:t>Ketua Program Studi</w:t>
            </w:r>
          </w:p>
          <w:p ns2:paraId="7B02C600" ns2:textId="18E7B2D9" w:rsidR="005461D9" w:rsidRPr="008147BF" w:rsidRDefault="005461D9" w:rsidP="008147BF">
            <w:pPr>
              <w:ind w:firstLine="0"/>
              <w:jc w:val="center"/>
              <w:rPr>
                <w:rFonts w:ascii="Times New Roman" w:hAnsi="Times New Roman" w:cs="Times New Roman"/>
                <w:szCs w:val="24"/>
              </w:rPr>
            </w:pPr>
            <w:r w:rsidRPr="008147BF">
              <w:rPr>
                <w:rFonts w:ascii="Times New Roman" w:hAnsi="Times New Roman" w:cs="Times New Roman"/>
                <w:szCs w:val="24"/>
              </w:rPr>
              <w:t>Pendidikan Matematika</w:t>
            </w:r>
          </w:p>
        </w:tc>
      </w:tr>
      <w:tr w:rsidR="005461D9" w:rsidRPr="008147BF" ns2:paraId="0ADD0AA8" ns2:textId="77777777" w:rsidTr="009033D3">
        <w:trPr>
          <w:trHeight w:val="840"/>
          <w:jc w:val="center"/>
        </w:trPr>
        <w:tc>
          <w:tcPr>
            <w:tcW w:w="8487" w:type="dxa"/>
          </w:tcPr>
          <w:p ns2:paraId="37712674" ns2:textId="75D150C1" w:rsidR="005461D9" w:rsidRPr="008147BF" w:rsidRDefault="008147BF" w:rsidP="008147BF">
            <w:pPr>
              <w:ind w:firstLine="0"/>
              <w:jc w:val="center"/>
              <w:rPr>
                <w:rFonts w:ascii="Times New Roman" w:hAnsi="Times New Roman" w:cs="Times New Roman"/>
                <w:szCs w:val="24"/>
              </w:rPr>
            </w:pPr>
            <w:r w:rsidRPr="008147BF">
              <w:rPr>
                <w:rFonts w:ascii="Times New Roman" w:hAnsi="Times New Roman" w:cs="Times New Roman"/>
                <w:noProof/>
                <w:sz w:val="20"/>
              </w:rPr>
              <w:drawing>
                <ns3:inline distT="0" distB="0" distL="0" distR="0" ns4:anchorId="7A13E263" ns4:editId="67E0EDEB">
                  <ns3:extent cx="1157209" cy="691514"/>
                  <ns3:effectExtent l="0" t="0" r="0" b="0"/>
                  <ns3:docPr id="2" name="Image 2"/>
                  <ns3:cNvGraphicFramePr>
                    <ns5:graphicFrameLocks/>
                  </ns3:cNvGraphicFramePr>
                  <ns5:graphic>
                    <ns5:graphicData uri="http://schemas.openxmlformats.org/drawingml/2006/picture">
                      <ns6:pic>
                        <ns6:nvPicPr>
                          <ns6:cNvPr id="2" name="Image 2"/>
                          <ns6:cNvPicPr/>
                        </ns6:nvPicPr>
                        <ns6:blipFill>
                          <ns5:blip r:embed="rId10" cstate="print"/>
                          <ns5:stretch>
                            <ns5:fillRect/>
                          </ns5:stretch>
                        </ns6:blipFill>
                        <ns6:spPr>
                          <ns5:xfrm>
                            <ns5:off x="0" y="0"/>
                            <ns5:ext cx="1157209" cy="691514"/>
                          </ns5:xfrm>
                          <ns5:prstGeom prst="rect">
                            <ns5:avLst/>
                          </ns5:prstGeom>
                        </ns6:spPr>
                      </ns6:pic>
                    </ns5:graphicData>
                  </ns5:graphic>
                </ns3:inline>
              </w:drawing>
            </w:r>
          </w:p>
        </w:tc>
      </w:tr>
      <w:tr w:rsidR="005461D9" w:rsidRPr="008147BF" ns2:paraId="6E5503EF" ns2:textId="77777777" w:rsidTr="009033D3">
        <w:trPr>
          <w:trHeight w:val="1013"/>
          <w:jc w:val="center"/>
        </w:trPr>
        <w:tc>
          <w:tcPr>
            <w:tcW w:w="8487" w:type="dxa"/>
          </w:tcPr>
          <w:p ns2:paraId="5CEE92B1" ns2:textId="60BCDA4A" w:rsidR="005461D9" w:rsidRPr="008147BF" w:rsidRDefault="00925B79" w:rsidP="00EE157E">
            <w:pPr>
              <w:ind w:firstLine="0"/>
              <w:jc w:val="center"/>
              <w:rPr>
                <w:rFonts w:ascii="Times New Roman" w:hAnsi="Times New Roman" w:cs="Times New Roman"/>
                <w:b/>
                <w:bCs/>
                <w:szCs w:val="24"/>
              </w:rPr>
            </w:pPr>
            <w:r w:rsidRPr="008147BF">
              <w:rPr>
                <w:rFonts w:ascii="Times New Roman" w:hAnsi="Times New Roman" w:cs="Times New Roman"/>
                <w:b/>
                <w:bCs/>
                <w:szCs w:val="24"/>
                <w:u w:val="single"/>
              </w:rPr>
              <w:t>Susilawati, S.Pd.I., M.Pd.</w:t>
            </w:r>
          </w:p>
          <w:p ns2:paraId="477E6AF7" ns2:textId="145A985C" w:rsidR="005461D9" w:rsidRPr="008147BF" w:rsidRDefault="00E94ED4" w:rsidP="00EE157E">
            <w:pPr>
              <w:ind w:firstLine="0"/>
              <w:jc w:val="center"/>
              <w:rPr>
                <w:rFonts w:ascii="Times New Roman" w:hAnsi="Times New Roman" w:cs="Times New Roman"/>
                <w:b/>
                <w:bCs/>
                <w:szCs w:val="24"/>
              </w:rPr>
            </w:pPr>
            <w:r w:rsidRPr="008147BF">
              <w:rPr>
                <w:rFonts w:ascii="Times New Roman" w:hAnsi="Times New Roman" w:cs="Times New Roman"/>
                <w:b/>
                <w:bCs/>
                <w:szCs w:val="24"/>
              </w:rPr>
              <w:t>NUPTK. 3157768669220003</w:t>
            </w:r>
          </w:p>
          <w:p ns2:paraId="57DA5754" ns2:textId="77777777" w:rsidR="005461D9" w:rsidRPr="008147BF" w:rsidRDefault="005461D9" w:rsidP="00EE157E">
            <w:pPr>
              <w:ind w:firstLine="0"/>
              <w:rPr>
                <w:rFonts w:ascii="Times New Roman" w:hAnsi="Times New Roman" w:cs="Times New Roman"/>
                <w:szCs w:val="24"/>
              </w:rPr>
            </w:pPr>
          </w:p>
        </w:tc>
      </w:tr>
    </w:tbl>
    <w:p ns2:paraId="4E84E088" ns2:textId="77777777" w:rsidR="005461D9" w:rsidRPr="008147BF" w:rsidRDefault="005461D9" w:rsidP="00EE157E">
      <w:pPr>
        <w:ind w:firstLine="0"/>
        <w:rPr>
          <w:szCs w:val="24"/>
        </w:rPr>
      </w:pPr>
      <w:r w:rsidRPr="008147BF">
        <w:rPr>
          <w:rFonts w:ascii="Times New Roman" w:hAnsi="Times New Roman" w:cs="Times New Roman"/>
          <w:sz w:val="24"/>
          <w:szCs w:val="24"/>
          <w:szCs w:val="24"/>
        </w:rPr>
        <w:br w:type="page"/>
      </w:r>
    </w:p>
    <w:p ns2:paraId="5AA6B339" ns2:textId="77777777" w:rsidR="005461D9" w:rsidRPr="008147BF" w:rsidRDefault="005461D9" w:rsidP="001A6242">
      <w:pPr>
        <w:pStyle w:val="Judul1"/>
        <w:jc w:val="center"/>
        <w:rPr>
          <w:b/>
          <w:bCs/>
          <w:color w:val="000000" w:themeColor="text1"/>
          <w:sz w:val="24"/>
          <w:szCs w:val="24"/>
        </w:rPr>
      </w:pPr>
      <w:bookmarkStart w:id="3" w:name="_Toc228801010"/>
      <w:bookmarkStart w:id="4" w:name="_Toc235548088"/>
      <w:r w:rsidRPr="008147BF">
        <w:rPr>
          <w:rFonts w:ascii="Times New Roman" w:hAnsi="Times New Roman" w:cs="Times New Roman"/>
          <w:b/>
          <w:bCs/>
          <w:color w:val="000000" w:themeColor="text1"/>
          <w:sz w:val="24"/>
          <w:sz w:val="24"/>
          <w:szCs w:val="24"/>
          <w:szCs w:val="24"/>
        </w:rPr>
        <w:lastRenderedPageBreak/>
        <w:t>PERNYATAAN ORISINALITAS</w:t>
      </w:r>
      <w:bookmarkEnd w:id="3"/>
      <w:bookmarkEnd w:id="4"/>
    </w:p>
    <w:p ns2:paraId="4836682D" ns2:textId="77777777" w:rsidR="005461D9" w:rsidRPr="008147BF" w:rsidRDefault="005461D9" w:rsidP="005461D9">
      <w:pPr>
        <w:pStyle w:val="Default"/>
        <w:spacing w:line="360" w:lineRule="auto"/>
      </w:pPr>
    </w:p>
    <w:p ns2:paraId="6A475159" ns2:textId="77777777" w:rsidR="005461D9" w:rsidRPr="008147BF" w:rsidRDefault="005461D9" w:rsidP="005461D9">
      <w:pPr>
        <w:pStyle w:val="Default"/>
        <w:spacing w:line="360" w:lineRule="auto"/>
      </w:pPr>
      <w:r w:rsidRPr="008147BF">
        <w:rPr>
          <w:rFonts w:ascii="Times New Roman" w:hAnsi="Times New Roman" w:cs="Times New Roman"/>
          <w:sz w:val="24"/>
          <w:szCs w:val="24"/>
        </w:rPr>
        <w:t xml:space="preserve">Saya yang bertanda tangan di bawah ini : </w:t>
      </w:r>
    </w:p>
    <w:p ns2:paraId="4D08BCB7" ns2:textId="77777777" w:rsidR="005461D9" w:rsidRPr="008147BF" w:rsidRDefault="005461D9" w:rsidP="005461D9">
      <w:pPr>
        <w:pStyle w:val="Default"/>
        <w:spacing w:line="360" w:lineRule="auto"/>
      </w:pPr>
      <w:r w:rsidRPr="008147BF">
        <w:rPr>
          <w:rFonts w:ascii="Times New Roman" w:hAnsi="Times New Roman" w:cs="Times New Roman"/>
          <w:sz w:val="24"/>
          <w:szCs w:val="24"/>
        </w:rPr>
        <w:t>Nama</w:t>
      </w:r>
      <w:r w:rsidRPr="008147BF">
        <w:rPr>
          <w:rFonts w:ascii="Times New Roman" w:hAnsi="Times New Roman" w:cs="Times New Roman"/>
          <w:sz w:val="24"/>
          <w:szCs w:val="24"/>
        </w:rPr>
        <w:tab/>
      </w:r>
      <w:r w:rsidRPr="008147BF">
        <w:rPr>
          <w:rFonts w:ascii="Times New Roman" w:hAnsi="Times New Roman" w:cs="Times New Roman"/>
          <w:sz w:val="24"/>
          <w:szCs w:val="24"/>
        </w:rPr>
        <w:tab/>
      </w:r>
      <w:r w:rsidRPr="008147BF">
        <w:rPr>
          <w:rFonts w:ascii="Times New Roman" w:hAnsi="Times New Roman" w:cs="Times New Roman"/>
          <w:sz w:val="24"/>
          <w:szCs w:val="24"/>
        </w:rPr>
        <w:tab/>
        <w:t>: Muhammad Khoiruzzadittaqwa</w:t>
      </w:r>
    </w:p>
    <w:p ns2:paraId="633C9C35" ns2:textId="77777777" w:rsidR="005461D9" w:rsidRPr="008147BF" w:rsidRDefault="005461D9" w:rsidP="005461D9">
      <w:pPr>
        <w:pStyle w:val="Default"/>
        <w:spacing w:line="360" w:lineRule="auto"/>
      </w:pPr>
      <w:r w:rsidRPr="008147BF">
        <w:rPr>
          <w:rFonts w:ascii="Times New Roman" w:hAnsi="Times New Roman" w:cs="Times New Roman"/>
          <w:sz w:val="24"/>
          <w:szCs w:val="24"/>
        </w:rPr>
        <w:t>NIM</w:t>
      </w:r>
      <w:r w:rsidRPr="008147BF">
        <w:rPr>
          <w:rFonts w:ascii="Times New Roman" w:hAnsi="Times New Roman" w:cs="Times New Roman"/>
          <w:sz w:val="24"/>
          <w:szCs w:val="24"/>
        </w:rPr>
        <w:tab/>
      </w:r>
      <w:r w:rsidRPr="008147BF">
        <w:rPr>
          <w:rFonts w:ascii="Times New Roman" w:hAnsi="Times New Roman" w:cs="Times New Roman"/>
          <w:sz w:val="24"/>
          <w:szCs w:val="24"/>
        </w:rPr>
        <w:tab/>
      </w:r>
      <w:r w:rsidRPr="008147BF">
        <w:rPr>
          <w:rFonts w:ascii="Times New Roman" w:hAnsi="Times New Roman" w:cs="Times New Roman"/>
          <w:sz w:val="24"/>
          <w:szCs w:val="24"/>
        </w:rPr>
        <w:tab/>
        <w:t>: 2220020002</w:t>
      </w:r>
    </w:p>
    <w:p ns2:paraId="27419464" ns2:textId="77777777" w:rsidR="005461D9" w:rsidRPr="008147BF" w:rsidRDefault="005461D9" w:rsidP="005461D9">
      <w:pPr>
        <w:pStyle w:val="Default"/>
        <w:spacing w:line="360" w:lineRule="auto"/>
      </w:pPr>
      <w:r>
        <w:rPr>
          <w:rFonts w:ascii="Times New Roman" w:hAnsi="Times New Roman"/>
        </w:rPr>
        <w:t>Program Studi</w:t>
        <w:tab/>
        <w:tab/>
        <w:t>: Tadris Matematika</w:t>
      </w:r>
    </w:p>
    <w:p ns2:paraId="19E692D4" ns2:textId="3198FA0A" w:rsidR="005461D9" w:rsidRPr="008147BF" w:rsidRDefault="005461D9" w:rsidP="005461D9">
      <w:pPr>
        <w:pStyle w:val="Default"/>
        <w:spacing w:line="360" w:lineRule="auto"/>
      </w:pPr>
      <w:r w:rsidRPr="008147BF">
        <w:rPr>
          <w:rFonts w:ascii="Times New Roman" w:hAnsi="Times New Roman" w:cs="Times New Roman"/>
          <w:sz w:val="24"/>
          <w:szCs w:val="24"/>
        </w:rPr>
        <w:t>Tahun Akademik</w:t>
      </w:r>
      <w:r w:rsidRPr="008147BF">
        <w:rPr>
          <w:rFonts w:ascii="Times New Roman" w:hAnsi="Times New Roman" w:cs="Times New Roman"/>
          <w:sz w:val="24"/>
          <w:szCs w:val="24"/>
        </w:rPr>
        <w:tab/>
        <w:t xml:space="preserve">: </w:t>
      </w:r>
      <w:r w:rsidR="008147BF" w:rsidRPr="008147BF">
        <w:rPr>
          <w:rFonts w:ascii="Times New Roman" w:hAnsi="Times New Roman" w:cs="Times New Roman"/>
          <w:sz w:val="24"/>
          <w:szCs w:val="24"/>
        </w:rPr>
        <w:t>2026/2027</w:t>
      </w:r>
    </w:p>
    <w:p ns2:paraId="3D9B81F8" ns2:textId="77777777" w:rsidR="005461D9" w:rsidRPr="008147BF" w:rsidRDefault="005461D9" w:rsidP="005461D9">
      <w:pPr>
        <w:pStyle w:val="Default"/>
        <w:spacing w:line="360" w:lineRule="auto"/>
      </w:pPr>
    </w:p>
    <w:p ns2:paraId="11D5CE5B" ns2:textId="6DCD9F6F" w:rsidR="005461D9" w:rsidRPr="008147BF" w:rsidRDefault="005461D9" w:rsidP="005461D9">
      <w:pPr>
        <w:pStyle w:val="Default"/>
        <w:spacing w:line="360" w:lineRule="auto"/>
      </w:pPr>
      <w:r w:rsidRPr="008147BF">
        <w:rPr>
          <w:rFonts w:ascii="Times New Roman" w:hAnsi="Times New Roman" w:cs="Times New Roman"/>
          <w:sz w:val="24"/>
          <w:szCs w:val="24"/>
        </w:rPr>
        <w:t>Dengan ini saya menyatakan bahwa isi karya tulis dengan judul</w:t>
      </w:r>
      <w:r w:rsidR="006B2C3A" w:rsidRPr="008147BF">
        <w:rPr>
          <w:rFonts w:ascii="Times New Roman" w:hAnsi="Times New Roman" w:cs="Times New Roman"/>
          <w:sz w:val="24"/>
          <w:szCs w:val="24"/>
        </w:rPr>
        <w:t>:</w:t>
      </w:r>
    </w:p>
    <w:p ns2:paraId="7CB52C9A" ns2:textId="77777777" w:rsidR="006B2C3A" w:rsidRPr="008147BF" w:rsidRDefault="006B2C3A" w:rsidP="005461D9">
      <w:pPr>
        <w:pStyle w:val="Default"/>
        <w:spacing w:line="360" w:lineRule="auto"/>
      </w:pPr>
    </w:p>
    <w:p ns2:paraId="525A2291" ns2:textId="26229DB3" w:rsidR="005461D9" w:rsidRPr="008147BF" w:rsidRDefault="005461D9" w:rsidP="006B2C3A">
      <w:pPr>
        <w:pStyle w:val="Judul"/>
        <w:spacing w:before="0" w:after="0" w:line="360" w:lineRule="auto"/>
        <w:jc w:val="center"/>
        <w:rPr>
          <w:sz w:val="24"/>
          <w:szCs w:val="24"/>
        </w:rPr>
      </w:pPr>
      <w:r w:rsidRPr="008147BF">
        <w:rPr>
          <w:rFonts w:ascii="Times New Roman" w:hAnsi="Times New Roman" w:cs="Times New Roman"/>
          <w:sz w:val="24"/>
          <w:sz w:val="24"/>
          <w:szCs w:val="24"/>
          <w:szCs w:val="24"/>
        </w:rPr>
        <w:t>PENGEMBANGAN MEDIA PEMBELAJARAN DASBOR STATISTIK</w:t>
      </w:r>
      <w:r w:rsidR="00143397" w:rsidRPr="008147BF">
        <w:rPr>
          <w:rFonts w:ascii="Times New Roman" w:hAnsi="Times New Roman" w:cs="Times New Roman"/>
          <w:sz w:val="24"/>
          <w:sz w:val="24"/>
          <w:szCs w:val="24"/>
          <w:szCs w:val="24"/>
        </w:rPr>
        <w:t>A</w:t>
      </w:r>
      <w:r w:rsidRPr="008147BF">
        <w:rPr>
          <w:rFonts w:ascii="Times New Roman" w:hAnsi="Times New Roman" w:cs="Times New Roman"/>
          <w:sz w:val="24"/>
          <w:sz w:val="24"/>
          <w:szCs w:val="24"/>
          <w:szCs w:val="24"/>
        </w:rPr>
        <w:t xml:space="preserve"> INTERAKTIF TERINTEGRASI NILAI KEISLAMAN UNTUK MEMFASILITASI LITERASI DATA SISWA</w:t>
      </w:r>
    </w:p>
    <w:p ns2:paraId="0BF72376" ns2:textId="77777777" w:rsidR="006B2C3A" w:rsidRPr="008147BF" w:rsidRDefault="006B2C3A" w:rsidP="006B2C3A">
      <w:pPr>
        <w:ind w:firstLine="0"/>
        <w:rPr>
          <w:szCs w:val="24"/>
        </w:rPr>
      </w:pPr>
    </w:p>
    <w:p ns2:paraId="2E24A5FC" ns2:textId="296A24BA" w:rsidR="005461D9" w:rsidRPr="008147BF" w:rsidRDefault="005461D9" w:rsidP="006B2C3A">
      <w:pPr>
        <w:ind w:firstLine="0"/>
        <w:rPr>
          <w:szCs w:val="24"/>
        </w:rPr>
      </w:pPr>
      <w:r w:rsidRPr="008147BF">
        <w:rPr>
          <w:rFonts w:ascii="Times New Roman" w:hAnsi="Times New Roman" w:cs="Times New Roman"/>
          <w:sz w:val="24"/>
          <w:szCs w:val="24"/>
          <w:szCs w:val="24"/>
        </w:rPr>
        <w:t xml:space="preserve">Ini adalah benar-benar karya saya sendiri, dan saya tidak melakukan </w:t>
      </w:r>
      <w:r w:rsidR="00E4294D" w:rsidRPr="008147BF">
        <w:rPr>
          <w:rFonts w:ascii="Times New Roman" w:hAnsi="Times New Roman" w:cs="Times New Roman"/>
          <w:color w:val="000000"/>
          <w:sz w:val="24"/>
          <w:szCs w:val="24"/>
        </w:rPr>
        <w:t xml:space="preserve">plagiarisme </w:t>
      </w:r>
      <w:r w:rsidRPr="008147BF">
        <w:rPr>
          <w:rFonts w:ascii="Times New Roman" w:hAnsi="Times New Roman" w:cs="Times New Roman"/>
          <w:sz w:val="24"/>
          <w:szCs w:val="24"/>
          <w:szCs w:val="24"/>
        </w:rPr>
        <w:t>atau pengutipan dengan cara-cara yang tidak sesuai dengan etika yang berlaku dalam tradisi keilmuan. Atas pernyataan ini saya siap menerima tindakan/sanksi yang dijatuhkan kepada saya apabila dikemudian ditemukan pelanggaran atas etika akademik dalam karya saya ini, atau ada klaim terhadap keaslian karya saya ini.</w:t>
      </w:r>
    </w:p>
    <w:p ns2:paraId="4F00774F" ns2:textId="77777777" w:rsidR="005461D9" w:rsidRPr="008147BF" w:rsidRDefault="005461D9" w:rsidP="005461D9">
      <w:pPr>
        <w:rPr>
          <w:szCs w:val="24"/>
        </w:rPr>
      </w:pPr>
    </w:p>
    <w:p ns2:paraId="5FEDE578" ns2:textId="77777777" w:rsidR="005461D9" w:rsidRPr="008147BF" w:rsidRDefault="005461D9" w:rsidP="005461D9">
      <w:pPr>
        <w:rPr>
          <w:szCs w:val="24"/>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461D9" w:rsidRPr="008147BF" ns2:paraId="256F44E0" ns2:textId="77777777" w:rsidTr="009033D3">
        <w:tc>
          <w:tcPr>
            <w:tcW w:w="3963" w:type="dxa"/>
            <w:vAlign w:val="center"/>
          </w:tcPr>
          <w:p ns2:paraId="44890948" ns2:textId="77777777" w:rsidR="005461D9" w:rsidRPr="008147BF" w:rsidRDefault="005461D9" w:rsidP="009033D3">
            <w:pPr>
              <w:jc w:val="center"/>
              <w:rPr>
                <w:rFonts w:ascii="Times New Roman" w:hAnsi="Times New Roman" w:cs="Times New Roman"/>
                <w:szCs w:val="24"/>
              </w:rPr>
            </w:pPr>
          </w:p>
        </w:tc>
        <w:tc>
          <w:tcPr>
            <w:tcW w:w="3964" w:type="dxa"/>
            <w:vAlign w:val="center"/>
          </w:tcPr>
          <w:p ns2:paraId="5835DD15" ns2:textId="77777777" w:rsidR="005461D9" w:rsidRPr="008147BF" w:rsidRDefault="005461D9" w:rsidP="00EE157E">
            <w:pPr>
              <w:ind w:firstLine="0"/>
              <w:jc w:val="center"/>
              <w:rPr>
                <w:rFonts w:ascii="Times New Roman" w:hAnsi="Times New Roman" w:cs="Times New Roman"/>
                <w:szCs w:val="24"/>
              </w:rPr>
            </w:pPr>
            <w:r w:rsidRPr="008147BF">
              <w:rPr>
                <w:rFonts w:ascii="Times New Roman" w:hAnsi="Times New Roman" w:cs="Times New Roman"/>
                <w:szCs w:val="24"/>
              </w:rPr>
              <w:t>Yang Membuat Pernyataan</w:t>
            </w:r>
          </w:p>
        </w:tc>
      </w:tr>
      <w:tr w:rsidR="005461D9" w:rsidRPr="008147BF" ns2:paraId="3E905C36" ns2:textId="77777777" w:rsidTr="009033D3">
        <w:trPr>
          <w:trHeight w:val="1000"/>
        </w:trPr>
        <w:tc>
          <w:tcPr>
            <w:tcW w:w="3963" w:type="dxa"/>
            <w:vAlign w:val="center"/>
          </w:tcPr>
          <w:p ns2:paraId="38B1FB79" ns2:textId="77777777" w:rsidR="005461D9" w:rsidRPr="008147BF" w:rsidRDefault="005461D9" w:rsidP="009033D3">
            <w:pPr>
              <w:jc w:val="center"/>
              <w:rPr>
                <w:rFonts w:ascii="Times New Roman" w:hAnsi="Times New Roman" w:cs="Times New Roman"/>
                <w:szCs w:val="24"/>
              </w:rPr>
            </w:pPr>
          </w:p>
        </w:tc>
        <w:tc>
          <w:tcPr>
            <w:tcW w:w="3964" w:type="dxa"/>
            <w:vAlign w:val="center"/>
          </w:tcPr>
          <w:p ns2:paraId="1F093058" ns2:textId="17BFD7A8" w:rsidR="005461D9" w:rsidRPr="008147BF" w:rsidRDefault="008147BF" w:rsidP="00EE157E">
            <w:pPr>
              <w:ind w:firstLine="0"/>
              <w:jc w:val="center"/>
              <w:rPr>
                <w:rFonts w:ascii="Times New Roman" w:hAnsi="Times New Roman" w:cs="Times New Roman"/>
                <w:szCs w:val="24"/>
              </w:rPr>
            </w:pPr>
            <w:r>
              <w:rPr>
                <w:rFonts w:ascii="Times New Roman" w:hAnsi="Times New Roman" w:cs="Times New Roman"/>
                <w:noProof/>
                <w:szCs w:val="24"/>
                <ns2:ligatures ns2:val="none"/>
              </w:rPr>
              <w:drawing>
                <ns3:inline distT="0" distB="0" distL="0" distR="0" ns4:anchorId="35C1113D" ns4:editId="6B23D0C4">
                  <ns3:extent cx="1384300" cy="1778000"/>
                  <ns3:effectExtent l="6350" t="0" r="6350" b="6350"/>
                  <ns3:docPr id="13065908" name="Gambar 1"/>
                  <ns3:cNvGraphicFramePr>
                    <ns5:graphicFrameLocks noChangeAspect="1"/>
                  </ns3:cNvGraphicFramePr>
                  <ns5:graphic>
                    <ns5:graphicData uri="http://schemas.openxmlformats.org/drawingml/2006/picture">
                      <ns6:pic>
                        <ns6:nvPicPr>
                          <ns6:cNvPr id="13065908" name="Gambar 13065908"/>
                          <ns6:cNvPicPr/>
                        </ns6:nvPicPr>
                        <ns6:blipFill>
                          <ns5:blip r:embed="rId11">
                            <ns5:extLst>
                              <ns5:ext uri="{28A0092B-C50C-407E-A947-70E740481C1C}">
                                <ns8:useLocalDpi val="0"/>
                              </ns5:ext>
                            </ns5:extLst>
                          </ns5:blip>
                          <ns5:stretch>
                            <ns5:fillRect/>
                          </ns5:stretch>
                        </ns6:blipFill>
                        <ns6:spPr>
                          <ns5:xfrm rot="16200000">
                            <ns5:off x="0" y="0"/>
                            <ns5:ext cx="1384300" cy="1778000"/>
                          </ns5:xfrm>
                          <ns5:prstGeom prst="rect">
                            <ns5:avLst/>
                          </ns5:prstGeom>
                        </ns6:spPr>
                      </ns6:pic>
                    </ns5:graphicData>
                  </ns5:graphic>
                </ns3:inline>
              </w:drawing>
            </w:r>
          </w:p>
        </w:tc>
      </w:tr>
      <w:tr w:rsidR="005461D9" w:rsidRPr="008147BF" ns2:paraId="7106948C" ns2:textId="77777777" w:rsidTr="009033D3">
        <w:tc>
          <w:tcPr>
            <w:tcW w:w="3963" w:type="dxa"/>
            <w:vAlign w:val="center"/>
          </w:tcPr>
          <w:p ns2:paraId="432E5EF4" ns2:textId="77777777" w:rsidR="005461D9" w:rsidRPr="008147BF" w:rsidRDefault="005461D9" w:rsidP="009033D3">
            <w:pPr>
              <w:jc w:val="center"/>
              <w:rPr>
                <w:rFonts w:ascii="Times New Roman" w:hAnsi="Times New Roman" w:cs="Times New Roman"/>
                <w:szCs w:val="24"/>
              </w:rPr>
            </w:pPr>
          </w:p>
        </w:tc>
        <w:tc>
          <w:tcPr>
            <w:tcW w:w="3964" w:type="dxa"/>
            <w:vAlign w:val="center"/>
          </w:tcPr>
          <w:p ns2:paraId="64FDA096" ns2:textId="06559A03" w:rsidR="005461D9" w:rsidRPr="008147BF" w:rsidRDefault="008147BF" w:rsidP="008147BF">
            <w:pPr>
              <w:ind w:firstLine="0"/>
              <w:jc w:val="center"/>
              <w:rPr>
                <w:rFonts w:ascii="Times New Roman" w:hAnsi="Times New Roman" w:cs="Times New Roman"/>
                <w:szCs w:val="24"/>
              </w:rPr>
            </w:pPr>
            <w:r w:rsidRPr="008147BF">
              <w:rPr>
                <w:rFonts w:ascii="Times New Roman" w:hAnsi="Times New Roman" w:cs="Times New Roman"/>
                <w:szCs w:val="24"/>
              </w:rPr>
              <w:t>Muhammad Khoiruzzadittaqwa</w:t>
            </w:r>
          </w:p>
        </w:tc>
      </w:tr>
      <w:tr w:rsidR="005461D9" w:rsidRPr="008147BF" ns2:paraId="7E6DA072" ns2:textId="77777777" w:rsidTr="009033D3">
        <w:tc>
          <w:tcPr>
            <w:tcW w:w="3963" w:type="dxa"/>
            <w:vAlign w:val="center"/>
          </w:tcPr>
          <w:p ns2:paraId="247DBAF1" ns2:textId="77777777" w:rsidR="005461D9" w:rsidRPr="008147BF" w:rsidRDefault="005461D9" w:rsidP="009033D3">
            <w:pPr>
              <w:jc w:val="center"/>
              <w:rPr>
                <w:rFonts w:ascii="Times New Roman" w:hAnsi="Times New Roman" w:cs="Times New Roman"/>
                <w:szCs w:val="24"/>
              </w:rPr>
            </w:pPr>
          </w:p>
        </w:tc>
        <w:tc>
          <w:tcPr>
            <w:tcW w:w="3964" w:type="dxa"/>
            <w:vAlign w:val="center"/>
          </w:tcPr>
          <w:p ns2:paraId="0679819A" ns2:textId="1F8CD676" w:rsidR="005461D9" w:rsidRPr="008147BF" w:rsidRDefault="008147BF" w:rsidP="008147BF">
            <w:pPr>
              <w:ind w:firstLine="0"/>
              <w:jc w:val="center"/>
              <w:rPr>
                <w:rFonts w:ascii="Times New Roman" w:hAnsi="Times New Roman" w:cs="Times New Roman"/>
                <w:szCs w:val="24"/>
              </w:rPr>
            </w:pPr>
            <w:r w:rsidRPr="008147BF">
              <w:rPr>
                <w:rFonts w:ascii="Times New Roman" w:hAnsi="Times New Roman" w:cs="Times New Roman"/>
                <w:szCs w:val="24"/>
              </w:rPr>
              <w:t>NIM. 2220020002</w:t>
            </w:r>
          </w:p>
        </w:tc>
      </w:tr>
    </w:tbl>
    <w:p ns2:paraId="4EB13BC3" ns2:textId="77777777" w:rsidR="005461D9" w:rsidRPr="008147BF" w:rsidRDefault="005461D9" w:rsidP="005461D9">
      <w:pPr>
        <w:rPr>
          <w:szCs w:val="24"/>
        </w:rPr>
      </w:pPr>
      <w:r w:rsidRPr="008147BF">
        <w:rPr>
          <w:rFonts w:ascii="Times New Roman" w:hAnsi="Times New Roman" w:cs="Times New Roman"/>
          <w:sz w:val="24"/>
          <w:szCs w:val="24"/>
          <w:szCs w:val="24"/>
        </w:rPr>
        <w:br w:type="page"/>
      </w:r>
    </w:p>
    <w:p ns2:paraId="004E758B" ns2:textId="77777777" w:rsidR="005461D9" w:rsidRPr="008147BF" w:rsidRDefault="005461D9" w:rsidP="001A6242">
      <w:pPr>
        <w:pStyle w:val="Judul1"/>
        <w:jc w:val="center"/>
        <w:rPr>
          <w:b/>
          <w:bCs/>
          <w:color w:val="000000" w:themeColor="text1"/>
          <w:sz w:val="24"/>
          <w:szCs w:val="24"/>
        </w:rPr>
        <w:pStyle w:val="Heading1"/>
        <w:outlineLvl w:val="0"/>
      </w:pPr>
      <w:bookmarkStart w:id="5" w:name="_Toc228801011"/>
      <w:bookmarkStart w:id="6" w:name="_Toc235548089"/>
      <w:r w:rsidRPr="008147BF">
        <w:rPr>
          <w:rFonts w:ascii="Times New Roman" w:hAnsi="Times New Roman" w:cs="Times New Roman"/>
          <w:b/>
          <w:bCs/>
          <w:color w:val="000000" w:themeColor="text1"/>
          <w:sz w:val="24"/>
          <w:sz w:val="24"/>
          <w:szCs w:val="24"/>
          <w:szCs w:val="24"/>
        </w:rPr>
        <w:lastRenderedPageBreak/>
        <w:t>KATA PENGANTAR</w:t>
      </w:r>
      <w:bookmarkEnd w:id="5"/>
      <w:bookmarkEnd w:id="6"/>
    </w:p>
    <w:p ns2:paraId="5D0016D5" ns2:textId="77777777" w:rsidR="005461D9" w:rsidRPr="008147BF" w:rsidRDefault="005461D9" w:rsidP="005461D9">
      <w:pPr>
        <w:rPr>
          <w:szCs w:val="24"/>
        </w:rPr>
      </w:pPr>
    </w:p>
    <w:p ns2:paraId="6778D234" ns2:textId="77777777" w:rsidR="005461D9" w:rsidRPr="008147BF" w:rsidRDefault="005461D9" w:rsidP="005461D9">
      <w:pPr>
        <w:jc w:val="center"/>
        <w:rPr>
          <w:szCs w:val="24"/>
        </w:rPr>
      </w:pPr>
      <w:r w:rsidRPr="008147BF">
        <w:rPr>
          <w:rFonts w:ascii="Times New Roman" w:hAnsi="Times New Roman" w:cs="Times New Roman"/>
          <w:noProof/>
          <w:sz w:val="24"/>
          <w:szCs w:val="24"/>
          <w:szCs w:val="24"/>
        </w:rPr>
        <w:drawing>
          <ns3:inline distT="0" distB="0" distL="0" distR="0" ns4:anchorId="621DA56C" ns4:editId="26600384">
            <ns3:extent cx="3838575" cy="666750"/>
            <ns3:effectExtent l="0" t="0" r="0" b="0"/>
            <ns3:docPr id="1822864785" name="Gambar 1822864785"/>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r:embed="rId12"/>
                    <ns5:srcRect/>
                    <ns5:stretch>
                      <ns5:fillRect/>
                    </ns5:stretch>
                  </ns6:blipFill>
                  <ns6:spPr bwMode="auto">
                    <ns5:xfrm>
                      <ns5:off x="0" y="0"/>
                      <ns5:ext cx="3838575" cy="666750"/>
                    </ns5:xfrm>
                    <ns5:prstGeom prst="rect">
                      <ns5:avLst/>
                    </ns5:prstGeom>
                  </ns6:spPr>
                </ns6:pic>
              </ns5:graphicData>
            </ns5:graphic>
          </ns3:inline>
        </w:drawing>
      </w:r>
    </w:p>
    <w:p ns2:paraId="2125018A" ns2:textId="77777777" w:rsidR="005461D9" w:rsidRPr="008147BF" w:rsidRDefault="005461D9" w:rsidP="005461D9">
      <w:pPr>
        <w:rPr>
          <w:szCs w:val="24"/>
        </w:rPr>
      </w:pPr>
      <w:r w:rsidRPr="008147BF">
        <w:rPr>
          <w:rFonts w:ascii="Times New Roman" w:hAnsi="Times New Roman" w:cs="Times New Roman"/>
          <w:sz w:val="24"/>
          <w:szCs w:val="24"/>
          <w:szCs w:val="24"/>
        </w:rPr>
        <w:t xml:space="preserve">Alhamdulillah. Maha Suci Allah SWT yang telah melimpahkan rezeki-Nya. Sujud syukur dipanjatkan ke hadirat Allah SWT atas rahmat dan karunia-Nya yang telah memberikan kekuatan dan kemampuan dalam penyelesaian proposal ini. Salawat dan salam semoga tetap tercurah kepada Baginda Rasulullah SAW, keluarga, dan para sahabatnya. Dengan rahmat dan karunia-Nya, penulisan proposal ini dapat diselesaikan dengan judul: "Pengembangan Media Pembelajaran Dasbor Statistika Interaktif Terintegrasi Nilai Keislaman Untuk Memfasilitasi Literasi Data Siswa". </w:t>
      </w:r>
    </w:p>
    <w:p ns2:paraId="23B8CD26" ns2:textId="77777777" w:rsidR="005461D9" w:rsidRPr="008147BF" w:rsidRDefault="005461D9" w:rsidP="005461D9">
      <w:pPr>
        <w:rPr>
          <w:szCs w:val="24"/>
        </w:rPr>
      </w:pPr>
      <w:r>
        <w:rPr>
          <w:rFonts w:ascii="Times New Roman" w:hAnsi="Times New Roman"/>
        </w:rPr>
        <w:t>Penyusunan proposal ini bertujuan sebagai acuan dalam pelaksanaan penelitian. Masukan konstruktif dari Dosen Pembimbing dan pihak terkait sangat diharapkan untuk penyempurnaan proposal ini. Dokumen ini diharapkan dapat memberikan kontribusi bagi pengembangan keilmuan dan praktik, khususnya bagi civitas akademika Institut Al-Bahjah.</w:t>
      </w:r>
    </w:p>
    <w:p ns2:paraId="03A2DF42" ns2:textId="77777777" w:rsidR="005461D9" w:rsidRPr="008147BF" w:rsidRDefault="005461D9" w:rsidP="005461D9">
      <w:pPr>
        <w:rPr>
          <w:szCs w:val="24"/>
        </w:rPr>
      </w:pPr>
    </w:p>
    <w:p ns2:paraId="00F51E43" ns2:textId="77777777" w:rsidR="00CF08B9" w:rsidRPr="008147BF" w:rsidRDefault="005461D9" w:rsidP="00CF08B9">
      <w:pPr>
        <w:jc w:val="right"/>
        <w:rPr>
          <w:szCs w:val="24"/>
        </w:rPr>
      </w:pPr>
      <w:r w:rsidRPr="008147BF">
        <w:rPr>
          <w:rFonts w:ascii="Times New Roman" w:hAnsi="Times New Roman" w:cs="Times New Roman"/>
          <w:sz w:val="24"/>
          <w:szCs w:val="24"/>
          <w:szCs w:val="24"/>
        </w:rPr>
        <w:t>Cirebon, Agustus 2026</w:t>
      </w:r>
    </w:p>
    <w:p ns2:paraId="22E5AF47" ns2:textId="5696B31A" w:rsidR="005461D9" w:rsidRPr="008147BF" w:rsidRDefault="005461D9" w:rsidP="00CF08B9">
      <w:pPr>
        <w:jc w:val="right"/>
        <w:rPr>
          <w:szCs w:val="24"/>
        </w:rPr>
      </w:pPr>
      <w:r w:rsidRPr="008147BF">
        <w:rPr>
          <w:rFonts w:ascii="Times New Roman" w:hAnsi="Times New Roman" w:cs="Times New Roman"/>
          <w:sz w:val="24"/>
          <w:szCs w:val="24"/>
          <w:szCs w:val="24"/>
        </w:rPr>
        <w:t>Khoiruzzadittaqwa</w:t>
      </w:r>
    </w:p>
    <w:p ns2:paraId="2AE46C69" ns2:textId="3BF25A70" w:rsidR="00CF08B9" w:rsidRPr="008147BF" w:rsidRDefault="008147BF" w:rsidP="008147BF">
      <w:pPr>
        <w:jc w:val="right"/>
        <w:rPr>
          <w:szCs w:val="24"/>
        </w:rPr>
      </w:pPr>
      <w:r>
        <w:rPr>
          <w:rFonts w:ascii="Times New Roman" w:hAnsi="Times New Roman" w:cs="Times New Roman"/>
          <w:noProof/>
          <w:sz w:val="24"/>
          <w:szCs w:val="24"/>
          <w:szCs w:val="24"/>
        </w:rPr>
        <w:drawing>
          <ns3:inline distT="0" distB="0" distL="0" distR="0" ns4:anchorId="1BC20CFD" ns4:editId="0D66CDD0">
            <ns3:extent cx="1025525" cy="1317188"/>
            <ns3:effectExtent l="0" t="6032" r="0" b="0"/>
            <ns3:docPr id="1662037656" name="Gambar 1"/>
            <ns3:cNvGraphicFramePr>
              <ns5:graphicFrameLocks noChangeAspect="1"/>
            </ns3:cNvGraphicFramePr>
            <ns5:graphic>
              <ns5:graphicData uri="http://schemas.openxmlformats.org/drawingml/2006/picture">
                <ns6:pic>
                  <ns6:nvPicPr>
                    <ns6:cNvPr id="13065908" name="Gambar 13065908"/>
                    <ns6:cNvPicPr/>
                  </ns6:nvPicPr>
                  <ns6:blipFill>
                    <ns5:blip r:embed="rId11">
                      <ns5:extLst>
                        <ns5:ext uri="{28A0092B-C50C-407E-A947-70E740481C1C}">
                          <ns8:useLocalDpi val="0"/>
                        </ns5:ext>
                      </ns5:extLst>
                    </ns5:blip>
                    <ns5:stretch>
                      <ns5:fillRect/>
                    </ns5:stretch>
                  </ns6:blipFill>
                  <ns6:spPr>
                    <ns5:xfrm rot="16200000">
                      <ns5:off x="0" y="0"/>
                      <ns5:ext cx="1027707" cy="1319990"/>
                    </ns5:xfrm>
                    <ns5:prstGeom prst="rect">
                      <ns5:avLst/>
                    </ns5:prstGeom>
                  </ns6:spPr>
                </ns6:pic>
              </ns5:graphicData>
            </ns5:graphic>
          </ns3:inline>
        </w:drawing>
      </w:r>
    </w:p>
    <w:p ns2:paraId="60820371" ns2:textId="7C5E4B39" w:rsidR="005461D9" w:rsidRPr="008147BF" w:rsidRDefault="005461D9" w:rsidP="00CF08B9">
      <w:pPr>
        <w:jc w:val="right"/>
        <w:rPr>
          <w:szCs w:val="24"/>
        </w:rPr>
      </w:pPr>
      <w:r w:rsidRPr="008147BF">
        <w:rPr>
          <w:rFonts w:ascii="Times New Roman" w:hAnsi="Times New Roman" w:cs="Times New Roman"/>
          <w:sz w:val="24"/>
          <w:szCs w:val="24"/>
          <w:szCs w:val="24"/>
        </w:rPr>
        <w:t>NIM</w:t>
      </w:r>
      <w:r w:rsidR="008147BF">
        <w:rPr>
          <w:rFonts w:ascii="Times New Roman" w:hAnsi="Times New Roman" w:cs="Times New Roman"/>
          <w:sz w:val="24"/>
          <w:szCs w:val="24"/>
          <w:szCs w:val="24"/>
        </w:rPr>
        <w:t>.</w:t>
      </w:r>
      <w:r w:rsidRPr="008147BF">
        <w:rPr>
          <w:rFonts w:ascii="Times New Roman" w:hAnsi="Times New Roman" w:cs="Times New Roman"/>
          <w:sz w:val="24"/>
          <w:szCs w:val="24"/>
          <w:szCs w:val="24"/>
        </w:rPr>
        <w:t xml:space="preserve"> 2220020002</w:t>
      </w:r>
    </w:p>
    <w:p ns2:paraId="76CAFF48" ns2:textId="77777777" w:rsidR="005461D9" w:rsidRPr="008147BF" w:rsidRDefault="005461D9" w:rsidP="005461D9">
      <w:pPr>
        <w:pStyle w:val="Judul"/>
        <w:spacing w:before="0" w:after="0" w:line="360" w:lineRule="auto"/>
        <w:rPr>
          <w:sz w:val="24"/>
          <w:szCs w:val="24"/>
        </w:rPr>
      </w:pPr>
    </w:p>
    <w:p ns2:paraId="64B0694F" ns2:textId="77777777" w:rsidR="005461D9" w:rsidRPr="008147BF" w:rsidRDefault="005461D9" w:rsidP="005461D9">
      <w:pPr>
        <w:rPr>
          <w:szCs w:val="24"/>
        </w:rPr>
      </w:pPr>
      <w:r w:rsidRPr="008147BF">
        <w:rPr>
          <w:rFonts w:ascii="Times New Roman" w:hAnsi="Times New Roman" w:cs="Times New Roman"/>
          <w:sz w:val="24"/>
          <w:szCs w:val="24"/>
          <w:szCs w:val="24"/>
        </w:rPr>
        <w:br w:type="page"/>
      </w:r>
    </w:p>
    <w:p ns2:paraId="5EC4FB27" ns2:textId="77777777" w:rsidR="005461D9" w:rsidRPr="008147BF" w:rsidRDefault="005461D9" w:rsidP="00693BE2">
      <w:pPr>
        <w:pStyle w:val="Judul1"/>
        <w:spacing w:line="360" w:lineRule="auto"/>
        <w:jc w:val="center"/>
        <w:rPr>
          <w:b/>
          <w:bCs/>
          <w:color w:val="000000" w:themeColor="text1"/>
          <w:sz w:val="24"/>
          <w:szCs w:val="24"/>
        </w:rPr>
        <w:pStyle w:val="Heading1"/>
        <w:outlineLvl w:val="0"/>
      </w:pPr>
      <w:bookmarkStart w:id="7" w:name="_Toc235548090"/>
      <w:r w:rsidRPr="008147BF">
        <w:rPr>
          <w:rFonts w:ascii="Times New Roman" w:hAnsi="Times New Roman" w:cs="Times New Roman"/>
          <w:b/>
          <w:bCs/>
          <w:color w:val="000000" w:themeColor="text1"/>
          <w:sz w:val="24"/>
          <w:sz w:val="24"/>
          <w:szCs w:val="24"/>
          <w:szCs w:val="24"/>
        </w:rPr>
        <w:lastRenderedPageBreak/>
        <w:t>DAFTAR ISI</w:t>
      </w:r>
      <w:bookmarkEnd w:id="7"/>
    </w:p>
    <w:sdt>
      <w:sdtPr>
        <w:rPr>
          <w:sz w:val="24"/>
          <w:szCs w:val="24"/>
        </w:rPr>
        <w:alias w:val="Table of Contents"/>
        <w:id w:val="-7300589"/>
      </w:sdtPr>
      <w:sdtEndPr/>
      <w:sdtContent>
        <w:p ns2:paraId="20DF17CB" ns2:textId="36B56A3C" w:rsidR="001C3A09" w:rsidRPr="008147BF" w:rsidRDefault="005461D9">
          <w:pPr>
            <w:pStyle w:val="TOC1"/>
            <w:rPr>
              <w:rFonts w:eastAsiaTheme="minorEastAsia"/>
              <w:noProof/>
              <w:kern w:val="2"/>
              <w:sz w:val="24"/>
              <w:szCs w:val="24"/>
              <ns2:ligatures ns2:val="standardContextual"/>
            </w:rPr>
          </w:pPr>
          <w:r w:rsidRPr="008147BF">
            <w:rPr>
              <w:rFonts w:ascii="Times New Roman" w:hAnsi="Times New Roman" w:cs="Times New Roman"/>
              <w:sz w:val="24"/>
              <w:sz w:val="24"/>
              <w:szCs w:val="24"/>
              <w:szCs w:val="24"/>
            </w:rPr>
            <w:fldChar w:fldCharType="begin"/>
          </w:r>
          <w:r w:rsidRPr="008147BF">
            <w:rPr>
              <w:rFonts w:ascii="Times New Roman" w:hAnsi="Times New Roman" w:cs="Times New Roman"/>
              <w:sz w:val="24"/>
              <w:sz w:val="24"/>
              <w:szCs w:val="24"/>
              <w:szCs w:val="24"/>
            </w:rPr>
            <w:instrText xml:space="preserve"> TOC \o "1-2" \h \z \u </w:instrText>
          </w:r>
          <w:r w:rsidRPr="008147BF">
            <w:rPr>
              <w:rFonts w:ascii="Times New Roman" w:hAnsi="Times New Roman" w:cs="Times New Roman"/>
              <w:sz w:val="24"/>
              <w:sz w:val="24"/>
              <w:szCs w:val="24"/>
              <w:szCs w:val="24"/>
            </w:rPr>
            <w:fldChar w:fldCharType="separate"/>
          </w:r>
          <w:hyperlink w:anchor="_Toc235548087" w:history="1">
            <w:r w:rsidR="001C3A09" w:rsidRPr="008147BF">
              <w:rPr>
                <w:rStyle w:val="Hyperlink"/>
                <w:rFonts w:ascii="Times New Roman" w:hAnsi="Times New Roman" w:cs="Times New Roman"/>
                <w:b/>
                <w:bCs/>
                <w:noProof/>
                <w:sz w:val="24"/>
                <w:sz w:val="24"/>
                <w:szCs w:val="24"/>
                <w:szCs w:val="24"/>
              </w:rPr>
              <w:t>LEMBAR PERSETUJUAN</w:t>
            </w:r>
            <w:r w:rsidR="001C3A09" w:rsidRPr="008147BF">
              <w:rPr>
                <w:rFonts w:ascii="Times New Roman" w:hAnsi="Times New Roman" w:cs="Times New Roman"/>
                <w:noProof/>
                <w:sz w:val="24"/>
                <w:sz w:val="24"/>
                <w:szCs w:val="24"/>
                <w:szCs w:val="24"/>
                <w:webHidden/>
              </w:rPr>
              <w:tab/>
            </w:r>
            <w:r w:rsidR="001C3A09" w:rsidRPr="008147BF">
              <w:rPr>
                <w:rFonts w:ascii="Times New Roman" w:hAnsi="Times New Roman" w:cs="Times New Roman"/>
                <w:noProof/>
                <w:sz w:val="24"/>
                <w:sz w:val="24"/>
                <w:szCs w:val="24"/>
                <w:szCs w:val="24"/>
                <w:webHidden/>
              </w:rPr>
              <w:fldChar w:fldCharType="begin"/>
            </w:r>
            <w:r w:rsidR="001C3A09" w:rsidRPr="008147BF">
              <w:rPr>
                <w:rFonts w:ascii="Times New Roman" w:hAnsi="Times New Roman" w:cs="Times New Roman"/>
                <w:noProof/>
                <w:sz w:val="24"/>
                <w:sz w:val="24"/>
                <w:szCs w:val="24"/>
                <w:szCs w:val="24"/>
                <w:webHidden/>
              </w:rPr>
              <w:instrText xml:space="preserve"> PAGEREF _Toc235548087 \h </w:instrText>
            </w:r>
            <w:r w:rsidR="001C3A09" w:rsidRPr="008147BF">
              <w:rPr>
                <w:rFonts w:ascii="Times New Roman" w:hAnsi="Times New Roman" w:cs="Times New Roman"/>
                <w:noProof/>
                <w:sz w:val="24"/>
                <w:sz w:val="24"/>
                <w:szCs w:val="24"/>
                <w:szCs w:val="24"/>
                <w:webHidden/>
              </w:rPr>
            </w:r>
            <w:r w:rsidR="001C3A09"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ii</w:t>
            </w:r>
            <w:r w:rsidR="001C3A09" w:rsidRPr="008147BF">
              <w:rPr>
                <w:rFonts w:ascii="Times New Roman" w:hAnsi="Times New Roman" w:cs="Times New Roman"/>
                <w:noProof/>
                <w:sz w:val="24"/>
                <w:sz w:val="24"/>
                <w:szCs w:val="24"/>
                <w:szCs w:val="24"/>
                <w:webHidden/>
              </w:rPr>
              <w:fldChar w:fldCharType="end"/>
            </w:r>
          </w:hyperlink>
        </w:p>
        <w:p ns2:paraId="29A090A1" ns2:textId="6326B448" w:rsidR="001C3A09" w:rsidRPr="008147BF" w:rsidRDefault="001C3A09">
          <w:pPr>
            <w:pStyle w:val="TOC1"/>
            <w:rPr>
              <w:rFonts w:eastAsiaTheme="minorEastAsia"/>
              <w:noProof/>
              <w:kern w:val="2"/>
              <w:sz w:val="24"/>
              <w:szCs w:val="24"/>
              <ns2:ligatures ns2:val="standardContextual"/>
            </w:rPr>
          </w:pPr>
          <w:hyperlink w:anchor="_Toc235548088" w:history="1">
            <w:r w:rsidRPr="008147BF">
              <w:rPr>
                <w:rStyle w:val="Hyperlink"/>
                <w:rFonts w:ascii="Times New Roman" w:hAnsi="Times New Roman" w:cs="Times New Roman"/>
                <w:b/>
                <w:bCs/>
                <w:noProof/>
                <w:sz w:val="24"/>
                <w:sz w:val="24"/>
                <w:szCs w:val="24"/>
                <w:szCs w:val="24"/>
              </w:rPr>
              <w:t>PERNYATAAN ORISINALITAS</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_Toc235548088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iii</w:t>
            </w:r>
            <w:r w:rsidRPr="008147BF">
              <w:rPr>
                <w:rFonts w:ascii="Times New Roman" w:hAnsi="Times New Roman" w:cs="Times New Roman"/>
                <w:noProof/>
                <w:sz w:val="24"/>
                <w:sz w:val="24"/>
                <w:szCs w:val="24"/>
                <w:szCs w:val="24"/>
                <w:webHidden/>
              </w:rPr>
              <w:fldChar w:fldCharType="end"/>
            </w:r>
          </w:hyperlink>
        </w:p>
        <w:p ns2:paraId="0FD927B7" ns2:textId="2E9B83CA" w:rsidR="001C3A09" w:rsidRPr="008147BF" w:rsidRDefault="001C3A09">
          <w:pPr>
            <w:pStyle w:val="TOC1"/>
            <w:rPr>
              <w:rFonts w:eastAsiaTheme="minorEastAsia"/>
              <w:noProof/>
              <w:kern w:val="2"/>
              <w:sz w:val="24"/>
              <w:szCs w:val="24"/>
              <ns2:ligatures ns2:val="standardContextual"/>
            </w:rPr>
          </w:pPr>
          <w:hyperlink w:anchor="_Toc235548089" w:history="1">
            <w:r w:rsidRPr="008147BF">
              <w:rPr>
                <w:rStyle w:val="Hyperlink"/>
                <w:rFonts w:ascii="Times New Roman" w:hAnsi="Times New Roman" w:cs="Times New Roman"/>
                <w:b/>
                <w:bCs/>
                <w:noProof/>
                <w:sz w:val="24"/>
                <w:sz w:val="24"/>
                <w:szCs w:val="24"/>
                <w:szCs w:val="24"/>
              </w:rPr>
              <w:t>KATA PENGANTAR</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_Toc235548089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iv</w:t>
            </w:r>
            <w:r w:rsidRPr="008147BF">
              <w:rPr>
                <w:rFonts w:ascii="Times New Roman" w:hAnsi="Times New Roman" w:cs="Times New Roman"/>
                <w:noProof/>
                <w:sz w:val="24"/>
                <w:sz w:val="24"/>
                <w:szCs w:val="24"/>
                <w:szCs w:val="24"/>
                <w:webHidden/>
              </w:rPr>
              <w:fldChar w:fldCharType="end"/>
            </w:r>
          </w:hyperlink>
        </w:p>
        <w:p ns2:paraId="18D545F0" ns2:textId="05BA33EB" w:rsidR="001C3A09" w:rsidRPr="008147BF" w:rsidRDefault="001C3A09">
          <w:pPr>
            <w:pStyle w:val="TOC1"/>
            <w:rPr>
              <w:rFonts w:eastAsiaTheme="minorEastAsia"/>
              <w:noProof/>
              <w:kern w:val="2"/>
              <w:sz w:val="24"/>
              <w:szCs w:val="24"/>
              <ns2:ligatures ns2:val="standardContextual"/>
            </w:rPr>
          </w:pPr>
          <w:hyperlink w:anchor="_Toc235548090" w:history="1">
            <w:r w:rsidRPr="008147BF">
              <w:rPr>
                <w:rStyle w:val="Hyperlink"/>
                <w:rFonts w:ascii="Times New Roman" w:hAnsi="Times New Roman" w:cs="Times New Roman"/>
                <w:b/>
                <w:bCs/>
                <w:noProof/>
                <w:sz w:val="24"/>
                <w:sz w:val="24"/>
                <w:szCs w:val="24"/>
                <w:szCs w:val="24"/>
              </w:rPr>
              <w:t>DAFTAR ISI</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_Toc235548090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v</w:t>
            </w:r>
            <w:r w:rsidRPr="008147BF">
              <w:rPr>
                <w:rFonts w:ascii="Times New Roman" w:hAnsi="Times New Roman" w:cs="Times New Roman"/>
                <w:noProof/>
                <w:sz w:val="24"/>
                <w:sz w:val="24"/>
                <w:szCs w:val="24"/>
                <w:szCs w:val="24"/>
                <w:webHidden/>
              </w:rPr>
              <w:fldChar w:fldCharType="end"/>
            </w:r>
          </w:hyperlink>
        </w:p>
        <w:p ns2:paraId="48E8D357" ns2:textId="19F6FCDB" w:rsidR="001C3A09" w:rsidRPr="008147BF" w:rsidRDefault="001C3A09">
          <w:pPr>
            <w:pStyle w:val="TOC1"/>
            <w:rPr>
              <w:rFonts w:eastAsiaTheme="minorEastAsia"/>
              <w:noProof/>
              <w:kern w:val="2"/>
              <w:sz w:val="24"/>
              <w:szCs w:val="24"/>
              <ns2:ligatures ns2:val="standardContextual"/>
            </w:rPr>
          </w:pPr>
          <w:hyperlink w:anchor="_Toc235548091" w:history="1">
            <w:r w:rsidRPr="008147BF">
              <w:rPr>
                <w:rStyle w:val="Hyperlink"/>
                <w:rFonts w:ascii="Times New Roman" w:hAnsi="Times New Roman" w:cs="Times New Roman"/>
                <w:b/>
                <w:bCs/>
                <w:noProof/>
                <w:sz w:val="24"/>
                <w:sz w:val="24"/>
                <w:szCs w:val="24"/>
                <w:szCs w:val="24"/>
              </w:rPr>
              <w:t>DAFTAR TABEL</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_Toc235548091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vi</w:t>
            </w:r>
            <w:r w:rsidRPr="008147BF">
              <w:rPr>
                <w:rFonts w:ascii="Times New Roman" w:hAnsi="Times New Roman" w:cs="Times New Roman"/>
                <w:noProof/>
                <w:sz w:val="24"/>
                <w:sz w:val="24"/>
                <w:szCs w:val="24"/>
                <w:szCs w:val="24"/>
                <w:webHidden/>
              </w:rPr>
              <w:fldChar w:fldCharType="end"/>
            </w:r>
          </w:hyperlink>
        </w:p>
        <w:p ns2:paraId="27009191" ns2:textId="7B8C9518" w:rsidR="001C3A09" w:rsidRPr="008147BF" w:rsidRDefault="001C3A09">
          <w:pPr>
            <w:pStyle w:val="TOC1"/>
            <w:rPr>
              <w:rFonts w:eastAsiaTheme="minorEastAsia"/>
              <w:noProof/>
              <w:kern w:val="2"/>
              <w:sz w:val="24"/>
              <w:szCs w:val="24"/>
              <ns2:ligatures ns2:val="standardContextual"/>
            </w:rPr>
          </w:pPr>
          <w:hyperlink w:anchor="_Toc235548092" w:history="1">
            <w:r w:rsidRPr="008147BF">
              <w:rPr>
                <w:rStyle w:val="Hyperlink"/>
                <w:rFonts w:ascii="Times New Roman" w:hAnsi="Times New Roman" w:cs="Times New Roman"/>
                <w:b/>
                <w:bCs/>
                <w:noProof/>
                <w:sz w:val="24"/>
                <w:sz w:val="24"/>
                <w:szCs w:val="24"/>
                <w:szCs w:val="24"/>
              </w:rPr>
              <w:t>DAFTAR GAMBAR</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_Toc235548092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1</w:t>
            </w:r>
            <w:r w:rsidRPr="008147BF">
              <w:rPr>
                <w:rFonts w:ascii="Times New Roman" w:hAnsi="Times New Roman" w:cs="Times New Roman"/>
                <w:noProof/>
                <w:sz w:val="24"/>
                <w:sz w:val="24"/>
                <w:szCs w:val="24"/>
                <w:szCs w:val="24"/>
                <w:webHidden/>
              </w:rPr>
              <w:fldChar w:fldCharType="end"/>
            </w:r>
          </w:hyperlink>
        </w:p>
        <w:p ns2:paraId="5BDD1CCC" ns2:textId="5B017D4F" w:rsidR="001C3A09" w:rsidRPr="008147BF" w:rsidRDefault="001C3A09">
          <w:pPr>
            <w:pStyle w:val="TOC1"/>
            <w:rPr>
              <w:rFonts w:eastAsiaTheme="minorEastAsia"/>
              <w:noProof/>
              <w:kern w:val="2"/>
              <w:sz w:val="24"/>
              <w:szCs w:val="24"/>
              <ns2:ligatures ns2:val="standardContextual"/>
            </w:rPr>
          </w:pPr>
          <w:hyperlink w:anchor="_Toc235548093" w:history="1">
            <w:r w:rsidRPr="008147BF">
              <w:rPr>
                <w:rStyle w:val="Hyperlink"/>
                <w:rFonts w:ascii="Times New Roman" w:hAnsi="Times New Roman" w:cs="Times New Roman"/>
                <w:b/>
                <w:bCs/>
                <w:noProof/>
                <w:sz w:val="24"/>
                <w:sz w:val="24"/>
                <w:szCs w:val="24"/>
                <w:szCs w:val="24"/>
              </w:rPr>
              <w:t>BAB I PENDAHULUAN</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_Toc235548093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2</w:t>
            </w:r>
            <w:r w:rsidRPr="008147BF">
              <w:rPr>
                <w:rFonts w:ascii="Times New Roman" w:hAnsi="Times New Roman" w:cs="Times New Roman"/>
                <w:noProof/>
                <w:sz w:val="24"/>
                <w:sz w:val="24"/>
                <w:szCs w:val="24"/>
                <w:szCs w:val="24"/>
                <w:webHidden/>
              </w:rPr>
              <w:fldChar w:fldCharType="end"/>
            </w:r>
          </w:hyperlink>
        </w:p>
        <w:p ns2:paraId="4CA6B5FF" ns2:textId="723F802B" w:rsidR="001C3A09" w:rsidRPr="008147BF" w:rsidRDefault="001C3A09">
          <w:pPr>
            <w:pStyle w:val="TOC2"/>
            <w:rPr>
              <w:rFonts w:eastAsiaTheme="minorEastAsia"/>
              <w:noProof/>
              <w:kern w:val="2"/>
              <w:sz w:val="24"/>
              <w:szCs w:val="24"/>
              <ns2:ligatures ns2:val="standardContextual"/>
            </w:rPr>
          </w:pPr>
          <w:hyperlink w:anchor="_Toc235548094" w:history="1">
            <w:r w:rsidRPr="008147BF">
              <w:rPr>
                <w:rStyle w:val="Hyperlink"/>
                <w:rFonts w:ascii="Times New Roman" w:hAnsi="Times New Roman" w:cs="Times New Roman"/>
                <w:noProof/>
                <w:sz w:val="24"/>
                <w:sz w:val="24"/>
                <w:szCs w:val="24"/>
                <w:szCs w:val="24"/>
              </w:rPr>
              <w:t>1.1 Latar Belakang Masalah</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_Toc235548094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2</w:t>
            </w:r>
            <w:r w:rsidRPr="008147BF">
              <w:rPr>
                <w:rFonts w:ascii="Times New Roman" w:hAnsi="Times New Roman" w:cs="Times New Roman"/>
                <w:noProof/>
                <w:sz w:val="24"/>
                <w:sz w:val="24"/>
                <w:szCs w:val="24"/>
                <w:szCs w:val="24"/>
                <w:webHidden/>
              </w:rPr>
              <w:fldChar w:fldCharType="end"/>
            </w:r>
          </w:hyperlink>
        </w:p>
        <w:p ns2:paraId="32A0C317" ns2:textId="65280DD2" w:rsidR="001C3A09" w:rsidRPr="008147BF" w:rsidRDefault="001C3A09">
          <w:pPr>
            <w:pStyle w:val="TOC2"/>
            <w:rPr>
              <w:rFonts w:eastAsiaTheme="minorEastAsia"/>
              <w:noProof/>
              <w:kern w:val="2"/>
              <w:sz w:val="24"/>
              <w:szCs w:val="24"/>
              <ns2:ligatures ns2:val="standardContextual"/>
            </w:rPr>
          </w:pPr>
          <w:hyperlink w:anchor="_Toc235548095" w:history="1">
            <w:r w:rsidRPr="008147BF">
              <w:rPr>
                <w:rStyle w:val="Hyperlink"/>
                <w:rFonts w:ascii="Times New Roman" w:hAnsi="Times New Roman" w:cs="Times New Roman"/>
                <w:noProof/>
                <w:sz w:val="24"/>
                <w:sz w:val="24"/>
                <w:szCs w:val="24"/>
                <w:szCs w:val="24"/>
              </w:rPr>
              <w:t>1.2 Identifikasi Masalah</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_Toc235548095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4</w:t>
            </w:r>
            <w:r w:rsidRPr="008147BF">
              <w:rPr>
                <w:rFonts w:ascii="Times New Roman" w:hAnsi="Times New Roman" w:cs="Times New Roman"/>
                <w:noProof/>
                <w:sz w:val="24"/>
                <w:sz w:val="24"/>
                <w:szCs w:val="24"/>
                <w:szCs w:val="24"/>
                <w:webHidden/>
              </w:rPr>
              <w:fldChar w:fldCharType="end"/>
            </w:r>
          </w:hyperlink>
        </w:p>
        <w:p ns2:paraId="5C691FD2" ns2:textId="40F250AF" w:rsidR="001C3A09" w:rsidRPr="008147BF" w:rsidRDefault="001C3A09">
          <w:pPr>
            <w:pStyle w:val="TOC2"/>
            <w:rPr>
              <w:rFonts w:eastAsiaTheme="minorEastAsia"/>
              <w:noProof/>
              <w:kern w:val="2"/>
              <w:sz w:val="24"/>
              <w:szCs w:val="24"/>
              <ns2:ligatures ns2:val="standardContextual"/>
            </w:rPr>
          </w:pPr>
          <w:hyperlink w:anchor="_Toc235548096" w:history="1">
            <w:r w:rsidRPr="008147BF">
              <w:rPr>
                <w:rStyle w:val="Hyperlink"/>
                <w:rFonts w:ascii="Times New Roman" w:hAnsi="Times New Roman" w:cs="Times New Roman"/>
                <w:noProof/>
                <w:sz w:val="24"/>
                <w:sz w:val="24"/>
                <w:szCs w:val="24"/>
                <w:szCs w:val="24"/>
              </w:rPr>
              <w:t>1.3 Cakupan Prosedur Awal Pengembangan Produk</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_Toc235548096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4</w:t>
            </w:r>
            <w:r w:rsidRPr="008147BF">
              <w:rPr>
                <w:rFonts w:ascii="Times New Roman" w:hAnsi="Times New Roman" w:cs="Times New Roman"/>
                <w:noProof/>
                <w:sz w:val="24"/>
                <w:sz w:val="24"/>
                <w:szCs w:val="24"/>
                <w:szCs w:val="24"/>
                <w:webHidden/>
              </w:rPr>
              <w:fldChar w:fldCharType="end"/>
            </w:r>
          </w:hyperlink>
        </w:p>
        <w:p ns2:paraId="47F6ACA8" ns2:textId="58C4C76E" w:rsidR="001C3A09" w:rsidRPr="008147BF" w:rsidRDefault="001C3A09">
          <w:pPr>
            <w:pStyle w:val="TOC2"/>
            <w:rPr>
              <w:rFonts w:eastAsiaTheme="minorEastAsia"/>
              <w:noProof/>
              <w:kern w:val="2"/>
              <w:sz w:val="24"/>
              <w:szCs w:val="24"/>
              <ns2:ligatures ns2:val="standardContextual"/>
            </w:rPr>
          </w:pPr>
          <w:hyperlink w:anchor="_Toc235548097" w:history="1">
            <w:r w:rsidRPr="008147BF">
              <w:rPr>
                <w:rStyle w:val="Hyperlink"/>
                <w:rFonts w:ascii="Times New Roman" w:hAnsi="Times New Roman" w:cs="Times New Roman"/>
                <w:noProof/>
                <w:sz w:val="24"/>
                <w:sz w:val="24"/>
                <w:szCs w:val="24"/>
                <w:szCs w:val="24"/>
              </w:rPr>
              <w:t>1.4 Rumusan Masalah</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_Toc235548097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6</w:t>
            </w:r>
            <w:r w:rsidRPr="008147BF">
              <w:rPr>
                <w:rFonts w:ascii="Times New Roman" w:hAnsi="Times New Roman" w:cs="Times New Roman"/>
                <w:noProof/>
                <w:sz w:val="24"/>
                <w:sz w:val="24"/>
                <w:szCs w:val="24"/>
                <w:szCs w:val="24"/>
                <w:webHidden/>
              </w:rPr>
              <w:fldChar w:fldCharType="end"/>
            </w:r>
          </w:hyperlink>
        </w:p>
        <w:p ns2:paraId="5D4A7C0D" ns2:textId="4121D28D" w:rsidR="001C3A09" w:rsidRPr="008147BF" w:rsidRDefault="001C3A09">
          <w:pPr>
            <w:pStyle w:val="TOC2"/>
            <w:rPr>
              <w:rFonts w:eastAsiaTheme="minorEastAsia"/>
              <w:noProof/>
              <w:kern w:val="2"/>
              <w:sz w:val="24"/>
              <w:szCs w:val="24"/>
              <ns2:ligatures ns2:val="standardContextual"/>
            </w:rPr>
          </w:pPr>
          <w:hyperlink w:anchor="_Toc235548098" w:history="1">
            <w:r w:rsidRPr="008147BF">
              <w:rPr>
                <w:rStyle w:val="Hyperlink"/>
                <w:rFonts w:ascii="Times New Roman" w:hAnsi="Times New Roman" w:cs="Times New Roman"/>
                <w:noProof/>
                <w:sz w:val="24"/>
                <w:sz w:val="24"/>
                <w:szCs w:val="24"/>
                <w:szCs w:val="24"/>
              </w:rPr>
              <w:t>1.5 Tujuan Penelitian</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_Toc235548098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6</w:t>
            </w:r>
            <w:r w:rsidRPr="008147BF">
              <w:rPr>
                <w:rFonts w:ascii="Times New Roman" w:hAnsi="Times New Roman" w:cs="Times New Roman"/>
                <w:noProof/>
                <w:sz w:val="24"/>
                <w:sz w:val="24"/>
                <w:szCs w:val="24"/>
                <w:szCs w:val="24"/>
                <w:webHidden/>
              </w:rPr>
              <w:fldChar w:fldCharType="end"/>
            </w:r>
          </w:hyperlink>
        </w:p>
        <w:p ns2:paraId="0D85E275" ns2:textId="4B162A6D" w:rsidR="001C3A09" w:rsidRPr="008147BF" w:rsidRDefault="001C3A09">
          <w:pPr>
            <w:pStyle w:val="TOC2"/>
            <w:rPr>
              <w:rFonts w:eastAsiaTheme="minorEastAsia"/>
              <w:noProof/>
              <w:kern w:val="2"/>
              <w:sz w:val="24"/>
              <w:szCs w:val="24"/>
              <ns2:ligatures ns2:val="standardContextual"/>
            </w:rPr>
          </w:pPr>
          <w:hyperlink w:anchor="_Toc235548099" w:history="1">
            <w:r w:rsidRPr="008147BF">
              <w:rPr>
                <w:rStyle w:val="Hyperlink"/>
                <w:rFonts w:ascii="Times New Roman" w:hAnsi="Times New Roman" w:cs="Times New Roman"/>
                <w:noProof/>
                <w:sz w:val="24"/>
                <w:sz w:val="24"/>
                <w:szCs w:val="24"/>
                <w:szCs w:val="24"/>
              </w:rPr>
              <w:t>1.6 Manfaat Penelitian</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_Toc235548099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6</w:t>
            </w:r>
            <w:r w:rsidRPr="008147BF">
              <w:rPr>
                <w:rFonts w:ascii="Times New Roman" w:hAnsi="Times New Roman" w:cs="Times New Roman"/>
                <w:noProof/>
                <w:sz w:val="24"/>
                <w:sz w:val="24"/>
                <w:szCs w:val="24"/>
                <w:szCs w:val="24"/>
                <w:webHidden/>
              </w:rPr>
              <w:fldChar w:fldCharType="end"/>
            </w:r>
          </w:hyperlink>
        </w:p>
        <w:p ns2:paraId="644D4CE9" ns2:textId="6ECD61DE" w:rsidR="001C3A09" w:rsidRPr="008147BF" w:rsidRDefault="001C3A09">
          <w:pPr>
            <w:pStyle w:val="TOC1"/>
            <w:rPr>
              <w:rFonts w:eastAsiaTheme="minorEastAsia"/>
              <w:noProof/>
              <w:kern w:val="2"/>
              <w:sz w:val="24"/>
              <w:szCs w:val="24"/>
              <ns2:ligatures ns2:val="standardContextual"/>
            </w:rPr>
          </w:pPr>
          <w:hyperlink w:anchor="_Toc235548100" w:history="1">
            <w:r w:rsidRPr="008147BF">
              <w:rPr>
                <w:rStyle w:val="Hyperlink"/>
                <w:rFonts w:ascii="Times New Roman" w:hAnsi="Times New Roman" w:cs="Times New Roman"/>
                <w:b/>
                <w:bCs/>
                <w:noProof/>
                <w:sz w:val="24"/>
                <w:sz w:val="24"/>
                <w:szCs w:val="24"/>
                <w:szCs w:val="24"/>
              </w:rPr>
              <w:t>BAB II KAJIAN PUSTAKA</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_Toc235548100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8</w:t>
            </w:r>
            <w:r w:rsidRPr="008147BF">
              <w:rPr>
                <w:rFonts w:ascii="Times New Roman" w:hAnsi="Times New Roman" w:cs="Times New Roman"/>
                <w:noProof/>
                <w:sz w:val="24"/>
                <w:sz w:val="24"/>
                <w:szCs w:val="24"/>
                <w:szCs w:val="24"/>
                <w:webHidden/>
              </w:rPr>
              <w:fldChar w:fldCharType="end"/>
            </w:r>
          </w:hyperlink>
        </w:p>
        <w:p ns2:paraId="048C7F82" ns2:textId="5800B938" w:rsidR="001C3A09" w:rsidRPr="008147BF" w:rsidRDefault="001C3A09">
          <w:pPr>
            <w:pStyle w:val="TOC2"/>
            <w:rPr>
              <w:rFonts w:eastAsiaTheme="minorEastAsia"/>
              <w:noProof/>
              <w:kern w:val="2"/>
              <w:sz w:val="24"/>
              <w:szCs w:val="24"/>
              <ns2:ligatures ns2:val="standardContextual"/>
            </w:rPr>
          </w:pPr>
          <w:hyperlink w:anchor="_Toc235548101" w:history="1">
            <w:r w:rsidRPr="008147BF">
              <w:rPr>
                <w:rStyle w:val="Hyperlink"/>
                <w:rFonts w:ascii="Times New Roman" w:hAnsi="Times New Roman" w:cs="Times New Roman"/>
                <w:noProof/>
                <w:sz w:val="24"/>
                <w:sz w:val="24"/>
                <w:szCs w:val="24"/>
                <w:szCs w:val="24"/>
              </w:rPr>
              <w:t>2.1 Kajian Pustaka</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_Toc235548101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8</w:t>
            </w:r>
            <w:r w:rsidRPr="008147BF">
              <w:rPr>
                <w:rFonts w:ascii="Times New Roman" w:hAnsi="Times New Roman" w:cs="Times New Roman"/>
                <w:noProof/>
                <w:sz w:val="24"/>
                <w:sz w:val="24"/>
                <w:szCs w:val="24"/>
                <w:szCs w:val="24"/>
                <w:webHidden/>
              </w:rPr>
              <w:fldChar w:fldCharType="end"/>
            </w:r>
          </w:hyperlink>
        </w:p>
        <w:p ns2:paraId="1D04512E" ns2:textId="43BDA5DF" w:rsidR="001C3A09" w:rsidRPr="008147BF" w:rsidRDefault="001C3A09">
          <w:pPr>
            <w:pStyle w:val="TOC2"/>
            <w:rPr>
              <w:rFonts w:eastAsiaTheme="minorEastAsia"/>
              <w:noProof/>
              <w:kern w:val="2"/>
              <w:sz w:val="24"/>
              <w:szCs w:val="24"/>
              <ns2:ligatures ns2:val="standardContextual"/>
            </w:rPr>
          </w:pPr>
          <w:hyperlink w:anchor="_Toc235548102" w:history="1">
            <w:r w:rsidRPr="008147BF">
              <w:rPr>
                <w:rStyle w:val="Hyperlink"/>
                <w:rFonts w:ascii="Times New Roman" w:hAnsi="Times New Roman" w:cs="Times New Roman"/>
                <w:noProof/>
                <w:sz w:val="24"/>
                <w:sz w:val="24"/>
                <w:szCs w:val="24"/>
                <w:szCs w:val="24"/>
              </w:rPr>
              <w:t>2.2 Kerangka Berpikir</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_Toc235548102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12</w:t>
            </w:r>
            <w:r w:rsidRPr="008147BF">
              <w:rPr>
                <w:rFonts w:ascii="Times New Roman" w:hAnsi="Times New Roman" w:cs="Times New Roman"/>
                <w:noProof/>
                <w:sz w:val="24"/>
                <w:sz w:val="24"/>
                <w:szCs w:val="24"/>
                <w:szCs w:val="24"/>
                <w:webHidden/>
              </w:rPr>
              <w:fldChar w:fldCharType="end"/>
            </w:r>
          </w:hyperlink>
        </w:p>
        <w:p ns2:paraId="49AB18F8" ns2:textId="27CB925C" w:rsidR="001C3A09" w:rsidRPr="008147BF" w:rsidRDefault="001C3A09">
          <w:pPr>
            <w:pStyle w:val="TOC1"/>
            <w:rPr>
              <w:rFonts w:eastAsiaTheme="minorEastAsia"/>
              <w:noProof/>
              <w:kern w:val="2"/>
              <w:sz w:val="24"/>
              <w:szCs w:val="24"/>
              <ns2:ligatures ns2:val="standardContextual"/>
            </w:rPr>
          </w:pPr>
          <w:hyperlink w:anchor="_Toc235548103" w:history="1">
            <w:r w:rsidRPr="008147BF">
              <w:rPr>
                <w:rStyle w:val="Hyperlink"/>
                <w:rFonts w:ascii="Times New Roman" w:hAnsi="Times New Roman" w:cs="Times New Roman"/>
                <w:b/>
                <w:bCs/>
                <w:noProof/>
                <w:sz w:val="24"/>
                <w:sz w:val="24"/>
                <w:szCs w:val="24"/>
                <w:szCs w:val="24"/>
              </w:rPr>
              <w:t>BAB III METODOLOGI PENELITIAN</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_Toc235548103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15</w:t>
            </w:r>
            <w:r w:rsidRPr="008147BF">
              <w:rPr>
                <w:rFonts w:ascii="Times New Roman" w:hAnsi="Times New Roman" w:cs="Times New Roman"/>
                <w:noProof/>
                <w:sz w:val="24"/>
                <w:sz w:val="24"/>
                <w:szCs w:val="24"/>
                <w:szCs w:val="24"/>
                <w:webHidden/>
              </w:rPr>
              <w:fldChar w:fldCharType="end"/>
            </w:r>
          </w:hyperlink>
        </w:p>
        <w:p ns2:paraId="43E9B1F8" ns2:textId="5C4B7AE7" w:rsidR="001C3A09" w:rsidRPr="008147BF" w:rsidRDefault="001C3A09">
          <w:pPr>
            <w:pStyle w:val="TOC2"/>
            <w:rPr>
              <w:rFonts w:eastAsiaTheme="minorEastAsia"/>
              <w:noProof/>
              <w:kern w:val="2"/>
              <w:sz w:val="24"/>
              <w:szCs w:val="24"/>
              <ns2:ligatures ns2:val="standardContextual"/>
            </w:rPr>
          </w:pPr>
          <w:hyperlink w:anchor="_Toc235548104" w:history="1">
            <w:r w:rsidRPr="008147BF">
              <w:rPr>
                <w:rStyle w:val="Hyperlink"/>
                <w:rFonts w:ascii="Times New Roman" w:hAnsi="Times New Roman" w:cs="Times New Roman"/>
                <w:noProof/>
                <w:sz w:val="24"/>
                <w:sz w:val="24"/>
                <w:szCs w:val="24"/>
                <w:szCs w:val="24"/>
              </w:rPr>
              <w:t>3.1 Desain Penelitian</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_Toc235548104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15</w:t>
            </w:r>
            <w:r w:rsidRPr="008147BF">
              <w:rPr>
                <w:rFonts w:ascii="Times New Roman" w:hAnsi="Times New Roman" w:cs="Times New Roman"/>
                <w:noProof/>
                <w:sz w:val="24"/>
                <w:sz w:val="24"/>
                <w:szCs w:val="24"/>
                <w:szCs w:val="24"/>
                <w:webHidden/>
              </w:rPr>
              <w:fldChar w:fldCharType="end"/>
            </w:r>
          </w:hyperlink>
        </w:p>
        <w:p ns2:paraId="775D42B1" ns2:textId="40102A80" w:rsidR="001C3A09" w:rsidRPr="008147BF" w:rsidRDefault="001C3A09">
          <w:pPr>
            <w:pStyle w:val="TOC2"/>
            <w:rPr>
              <w:rFonts w:eastAsiaTheme="minorEastAsia"/>
              <w:noProof/>
              <w:kern w:val="2"/>
              <w:sz w:val="24"/>
              <w:szCs w:val="24"/>
              <ns2:ligatures ns2:val="standardContextual"/>
            </w:rPr>
          </w:pPr>
          <w:hyperlink w:anchor="_Toc235548105" w:history="1">
            <w:r w:rsidRPr="008147BF">
              <w:rPr>
                <w:rStyle w:val="Hyperlink"/>
                <w:rFonts w:ascii="Times New Roman" w:hAnsi="Times New Roman" w:cs="Times New Roman"/>
                <w:noProof/>
                <w:sz w:val="24"/>
                <w:sz w:val="24"/>
                <w:szCs w:val="24"/>
                <w:szCs w:val="24"/>
              </w:rPr>
              <w:t>3.2 Prosedur Pengembangan</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_Toc235548105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16</w:t>
            </w:r>
            <w:r w:rsidRPr="008147BF">
              <w:rPr>
                <w:rFonts w:ascii="Times New Roman" w:hAnsi="Times New Roman" w:cs="Times New Roman"/>
                <w:noProof/>
                <w:sz w:val="24"/>
                <w:sz w:val="24"/>
                <w:szCs w:val="24"/>
                <w:szCs w:val="24"/>
                <w:webHidden/>
              </w:rPr>
              <w:fldChar w:fldCharType="end"/>
            </w:r>
          </w:hyperlink>
        </w:p>
        <w:p ns2:paraId="4FD48B11" ns2:textId="45EAFC72" w:rsidR="001C3A09" w:rsidRPr="008147BF" w:rsidRDefault="001C3A09">
          <w:pPr>
            <w:pStyle w:val="TOC2"/>
            <w:rPr>
              <w:rFonts w:eastAsiaTheme="minorEastAsia"/>
              <w:noProof/>
              <w:kern w:val="2"/>
              <w:sz w:val="24"/>
              <w:szCs w:val="24"/>
              <ns2:ligatures ns2:val="standardContextual"/>
            </w:rPr>
          </w:pPr>
          <w:hyperlink w:anchor="_Toc235548106" w:history="1">
            <w:r w:rsidRPr="008147BF">
              <w:rPr>
                <w:rStyle w:val="Hyperlink"/>
                <w:rFonts w:ascii="Times New Roman" w:hAnsi="Times New Roman" w:cs="Times New Roman"/>
                <w:noProof/>
                <w:sz w:val="24"/>
                <w:sz w:val="24"/>
                <w:szCs w:val="24"/>
                <w:szCs w:val="24"/>
              </w:rPr>
              <w:t>3.3 Teknik dan Instrumen Pengumpulan Data</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_Toc235548106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20</w:t>
            </w:r>
            <w:r w:rsidRPr="008147BF">
              <w:rPr>
                <w:rFonts w:ascii="Times New Roman" w:hAnsi="Times New Roman" w:cs="Times New Roman"/>
                <w:noProof/>
                <w:sz w:val="24"/>
                <w:sz w:val="24"/>
                <w:szCs w:val="24"/>
                <w:szCs w:val="24"/>
                <w:webHidden/>
              </w:rPr>
              <w:fldChar w:fldCharType="end"/>
            </w:r>
          </w:hyperlink>
        </w:p>
        <w:p ns2:paraId="27E7F44D" ns2:textId="4B47266F" w:rsidR="001C3A09" w:rsidRPr="008147BF" w:rsidRDefault="001C3A09">
          <w:pPr>
            <w:pStyle w:val="TOC2"/>
            <w:rPr>
              <w:rFonts w:eastAsiaTheme="minorEastAsia"/>
              <w:noProof/>
              <w:kern w:val="2"/>
              <w:sz w:val="24"/>
              <w:szCs w:val="24"/>
              <ns2:ligatures ns2:val="standardContextual"/>
            </w:rPr>
          </w:pPr>
          <w:hyperlink w:anchor="_Toc235548107" w:history="1">
            <w:r w:rsidRPr="008147BF">
              <w:rPr>
                <w:rStyle w:val="Hyperlink"/>
                <w:rFonts w:ascii="Times New Roman" w:hAnsi="Times New Roman" w:cs="Times New Roman"/>
                <w:noProof/>
                <w:sz w:val="24"/>
                <w:sz w:val="24"/>
                <w:szCs w:val="24"/>
                <w:szCs w:val="24"/>
              </w:rPr>
              <w:t>3.4 Teknik Analisis Data</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_Toc235548107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24</w:t>
            </w:r>
            <w:r w:rsidRPr="008147BF">
              <w:rPr>
                <w:rFonts w:ascii="Times New Roman" w:hAnsi="Times New Roman" w:cs="Times New Roman"/>
                <w:noProof/>
                <w:sz w:val="24"/>
                <w:sz w:val="24"/>
                <w:szCs w:val="24"/>
                <w:szCs w:val="24"/>
                <w:webHidden/>
              </w:rPr>
              <w:fldChar w:fldCharType="end"/>
            </w:r>
          </w:hyperlink>
        </w:p>
        <w:p ns2:paraId="089401BF" ns2:textId="4FB4AF18" w:rsidR="001C3A09" w:rsidRPr="008147BF" w:rsidRDefault="001C3A09">
          <w:pPr>
            <w:pStyle w:val="TOC1"/>
            <w:rPr>
              <w:rFonts w:eastAsiaTheme="minorEastAsia"/>
              <w:noProof/>
              <w:kern w:val="2"/>
              <w:sz w:val="24"/>
              <w:szCs w:val="24"/>
              <ns2:ligatures ns2:val="standardContextual"/>
            </w:rPr>
          </w:pPr>
          <w:hyperlink w:anchor="_Toc235548108" w:history="1">
            <w:r w:rsidRPr="008147BF">
              <w:rPr>
                <w:rStyle w:val="Hyperlink"/>
                <w:rFonts w:ascii="Times New Roman" w:hAnsi="Times New Roman" w:cs="Times New Roman"/>
                <w:b/>
                <w:bCs/>
                <w:noProof/>
                <w:sz w:val="24"/>
                <w:sz w:val="24"/>
                <w:szCs w:val="24"/>
                <w:szCs w:val="24"/>
              </w:rPr>
              <w:t>DAFTAR PUSTAKA REFERENSI</w:t>
            </w:r>
            <w:r w:rsidRPr="008147BF">
              <w:rPr>
                <w:rFonts w:ascii="Times New Roman" w:hAnsi="Times New Roman" w:cs="Times New Roman"/>
                <w:noProof/>
                <w:sz w:val="24"/>
                <w:sz w:val="24"/>
                <w:szCs w:val="24"/>
                <w:szCs w:val="24"/>
                <w:webHidden/>
              </w:rPr>
              <w:tab/>
            </w:r>
            <w:r w:rsidRPr="008147BF">
              <w:rPr>
                <w:rFonts w:ascii="Times New Roman" w:hAnsi="Times New Roman" w:cs="Times New Roman"/>
                <w:noProof/>
                <w:sz w:val="24"/>
                <w:sz w:val="24"/>
                <w:szCs w:val="24"/>
                <w:szCs w:val="24"/>
                <w:webHidden/>
              </w:rPr>
              <w:fldChar w:fldCharType="begin"/>
            </w:r>
            <w:r w:rsidRPr="008147BF">
              <w:rPr>
                <w:rFonts w:ascii="Times New Roman" w:hAnsi="Times New Roman" w:cs="Times New Roman"/>
                <w:noProof/>
                <w:sz w:val="24"/>
                <w:sz w:val="24"/>
                <w:szCs w:val="24"/>
                <w:szCs w:val="24"/>
                <w:webHidden/>
              </w:rPr>
              <w:instrText xml:space="preserve"> PAGEREF _Toc235548108 \h </w:instrText>
            </w:r>
            <w:r w:rsidRPr="008147BF">
              <w:rPr>
                <w:rFonts w:ascii="Times New Roman" w:hAnsi="Times New Roman" w:cs="Times New Roman"/>
                <w:noProof/>
                <w:sz w:val="24"/>
                <w:sz w:val="24"/>
                <w:szCs w:val="24"/>
                <w:szCs w:val="24"/>
                <w:webHidden/>
              </w:rPr>
            </w:r>
            <w:r w:rsidRPr="008147BF">
              <w:rPr>
                <w:rFonts w:ascii="Times New Roman" w:hAnsi="Times New Roman" w:cs="Times New Roman"/>
                <w:noProof/>
                <w:sz w:val="24"/>
                <w:sz w:val="24"/>
                <w:szCs w:val="24"/>
                <w:szCs w:val="24"/>
                <w:webHidden/>
              </w:rPr>
              <w:fldChar w:fldCharType="separate"/>
            </w:r>
            <w:r w:rsidR="00221945">
              <w:rPr>
                <w:rFonts w:ascii="Times New Roman" w:hAnsi="Times New Roman" w:cs="Times New Roman"/>
                <w:noProof/>
                <w:sz w:val="24"/>
                <w:sz w:val="24"/>
                <w:szCs w:val="24"/>
                <w:szCs w:val="24"/>
                <w:webHidden/>
              </w:rPr>
              <w:t>32</w:t>
            </w:r>
            <w:r w:rsidRPr="008147BF">
              <w:rPr>
                <w:rFonts w:ascii="Times New Roman" w:hAnsi="Times New Roman" w:cs="Times New Roman"/>
                <w:noProof/>
                <w:sz w:val="24"/>
                <w:sz w:val="24"/>
                <w:szCs w:val="24"/>
                <w:szCs w:val="24"/>
                <w:webHidden/>
              </w:rPr>
              <w:fldChar w:fldCharType="end"/>
            </w:r>
          </w:hyperlink>
        </w:p>
        <w:p ns2:paraId="6CEFDADB" ns2:textId="3113B2B6" w:rsidR="005461D9" w:rsidRPr="008147BF" w:rsidRDefault="005461D9" w:rsidP="00703D0B">
          <w:pPr>
            <w:pStyle w:val="TOC1"/>
            <w:rPr>
              <w:sz w:val="24"/>
              <w:szCs w:val="24"/>
            </w:rPr>
          </w:pPr>
          <w:r w:rsidRPr="008147BF">
            <w:rPr>
              <w:rFonts w:ascii="Times New Roman" w:hAnsi="Times New Roman" w:cs="Times New Roman"/>
              <w:sz w:val="24"/>
              <w:sz w:val="24"/>
              <w:szCs w:val="24"/>
              <w:szCs w:val="24"/>
            </w:rPr>
            <w:fldChar w:fldCharType="end"/>
          </w:r>
        </w:p>
      </w:sdtContent>
    </w:sdt>
    <w:p ns2:paraId="00610B6D" ns2:textId="26E3767E" w:rsidR="00D56583" w:rsidRPr="008147BF" w:rsidRDefault="00D56583">
      <w:pPr>
        <w:adjustRightInd/>
        <w:spacing w:before="144" w:after="72" w:line="240" w:lineRule="auto"/>
        <w:ind w:firstLine="0"/>
        <w:contextualSpacing w:val="0"/>
        <w:jc w:val="left"/>
        <w:rPr>
          <w:szCs w:val="24"/>
        </w:rPr>
      </w:pPr>
      <w:r w:rsidRPr="008147BF">
        <w:rPr>
          <w:rFonts w:ascii="Times New Roman" w:hAnsi="Times New Roman" w:cs="Times New Roman"/>
          <w:sz w:val="24"/>
          <w:szCs w:val="24"/>
          <w:szCs w:val="24"/>
        </w:rPr>
        <w:br w:type="page"/>
      </w:r>
    </w:p>
    <w:p ns2:paraId="36C2BA59" ns2:textId="23B8E269" w:rsidR="00EC60A0" w:rsidRPr="008147BF" w:rsidRDefault="00EC60A0" w:rsidP="00693BE2">
      <w:pPr>
        <w:pStyle w:val="Judul1"/>
        <w:spacing w:line="360" w:lineRule="auto"/>
        <w:jc w:val="center"/>
        <w:rPr>
          <w:b/>
          <w:bCs/>
          <w:color w:val="000000" w:themeColor="text1"/>
          <w:sz w:val="24"/>
          <w:szCs w:val="24"/>
        </w:rPr>
        <w:pStyle w:val="Heading1"/>
        <w:outlineLvl w:val="0"/>
      </w:pPr>
      <w:bookmarkStart w:id="8" w:name="_Toc235548091"/>
      <w:r w:rsidRPr="008147BF">
        <w:rPr>
          <w:rFonts w:ascii="Times New Roman" w:hAnsi="Times New Roman" w:cs="Times New Roman"/>
          <w:b/>
          <w:bCs/>
          <w:color w:val="000000" w:themeColor="text1"/>
          <w:sz w:val="24"/>
          <w:sz w:val="24"/>
          <w:szCs w:val="24"/>
          <w:szCs w:val="24"/>
        </w:rPr>
        <w:lastRenderedPageBreak/>
        <w:t xml:space="preserve">DAFTAR </w:t>
      </w:r>
      <w:r w:rsidR="00693BE2" w:rsidRPr="008147BF">
        <w:rPr>
          <w:rFonts w:ascii="Times New Roman" w:hAnsi="Times New Roman" w:cs="Times New Roman"/>
          <w:b/>
          <w:bCs/>
          <w:color w:val="000000" w:themeColor="text1"/>
          <w:sz w:val="24"/>
          <w:sz w:val="24"/>
          <w:szCs w:val="24"/>
          <w:szCs w:val="24"/>
        </w:rPr>
        <w:t>TABEL</w:t>
      </w:r>
      <w:bookmarkEnd w:id="8"/>
    </w:p>
    <w:p ns2:paraId="44ACC827" ns2:textId="74340231" w:rsidR="000369AE" w:rsidRPr="008147BF" w:rsidRDefault="00693BE2" w:rsidP="000369AE">
      <w:pPr>
        <w:pStyle w:val="TabelGambar"/>
        <w:tabs>
          <w:tab w:val="right" w:leader="dot" w:pos="7927"/>
        </w:tabs>
        <w:ind w:firstLine="0"/>
        <w:rPr>
          <w:rFonts w:eastAsiaTheme="minorEastAsia"/>
          <w:noProof/>
          <w:color w:val="auto"/>
          <w:kern w:val="2"/>
          <w:szCs w:val="24"/>
          <ns2:ligatures ns2:val="standardContextual"/>
        </w:rPr>
      </w:pPr>
      <w:r w:rsidRPr="008147BF">
        <w:rPr>
          <w:rStyle w:val="Hyperlink"/>
          <w:rFonts w:ascii="Times New Roman" w:hAnsi="Times New Roman" w:cs="Times New Roman"/>
          <w:noProof/>
          <w:sz w:val="24"/>
          <w:szCs w:val="24"/>
        </w:rPr>
        <w:fldChar w:fldCharType="begin"/>
      </w:r>
      <w:r w:rsidRPr="008147BF">
        <w:rPr>
          <w:rStyle w:val="Hyperlink"/>
          <w:rFonts w:ascii="Times New Roman" w:hAnsi="Times New Roman" w:cs="Times New Roman"/>
          <w:noProof/>
          <w:sz w:val="24"/>
          <w:szCs w:val="24"/>
        </w:rPr>
        <w:instrText xml:space="preserve"> TOC \h \z \t "Judul 5" \c </w:instrText>
      </w:r>
      <w:r w:rsidRPr="008147BF">
        <w:rPr>
          <w:rStyle w:val="Hyperlink"/>
          <w:rFonts w:ascii="Times New Roman" w:hAnsi="Times New Roman" w:cs="Times New Roman"/>
          <w:noProof/>
          <w:sz w:val="24"/>
          <w:szCs w:val="24"/>
        </w:rPr>
        <w:fldChar w:fldCharType="separate"/>
      </w:r>
      <w:hyperlink w:anchor="_Toc235539545" w:history="1">
        <w:r w:rsidR="000369AE" w:rsidRPr="008147BF">
          <w:rPr>
            <w:rStyle w:val="Hyperlink"/>
            <w:rFonts w:ascii="Times New Roman" w:hAnsi="Times New Roman" w:cs="Times New Roman"/>
            <w:noProof/>
            <w:sz w:val="24"/>
            <w:szCs w:val="24"/>
          </w:rPr>
          <w:t>Tabel 2.1 Penelitian Terdahulu</w:t>
        </w:r>
        <w:r w:rsidR="000369AE" w:rsidRPr="008147BF">
          <w:rPr>
            <w:rFonts w:ascii="Times New Roman" w:hAnsi="Times New Roman" w:cs="Times New Roman"/>
            <w:noProof/>
            <w:sz w:val="24"/>
            <w:szCs w:val="24"/>
            <w:webHidden/>
          </w:rPr>
          <w:tab/>
        </w:r>
        <w:r w:rsidR="000369AE" w:rsidRPr="008147BF">
          <w:rPr>
            <w:rFonts w:ascii="Times New Roman" w:hAnsi="Times New Roman" w:cs="Times New Roman"/>
            <w:noProof/>
            <w:sz w:val="24"/>
            <w:szCs w:val="24"/>
            <w:webHidden/>
          </w:rPr>
          <w:fldChar w:fldCharType="begin"/>
        </w:r>
        <w:r w:rsidR="000369AE" w:rsidRPr="008147BF">
          <w:rPr>
            <w:rFonts w:ascii="Times New Roman" w:hAnsi="Times New Roman" w:cs="Times New Roman"/>
            <w:noProof/>
            <w:sz w:val="24"/>
            <w:szCs w:val="24"/>
            <w:webHidden/>
          </w:rPr>
          <w:instrText xml:space="preserve"> PAGEREF _Toc235539545 \h </w:instrText>
        </w:r>
        <w:r w:rsidR="000369AE" w:rsidRPr="008147BF">
          <w:rPr>
            <w:rFonts w:ascii="Times New Roman" w:hAnsi="Times New Roman" w:cs="Times New Roman"/>
            <w:noProof/>
            <w:sz w:val="24"/>
            <w:szCs w:val="24"/>
            <w:webHidden/>
          </w:rPr>
        </w:r>
        <w:r w:rsidR="000369AE" w:rsidRPr="008147BF">
          <w:rPr>
            <w:rFonts w:ascii="Times New Roman" w:hAnsi="Times New Roman" w:cs="Times New Roman"/>
            <w:noProof/>
            <w:sz w:val="24"/>
            <w:szCs w:val="24"/>
            <w:webHidden/>
          </w:rPr>
          <w:fldChar w:fldCharType="separate"/>
        </w:r>
        <w:r w:rsidR="00221945">
          <w:rPr>
            <w:rFonts w:ascii="Times New Roman" w:hAnsi="Times New Roman" w:cs="Times New Roman"/>
            <w:noProof/>
            <w:sz w:val="24"/>
            <w:szCs w:val="24"/>
            <w:webHidden/>
          </w:rPr>
          <w:t>11</w:t>
        </w:r>
        <w:r w:rsidR="000369AE" w:rsidRPr="008147BF">
          <w:rPr>
            <w:rFonts w:ascii="Times New Roman" w:hAnsi="Times New Roman" w:cs="Times New Roman"/>
            <w:noProof/>
            <w:sz w:val="24"/>
            <w:szCs w:val="24"/>
            <w:webHidden/>
          </w:rPr>
          <w:fldChar w:fldCharType="end"/>
        </w:r>
      </w:hyperlink>
    </w:p>
    <w:p ns2:paraId="338758CF" ns2:textId="12A0526D" w:rsidR="000369AE" w:rsidRPr="008147BF" w:rsidRDefault="000369AE" w:rsidP="000369AE">
      <w:pPr>
        <w:pStyle w:val="TabelGambar"/>
        <w:tabs>
          <w:tab w:val="right" w:leader="dot" w:pos="7927"/>
        </w:tabs>
        <w:ind w:firstLine="0"/>
        <w:rPr>
          <w:rFonts w:eastAsiaTheme="minorEastAsia"/>
          <w:noProof/>
          <w:color w:val="auto"/>
          <w:kern w:val="2"/>
          <w:szCs w:val="24"/>
          <ns2:ligatures ns2:val="standardContextual"/>
        </w:rPr>
      </w:pPr>
      <w:hyperlink w:anchor="_Toc235539546" w:history="1">
        <w:r w:rsidRPr="008147BF">
          <w:rPr>
            <w:rStyle w:val="Hyperlink"/>
            <w:rFonts w:ascii="Times New Roman" w:hAnsi="Times New Roman" w:cs="Times New Roman"/>
            <w:noProof/>
            <w:sz w:val="24"/>
            <w:szCs w:val="24"/>
          </w:rPr>
          <w:t>Tabel 3.1 Matriks Penyelarasan Makro-Tahapan</w:t>
        </w:r>
        <w:r w:rsidRPr="008147BF">
          <w:rPr>
            <w:rFonts w:ascii="Times New Roman" w:hAnsi="Times New Roman" w:cs="Times New Roman"/>
            <w:noProof/>
            <w:sz w:val="24"/>
            <w:szCs w:val="24"/>
            <w:webHidden/>
          </w:rPr>
          <w:tab/>
        </w:r>
        <w:r w:rsidRPr="008147BF">
          <w:rPr>
            <w:rFonts w:ascii="Times New Roman" w:hAnsi="Times New Roman" w:cs="Times New Roman"/>
            <w:noProof/>
            <w:sz w:val="24"/>
            <w:szCs w:val="24"/>
            <w:webHidden/>
          </w:rPr>
          <w:fldChar w:fldCharType="begin"/>
        </w:r>
        <w:r w:rsidRPr="008147BF">
          <w:rPr>
            <w:rFonts w:ascii="Times New Roman" w:hAnsi="Times New Roman" w:cs="Times New Roman"/>
            <w:noProof/>
            <w:sz w:val="24"/>
            <w:szCs w:val="24"/>
            <w:webHidden/>
          </w:rPr>
          <w:instrText xml:space="preserve"> PAGEREF _Toc235539546 \h </w:instrText>
        </w:r>
        <w:r w:rsidRPr="008147BF">
          <w:rPr>
            <w:rFonts w:ascii="Times New Roman" w:hAnsi="Times New Roman" w:cs="Times New Roman"/>
            <w:noProof/>
            <w:sz w:val="24"/>
            <w:szCs w:val="24"/>
            <w:webHidden/>
          </w:rPr>
        </w:r>
        <w:r w:rsidRPr="008147BF">
          <w:rPr>
            <w:rFonts w:ascii="Times New Roman" w:hAnsi="Times New Roman" w:cs="Times New Roman"/>
            <w:noProof/>
            <w:sz w:val="24"/>
            <w:szCs w:val="24"/>
            <w:webHidden/>
          </w:rPr>
          <w:fldChar w:fldCharType="separate"/>
        </w:r>
        <w:r w:rsidR="00221945">
          <w:rPr>
            <w:rFonts w:ascii="Times New Roman" w:hAnsi="Times New Roman" w:cs="Times New Roman"/>
            <w:noProof/>
            <w:sz w:val="24"/>
            <w:szCs w:val="24"/>
            <w:webHidden/>
          </w:rPr>
          <w:t>16</w:t>
        </w:r>
        <w:r w:rsidRPr="008147BF">
          <w:rPr>
            <w:rFonts w:ascii="Times New Roman" w:hAnsi="Times New Roman" w:cs="Times New Roman"/>
            <w:noProof/>
            <w:sz w:val="24"/>
            <w:szCs w:val="24"/>
            <w:webHidden/>
          </w:rPr>
          <w:fldChar w:fldCharType="end"/>
        </w:r>
      </w:hyperlink>
    </w:p>
    <w:p ns2:paraId="6A66D277" ns2:textId="70C655C4" w:rsidR="000369AE" w:rsidRPr="008147BF" w:rsidRDefault="000369AE" w:rsidP="000369AE">
      <w:pPr>
        <w:pStyle w:val="TabelGambar"/>
        <w:tabs>
          <w:tab w:val="right" w:leader="dot" w:pos="7927"/>
        </w:tabs>
        <w:ind w:firstLine="0"/>
        <w:rPr>
          <w:rFonts w:eastAsiaTheme="minorEastAsia"/>
          <w:noProof/>
          <w:color w:val="auto"/>
          <w:kern w:val="2"/>
          <w:szCs w:val="24"/>
          <ns2:ligatures ns2:val="standardContextual"/>
        </w:rPr>
      </w:pPr>
      <w:hyperlink w:anchor="_Toc235539547" w:history="1">
        <w:r w:rsidRPr="008147BF">
          <w:rPr>
            <w:rStyle w:val="Hyperlink"/>
            <w:rFonts w:ascii="Times New Roman" w:hAnsi="Times New Roman" w:cs="Times New Roman"/>
            <w:noProof/>
            <w:sz w:val="24"/>
            <w:szCs w:val="24"/>
          </w:rPr>
          <w:t>Tabel 3.7 Ilustrasi Penerapan Rumus Aiken's V pada Satu Butir Pernyataan</w:t>
        </w:r>
        <w:r w:rsidRPr="008147BF">
          <w:rPr>
            <w:rFonts w:ascii="Times New Roman" w:hAnsi="Times New Roman" w:cs="Times New Roman"/>
            <w:noProof/>
            <w:sz w:val="24"/>
            <w:szCs w:val="24"/>
            <w:webHidden/>
          </w:rPr>
          <w:tab/>
        </w:r>
        <w:r w:rsidRPr="008147BF">
          <w:rPr>
            <w:rFonts w:ascii="Times New Roman" w:hAnsi="Times New Roman" w:cs="Times New Roman"/>
            <w:noProof/>
            <w:sz w:val="24"/>
            <w:szCs w:val="24"/>
            <w:webHidden/>
          </w:rPr>
          <w:fldChar w:fldCharType="begin"/>
        </w:r>
        <w:r w:rsidRPr="008147BF">
          <w:rPr>
            <w:rFonts w:ascii="Times New Roman" w:hAnsi="Times New Roman" w:cs="Times New Roman"/>
            <w:noProof/>
            <w:sz w:val="24"/>
            <w:szCs w:val="24"/>
            <w:webHidden/>
          </w:rPr>
          <w:instrText xml:space="preserve"> PAGEREF _Toc235539547 \h </w:instrText>
        </w:r>
        <w:r w:rsidRPr="008147BF">
          <w:rPr>
            <w:rFonts w:ascii="Times New Roman" w:hAnsi="Times New Roman" w:cs="Times New Roman"/>
            <w:noProof/>
            <w:sz w:val="24"/>
            <w:szCs w:val="24"/>
            <w:webHidden/>
          </w:rPr>
        </w:r>
        <w:r w:rsidRPr="008147BF">
          <w:rPr>
            <w:rFonts w:ascii="Times New Roman" w:hAnsi="Times New Roman" w:cs="Times New Roman"/>
            <w:noProof/>
            <w:sz w:val="24"/>
            <w:szCs w:val="24"/>
            <w:webHidden/>
          </w:rPr>
          <w:fldChar w:fldCharType="separate"/>
        </w:r>
        <w:r w:rsidR="00221945">
          <w:rPr>
            <w:rFonts w:ascii="Times New Roman" w:hAnsi="Times New Roman" w:cs="Times New Roman"/>
            <w:noProof/>
            <w:sz w:val="24"/>
            <w:szCs w:val="24"/>
            <w:webHidden/>
          </w:rPr>
          <w:t>25</w:t>
        </w:r>
        <w:r w:rsidRPr="008147BF">
          <w:rPr>
            <w:rFonts w:ascii="Times New Roman" w:hAnsi="Times New Roman" w:cs="Times New Roman"/>
            <w:noProof/>
            <w:sz w:val="24"/>
            <w:szCs w:val="24"/>
            <w:webHidden/>
          </w:rPr>
          <w:fldChar w:fldCharType="end"/>
        </w:r>
      </w:hyperlink>
    </w:p>
    <w:p ns2:paraId="05A51433" ns2:textId="26768E91" w:rsidR="000369AE" w:rsidRPr="008147BF" w:rsidRDefault="000369AE" w:rsidP="000369AE">
      <w:pPr>
        <w:pStyle w:val="TabelGambar"/>
        <w:tabs>
          <w:tab w:val="right" w:leader="dot" w:pos="7927"/>
        </w:tabs>
        <w:ind w:firstLine="0"/>
        <w:rPr>
          <w:rFonts w:eastAsiaTheme="minorEastAsia"/>
          <w:noProof/>
          <w:color w:val="auto"/>
          <w:kern w:val="2"/>
          <w:szCs w:val="24"/>
          <ns2:ligatures ns2:val="standardContextual"/>
        </w:rPr>
      </w:pPr>
      <w:hyperlink w:anchor="_Toc235539548" w:history="1">
        <w:r w:rsidRPr="008147BF">
          <w:rPr>
            <w:rStyle w:val="Hyperlink"/>
            <w:rFonts w:ascii="Times New Roman" w:hAnsi="Times New Roman" w:cs="Times New Roman"/>
            <w:noProof/>
            <w:sz w:val="24"/>
            <w:szCs w:val="24"/>
          </w:rPr>
          <w:t>Tabel 3.9 Kriteria Reliabilitas pada Analisis Model Rasch PCM</w:t>
        </w:r>
        <w:r w:rsidRPr="008147BF">
          <w:rPr>
            <w:rFonts w:ascii="Times New Roman" w:hAnsi="Times New Roman" w:cs="Times New Roman"/>
            <w:noProof/>
            <w:sz w:val="24"/>
            <w:szCs w:val="24"/>
            <w:webHidden/>
          </w:rPr>
          <w:tab/>
        </w:r>
        <w:r w:rsidRPr="008147BF">
          <w:rPr>
            <w:rFonts w:ascii="Times New Roman" w:hAnsi="Times New Roman" w:cs="Times New Roman"/>
            <w:noProof/>
            <w:sz w:val="24"/>
            <w:szCs w:val="24"/>
            <w:webHidden/>
          </w:rPr>
          <w:fldChar w:fldCharType="begin"/>
        </w:r>
        <w:r w:rsidRPr="008147BF">
          <w:rPr>
            <w:rFonts w:ascii="Times New Roman" w:hAnsi="Times New Roman" w:cs="Times New Roman"/>
            <w:noProof/>
            <w:sz w:val="24"/>
            <w:szCs w:val="24"/>
            <w:webHidden/>
          </w:rPr>
          <w:instrText xml:space="preserve"> PAGEREF _Toc235539548 \h </w:instrText>
        </w:r>
        <w:r w:rsidRPr="008147BF">
          <w:rPr>
            <w:rFonts w:ascii="Times New Roman" w:hAnsi="Times New Roman" w:cs="Times New Roman"/>
            <w:noProof/>
            <w:sz w:val="24"/>
            <w:szCs w:val="24"/>
            <w:webHidden/>
          </w:rPr>
        </w:r>
        <w:r w:rsidRPr="008147BF">
          <w:rPr>
            <w:rFonts w:ascii="Times New Roman" w:hAnsi="Times New Roman" w:cs="Times New Roman"/>
            <w:noProof/>
            <w:sz w:val="24"/>
            <w:szCs w:val="24"/>
            <w:webHidden/>
          </w:rPr>
          <w:fldChar w:fldCharType="separate"/>
        </w:r>
        <w:r w:rsidR="00221945">
          <w:rPr>
            <w:rFonts w:ascii="Times New Roman" w:hAnsi="Times New Roman" w:cs="Times New Roman"/>
            <w:noProof/>
            <w:sz w:val="24"/>
            <w:szCs w:val="24"/>
            <w:webHidden/>
          </w:rPr>
          <w:t>27</w:t>
        </w:r>
        <w:r w:rsidRPr="008147BF">
          <w:rPr>
            <w:rFonts w:ascii="Times New Roman" w:hAnsi="Times New Roman" w:cs="Times New Roman"/>
            <w:noProof/>
            <w:sz w:val="24"/>
            <w:szCs w:val="24"/>
            <w:webHidden/>
          </w:rPr>
          <w:fldChar w:fldCharType="end"/>
        </w:r>
      </w:hyperlink>
    </w:p>
    <w:p ns2:paraId="29048A66" ns2:textId="43FB827B" w:rsidR="000369AE" w:rsidRPr="008147BF" w:rsidRDefault="000369AE" w:rsidP="000369AE">
      <w:pPr>
        <w:pStyle w:val="TabelGambar"/>
        <w:tabs>
          <w:tab w:val="right" w:leader="dot" w:pos="7927"/>
        </w:tabs>
        <w:ind w:firstLine="0"/>
        <w:rPr>
          <w:rFonts w:eastAsiaTheme="minorEastAsia"/>
          <w:noProof/>
          <w:color w:val="auto"/>
          <w:kern w:val="2"/>
          <w:szCs w:val="24"/>
          <ns2:ligatures ns2:val="standardContextual"/>
        </w:rPr>
      </w:pPr>
      <w:hyperlink w:anchor="_Toc235539549" w:history="1">
        <w:r w:rsidRPr="008147BF">
          <w:rPr>
            <w:rStyle w:val="Hyperlink"/>
            <w:rFonts w:ascii="Times New Roman" w:hAnsi="Times New Roman" w:cs="Times New Roman"/>
            <w:noProof/>
            <w:sz w:val="24"/>
            <w:szCs w:val="24"/>
          </w:rPr>
          <w:t>Tabel 3.10 Kategori Kelayakan Skor SUS</w:t>
        </w:r>
        <w:r w:rsidRPr="008147BF">
          <w:rPr>
            <w:rFonts w:ascii="Times New Roman" w:hAnsi="Times New Roman" w:cs="Times New Roman"/>
            <w:noProof/>
            <w:sz w:val="24"/>
            <w:szCs w:val="24"/>
            <w:webHidden/>
          </w:rPr>
          <w:tab/>
        </w:r>
        <w:r w:rsidRPr="008147BF">
          <w:rPr>
            <w:rFonts w:ascii="Times New Roman" w:hAnsi="Times New Roman" w:cs="Times New Roman"/>
            <w:noProof/>
            <w:sz w:val="24"/>
            <w:szCs w:val="24"/>
            <w:webHidden/>
          </w:rPr>
          <w:fldChar w:fldCharType="begin"/>
        </w:r>
        <w:r w:rsidRPr="008147BF">
          <w:rPr>
            <w:rFonts w:ascii="Times New Roman" w:hAnsi="Times New Roman" w:cs="Times New Roman"/>
            <w:noProof/>
            <w:sz w:val="24"/>
            <w:szCs w:val="24"/>
            <w:webHidden/>
          </w:rPr>
          <w:instrText xml:space="preserve"> PAGEREF _Toc235539549 \h </w:instrText>
        </w:r>
        <w:r w:rsidRPr="008147BF">
          <w:rPr>
            <w:rFonts w:ascii="Times New Roman" w:hAnsi="Times New Roman" w:cs="Times New Roman"/>
            <w:noProof/>
            <w:sz w:val="24"/>
            <w:szCs w:val="24"/>
            <w:webHidden/>
          </w:rPr>
        </w:r>
        <w:r w:rsidRPr="008147BF">
          <w:rPr>
            <w:rFonts w:ascii="Times New Roman" w:hAnsi="Times New Roman" w:cs="Times New Roman"/>
            <w:noProof/>
            <w:sz w:val="24"/>
            <w:szCs w:val="24"/>
            <w:webHidden/>
          </w:rPr>
          <w:fldChar w:fldCharType="separate"/>
        </w:r>
        <w:r w:rsidR="00221945">
          <w:rPr>
            <w:rFonts w:ascii="Times New Roman" w:hAnsi="Times New Roman" w:cs="Times New Roman"/>
            <w:noProof/>
            <w:sz w:val="24"/>
            <w:szCs w:val="24"/>
            <w:webHidden/>
          </w:rPr>
          <w:t>31</w:t>
        </w:r>
        <w:r w:rsidRPr="008147BF">
          <w:rPr>
            <w:rFonts w:ascii="Times New Roman" w:hAnsi="Times New Roman" w:cs="Times New Roman"/>
            <w:noProof/>
            <w:sz w:val="24"/>
            <w:szCs w:val="24"/>
            <w:webHidden/>
          </w:rPr>
          <w:fldChar w:fldCharType="end"/>
        </w:r>
      </w:hyperlink>
    </w:p>
    <w:p ns2:paraId="5234AFBA" ns2:textId="2E3E226E" w:rsidR="006B2C3A" w:rsidRPr="008147BF" w:rsidRDefault="00693BE2" w:rsidP="000369AE">
      <w:pPr>
        <w:pStyle w:val="TabelGambar"/>
        <w:tabs>
          <w:tab w:val="right" w:leader="dot" w:pos="7927"/>
        </w:tabs>
        <w:ind w:firstLine="0"/>
        <w:rPr>
          <w:color w:val="000000"/>
          <w:szCs w:val="24"/>
        </w:rPr>
      </w:pPr>
      <w:r w:rsidRPr="008147BF">
        <w:rPr>
          <w:rStyle w:val="Hyperlink"/>
          <w:rFonts w:ascii="Times New Roman" w:hAnsi="Times New Roman" w:cs="Times New Roman"/>
          <w:noProof/>
          <w:sz w:val="24"/>
          <w:szCs w:val="24"/>
        </w:rPr>
        <w:fldChar w:fldCharType="end"/>
      </w:r>
    </w:p>
    <w:p ns2:paraId="3E7A4F07" ns2:textId="12CA8AA0" w:rsidR="00CF08B9" w:rsidRPr="008147BF" w:rsidRDefault="00CF08B9" w:rsidP="00693BE2">
      <w:pPr>
        <w:pStyle w:val="Judul1"/>
        <w:spacing w:line="360" w:lineRule="auto"/>
        <w:jc w:val="center"/>
        <w:rPr>
          <w:b/>
          <w:bCs/>
          <w:color w:val="000000" w:themeColor="text1"/>
          <w:sz w:val="24"/>
          <w:szCs w:val="24"/>
        </w:rPr>
        <w:sectPr w:rsidR="00CF08B9" w:rsidRPr="008147BF" w:rsidSect="006B2C3A">
          <w:footerReference w:type="even" r:id="rId13"/>
          <w:footerReference w:type="default" r:id="rId14"/>
          <w:pgSz w:w="11906" w:h="16838"/>
          <w:pgMar w:top="2268" w:right="1701" w:bottom="1701" w:left="2268" w:header="708" w:footer="708" w:gutter="0"/>
          <w:pgNumType w:fmt="lowerRoman" w:start="1"/>
          <w:cols w:space="720"/>
          <w:docGrid w:linePitch="360"/>
        </w:sectPr>
      </w:pPr>
    </w:p>
    <w:p ns2:paraId="4F8C78EA" ns2:textId="12CA8AA0" w:rsidR="00693BE2" w:rsidRPr="008147BF" w:rsidRDefault="00693BE2" w:rsidP="00693BE2">
      <w:pPr>
        <w:pStyle w:val="Judul1"/>
        <w:spacing w:line="360" w:lineRule="auto"/>
        <w:jc w:val="center"/>
        <w:rPr>
          <w:b/>
          <w:bCs/>
          <w:color w:val="000000" w:themeColor="text1"/>
          <w:sz w:val="24"/>
          <w:szCs w:val="24"/>
        </w:rPr>
        <w:pStyle w:val="Heading1"/>
        <w:outlineLvl w:val="0"/>
      </w:pPr>
      <w:bookmarkStart w:id="9" w:name="_Toc235548092"/>
      <w:r w:rsidRPr="008147BF">
        <w:rPr>
          <w:rFonts w:ascii="Times New Roman" w:hAnsi="Times New Roman" w:cs="Times New Roman"/>
          <w:b/>
          <w:bCs/>
          <w:color w:val="000000" w:themeColor="text1"/>
          <w:sz w:val="24"/>
          <w:sz w:val="24"/>
          <w:szCs w:val="24"/>
          <w:szCs w:val="24"/>
        </w:rPr>
        <w:lastRenderedPageBreak/>
        <w:t>DAFTAR GAMBAR</w:t>
      </w:r>
      <w:bookmarkEnd w:id="9"/>
    </w:p>
    <w:p ns2:paraId="6751CE62" ns2:textId="31BB9950" w:rsidR="009C4486" w:rsidRPr="008147BF" w:rsidRDefault="00693BE2" w:rsidP="009C4486">
      <w:pPr>
        <w:pStyle w:val="TabelGambar"/>
        <w:tabs>
          <w:tab w:val="right" w:leader="dot" w:pos="7927"/>
        </w:tabs>
        <w:ind w:firstLine="0"/>
        <w:rPr>
          <w:rFonts w:eastAsiaTheme="minorEastAsia"/>
          <w:noProof/>
          <w:color w:val="auto"/>
          <w:kern w:val="2"/>
          <w:szCs w:val="24"/>
          <ns2:ligatures ns2:val="standardContextual"/>
        </w:rPr>
      </w:pPr>
      <w:r w:rsidRPr="008147BF">
        <w:rPr>
          <w:rStyle w:val="Hyperlink"/>
          <w:rFonts w:ascii="Times New Roman" w:hAnsi="Times New Roman" w:cs="Times New Roman"/>
          <w:noProof/>
          <w:sz w:val="24"/>
          <w:szCs w:val="24"/>
        </w:rPr>
        <w:fldChar w:fldCharType="begin"/>
      </w:r>
      <w:r w:rsidRPr="008147BF">
        <w:rPr>
          <w:rStyle w:val="Hyperlink"/>
          <w:rFonts w:ascii="Times New Roman" w:hAnsi="Times New Roman" w:cs="Times New Roman"/>
          <w:noProof/>
          <w:sz w:val="24"/>
          <w:szCs w:val="24"/>
        </w:rPr>
        <w:instrText xml:space="preserve"> TOC \h \z \t "Judul 6" \c </w:instrText>
      </w:r>
      <w:r w:rsidRPr="008147BF">
        <w:rPr>
          <w:rStyle w:val="Hyperlink"/>
          <w:rFonts w:ascii="Times New Roman" w:hAnsi="Times New Roman" w:cs="Times New Roman"/>
          <w:noProof/>
          <w:sz w:val="24"/>
          <w:szCs w:val="24"/>
        </w:rPr>
        <w:fldChar w:fldCharType="separate"/>
      </w:r>
      <w:hyperlink w:anchor="_Toc235539521" w:history="1">
        <w:r w:rsidR="009C4486" w:rsidRPr="008147BF">
          <w:rPr>
            <w:rStyle w:val="Hyperlink"/>
            <w:rFonts w:ascii="Times New Roman" w:hAnsi="Times New Roman" w:cs="Times New Roman"/>
            <w:noProof/>
            <w:sz w:val="24"/>
            <w:szCs w:val="24"/>
          </w:rPr>
          <w:t>Gambar 2.3 Diagram Kerangka Berpikir</w:t>
        </w:r>
        <w:r w:rsidR="009C4486" w:rsidRPr="008147BF">
          <w:rPr>
            <w:rFonts w:ascii="Times New Roman" w:hAnsi="Times New Roman" w:cs="Times New Roman"/>
            <w:noProof/>
            <w:sz w:val="24"/>
            <w:szCs w:val="24"/>
            <w:webHidden/>
          </w:rPr>
          <w:tab/>
        </w:r>
        <w:r w:rsidR="009C4486" w:rsidRPr="008147BF">
          <w:rPr>
            <w:rFonts w:ascii="Times New Roman" w:hAnsi="Times New Roman" w:cs="Times New Roman"/>
            <w:noProof/>
            <w:sz w:val="24"/>
            <w:szCs w:val="24"/>
            <w:webHidden/>
          </w:rPr>
          <w:fldChar w:fldCharType="begin"/>
        </w:r>
        <w:r w:rsidR="009C4486" w:rsidRPr="008147BF">
          <w:rPr>
            <w:rFonts w:ascii="Times New Roman" w:hAnsi="Times New Roman" w:cs="Times New Roman"/>
            <w:noProof/>
            <w:sz w:val="24"/>
            <w:szCs w:val="24"/>
            <w:webHidden/>
          </w:rPr>
          <w:instrText xml:space="preserve"> PAGEREF _Toc235539521 \h </w:instrText>
        </w:r>
        <w:r w:rsidR="009C4486" w:rsidRPr="008147BF">
          <w:rPr>
            <w:rFonts w:ascii="Times New Roman" w:hAnsi="Times New Roman" w:cs="Times New Roman"/>
            <w:noProof/>
            <w:sz w:val="24"/>
            <w:szCs w:val="24"/>
            <w:webHidden/>
          </w:rPr>
        </w:r>
        <w:r w:rsidR="009C4486" w:rsidRPr="008147BF">
          <w:rPr>
            <w:rFonts w:ascii="Times New Roman" w:hAnsi="Times New Roman" w:cs="Times New Roman"/>
            <w:noProof/>
            <w:sz w:val="24"/>
            <w:szCs w:val="24"/>
            <w:webHidden/>
          </w:rPr>
          <w:fldChar w:fldCharType="separate"/>
        </w:r>
        <w:r w:rsidR="00221945">
          <w:rPr>
            <w:rFonts w:ascii="Times New Roman" w:hAnsi="Times New Roman" w:cs="Times New Roman"/>
            <w:noProof/>
            <w:sz w:val="24"/>
            <w:szCs w:val="24"/>
            <w:webHidden/>
          </w:rPr>
          <w:t>14</w:t>
        </w:r>
        <w:r w:rsidR="009C4486" w:rsidRPr="008147BF">
          <w:rPr>
            <w:rFonts w:ascii="Times New Roman" w:hAnsi="Times New Roman" w:cs="Times New Roman"/>
            <w:noProof/>
            <w:sz w:val="24"/>
            <w:szCs w:val="24"/>
            <w:webHidden/>
          </w:rPr>
          <w:fldChar w:fldCharType="end"/>
        </w:r>
      </w:hyperlink>
    </w:p>
    <w:p ns2:paraId="48677E9C" ns2:textId="51C421EE" w:rsidR="009C4486" w:rsidRPr="008147BF" w:rsidRDefault="009C4486" w:rsidP="009C4486">
      <w:pPr>
        <w:pStyle w:val="TabelGambar"/>
        <w:tabs>
          <w:tab w:val="right" w:leader="dot" w:pos="7927"/>
        </w:tabs>
        <w:ind w:firstLine="0"/>
        <w:rPr>
          <w:rFonts w:eastAsiaTheme="minorEastAsia"/>
          <w:noProof/>
          <w:color w:val="auto"/>
          <w:kern w:val="2"/>
          <w:szCs w:val="24"/>
          <ns2:ligatures ns2:val="standardContextual"/>
        </w:rPr>
      </w:pPr>
      <w:hyperlink w:anchor="_Toc235539522" w:history="1">
        <w:r w:rsidRPr="008147BF">
          <w:rPr>
            <w:rStyle w:val="Hyperlink"/>
            <w:rFonts w:ascii="Times New Roman" w:hAnsi="Times New Roman" w:cs="Times New Roman"/>
            <w:noProof/>
            <w:sz w:val="24"/>
            <w:szCs w:val="24"/>
          </w:rPr>
          <w:t>Gambar 3.1 Alur Model Pengembangan</w:t>
        </w:r>
        <w:r w:rsidRPr="008147BF">
          <w:rPr>
            <w:rFonts w:ascii="Times New Roman" w:hAnsi="Times New Roman" w:cs="Times New Roman"/>
            <w:noProof/>
            <w:sz w:val="24"/>
            <w:szCs w:val="24"/>
            <w:webHidden/>
          </w:rPr>
          <w:tab/>
        </w:r>
        <w:r w:rsidRPr="008147BF">
          <w:rPr>
            <w:rFonts w:ascii="Times New Roman" w:hAnsi="Times New Roman" w:cs="Times New Roman"/>
            <w:noProof/>
            <w:sz w:val="24"/>
            <w:szCs w:val="24"/>
            <w:webHidden/>
          </w:rPr>
          <w:fldChar w:fldCharType="begin"/>
        </w:r>
        <w:r w:rsidRPr="008147BF">
          <w:rPr>
            <w:rFonts w:ascii="Times New Roman" w:hAnsi="Times New Roman" w:cs="Times New Roman"/>
            <w:noProof/>
            <w:sz w:val="24"/>
            <w:szCs w:val="24"/>
            <w:webHidden/>
          </w:rPr>
          <w:instrText xml:space="preserve"> PAGEREF _Toc235539522 \h </w:instrText>
        </w:r>
        <w:r w:rsidRPr="008147BF">
          <w:rPr>
            <w:rFonts w:ascii="Times New Roman" w:hAnsi="Times New Roman" w:cs="Times New Roman"/>
            <w:noProof/>
            <w:sz w:val="24"/>
            <w:szCs w:val="24"/>
            <w:webHidden/>
          </w:rPr>
        </w:r>
        <w:r w:rsidRPr="008147BF">
          <w:rPr>
            <w:rFonts w:ascii="Times New Roman" w:hAnsi="Times New Roman" w:cs="Times New Roman"/>
            <w:noProof/>
            <w:sz w:val="24"/>
            <w:szCs w:val="24"/>
            <w:webHidden/>
          </w:rPr>
          <w:fldChar w:fldCharType="separate"/>
        </w:r>
        <w:r w:rsidR="00221945">
          <w:rPr>
            <w:rFonts w:ascii="Times New Roman" w:hAnsi="Times New Roman" w:cs="Times New Roman"/>
            <w:noProof/>
            <w:sz w:val="24"/>
            <w:szCs w:val="24"/>
            <w:webHidden/>
          </w:rPr>
          <w:t>16</w:t>
        </w:r>
        <w:r w:rsidRPr="008147BF">
          <w:rPr>
            <w:rFonts w:ascii="Times New Roman" w:hAnsi="Times New Roman" w:cs="Times New Roman"/>
            <w:noProof/>
            <w:sz w:val="24"/>
            <w:szCs w:val="24"/>
            <w:webHidden/>
          </w:rPr>
          <w:fldChar w:fldCharType="end"/>
        </w:r>
      </w:hyperlink>
    </w:p>
    <w:p ns2:paraId="22499320" ns2:textId="45710DEC" w:rsidR="00693BE2" w:rsidRPr="008147BF" w:rsidRDefault="00693BE2" w:rsidP="009C4486">
      <w:pPr>
        <w:pStyle w:val="TabelGambar"/>
        <w:tabs>
          <w:tab w:val="right" w:leader="dot" w:pos="7927"/>
        </w:tabs>
        <w:ind w:firstLine="0"/>
        <w:rPr>
          <w:color w:val="000000"/>
          <w:szCs w:val="24"/>
        </w:rPr>
      </w:pPr>
      <w:r w:rsidRPr="008147BF">
        <w:rPr>
          <w:rStyle w:val="Hyperlink"/>
          <w:rFonts w:ascii="Times New Roman" w:hAnsi="Times New Roman" w:cs="Times New Roman"/>
          <w:noProof/>
          <w:sz w:val="24"/>
          <w:szCs w:val="24"/>
        </w:rPr>
        <w:fldChar w:fldCharType="end"/>
      </w:r>
      <w:r w:rsidR="009C4486" w:rsidRPr="008147BF">
        <w:rPr>
          <w:rStyle w:val="Hyperlink"/>
          <w:rFonts w:ascii="Times New Roman" w:hAnsi="Times New Roman" w:cs="Times New Roman"/>
          <w:noProof/>
          <w:sz w:val="24"/>
          <w:szCs w:val="24"/>
        </w:rPr>
        <w:t xml:space="preserve"> </w:t>
      </w:r>
    </w:p>
    <w:p ns2:paraId="4327F8C4" ns2:textId="77777777" w:rsidR="00693BE2" w:rsidRPr="008147BF" w:rsidRDefault="00693BE2" w:rsidP="00693BE2">
      <w:pPr>
        <w:ind w:firstLine="0"/>
        <w:rPr>
          <w:color w:val="000000"/>
          <w:szCs w:val="24"/>
        </w:rPr>
      </w:pPr>
    </w:p>
    <w:p ns2:paraId="3AE9DBB5" ns2:textId="09066EE2" w:rsidR="00BB5F2D" w:rsidRPr="008147BF" w:rsidRDefault="00BB5F2D" w:rsidP="00693BE2">
      <w:pPr>
        <w:ind w:firstLine="0"/>
        <w:rPr>
          <w:color w:val="000000"/>
          <w:szCs w:val="24"/>
        </w:rPr>
      </w:pPr>
      <w:r w:rsidRPr="008147BF">
        <w:rPr>
          <w:rFonts w:ascii="Times New Roman" w:hAnsi="Times New Roman" w:cs="Times New Roman"/>
          <w:color w:val="000000"/>
          <w:sz w:val="24"/>
          <w:szCs w:val="24"/>
          <w:szCs w:val="24"/>
        </w:rPr>
        <w:br w:type="page"/>
      </w:r>
    </w:p>
    <w:p ns2:paraId="06A14335" ns2:textId="169200AA" w:rsidR="0069476F" w:rsidRPr="008147BF" w:rsidRDefault="009033D3" w:rsidP="00C462A3">
      <w:pPr>
        <w:pStyle w:val="Judul1"/>
        <w:spacing w:before="0" w:after="0" w:line="360" w:lineRule="auto"/>
        <w:jc w:val="center"/>
        <w:rPr>
          <w:b/>
          <w:bCs/>
          <w:sz w:val="24"/>
          <w:szCs w:val="24"/>
        </w:rPr>
        <w:pStyle w:val="Heading1"/>
        <w:outlineLvl w:val="0"/>
      </w:pPr>
      <w:bookmarkStart w:id="10" w:name="_Toc235548093"/>
      <w:r w:rsidRPr="008147BF">
        <w:rPr>
          <w:rFonts w:ascii="Times New Roman" w:hAnsi="Times New Roman" w:cs="Times New Roman"/>
          <w:b/>
          <w:bCs/>
          <w:color w:val="000000"/>
          <w:sz w:val="24"/>
          <w:sz w:val="24"/>
          <w:szCs w:val="24"/>
          <w:szCs w:val="24"/>
        </w:rPr>
        <w:lastRenderedPageBreak/>
        <w:t>BAB I</w:t>
      </w:r>
      <w:r w:rsidR="00F9158E" w:rsidRPr="008147BF">
        <w:rPr>
          <w:rFonts w:ascii="Times New Roman" w:hAnsi="Times New Roman" w:cs="Times New Roman"/>
          <w:b/>
          <w:bCs/>
          <w:color w:val="000000"/>
          <w:sz w:val="24"/>
          <w:sz w:val="24"/>
          <w:szCs w:val="24"/>
          <w:szCs w:val="24"/>
        </w:rPr>
        <w:t xml:space="preserve"> </w:t>
      </w:r>
      <w:r w:rsidR="00A67A15" w:rsidRPr="008147BF">
        <w:rPr>
          <w:rFonts w:ascii="Times New Roman" w:hAnsi="Times New Roman" w:cs="Times New Roman"/>
          <w:b/>
          <w:bCs/>
          <w:color w:val="000000"/>
          <w:sz w:val="24"/>
          <w:sz w:val="24"/>
          <w:szCs w:val="24"/>
          <w:szCs w:val="24"/>
        </w:rPr>
        <w:br/>
      </w:r>
      <w:r w:rsidRPr="008147BF">
        <w:rPr>
          <w:rFonts w:ascii="Times New Roman" w:hAnsi="Times New Roman" w:cs="Times New Roman"/>
          <w:b/>
          <w:bCs/>
          <w:color w:val="000000"/>
          <w:sz w:val="24"/>
          <w:sz w:val="24"/>
          <w:szCs w:val="24"/>
          <w:szCs w:val="24"/>
        </w:rPr>
        <w:t>PENDAHULUAN</w:t>
      </w:r>
      <w:bookmarkEnd w:id="10"/>
    </w:p>
    <w:p ns2:paraId="739C046B" ns2:textId="77777777" w:rsidR="0069476F" w:rsidRPr="008147BF" w:rsidRDefault="009033D3" w:rsidP="006C7403">
      <w:pPr>
        <w:pStyle w:val="Judul2"/>
        <w:pStyle w:val="Heading2"/>
        <w:outlineLvl w:val="1"/>
      </w:pPr>
      <w:bookmarkStart w:id="11" w:name="_Toc235548094"/>
      <w:r w:rsidRPr="008147BF">
        <w:rPr>
          <w:rFonts w:ascii="Times New Roman" w:hAnsi="Times New Roman" w:cs="Times New Roman"/>
          <w:sz w:val="24"/>
          <w:szCs w:val="24"/>
        </w:rPr>
        <w:t>1.1 Latar Belakang Masalah</w:t>
      </w:r>
      <w:bookmarkEnd w:id="11"/>
    </w:p>
    <w:p ns2:paraId="3E47A3D5" ns2:textId="517111DE" w:rsidR="00C73D10" w:rsidRPr="008147BF" w:rsidRDefault="00C73D10" w:rsidP="00C73D10">
      <w:r>
        <w:rPr>
          <w:rFonts w:ascii="Times New Roman" w:hAnsi="Times New Roman" w:cs="Times New Roman"/>
          <w:sz w:val="24"/>
          <w:szCs w:val="24"/>
        </w:rPr>
        <w:t xml:space="preserve">Perkembangan pesat era Revolusi Industri 4.0 yang ditandai oleh ledakan data raya (</w:t>
      </w:r>
      <w:r>
        <w:rPr>
          <w:rFonts w:ascii="Times New Roman" w:hAnsi="Times New Roman" w:cs="Times New Roman"/>
          <w:i/>
          <w:iCs/>
          <w:sz w:val="24"/>
          <w:szCs w:val="24"/>
        </w:rPr>
        <w:t xml:space="preserve">big data</w:t>
      </w:r>
      <w:r>
        <w:rPr>
          <w:rFonts w:ascii="Times New Roman" w:hAnsi="Times New Roman" w:cs="Times New Roman"/>
          <w:sz w:val="24"/>
          <w:szCs w:val="24"/>
        </w:rPr>
        <w:t xml:space="preserve">) dan kecerdasan artifisial telah mengubah lanskap masyarakat informasi secara fundamental (Pinto et al., 2023). Dalam masyarakat berbasis pengetahuan modern, pemahaman terhadap data bukan lagi sekadar keterampilan kalkulatif teknis, melainkan kompetensi esensial bagi setiap individu untuk memproses, menyajikan, dan menarik kesimpulan yang akurat di tengah banjir informasi digital (Friedrich et al., 2024). Dalam konteks pendidikan matematika, penting untuk mendudukkan secara jernih relasi hierarkis antara literasi statistika (</w:t>
      </w:r>
      <w:r>
        <w:rPr>
          <w:rFonts w:ascii="Times New Roman" w:hAnsi="Times New Roman" w:cs="Times New Roman"/>
          <w:i/>
          <w:iCs/>
          <w:sz w:val="24"/>
          <w:szCs w:val="24"/>
        </w:rPr>
        <w:t xml:space="preserve">statistical literacy</w:t>
      </w:r>
      <w:r>
        <w:rPr>
          <w:rFonts w:ascii="Times New Roman" w:hAnsi="Times New Roman" w:cs="Times New Roman"/>
          <w:sz w:val="24"/>
          <w:szCs w:val="24"/>
        </w:rPr>
        <w:t xml:space="preserve">) dan literasi data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Menurut Gal (2002) serta Garfield (2002), literasi statistika merupakan fondasi kognitif matematis yang mencakup penguasaan konsep pemusatan data (</w:t>
      </w:r>
      <w:r>
        <w:rPr>
          <w:rFonts w:ascii="Times New Roman" w:hAnsi="Times New Roman" w:cs="Times New Roman"/>
          <w:i/>
          <w:iCs/>
          <w:sz w:val="24"/>
          <w:szCs w:val="24"/>
        </w:rPr>
        <w:t xml:space="preserve">mean</w:t>
      </w:r>
      <w:r>
        <w:rPr>
          <w:rFonts w:ascii="Times New Roman" w:hAnsi="Times New Roman" w:cs="Times New Roman"/>
          <w:sz w:val="24"/>
          <w:szCs w:val="24"/>
        </w:rPr>
        <w:t xml:space="preserve">, median, dan modus), variasi sebaran data, serta keterampilan membaca grafik dasar. Sementara itu, literasi data merupakan payung kompetensi yang lebih luas dan kontekstual (Gómez &amp; Henríquez-Rivas, 2025; Wolff et al., 2016). Literasi data menuntut kapasitas kognitif siswa untuk membaca data tersurat (</w:t>
      </w:r>
      <w:r>
        <w:rPr>
          <w:rFonts w:ascii="Times New Roman" w:hAnsi="Times New Roman" w:cs="Times New Roman"/>
          <w:i/>
          <w:iCs/>
          <w:sz w:val="24"/>
          <w:szCs w:val="24"/>
        </w:rPr>
        <w:t xml:space="preserve">reading data</w:t>
      </w:r>
      <w:r>
        <w:rPr>
          <w:rFonts w:ascii="Times New Roman" w:hAnsi="Times New Roman" w:cs="Times New Roman"/>
          <w:sz w:val="24"/>
          <w:szCs w:val="24"/>
        </w:rPr>
        <w:t xml:space="preserve">), menemukan pola hubungan tersirat antar-variabel (</w:t>
      </w:r>
      <w:r>
        <w:rPr>
          <w:rFonts w:ascii="Times New Roman" w:hAnsi="Times New Roman" w:cs="Times New Roman"/>
          <w:i/>
          <w:iCs/>
          <w:sz w:val="24"/>
          <w:szCs w:val="24"/>
        </w:rPr>
        <w:t xml:space="preserve">reading between data</w:t>
      </w:r>
      <w:r>
        <w:rPr>
          <w:rFonts w:ascii="Times New Roman" w:hAnsi="Times New Roman" w:cs="Times New Roman"/>
          <w:sz w:val="24"/>
          <w:szCs w:val="24"/>
        </w:rPr>
        <w:t xml:space="preserve">), hingga mengevaluasi keabsahan data, mengidentifikasi pencilan (</w:t>
      </w:r>
      <w:r>
        <w:rPr>
          <w:rFonts w:ascii="Times New Roman" w:hAnsi="Times New Roman" w:cs="Times New Roman"/>
          <w:i/>
          <w:iCs/>
          <w:sz w:val="24"/>
          <w:szCs w:val="24"/>
        </w:rPr>
        <w:t xml:space="preserve">outlier</w:t>
      </w:r>
      <w:r>
        <w:rPr>
          <w:rFonts w:ascii="Times New Roman" w:hAnsi="Times New Roman" w:cs="Times New Roman"/>
          <w:sz w:val="24"/>
          <w:szCs w:val="24"/>
        </w:rPr>
        <w:t xml:space="preserve">), mendeteksi bias representasi, serta mengambil keputusan etis berbasis data di dunia nyata (</w:t>
      </w:r>
      <w:r>
        <w:rPr>
          <w:rFonts w:ascii="Times New Roman" w:hAnsi="Times New Roman" w:cs="Times New Roman"/>
          <w:i/>
          <w:iCs/>
          <w:sz w:val="24"/>
          <w:szCs w:val="24"/>
        </w:rPr>
        <w:t xml:space="preserve">reading beyond data</w:t>
      </w:r>
      <w:r>
        <w:rPr>
          <w:rFonts w:ascii="Times New Roman" w:hAnsi="Times New Roman" w:cs="Times New Roman"/>
          <w:sz w:val="24"/>
          <w:szCs w:val="24"/>
        </w:rPr>
        <w:t xml:space="preserve">) (Schreiter et al., 2023). Dengan demikian, literasi statistika berfungsi sebagai instrumen operasional matematis, sedangkan literasi data menjadi muara kecakapan berpikir kritis dan pemecahan masalah bagi siswa.</w:t>
      </w:r>
    </w:p>
    <w:p ns2:paraId="5D650090" ns2:textId="0FE4AD1A" w:rsidR="00C73D10" w:rsidRPr="008147BF" w:rsidRDefault="00C73D10" w:rsidP="00C73D10">
      <w:r>
        <w:rPr>
          <w:rFonts w:ascii="Times New Roman" w:hAnsi="Times New Roman" w:cs="Times New Roman"/>
          <w:sz w:val="24"/>
          <w:szCs w:val="24"/>
        </w:rPr>
        <w:t xml:space="preserve">Kendati memegang peranan krusial, penguasaan literasi statistika dan data siswa di Indonesia masih menghadapi kesenjangan yang memprihatinkan. Laporan Programme for International Student Assessment (PISA) 2022 menunjukkan bahwa kemampuan matematika siswa Indonesia menempati peringkat bawah (posisi 67 dari 81 negara), di mana lebih dari 82% siswa belum mencapai level kemahiran dasar pada domain </w:t>
      </w:r>
      <w:r>
        <w:rPr>
          <w:rFonts w:ascii="Times New Roman" w:hAnsi="Times New Roman" w:cs="Times New Roman"/>
          <w:i/>
          <w:iCs/>
          <w:sz w:val="24"/>
          <w:szCs w:val="24"/>
        </w:rPr>
        <w:t xml:space="preserve">Uncertainty and Data</w:t>
      </w:r>
      <w:r>
        <w:rPr>
          <w:rFonts w:ascii="Times New Roman" w:hAnsi="Times New Roman" w:cs="Times New Roman"/>
          <w:sz w:val="24"/>
          <w:szCs w:val="24"/>
        </w:rPr>
        <w:t xml:space="preserve"> (Ketidakpastian dan Data) (OECD, 2023). Kesenjangan didaktis ini sangat nyata pada lingkungan Madrasah Tsanawiyah (MTs) dan Sekolah Menengah Pertama (SMP) berbasis pesantren, di mana pembelajaran statistika kerap disajikan secara mekanistik-prosedural di atas kertas (Pulungan &amp; Herosian, 2019; Setiawan, 2019). Siswa dilatih menghitung nilai rata-rata menggunakan rumus-rumus abstrak dari buku teks konvensional, tetapi gagap ketika diminta membaca tren grafik majemuk, membedakan hubungan sebab-akibat, atau mendeteksi manipulasi skala sumbu data (Fitri et al., 2023; Prihastari et al., 2022). Akibatnya, statistika dipahami sebatas hafalan rumus hitung angka, bukan sebagai alat penyelidikan fenomena sosial yang bermakna.</w:t>
      </w:r>
    </w:p>
    <w:p ns2:paraId="06D37A85" ns2:textId="397D2E52" w:rsidR="00C73D10" w:rsidRPr="008147BF" w:rsidRDefault="00C73D10" w:rsidP="00C73D10">
      <w:r>
        <w:rPr>
          <w:rFonts w:ascii="Times New Roman" w:hAnsi="Times New Roman" w:cs="Times New Roman"/>
          <w:sz w:val="24"/>
          <w:szCs w:val="24"/>
        </w:rPr>
        <w:t xml:space="preserve">Rendahnya literasi data tersebut berakar dari keterbatasan media pembelajaran yang digunakan di sekolah menengah. Buku teks cetak dan lembar kerja statis menyajikan materi secara terpisah antara uraian teks dengan gambar grafik, sehingga memicu efek pemisahan perhatian (</w:t>
      </w:r>
      <w:r>
        <w:rPr>
          <w:rFonts w:ascii="Times New Roman" w:hAnsi="Times New Roman" w:cs="Times New Roman"/>
          <w:i/>
          <w:iCs/>
          <w:sz w:val="24"/>
          <w:szCs w:val="24"/>
        </w:rPr>
        <w:t xml:space="preserve">split-attention effect</w:t>
      </w:r>
      <w:r>
        <w:rPr>
          <w:rFonts w:ascii="Times New Roman" w:hAnsi="Times New Roman" w:cs="Times New Roman"/>
          <w:sz w:val="24"/>
          <w:szCs w:val="24"/>
        </w:rPr>
        <w:t xml:space="preserve">) yang membebani memori kerja siswa dengan beban kognitif luar (</w:t>
      </w:r>
      <w:r>
        <w:rPr>
          <w:rFonts w:ascii="Times New Roman" w:hAnsi="Times New Roman" w:cs="Times New Roman"/>
          <w:i/>
          <w:iCs/>
          <w:sz w:val="24"/>
          <w:szCs w:val="24"/>
        </w:rPr>
        <w:t xml:space="preserve">extraneous cognitive load</w:t>
      </w:r>
      <w:r>
        <w:rPr>
          <w:rFonts w:ascii="Times New Roman" w:hAnsi="Times New Roman" w:cs="Times New Roman"/>
          <w:sz w:val="24"/>
          <w:szCs w:val="24"/>
        </w:rPr>
        <w:t xml:space="preserve">) (Sweller, 2011). Di sisi lain, media presentasi slide atau video pembelajaran bersifat transmisi informasi satu arah dan menempatkan siswa sebagai penyimak pasif tanpa pengalaman penyelidikan langsung (hands-on inquiry) (Mayer, 2009). Pemanfaatan perangkat lunak umum seperti lembar sebar (spreadsheet/Excel) maupun GeoGebra pun menghadapi kendala operasional yang nyata bagi siswa SMP/MTs: kurva belajar teknis yang curam dan keharusan menghafal sintaks formula sel justru mengalihkan fokus siswa dari pemahaman konsep statistika (Ben-Zvi, 2000), di samping ketiadaan paket dataset sosiomatematika bernuansa keislaman yang relevan dengan budaya madrasah. Oleh karena itu, inovasi teknologi pendidikan menuntut hadirnya media berupa dasbor statistika interaktif (</w:t>
      </w:r>
      <w:r>
        <w:rPr>
          <w:rFonts w:ascii="Times New Roman" w:hAnsi="Times New Roman" w:cs="Times New Roman"/>
          <w:i/>
          <w:iCs/>
          <w:sz w:val="24"/>
          <w:szCs w:val="24"/>
        </w:rPr>
        <w:t xml:space="preserve">interactive statistics dashboard</w:t>
      </w:r>
      <w:r>
        <w:rPr>
          <w:rFonts w:ascii="Times New Roman" w:hAnsi="Times New Roman" w:cs="Times New Roman"/>
          <w:sz w:val="24"/>
          <w:szCs w:val="24"/>
        </w:rPr>
        <w:t xml:space="preserve">) berbasis web (Martínez‐Maldonado et al., 2017; Wang et al., 2010). Dasbor interaktif menyediakan tampilan visual terpadu dalam satu layar (single-screen </w:t>
      </w:r>
      <w:r>
        <w:rPr>
          <w:rFonts w:ascii="Times New Roman" w:hAnsi="Times New Roman" w:cs="Times New Roman"/>
          <w:i/>
          <w:iCs/>
          <w:sz w:val="24"/>
          <w:szCs w:val="24"/>
        </w:rPr>
        <w:t xml:space="preserve">clean interface</w:t>
      </w:r>
      <w:r>
        <w:rPr>
          <w:rFonts w:ascii="Times New Roman" w:hAnsi="Times New Roman" w:cs="Times New Roman"/>
          <w:sz w:val="24"/>
          <w:szCs w:val="24"/>
        </w:rPr>
        <w:t xml:space="preserve">), bebas hambatan instalasi piranti lunak, serta dilengkapi fitur pengatur data (</w:t>
      </w:r>
      <w:r>
        <w:rPr>
          <w:rFonts w:ascii="Times New Roman" w:hAnsi="Times New Roman" w:cs="Times New Roman"/>
          <w:i/>
          <w:iCs/>
          <w:sz w:val="24"/>
          <w:szCs w:val="24"/>
        </w:rPr>
        <w:t xml:space="preserve">slider</w:t>
      </w:r>
      <w:r>
        <w:rPr>
          <w:rFonts w:ascii="Times New Roman" w:hAnsi="Times New Roman" w:cs="Times New Roman"/>
          <w:sz w:val="24"/>
          <w:szCs w:val="24"/>
        </w:rPr>
        <w:t xml:space="preserve"> interaktif) yang memberikan umpan balik visual seketika (</w:t>
      </w:r>
      <w:r>
        <w:rPr>
          <w:rFonts w:ascii="Times New Roman" w:hAnsi="Times New Roman" w:cs="Times New Roman"/>
          <w:i/>
          <w:iCs/>
          <w:sz w:val="24"/>
          <w:szCs w:val="24"/>
        </w:rPr>
        <w:t xml:space="preserve">real-time visual feedback</w:t>
      </w:r>
      <w:r>
        <w:rPr>
          <w:rFonts w:ascii="Times New Roman" w:hAnsi="Times New Roman" w:cs="Times New Roman"/>
          <w:sz w:val="24"/>
          <w:szCs w:val="24"/>
        </w:rPr>
        <w:t xml:space="preserve">) saat parameter diubah. Mekanisme dinamis ini mereduksi beban kognitif luar dan membebaskan kapasitas memori kerja siswa untuk membangun skema pemahaman data yang bermakna (</w:t>
      </w:r>
      <w:r>
        <w:rPr>
          <w:rFonts w:ascii="Times New Roman" w:hAnsi="Times New Roman" w:cs="Times New Roman"/>
          <w:i/>
          <w:iCs/>
          <w:sz w:val="24"/>
          <w:szCs w:val="24"/>
        </w:rPr>
        <w:t xml:space="preserve">germane cognitive load</w:t>
      </w:r>
      <w:r>
        <w:rPr>
          <w:rFonts w:ascii="Times New Roman" w:hAnsi="Times New Roman" w:cs="Times New Roman"/>
          <w:sz w:val="24"/>
          <w:szCs w:val="24"/>
        </w:rPr>
        <w:t xml:space="preserve">) (Liu et al., 2022; Tacoma et al., 2018; Witte et al., 2024).</w:t>
      </w:r>
    </w:p>
    <w:p ns2:paraId="7A0FEA7F" ns2:textId="7F77AC94" w:rsidR="00C73D10" w:rsidRPr="008147BF" w:rsidRDefault="00C73D10" w:rsidP="00C73D10">
      <w:r>
        <w:rPr>
          <w:rFonts w:ascii="Times New Roman" w:hAnsi="Times New Roman" w:cs="Times New Roman"/>
          <w:sz w:val="24"/>
          <w:szCs w:val="24"/>
        </w:rPr>
        <w:t xml:space="preserve">Keberadaan media interaktif visual ini sangat selaras dengan karakteristik perkembangan kognitif siswa Fase D (jenjang SMP/MTs, usia 12–15 tahun). Menurut teori perkembangan kognitif Piaget (1972), siswa pada rentang usia ini berada pada masa transisi penting dari tahap operasional konkret menuju tahap operasional formal. Sebagian besar peserta didik belum sepenuhnya mampu mengonstruksi penalaran proporsional dan inferensial secara murni simbolik-abstrak tanpa adanya jembatan visual yang konkret. Pembelajaran statistika yang langsung menyajikan rumus-rumus aljabar kalkulatif tanpa representasi grafis dinamis memicu kebingungan konseptual dan kelelahan mental siswa. Dasbor interaktif menjembatani masa transisi tersebut dengan menampilkan hubungan timbal-balik antara pergeseran nilai data dengan perubahan nilai </w:t>
      </w:r>
      <w:r>
        <w:rPr>
          <w:rFonts w:ascii="Times New Roman" w:hAnsi="Times New Roman" w:cs="Times New Roman"/>
          <w:i/>
          <w:iCs/>
          <w:sz w:val="24"/>
          <w:szCs w:val="24"/>
        </w:rPr>
        <w:t xml:space="preserve">mean</w:t>
      </w:r>
      <w:r>
        <w:rPr>
          <w:rFonts w:ascii="Times New Roman" w:hAnsi="Times New Roman" w:cs="Times New Roman"/>
          <w:sz w:val="24"/>
          <w:szCs w:val="24"/>
        </w:rPr>
        <w:t xml:space="preserve">, median, dan sebaran grafik secara langsung, sehingga memfasilitasi abstraksi konsep matematis secara bertahap dan alami.</w:t>
      </w:r>
    </w:p>
    <w:p ns2:paraId="4FA41474" ns2:textId="03D69DCE" w:rsidR="00C73D10" w:rsidRPr="008147BF" w:rsidRDefault="00C73D10" w:rsidP="00C73D10">
      <w:r>
        <w:rPr>
          <w:rFonts w:ascii="Times New Roman" w:hAnsi="Times New Roman" w:cs="Times New Roman"/>
          <w:sz w:val="24"/>
          <w:szCs w:val="24"/>
        </w:rPr>
        <w:t xml:space="preserve">Di samping aspek kognitif, kecakapan literasi data di era disrupsi digital menuntut penanaman fondasi etika dan moral yang kokoh. Maraknya penyebaran informasi palsu, manipulasi visualisasi grafik, dan framing data statistik di ruang publik digital menuntut pembentukan karakter sejak dini pada ekosistem madrasah dan pesantren (Ikhwan, 2014; Wahyuni, 2020). Pembelajaran matematika tidak boleh terpisah dari nilai-nilai spiritual dan akhlakul karimah (Arif, 2019; Mahmudah &amp; Muqowim, 2022). Nilai luhur keislaman seperti </w:t>
      </w:r>
      <w:r>
        <w:rPr>
          <w:rFonts w:ascii="Times New Roman" w:hAnsi="Times New Roman" w:cs="Times New Roman"/>
          <w:i/>
          <w:iCs/>
          <w:sz w:val="24"/>
          <w:szCs w:val="24"/>
        </w:rPr>
        <w:t xml:space="preserve">Tabayyun</w:t>
      </w:r>
      <w:r>
        <w:rPr>
          <w:rFonts w:ascii="Times New Roman" w:hAnsi="Times New Roman" w:cs="Times New Roman"/>
          <w:sz w:val="24"/>
          <w:szCs w:val="24"/>
        </w:rPr>
        <w:t xml:space="preserve"> (sikap kritis memverifikasi kebenaran sumber informasi sebagaimana ditegaskan dalam QS. Al-Hujurat: 6) dan </w:t>
      </w:r>
      <w:r>
        <w:rPr>
          <w:rFonts w:ascii="Times New Roman" w:hAnsi="Times New Roman" w:cs="Times New Roman"/>
          <w:i/>
          <w:iCs/>
          <w:sz w:val="24"/>
          <w:szCs w:val="24"/>
        </w:rPr>
        <w:t xml:space="preserve">Amanah</w:t>
      </w:r>
      <w:r>
        <w:rPr>
          <w:rFonts w:ascii="Times New Roman" w:hAnsi="Times New Roman" w:cs="Times New Roman"/>
          <w:sz w:val="24"/>
          <w:szCs w:val="24"/>
        </w:rPr>
        <w:t xml:space="preserve"> (kejujuran serta keadilan dalam menyajikan data tanpa kecurangan sebagaimana QS. Al-Muthaffifin: 1–3) perlu diintegrasikan secara substantif ke dalam aktivitas penalaran statistika (Ekawati, 2019; Fitrah &amp; Kusnadi, 2022). Melalui integrasi ini, siswa dilatih tidak hanya mahir membaca angka, melainkan juga memiliki integritas moral dalam memperlakukan dan menyajikan data.</w:t>
      </w:r>
    </w:p>
    <w:p ns2:paraId="666BF5BC" ns2:textId="2EBF8731" w:rsidR="00C73D10" w:rsidRPr="008147BF" w:rsidRDefault="00C73D10" w:rsidP="00C73D10">
      <w:r>
        <w:rPr>
          <w:rFonts w:ascii="Times New Roman" w:hAnsi="Times New Roman" w:cs="Times New Roman"/>
          <w:sz w:val="24"/>
          <w:szCs w:val="24"/>
        </w:rPr>
        <w:t xml:space="preserve">Penelitian ini mengimplementasikan prosedur penelitian dan pengembangan (Research and Development / R&amp;D) yang mengadaptasi kerangka prosedural Borg dan Gall (1983) sebagaimana diadaptasi oleh Ulfah (2020) ke dalam tiga tahapan prosedural awal (studi pendahuluan, perencanaan, dan pengembangan draf produk awal). Prosedur ini diselaraskan secara epistemologis dan fungsional setara dengan tahapan Define, Design, dan Develop pada model 4D (Thiagarajan et al., 1974). Adaptasi ini mempertahankan proses validasi berbasis ahli (</w:t>
      </w:r>
      <w:r>
        <w:rPr>
          <w:rFonts w:ascii="Times New Roman" w:hAnsi="Times New Roman" w:cs="Times New Roman"/>
          <w:i/>
          <w:iCs/>
          <w:sz w:val="24"/>
          <w:szCs w:val="24"/>
        </w:rPr>
        <w:t xml:space="preserve">expert appraisal</w:t>
      </w:r>
      <w:r>
        <w:rPr>
          <w:rFonts w:ascii="Times New Roman" w:hAnsi="Times New Roman" w:cs="Times New Roman"/>
          <w:sz w:val="24"/>
          <w:szCs w:val="24"/>
        </w:rPr>
        <w:t xml:space="preserve">) oleh sembilan rater ahli independen serta evaluasi kepraktisan antarmuka oleh guru matematika mitra berbasis kuesioner </w:t>
      </w:r>
      <w:r>
        <w:rPr>
          <w:rFonts w:ascii="Times New Roman" w:hAnsi="Times New Roman" w:cs="Times New Roman"/>
          <w:i/>
          <w:iCs/>
          <w:sz w:val="24"/>
          <w:szCs w:val="24"/>
        </w:rPr>
        <w:t xml:space="preserve">System Usability Scale</w:t>
      </w:r>
      <w:r>
        <w:rPr>
          <w:rFonts w:ascii="Times New Roman" w:hAnsi="Times New Roman" w:cs="Times New Roman"/>
          <w:sz w:val="24"/>
          <w:szCs w:val="24"/>
        </w:rPr>
        <w:t xml:space="preserve"> (SUS) dengan kriteria </w:t>
      </w:r>
      <w:r>
        <w:rPr>
          <w:rFonts w:ascii="Times New Roman" w:hAnsi="Times New Roman" w:cs="Times New Roman"/>
          <w:i/>
          <w:iCs/>
          <w:sz w:val="24"/>
          <w:szCs w:val="24"/>
        </w:rPr>
        <w:t xml:space="preserve">Acceptable</w:t>
      </w:r>
      <w:r>
        <w:rPr>
          <w:rFonts w:ascii="Times New Roman" w:hAnsi="Times New Roman" w:cs="Times New Roman"/>
          <w:sz w:val="24"/>
          <w:szCs w:val="24"/>
        </w:rPr>
        <w:t xml:space="preserve"> (skor &gt; 70). Dengan demikian, mutu teoretis dan fungsional Prototipe-1 media dasbor interaktif dapat diukur secara terstandar dan objektif tanpa mengharuskan perlakuan pembelajaran skala luas pada siswa.</w:t>
      </w:r>
    </w:p>
    <w:p ns2:paraId="409741BF" ns2:textId="77777777" w:rsidR="00EA4D94" w:rsidRPr="008147BF" w:rsidRDefault="00EA4D94" w:rsidP="00C73D10">
      <w:pPr>
        <w:rPr>
          <w:b/>
          <w:bCs/>
        </w:rPr>
      </w:pPr>
    </w:p>
    <w:p ns2:paraId="5CD169A3" ns2:textId="380D0455" w:rsidR="0069476F" w:rsidRPr="008147BF" w:rsidRDefault="009033D3" w:rsidP="00C73D10">
      <w:pPr>
        <w:pStyle w:val="Judul2"/>
        <w:pStyle w:val="Heading2"/>
        <w:outlineLvl w:val="1"/>
      </w:pPr>
      <w:bookmarkStart w:id="12" w:name="_Toc235548095"/>
      <w:r w:rsidRPr="008147BF">
        <w:rPr>
          <w:rFonts w:ascii="Times New Roman" w:hAnsi="Times New Roman" w:cs="Times New Roman"/>
          <w:sz w:val="24"/>
          <w:szCs w:val="24"/>
        </w:rPr>
        <w:t>1.2 Identifikasi Masalah</w:t>
      </w:r>
      <w:bookmarkEnd w:id="12"/>
    </w:p>
    <w:p ns2:paraId="615C2DFA" ns2:textId="54C1108F" w:rsidR="006A7A99" w:rsidRPr="008147BF" w:rsidRDefault="006A7A99" w:rsidP="009E5819">
      <w:pPr>
        <w:pStyle w:val="DaftarParagraf"/>
        <w:numPr>
          <w:ilvl w:val="0"/>
          <w:numId w:val="2"/>
        </w:numPr>
        <w:spacing w:before="0" w:after="0" w:line="360" w:lineRule="auto"/>
        <w:jc w:val="both"/>
        <w:rPr>
          <w:sz w:val="24"/>
          <w:szCs w:val="24"/>
        </w:rPr>
      </w:pPr>
      <w:r w:rsidRPr="008147BF">
        <w:rPr>
          <w:rFonts w:ascii="Times New Roman" w:hAnsi="Times New Roman" w:cs="Times New Roman"/>
          <w:color w:val="000000"/>
          <w:sz w:val="24"/>
          <w:sz w:val="24"/>
          <w:szCs w:val="24"/>
          <w:szCs w:val="24"/>
        </w:rPr>
        <w:t xml:space="preserve">Rendahnya kemampuan literasi </w:t>
      </w:r>
      <w:r w:rsidR="00E4294D" w:rsidRPr="008147BF">
        <w:rPr>
          <w:rFonts w:ascii="Times New Roman" w:hAnsi="Times New Roman" w:cs="Times New Roman"/>
          <w:color w:val="000000"/>
          <w:sz w:val="24"/>
          <w:sz w:val="24"/>
          <w:szCs w:val="24"/>
          <w:szCs w:val="24"/>
        </w:rPr>
        <w:t>data</w:t>
      </w:r>
      <w:r w:rsidR="00E4294D" w:rsidRPr="008147BF">
        <w:rPr>
          <w:rFonts w:ascii="Times New Roman" w:hAnsi="Times New Roman" w:cs="Times New Roman"/>
          <w:color w:val="000000"/>
          <w:sz w:val="24"/>
          <w:szCs w:val="24"/>
        </w:rPr>
        <w:t xml:space="preserve"> </w:t>
      </w:r>
      <w:r w:rsidRPr="008147BF">
        <w:rPr>
          <w:rFonts w:ascii="Times New Roman" w:hAnsi="Times New Roman" w:cs="Times New Roman"/>
          <w:color w:val="000000"/>
          <w:sz w:val="24"/>
          <w:sz w:val="24"/>
          <w:szCs w:val="24"/>
          <w:szCs w:val="24"/>
        </w:rPr>
        <w:t>siswa dalam menafsirkan fenomena data di tengah arus informasi digital yang melimpah</w:t>
      </w:r>
      <w:r w:rsidRPr="008147BF">
        <w:rPr>
          <w:rFonts w:ascii="Times New Roman" w:hAnsi="Times New Roman" w:cs="Times New Roman"/>
          <w:color w:val="000000"/>
          <w:sz w:val="24"/>
          <w:sz w:val="24"/>
          <w:szCs w:val="24"/>
          <w:szCs w:val="24"/>
          <w:lang w:val="en-US"/>
        </w:rPr>
        <w:t>.</w:t>
      </w:r>
    </w:p>
    <w:p ns2:paraId="285CAE9B" ns2:textId="77777777" w:rsidR="006A7A99" w:rsidRPr="008147BF" w:rsidRDefault="006A7A99" w:rsidP="009E5819">
      <w:pPr>
        <w:pStyle w:val="DaftarParagraf"/>
        <w:numPr>
          <w:ilvl w:val="0"/>
          <w:numId w:val="2"/>
        </w:numPr>
        <w:spacing w:before="0" w:after="0" w:line="360" w:lineRule="auto"/>
        <w:jc w:val="both"/>
        <w:rPr>
          <w:sz w:val="24"/>
          <w:szCs w:val="24"/>
        </w:rPr>
      </w:pPr>
      <w:r w:rsidRPr="008147BF">
        <w:rPr>
          <w:rFonts w:ascii="Times New Roman" w:hAnsi="Times New Roman" w:cs="Times New Roman"/>
          <w:color w:val="000000"/>
          <w:sz w:val="24"/>
          <w:sz w:val="24"/>
          <w:szCs w:val="24"/>
          <w:szCs w:val="24"/>
        </w:rPr>
        <w:t>Media pembelajaran statistika yang tersedia masih didominasi oleh format statis yang kurang mendukung eksplorasi data secara interaktif dan dinamis.</w:t>
      </w:r>
    </w:p>
    <w:p ns2:paraId="06A34189" ns2:textId="77777777" w:rsidR="006A7A99" w:rsidRPr="008147BF" w:rsidRDefault="006A7A99" w:rsidP="009E5819">
      <w:pPr>
        <w:pStyle w:val="DaftarParagraf"/>
        <w:numPr>
          <w:ilvl w:val="0"/>
          <w:numId w:val="2"/>
        </w:numPr>
        <w:spacing w:before="0" w:after="0" w:line="360" w:lineRule="auto"/>
        <w:jc w:val="both"/>
        <w:rPr>
          <w:sz w:val="24"/>
          <w:szCs w:val="24"/>
        </w:rPr>
      </w:pPr>
      <w:r w:rsidRPr="008147BF">
        <w:rPr>
          <w:rFonts w:ascii="Times New Roman" w:hAnsi="Times New Roman" w:cs="Times New Roman"/>
          <w:color w:val="000000"/>
          <w:sz w:val="24"/>
          <w:sz w:val="24"/>
          <w:szCs w:val="24"/>
          <w:szCs w:val="24"/>
        </w:rPr>
        <w:t>Pengajaran statistika deskriptif yang bersifat prosedural mengakibatkan siswa mengalami hambatan dalam mengonstruksi pemahaman konsep yang mendalam</w:t>
      </w:r>
      <w:r w:rsidRPr="008147BF">
        <w:rPr>
          <w:rFonts w:ascii="Times New Roman" w:hAnsi="Times New Roman" w:cs="Times New Roman"/>
          <w:sz w:val="24"/>
          <w:sz w:val="24"/>
          <w:szCs w:val="24"/>
          <w:szCs w:val="24"/>
        </w:rPr>
        <w:t>.</w:t>
      </w:r>
    </w:p>
    <w:p ns2:paraId="4015D459" ns2:textId="77777777" w:rsidR="006A7A99" w:rsidRPr="008147BF" w:rsidRDefault="006A7A99" w:rsidP="009E5819">
      <w:pPr>
        <w:pStyle w:val="DaftarParagraf"/>
        <w:numPr>
          <w:ilvl w:val="0"/>
          <w:numId w:val="2"/>
        </w:numPr>
        <w:spacing w:before="0" w:after="0" w:line="360" w:lineRule="auto"/>
        <w:jc w:val="both"/>
        <w:rPr>
          <w:sz w:val="24"/>
          <w:szCs w:val="24"/>
        </w:rPr>
      </w:pPr>
      <w:r w:rsidRPr="008147BF">
        <w:rPr>
          <w:rFonts w:ascii="Times New Roman" w:hAnsi="Times New Roman" w:cs="Times New Roman"/>
          <w:color w:val="000000"/>
          <w:sz w:val="24"/>
          <w:sz w:val="24"/>
          <w:szCs w:val="24"/>
          <w:szCs w:val="24"/>
        </w:rPr>
        <w:t>Masih kuatnya pemisahan antara materi matematika umum dengan penanaman nilai karakter religi, sehingga pembelajaran kehilangan dimensi spiritualnya.</w:t>
      </w:r>
    </w:p>
    <w:p ns2:paraId="4A6C3984" ns2:textId="1C481066" w:rsidR="0069476F" w:rsidRPr="008147BF" w:rsidRDefault="006A7A99" w:rsidP="009E5819">
      <w:pPr>
        <w:pStyle w:val="DaftarParagraf"/>
        <w:numPr>
          <w:ilvl w:val="0"/>
          <w:numId w:val="2"/>
        </w:numPr>
        <w:spacing w:before="0" w:after="0" w:line="360" w:lineRule="auto"/>
        <w:jc w:val="both"/>
        <w:rPr>
          <w:sz w:val="24"/>
          <w:szCs w:val="24"/>
        </w:rPr>
      </w:pPr>
      <w:r w:rsidRPr="008147BF">
        <w:rPr>
          <w:rFonts w:ascii="Times New Roman" w:hAnsi="Times New Roman" w:cs="Times New Roman"/>
          <w:color w:val="000000"/>
          <w:sz w:val="24"/>
          <w:sz w:val="24"/>
          <w:szCs w:val="24"/>
          <w:szCs w:val="24"/>
        </w:rPr>
        <w:t xml:space="preserve">Perlunya pengembangan </w:t>
      </w:r>
      <w:r w:rsidR="00E4294D" w:rsidRPr="008147BF">
        <w:rPr>
          <w:rFonts w:ascii="Times New Roman" w:hAnsi="Times New Roman" w:cs="Times New Roman"/>
          <w:color w:val="000000"/>
          <w:sz w:val="24"/>
          <w:sz w:val="24"/>
          <w:szCs w:val="24"/>
          <w:szCs w:val="24"/>
        </w:rPr>
        <w:t xml:space="preserve">media eksplorasi data dinamis </w:t>
      </w:r>
      <w:r w:rsidRPr="008147BF">
        <w:rPr>
          <w:rFonts w:ascii="Times New Roman" w:hAnsi="Times New Roman" w:cs="Times New Roman"/>
          <w:color w:val="000000"/>
          <w:sz w:val="24"/>
          <w:sz w:val="24"/>
          <w:szCs w:val="24"/>
          <w:szCs w:val="24"/>
        </w:rPr>
        <w:t>yang dikembangkan secara prosedural dan memiliki bukti kevalidan serta kepraktisan yang objektif</w:t>
      </w:r>
      <w:r w:rsidRPr="008147BF">
        <w:rPr>
          <w:rFonts w:ascii="Times New Roman" w:hAnsi="Times New Roman" w:cs="Times New Roman"/>
          <w:color w:val="000000"/>
          <w:sz w:val="24"/>
          <w:szCs w:val="24"/>
          <w:szCs w:val="24"/>
        </w:rPr>
        <w:t>.</w:t>
      </w:r>
    </w:p>
    <w:p ns2:paraId="176C9ED6" ns2:textId="77777777" w:rsidR="00EA4D94" w:rsidRPr="008147BF" w:rsidRDefault="00EA4D94" w:rsidP="00EA4D94">
      <w:pPr>
        <w:pStyle w:val="DaftarParagraf"/>
        <w:spacing w:before="0" w:after="0" w:line="360" w:lineRule="auto"/>
        <w:ind w:left="720"/>
        <w:jc w:val="both"/>
        <w:rPr>
          <w:sz w:val="24"/>
          <w:szCs w:val="24"/>
        </w:rPr>
      </w:pPr>
    </w:p>
    <w:p ns2:paraId="34E74E07" ns2:textId="4C3860A5" w:rsidR="0069476F" w:rsidRPr="008147BF" w:rsidRDefault="009033D3" w:rsidP="00EA4D94">
      <w:pPr>
        <w:pStyle w:val="Judul2"/>
        <w:rPr>
          <w:color w:val="auto"/>
          <w:sz w:val="36"/>
        </w:rPr>
        <w:pStyle w:val="Heading2"/>
        <w:outlineLvl w:val="1"/>
      </w:pPr>
      <w:bookmarkStart w:id="13" w:name="_Toc235548096"/>
      <w:r w:rsidRPr="008147BF">
        <w:rPr>
          <w:rFonts w:ascii="Times New Roman" w:hAnsi="Times New Roman" w:cs="Times New Roman"/>
          <w:sz w:val="24"/>
          <w:szCs w:val="24"/>
        </w:rPr>
        <w:t xml:space="preserve">1.3 Cakupan </w:t>
      </w:r>
      <w:r w:rsidR="0042469E" w:rsidRPr="008147BF">
        <w:rPr>
          <w:rFonts w:ascii="Times New Roman" w:hAnsi="Times New Roman" w:cs="Times New Roman"/>
          <w:sz w:val="24"/>
          <w:szCs w:val="24"/>
        </w:rPr>
        <w:t>Prosedur Awal Pengembangan Produk</w:t>
      </w:r>
      <w:bookmarkEnd w:id="13"/>
    </w:p>
    <w:p ns2:paraId="6222E95A" ns2:textId="77777777" w:rsidR="0042469E" w:rsidRPr="008147BF" w:rsidRDefault="0042469E" w:rsidP="0042469E">
      <w:r w:rsidRPr="008147BF">
        <w:rPr>
          <w:rFonts w:ascii="Times New Roman" w:hAnsi="Times New Roman" w:cs="Times New Roman"/>
          <w:sz w:val="24"/>
          <w:szCs w:val="24"/>
        </w:rPr>
        <w:t>Pengembangan media Dasbor Statistika Interaktif mengadopsi kerangka kerja prosedural Borg dan Gall, yang mencakup delapan tahapan sekuensial dari studi pendahuluan hingga revisi final produk. Proposal ini memfokuskan pembahasan pada tiga tahapan awal yang menjadi landasan struktural bagi alur pengembangan inti sebagaimana diuraikan dalam Bab III. Tahapan tersebut meliputi studi pendahuluan untuk memetakan kebutuhan lapangan, perancangan cetak biru produk, serta pengembangan bentuk awal produk. Hasil dari ketiga tahapan ini berupa Prototipe-1 dasbor, perangkat instrumen validasi, dan peta masalah empiris, yang secara kolektif menjadi basis dalam menetapkan desain uji coba pada bagian metodologi.</w:t>
      </w:r>
    </w:p>
    <w:p ns2:paraId="3BB68E2A" ns2:textId="77777777" w:rsidR="00EA4D94" w:rsidRPr="008147BF" w:rsidRDefault="00EA4D94" w:rsidP="0042469E"/>
    <w:p ns2:paraId="26CACFFE" ns2:textId="77777777" w:rsidR="00EA4D94" w:rsidRPr="008147BF" w:rsidRDefault="00EA4D94" w:rsidP="0042469E"/>
    <w:p ns2:paraId="2933F78D" ns2:textId="77777777" w:rsidR="00EA4D94" w:rsidRPr="008147BF" w:rsidRDefault="00EA4D94" w:rsidP="0042469E"/>
    <w:p ns2:paraId="705F0499" ns2:textId="77777777" w:rsidR="0042469E" w:rsidRPr="008147BF" w:rsidRDefault="0042469E" w:rsidP="00EA4D94">
      <w:pPr>
        <w:pStyle w:val="Judul3"/>
        <w:pStyle w:val="Heading3"/>
        <w:outlineLvl w:val="2"/>
      </w:pPr>
      <w:r>
        <w:rPr>
          <w:rFonts w:ascii="Times New Roman" w:hAnsi="Times New Roman" w:cs="Times New Roman"/>
          <w:sz w:val="24"/>
          <w:szCs w:val="24"/>
        </w:rPr>
        <w:t xml:space="preserve">1.3.1 </w:t>
      </w:r>
      <w:r>
        <w:rPr>
          <w:rFonts w:ascii="Times New Roman" w:hAnsi="Times New Roman" w:cs="Times New Roman"/>
          <w:i/>
          <w:iCs/>
          <w:sz w:val="24"/>
          <w:szCs w:val="24"/>
        </w:rPr>
        <w:t xml:space="preserve">Research and Information Collecting</w:t>
      </w:r>
    </w:p>
    <w:p ns2:paraId="084058CC" ns2:textId="77777777" w:rsidR="0042469E" w:rsidRPr="008147BF" w:rsidRDefault="0042469E" w:rsidP="0042469E">
      <w:r w:rsidRPr="008147BF">
        <w:rPr>
          <w:rFonts w:ascii="Times New Roman" w:hAnsi="Times New Roman" w:cs="Times New Roman"/>
          <w:sz w:val="24"/>
          <w:szCs w:val="24"/>
        </w:rPr>
        <w:t>Studi pendahuluan dilaksanakan untuk mengumpulkan data awal secara sistematis guna menyusun landasan faktual bagi pengembangan produk. Tahapan ini mencakup dua aktivitas utama yang dilakukan secara sekuensial. Kegiatan pertama difokuskan pada analisis kebutuhan lapangan. Analisis tersebut dilaksanakan melalui observasi terbatas serta wawancara dengan guru matematika pada tiga instansi mitra jenjang SMP/MTs di wilayah Cirebon. Cakupan pengumpulan data meliputi profil aktual kemampuan literasi data siswa, kendala didaktis yang dihadapi pendidik, serta ketersediaan sarana teknologi pendukung di sekolah. Aktivitas ini bertujuan mengidentifikasi peta masalah empiris yang menjadi justifikasi pengembangan dasbor interaktif dalam konteks penelitian ini.</w:t>
      </w:r>
    </w:p>
    <w:p ns2:paraId="279B3D4A" ns2:textId="77777777" w:rsidR="0042469E" w:rsidRPr="008147BF" w:rsidRDefault="0042469E" w:rsidP="0042469E">
      <w:r w:rsidRPr="008147BF">
        <w:rPr>
          <w:rFonts w:ascii="Times New Roman" w:hAnsi="Times New Roman" w:cs="Times New Roman"/>
          <w:sz w:val="24"/>
          <w:szCs w:val="24"/>
        </w:rPr>
        <w:t>Kegiatan kedua merupakan studi dokumentasi kurikulum dan telaah kepustakaan. Studi ini meliputi analisis posisi Kompetensi Dasar pada Kurikulum Merdeka terhadap indikator literasi data, penelaahan Hierarki Watson dan Callingham sebagai kerangka acuan kemampuan penalaran data, kajian Teori Beban Kognitif Sweller sebagai landasan desain interaktivitas, serta tinjauan literatur mengenai integrasi nilai-nilai Islam dalam pembelajaran matematika. Luaran dari tahapan ini berupa kerangka teoretis yang akan menjadi rujukan konsisten pada Bab II.</w:t>
      </w:r>
    </w:p>
    <w:p ns2:paraId="7D116C30" ns2:textId="77777777" w:rsidR="00EA4D94" w:rsidRPr="008147BF" w:rsidRDefault="00EA4D94" w:rsidP="0042469E"/>
    <w:p ns2:paraId="098AF5AF" ns2:textId="77777777" w:rsidR="0042469E" w:rsidRPr="008147BF" w:rsidRDefault="0042469E" w:rsidP="00EA4D94">
      <w:pPr>
        <w:pStyle w:val="Judul3"/>
        <w:pStyle w:val="Heading3"/>
        <w:outlineLvl w:val="2"/>
      </w:pPr>
      <w:r>
        <w:rPr>
          <w:rFonts w:ascii="Times New Roman" w:hAnsi="Times New Roman" w:cs="Times New Roman"/>
          <w:sz w:val="24"/>
          <w:szCs w:val="24"/>
        </w:rPr>
        <w:t xml:space="preserve">1.3.2 </w:t>
      </w:r>
      <w:r>
        <w:rPr>
          <w:rFonts w:ascii="Times New Roman" w:hAnsi="Times New Roman" w:cs="Times New Roman"/>
          <w:i/>
          <w:iCs/>
          <w:sz w:val="24"/>
          <w:szCs w:val="24"/>
        </w:rPr>
        <w:t xml:space="preserve">Planning</w:t>
      </w:r>
    </w:p>
    <w:p ns2:paraId="32FFFE16" ns2:textId="7AEF8639" w:rsidR="0042469E" w:rsidRPr="008147BF" w:rsidRDefault="0042469E" w:rsidP="0042469E">
      <w:r>
        <w:rPr>
          <w:rFonts w:ascii="Times New Roman" w:hAnsi="Times New Roman" w:cs="Times New Roman"/>
          <w:sz w:val="24"/>
          <w:szCs w:val="24"/>
        </w:rPr>
        <w:t xml:space="preserve">Tahap perencanaan menyusun cetak biru operasional produk melalui tiga subkegiatan yang saling terintegrasi. Pertama, spesifikasi media mencakup arsitektur antarmuka dasbor digital interaktif yang berorientasi pedagogis, pemilihan empat paket dataset sosiomatematika bernuansa Islami, serta fitur interaktif visual seperti </w:t>
      </w:r>
      <w:r>
        <w:rPr>
          <w:rFonts w:ascii="Times New Roman" w:hAnsi="Times New Roman" w:cs="Times New Roman"/>
          <w:i/>
          <w:iCs/>
          <w:sz w:val="24"/>
          <w:szCs w:val="24"/>
        </w:rPr>
        <w:t xml:space="preserve">slider</w:t>
      </w:r>
      <w:r>
        <w:rPr>
          <w:rFonts w:ascii="Times New Roman" w:hAnsi="Times New Roman" w:cs="Times New Roman"/>
          <w:sz w:val="24"/>
          <w:szCs w:val="24"/>
        </w:rPr>
        <w:t xml:space="preserve"> manipulasi parameter dan </w:t>
      </w:r>
      <w:r>
        <w:rPr>
          <w:rFonts w:ascii="Times New Roman" w:hAnsi="Times New Roman" w:cs="Times New Roman"/>
          <w:i/>
          <w:iCs/>
          <w:sz w:val="24"/>
          <w:szCs w:val="24"/>
        </w:rPr>
        <w:t xml:space="preserve">hover tooltip</w:t>
      </w:r>
      <w:r>
        <w:rPr>
          <w:rFonts w:ascii="Times New Roman" w:hAnsi="Times New Roman" w:cs="Times New Roman"/>
          <w:sz w:val="24"/>
          <w:szCs w:val="24"/>
        </w:rPr>
        <w:t xml:space="preserve"> seketika. Kedua, konstruksi kisi-kisi delapan tugas literasi data dengan skala penskoran politomi (0–2) yang mengacu pada Hierarki Watson-Callingham. Tugas-tugas ini disematkan secara terpadu dalam media dasbor sebagai perangkat evaluasi kognitif. Ketiga, penyusunan instrumen penelitian, meliputi kisi-kisi lembar validasi ahli (materi matematika, media pembelajaran, dan integrasi nilai Islam) berbasis formula indeks Aiken's V serta kuesioner </w:t>
      </w:r>
      <w:r>
        <w:rPr>
          <w:rFonts w:ascii="Times New Roman" w:hAnsi="Times New Roman" w:cs="Times New Roman"/>
          <w:i/>
          <w:iCs/>
          <w:sz w:val="24"/>
          <w:szCs w:val="24"/>
        </w:rPr>
        <w:t xml:space="preserve">System Usability Scale</w:t>
      </w:r>
      <w:r>
        <w:rPr>
          <w:rFonts w:ascii="Times New Roman" w:hAnsi="Times New Roman" w:cs="Times New Roman"/>
          <w:sz w:val="24"/>
          <w:szCs w:val="24"/>
        </w:rPr>
        <w:t xml:space="preserve"> (SUS) adaptif 14 butir untuk guru matematika mitra. Seluruh instrumen dikelola dalam matriks terstruktur guna menjamin keandalan dan konsistensi evaluasi teoretis.</w:t>
      </w:r>
    </w:p>
    <w:p ns2:paraId="617DF8F8" ns2:textId="77777777" w:rsidR="00EA4D94" w:rsidRPr="008147BF" w:rsidRDefault="00EA4D94" w:rsidP="0042469E"/>
    <w:p ns2:paraId="21C35EB9" ns2:textId="77777777" w:rsidR="0042469E" w:rsidRPr="008147BF" w:rsidRDefault="0042469E" w:rsidP="00EA4D94">
      <w:pPr>
        <w:pStyle w:val="Judul3"/>
        <w:pStyle w:val="Heading3"/>
        <w:outlineLvl w:val="2"/>
      </w:pPr>
      <w:r>
        <w:rPr>
          <w:rFonts w:ascii="Times New Roman" w:hAnsi="Times New Roman" w:cs="Times New Roman"/>
          <w:sz w:val="24"/>
          <w:szCs w:val="24"/>
        </w:rPr>
        <w:t xml:space="preserve">1.3.3 </w:t>
      </w:r>
      <w:r>
        <w:rPr>
          <w:rFonts w:ascii="Times New Roman" w:hAnsi="Times New Roman" w:cs="Times New Roman"/>
          <w:i/>
          <w:iCs/>
          <w:sz w:val="24"/>
          <w:szCs w:val="24"/>
        </w:rPr>
        <w:t xml:space="preserve">Develop Preliminary Form of Product</w:t>
      </w:r>
    </w:p>
    <w:p ns2:paraId="6028D62B" ns2:textId="19D7446B" w:rsidR="00733163" w:rsidRPr="008147BF" w:rsidRDefault="0042469E" w:rsidP="00EA4D94">
      <w:r>
        <w:rPr>
          <w:rFonts w:ascii="Times New Roman" w:hAnsi="Times New Roman" w:cs="Times New Roman"/>
          <w:sz w:val="24"/>
          <w:szCs w:val="24"/>
        </w:rPr>
        <w:t xml:space="preserve">Langkah ketiga mentransformasikan rancangan konseptual menjadi wujud fisik produk awal, yang pada konteks penelitian ini disebut Prototipe-1. Peneliti merakit media pembelajaran dasbor statistika interaktif dengan tata letak visual yang bersih dan non-distraktif (</w:t>
      </w:r>
      <w:r>
        <w:rPr>
          <w:rFonts w:ascii="Times New Roman" w:hAnsi="Times New Roman" w:cs="Times New Roman"/>
          <w:i/>
          <w:iCs/>
          <w:sz w:val="24"/>
          <w:szCs w:val="24"/>
        </w:rPr>
        <w:t xml:space="preserve">clean interface</w:t>
      </w:r>
      <w:r>
        <w:rPr>
          <w:rFonts w:ascii="Times New Roman" w:hAnsi="Times New Roman" w:cs="Times New Roman"/>
          <w:sz w:val="24"/>
          <w:szCs w:val="24"/>
        </w:rPr>
        <w:t xml:space="preserve">) guna mengoptimalkan kapasitas memori kerja siswa sesuai prinsip </w:t>
      </w:r>
      <w:r>
        <w:rPr>
          <w:rFonts w:ascii="Times New Roman" w:hAnsi="Times New Roman" w:cs="Times New Roman"/>
          <w:i/>
          <w:iCs/>
          <w:sz w:val="24"/>
          <w:szCs w:val="24"/>
        </w:rPr>
        <w:t xml:space="preserve">Cognitive Load Theory</w:t>
      </w:r>
      <w:r>
        <w:rPr>
          <w:rFonts w:ascii="Times New Roman" w:hAnsi="Times New Roman" w:cs="Times New Roman"/>
          <w:sz w:val="24"/>
          <w:szCs w:val="24"/>
        </w:rPr>
        <w:t xml:space="preserve"> (CLT). Prototipe-1 beserta dokumen pendukung dikompilasi ke dalam satu paket draf produk siap uji, yang terdiri atas dasbor interaktif mandiri, delapan rancangan tugas literasi data berjenjang Watson-Callingham dengan rubrik penskoran politomi berbasis prinsip </w:t>
      </w:r>
      <w:r>
        <w:rPr>
          <w:rFonts w:ascii="Times New Roman" w:hAnsi="Times New Roman" w:cs="Times New Roman"/>
          <w:i/>
          <w:iCs/>
          <w:sz w:val="24"/>
          <w:szCs w:val="24"/>
        </w:rPr>
        <w:t xml:space="preserve">Partial Credit Model</w:t>
      </w:r>
      <w:r>
        <w:rPr>
          <w:rFonts w:ascii="Times New Roman" w:hAnsi="Times New Roman" w:cs="Times New Roman"/>
          <w:sz w:val="24"/>
          <w:szCs w:val="24"/>
        </w:rPr>
        <w:t xml:space="preserve"> (PCM) Tesis Aini (Ulfah, 2020), serta lembar instrumen validasi kelayakan ahli. Paket produk awal ini selanjutnya dievaluasi melalui uji validasi teoretis oleh sembilan rater ahli dan uji kepraktisan antarmuka bersama guru matematika mitra, tanpa mengharuskan perlakuan pembelajaran di kelas siswa.</w:t>
      </w:r>
    </w:p>
    <w:p ns2:paraId="022E538E" ns2:textId="77777777" w:rsidR="00EA4D94" w:rsidRPr="008147BF" w:rsidRDefault="00EA4D94" w:rsidP="0042469E"/>
    <w:p ns2:paraId="32553942" ns2:textId="77777777" w:rsidR="0069476F" w:rsidRPr="008147BF" w:rsidRDefault="009033D3" w:rsidP="006C7403">
      <w:pPr>
        <w:pStyle w:val="Judul2"/>
        <w:pStyle w:val="Heading2"/>
        <w:outlineLvl w:val="1"/>
      </w:pPr>
      <w:bookmarkStart w:id="14" w:name="_Toc235548097"/>
      <w:r w:rsidRPr="008147BF">
        <w:rPr>
          <w:rFonts w:ascii="Times New Roman" w:hAnsi="Times New Roman" w:cs="Times New Roman"/>
          <w:sz w:val="24"/>
          <w:szCs w:val="24"/>
        </w:rPr>
        <w:t>1.4 Rumusan Masalah</w:t>
      </w:r>
      <w:bookmarkEnd w:id="14"/>
    </w:p>
    <w:p ns2:paraId="088D58F3" ns2:textId="5FEAA03D" w:rsidR="00D35F50" w:rsidRPr="008147BF" w:rsidRDefault="00D35F50" w:rsidP="00D35F50">
      <w:pPr>
        <w:pStyle w:val="DaftarParagraf"/>
        <w:numPr>
          <w:ilvl w:val="0"/>
          <w:numId w:val="20"/>
        </w:numPr>
        <w:spacing w:before="0" w:after="0" w:line="360" w:lineRule="auto"/>
        <w:jc w:val="both"/>
        <w:rPr>
          <w:color w:val="000000"/>
          <w:sz w:val="24"/>
          <w:szCs w:val="24"/>
        </w:rPr>
      </w:pPr>
      <w:r>
        <w:rPr>
          <w:rFonts w:ascii="Times New Roman" w:hAnsi="Times New Roman" w:cs="Times New Roman"/>
          <w:sz w:val="24"/>
          <w:szCs w:val="24"/>
        </w:rPr>
        <w:t>1. Bagaimanakah prosedur pengembangan media pembelajaran dasbor statistika interaktif terintegrasi nilai-nilai keislaman berdasarkan model R&amp;D Borg dan Gall yang diselaraskan dengan model 4D?</w:t>
      </w:r>
    </w:p>
    <w:p ns2:paraId="6FE1027E" ns2:textId="320D59B8" w:rsidR="0069476F" w:rsidRPr="008147BF" w:rsidRDefault="00D35F50" w:rsidP="00D35F50">
      <w:pPr>
        <w:pStyle w:val="DaftarParagraf"/>
        <w:numPr>
          <w:ilvl w:val="0"/>
          <w:numId w:val="20"/>
        </w:numPr>
        <w:spacing w:before="0" w:after="0" w:line="360" w:lineRule="auto"/>
        <w:jc w:val="both"/>
        <w:rPr>
          <w:color w:val="000000"/>
          <w:sz w:val="24"/>
          <w:szCs w:val="24"/>
        </w:rPr>
      </w:pPr>
      <w:r>
        <w:rPr>
          <w:rFonts w:ascii="Times New Roman" w:hAnsi="Times New Roman" w:cs="Times New Roman"/>
          <w:sz w:val="24"/>
          <w:szCs w:val="24"/>
        </w:rPr>
        <w:t>2. Bagaimanakah kelayakan teoretis media pembelajaran dasbor statistika interaktif terintegrasi nilai-nilai keislaman berdasarkan penilaian 9 rater ahli (Aiken's V) dan kepraktisan antarmuka guru mitra (SUS)?</w:t>
      </w:r>
    </w:p>
    <w:p ns2:paraId="55A09065" ns2:textId="77777777" w:rsidR="00EA4D94" w:rsidRPr="008147BF" w:rsidRDefault="00EA4D94" w:rsidP="00EA4D94">
      <w:pPr>
        <w:rPr>
          <w:color w:val="000000"/>
          <w:szCs w:val="24"/>
        </w:rPr>
      </w:pPr>
    </w:p>
    <w:p ns2:paraId="26297FCE" ns2:textId="77777777" w:rsidR="0069476F" w:rsidRPr="008147BF" w:rsidRDefault="009033D3" w:rsidP="006C7403">
      <w:pPr>
        <w:pStyle w:val="Judul2"/>
        <w:pStyle w:val="Heading2"/>
        <w:outlineLvl w:val="1"/>
      </w:pPr>
      <w:bookmarkStart w:id="15" w:name="_Toc235548098"/>
      <w:r w:rsidRPr="008147BF">
        <w:rPr>
          <w:rFonts w:ascii="Times New Roman" w:hAnsi="Times New Roman" w:cs="Times New Roman"/>
          <w:sz w:val="24"/>
          <w:szCs w:val="24"/>
        </w:rPr>
        <w:t>1.5 Tujuan Penelitian</w:t>
      </w:r>
      <w:bookmarkEnd w:id="15"/>
    </w:p>
    <w:p ns2:paraId="4B2EE266" ns2:textId="518117C7" w:rsidR="00D35F50" w:rsidRPr="008147BF" w:rsidRDefault="00D35F50" w:rsidP="00D35F50">
      <w:pPr>
        <w:pStyle w:val="DaftarParagraf"/>
        <w:numPr>
          <w:ilvl w:val="0"/>
          <w:numId w:val="21"/>
        </w:numPr>
        <w:spacing w:before="0" w:after="0" w:line="360" w:lineRule="auto"/>
        <w:jc w:val="both"/>
        <w:rPr>
          <w:color w:val="000000"/>
          <w:sz w:val="24"/>
          <w:szCs w:val="24"/>
        </w:rPr>
      </w:pPr>
      <w:r>
        <w:rPr>
          <w:rFonts w:ascii="Times New Roman" w:hAnsi="Times New Roman" w:cs="Times New Roman"/>
          <w:sz w:val="24"/>
          <w:szCs w:val="24"/>
        </w:rPr>
        <w:t>1. Menghasilkan wujud Prototipe-1 media pembelajaran dasbor statistika interaktif terintegrasi nilai-nilai keislaman yang siap untuk divalidasi.</w:t>
      </w:r>
    </w:p>
    <w:p ns2:paraId="60B041D6" ns2:textId="251B211F" w:rsidR="00D35F50" w:rsidRPr="008147BF" w:rsidRDefault="00D35F50" w:rsidP="00D35F50">
      <w:pPr>
        <w:pStyle w:val="DaftarParagraf"/>
        <w:numPr>
          <w:ilvl w:val="0"/>
          <w:numId w:val="21"/>
        </w:numPr>
        <w:spacing w:before="0" w:after="0" w:line="360" w:lineRule="auto"/>
        <w:jc w:val="both"/>
        <w:rPr>
          <w:color w:val="000000"/>
          <w:sz w:val="24"/>
          <w:szCs w:val="24"/>
        </w:rPr>
      </w:pPr>
      <w:r>
        <w:rPr>
          <w:rFonts w:ascii="Times New Roman" w:hAnsi="Times New Roman" w:cs="Times New Roman"/>
          <w:sz w:val="24"/>
          <w:szCs w:val="24"/>
        </w:rPr>
        <w:t>2. Merumuskan instrumen dan kriteria kelayakan teoretis media pembelajaran dasbor statistika interaktif berbasis indeks Aiken's V (V ≥ 0,78) dan kuesioner SUS (&gt; 70).</w:t>
      </w:r>
    </w:p>
    <w:p ns2:paraId="03F2B792" ns2:textId="77777777" w:rsidR="00EA4D94" w:rsidRPr="008147BF" w:rsidRDefault="00EA4D94" w:rsidP="00EA4D94">
      <w:pPr>
        <w:rPr>
          <w:color w:val="000000"/>
          <w:szCs w:val="24"/>
        </w:rPr>
      </w:pPr>
    </w:p>
    <w:p ns2:paraId="6EC785FF" ns2:textId="77777777" w:rsidR="0069476F" w:rsidRPr="008147BF" w:rsidRDefault="009033D3" w:rsidP="006C7403">
      <w:pPr>
        <w:pStyle w:val="Judul2"/>
        <w:pStyle w:val="Heading2"/>
        <w:outlineLvl w:val="1"/>
      </w:pPr>
      <w:bookmarkStart w:id="16" w:name="_Toc235548099"/>
      <w:r w:rsidRPr="008147BF">
        <w:rPr>
          <w:rFonts w:ascii="Times New Roman" w:hAnsi="Times New Roman" w:cs="Times New Roman"/>
          <w:sz w:val="24"/>
          <w:szCs w:val="24"/>
        </w:rPr>
        <w:t>1.6 Manfaat Penelitian</w:t>
      </w:r>
      <w:bookmarkEnd w:id="16"/>
    </w:p>
    <w:p ns2:paraId="158AE422" ns2:textId="77777777" w:rsidR="0069476F" w:rsidRPr="008147BF" w:rsidRDefault="009033D3" w:rsidP="00EA4D94">
      <w:pPr>
        <w:pStyle w:val="Judul3"/>
        <w:pStyle w:val="Heading3"/>
        <w:outlineLvl w:val="2"/>
      </w:pPr>
      <w:r w:rsidRPr="008147BF">
        <w:rPr>
          <w:rFonts w:ascii="Times New Roman" w:hAnsi="Times New Roman" w:cs="Times New Roman"/>
          <w:sz w:val="24"/>
          <w:szCs w:val="24"/>
        </w:rPr>
        <w:t>1.6.1 Manfaat Teoretis</w:t>
      </w:r>
    </w:p>
    <w:p ns2:paraId="0C5EB569" ns2:textId="35DC7018" w:rsidR="0069476F" w:rsidRPr="008147BF" w:rsidRDefault="009033D3" w:rsidP="00C462A3">
      <w:pPr>
        <w:keepNext/>
        <w:adjustRightInd/>
        <w:mirrorIndents/>
        <w:rPr>
          <w:color w:val="000000"/>
          <w:szCs w:val="24"/>
        </w:rPr>
      </w:pPr>
      <w:r w:rsidRPr="008147BF">
        <w:rPr>
          <w:rFonts w:ascii="Times New Roman" w:hAnsi="Times New Roman" w:cs="Times New Roman"/>
          <w:color w:val="000000"/>
          <w:sz w:val="24"/>
          <w:szCs w:val="24"/>
          <w:szCs w:val="24"/>
        </w:rPr>
        <w:t xml:space="preserve">Secara teoritis, penelitian ini memperkaya khazanah keilmuan dalam bidang pendidikan matematika, khususnya mengenai pengembangan media digital berbasis </w:t>
      </w:r>
      <w:r w:rsidR="00733163" w:rsidRPr="008147BF">
        <w:rPr>
          <w:rFonts w:ascii="Times New Roman" w:hAnsi="Times New Roman" w:cs="Times New Roman"/>
          <w:sz w:val="24"/>
          <w:szCs w:val="24"/>
        </w:rPr>
        <w:t xml:space="preserve">pemrograman web interaktif </w:t>
      </w:r>
      <w:r w:rsidRPr="008147BF">
        <w:rPr>
          <w:rFonts w:ascii="Times New Roman" w:hAnsi="Times New Roman" w:cs="Times New Roman"/>
          <w:color w:val="000000"/>
          <w:sz w:val="24"/>
          <w:szCs w:val="24"/>
          <w:szCs w:val="24"/>
        </w:rPr>
        <w:t xml:space="preserve">untuk memfasilitasi literasi data. Selain itu, penelitian ini memberikan landasan epistemologis </w:t>
      </w:r>
      <w:r w:rsidRPr="008147BF">
        <w:rPr>
          <w:rFonts w:ascii="Times New Roman" w:hAnsi="Times New Roman" w:cs="Times New Roman"/>
          <w:color w:val="000000"/>
          <w:sz w:val="24"/>
          <w:szCs w:val="24"/>
          <w:szCs w:val="24"/>
        </w:rPr>
        <w:lastRenderedPageBreak/>
        <w:t>baru mengenai integrasi nilai-nilai Islam dalam ilmu pengetahuan untuk menghilangkan dikotomi antara ilmu umum dan ilmu agama</w:t>
      </w:r>
      <w:r w:rsidR="00D35F50" w:rsidRPr="008147BF">
        <w:rPr>
          <w:rFonts w:ascii="Times New Roman" w:hAnsi="Times New Roman" w:cs="Times New Roman"/>
          <w:color w:val="000000"/>
          <w:sz w:val="24"/>
          <w:szCs w:val="24"/>
          <w:szCs w:val="24"/>
        </w:rPr>
        <w:t>.</w:t>
      </w:r>
    </w:p>
    <w:p ns2:paraId="12905F98" ns2:textId="77777777" w:rsidR="00EA4D94" w:rsidRPr="008147BF" w:rsidRDefault="00EA4D94" w:rsidP="00C462A3">
      <w:pPr>
        <w:keepNext/>
        <w:adjustRightInd/>
        <w:mirrorIndents/>
        <w:rPr>
          <w:szCs w:val="24"/>
        </w:rPr>
      </w:pPr>
    </w:p>
    <w:p ns2:paraId="28623472" ns2:textId="77777777" w:rsidR="0069476F" w:rsidRPr="008147BF" w:rsidRDefault="009033D3" w:rsidP="00EA4D94">
      <w:pPr>
        <w:pStyle w:val="Judul3"/>
        <w:pStyle w:val="Heading3"/>
        <w:outlineLvl w:val="2"/>
      </w:pPr>
      <w:r w:rsidRPr="008147BF">
        <w:rPr>
          <w:rFonts w:ascii="Times New Roman" w:hAnsi="Times New Roman" w:cs="Times New Roman"/>
          <w:sz w:val="24"/>
          <w:szCs w:val="24"/>
        </w:rPr>
        <w:t>1.6.2 Manfaat Praktis</w:t>
      </w:r>
    </w:p>
    <w:p ns2:paraId="2225F346" ns2:textId="054CAAC2" w:rsidR="006A7A99" w:rsidRPr="008147BF" w:rsidRDefault="006A7A99" w:rsidP="009E5819">
      <w:pPr>
        <w:pStyle w:val="DaftarParagraf"/>
        <w:keepNext/>
        <w:numPr>
          <w:ilvl w:val="0"/>
          <w:numId w:val="17"/>
        </w:numPr>
        <w:spacing w:before="0" w:after="0" w:line="360" w:lineRule="auto"/>
        <w:ind w:left="426"/>
        <w:mirrorIndents/>
        <w:rPr>
          <w:color w:val="000000"/>
          <w:sz w:val="24"/>
          <w:szCs w:val="32"/>
        </w:rPr>
      </w:pPr>
      <w:r w:rsidRPr="008147BF">
        <w:rPr>
          <w:rFonts w:ascii="Times New Roman" w:hAnsi="Times New Roman" w:cs="Times New Roman"/>
          <w:color w:val="000000"/>
          <w:sz w:val="24"/>
          <w:sz w:val="24"/>
          <w:szCs w:val="24"/>
          <w:szCs w:val="32"/>
        </w:rPr>
        <w:t xml:space="preserve">Bagi Siswa </w:t>
      </w:r>
    </w:p>
    <w:p ns2:paraId="24F27A28" ns2:textId="6BFB8A2D" w:rsidR="006A7A99" w:rsidRPr="008147BF" w:rsidRDefault="006A7A99" w:rsidP="006A7A99">
      <w:pPr>
        <w:keepNext/>
        <w:adjustRightInd/>
        <w:mirrorIndents/>
        <w:rPr>
          <w:szCs w:val="24"/>
        </w:rPr>
      </w:pPr>
      <w:r w:rsidRPr="008147BF">
        <w:rPr>
          <w:rFonts w:ascii="Times New Roman" w:hAnsi="Times New Roman" w:cs="Times New Roman"/>
          <w:color w:val="000000"/>
          <w:sz w:val="24"/>
          <w:szCs w:val="24"/>
          <w:szCs w:val="24"/>
        </w:rPr>
        <w:t>Memfasilitasi pemahaman data statistika sebagai informasi bermakna melalui visualisasi interaktif yang menyesuaikan dengan Hierarki Watson-Callingham</w:t>
      </w:r>
      <w:r w:rsidRPr="008147BF">
        <w:rPr>
          <w:rFonts w:ascii="Times New Roman" w:hAnsi="Times New Roman" w:cs="Times New Roman"/>
          <w:sz w:val="24"/>
          <w:szCs w:val="24"/>
          <w:szCs w:val="24"/>
        </w:rPr>
        <w:t xml:space="preserve">. </w:t>
      </w:r>
      <w:r w:rsidRPr="008147BF">
        <w:rPr>
          <w:rFonts w:ascii="Times New Roman" w:hAnsi="Times New Roman" w:cs="Times New Roman"/>
          <w:color w:val="000000"/>
          <w:sz w:val="24"/>
          <w:szCs w:val="24"/>
          <w:szCs w:val="24"/>
        </w:rPr>
        <w:t xml:space="preserve">Penggunaan antarmuka </w:t>
      </w:r>
      <w:r w:rsidR="00E700C1" w:rsidRPr="008147BF">
        <w:rPr>
          <w:rFonts w:ascii="Times New Roman" w:hAnsi="Times New Roman" w:cs="Times New Roman"/>
          <w:color w:val="000000"/>
          <w:sz w:val="24"/>
          <w:szCs w:val="24"/>
          <w:szCs w:val="24"/>
        </w:rPr>
        <w:t>pemrograman</w:t>
      </w:r>
      <w:r w:rsidRPr="008147BF">
        <w:rPr>
          <w:rFonts w:ascii="Times New Roman" w:hAnsi="Times New Roman" w:cs="Times New Roman"/>
          <w:color w:val="000000"/>
          <w:sz w:val="24"/>
          <w:szCs w:val="24"/>
          <w:szCs w:val="24"/>
        </w:rPr>
        <w:t xml:space="preserve"> yang responsif dan terstruktur memungkinkan siswa fokus pada pemaknaan konten matematika tanpa terhambat oleh kendala teknis atau navigasi yang rumit (</w:t>
      </w:r>
      <w:r w:rsidRPr="008147BF">
        <w:rPr>
          <w:rFonts w:ascii="Times New Roman" w:hAnsi="Times New Roman" w:cs="Times New Roman"/>
          <w:i/>
          <w:iCs/>
          <w:color w:val="000000"/>
          <w:sz w:val="24"/>
          <w:szCs w:val="24"/>
          <w:szCs w:val="24"/>
        </w:rPr>
        <w:t>extraneous cognitive load</w:t>
      </w:r>
      <w:r w:rsidRPr="008147BF">
        <w:rPr>
          <w:rFonts w:ascii="Times New Roman" w:hAnsi="Times New Roman" w:cs="Times New Roman"/>
          <w:color w:val="000000"/>
          <w:sz w:val="24"/>
          <w:szCs w:val="24"/>
          <w:szCs w:val="24"/>
        </w:rPr>
        <w:t xml:space="preserve">). Membekali siswa dengan nilai </w:t>
      </w:r>
      <w:r w:rsidRPr="008147BF">
        <w:rPr>
          <w:rFonts w:ascii="Times New Roman" w:hAnsi="Times New Roman" w:cs="Times New Roman"/>
          <w:i/>
          <w:iCs/>
          <w:color w:val="000000"/>
          <w:sz w:val="24"/>
          <w:szCs w:val="24"/>
          <w:szCs w:val="24"/>
        </w:rPr>
        <w:t>Tabayyun</w:t>
      </w:r>
      <w:r w:rsidRPr="008147BF">
        <w:rPr>
          <w:rFonts w:ascii="Times New Roman" w:hAnsi="Times New Roman" w:cs="Times New Roman"/>
          <w:color w:val="000000"/>
          <w:sz w:val="24"/>
          <w:szCs w:val="24"/>
          <w:szCs w:val="24"/>
        </w:rPr>
        <w:t xml:space="preserve"> (verifikasi) dan </w:t>
      </w:r>
      <w:r w:rsidRPr="008147BF">
        <w:rPr>
          <w:rFonts w:ascii="Times New Roman" w:hAnsi="Times New Roman" w:cs="Times New Roman"/>
          <w:i/>
          <w:iCs/>
          <w:color w:val="000000"/>
          <w:sz w:val="24"/>
          <w:szCs w:val="24"/>
          <w:szCs w:val="24"/>
        </w:rPr>
        <w:t>Amanah</w:t>
      </w:r>
      <w:r w:rsidRPr="008147BF">
        <w:rPr>
          <w:rFonts w:ascii="Times New Roman" w:hAnsi="Times New Roman" w:cs="Times New Roman"/>
          <w:color w:val="000000"/>
          <w:sz w:val="24"/>
          <w:szCs w:val="24"/>
          <w:szCs w:val="24"/>
        </w:rPr>
        <w:t xml:space="preserve"> (kejujuran) dalam berinteraksi dengan data, agar siswa lebih kritis dan bertanggung jawab terhadap informasi di era digital.</w:t>
      </w:r>
    </w:p>
    <w:p ns2:paraId="05450D14" ns2:textId="5BE0A62B" w:rsidR="006A7A99" w:rsidRPr="008147BF" w:rsidRDefault="006A7A99" w:rsidP="00D35F50">
      <w:pPr>
        <w:pStyle w:val="DaftarParagraf"/>
        <w:keepNext/>
        <w:numPr>
          <w:ilvl w:val="0"/>
          <w:numId w:val="17"/>
        </w:numPr>
        <w:spacing w:before="0" w:after="0" w:line="360" w:lineRule="auto"/>
        <w:ind w:left="426"/>
        <w:mirrorIndents/>
        <w:rPr>
          <w:color w:val="000000"/>
          <w:sz w:val="24"/>
          <w:szCs w:val="32"/>
        </w:rPr>
      </w:pPr>
      <w:r w:rsidRPr="008147BF">
        <w:rPr>
          <w:rFonts w:ascii="Times New Roman" w:hAnsi="Times New Roman" w:cs="Times New Roman"/>
          <w:color w:val="000000"/>
          <w:sz w:val="24"/>
          <w:sz w:val="24"/>
          <w:szCs w:val="24"/>
          <w:szCs w:val="32"/>
        </w:rPr>
        <w:t xml:space="preserve">Bagi Guru Matematika </w:t>
      </w:r>
    </w:p>
    <w:p ns2:paraId="451362C0" ns2:textId="006D0751" w:rsidR="006A7A99" w:rsidRPr="008147BF" w:rsidRDefault="006A7A99" w:rsidP="006A7A99">
      <w:pPr>
        <w:keepNext/>
        <w:adjustRightInd/>
        <w:mirrorIndents/>
        <w:rPr>
          <w:szCs w:val="24"/>
        </w:rPr>
      </w:pPr>
      <w:r w:rsidRPr="008147BF">
        <w:rPr>
          <w:rFonts w:ascii="Times New Roman" w:hAnsi="Times New Roman" w:cs="Times New Roman"/>
          <w:color w:val="000000"/>
          <w:sz w:val="24"/>
          <w:szCs w:val="24"/>
          <w:szCs w:val="24"/>
        </w:rPr>
        <w:t>Penyediaan media pembelajaran siap pakai mengintegrasikan teknologi modern dan nilai keislaman. Hal ini memfasilitasi implementasi pembelajaran tematik kontekstual. Memudahkan guru dalam mendemonstrasikan fenomena statistika yang dinamis melalui fitur dasbor interaktif yang meningkatkan efektivitas instruksional dibandingkan media statis</w:t>
      </w:r>
      <w:r w:rsidRPr="008147BF">
        <w:rPr>
          <w:rFonts w:ascii="Times New Roman" w:hAnsi="Times New Roman" w:cs="Times New Roman"/>
          <w:sz w:val="24"/>
          <w:szCs w:val="24"/>
          <w:szCs w:val="24"/>
        </w:rPr>
        <w:t xml:space="preserve">. </w:t>
      </w:r>
    </w:p>
    <w:p ns2:paraId="13C03938" ns2:textId="72EB15AF" w:rsidR="006A7A99" w:rsidRPr="008147BF" w:rsidRDefault="006A7A99" w:rsidP="00D35F50">
      <w:pPr>
        <w:pStyle w:val="DaftarParagraf"/>
        <w:keepNext/>
        <w:numPr>
          <w:ilvl w:val="0"/>
          <w:numId w:val="17"/>
        </w:numPr>
        <w:spacing w:before="0" w:after="0" w:line="360" w:lineRule="auto"/>
        <w:ind w:left="426"/>
        <w:mirrorIndents/>
        <w:rPr>
          <w:color w:val="000000"/>
          <w:sz w:val="24"/>
          <w:szCs w:val="32"/>
        </w:rPr>
      </w:pPr>
      <w:r w:rsidRPr="008147BF">
        <w:rPr>
          <w:rFonts w:ascii="Times New Roman" w:hAnsi="Times New Roman" w:cs="Times New Roman"/>
          <w:color w:val="000000"/>
          <w:sz w:val="24"/>
          <w:sz w:val="24"/>
          <w:szCs w:val="24"/>
          <w:szCs w:val="32"/>
        </w:rPr>
        <w:t xml:space="preserve">Bagi Madrasah/Sekolah: </w:t>
      </w:r>
    </w:p>
    <w:p ns2:paraId="505FC82C" ns2:textId="77777777" w:rsidR="006A7A99" w:rsidRPr="008147BF" w:rsidRDefault="006A7A99" w:rsidP="006A7A99">
      <w:pPr>
        <w:keepNext/>
        <w:adjustRightInd/>
        <w:mirrorIndents/>
        <w:rPr>
          <w:szCs w:val="24"/>
        </w:rPr>
      </w:pPr>
      <w:r w:rsidRPr="008147BF">
        <w:rPr>
          <w:rFonts w:ascii="Times New Roman" w:hAnsi="Times New Roman" w:cs="Times New Roman"/>
          <w:color w:val="000000"/>
          <w:sz w:val="24"/>
          <w:szCs w:val="24"/>
          <w:szCs w:val="24"/>
        </w:rPr>
        <w:t xml:space="preserve">Dukungan program transformasi digital madrasah melalui penyediaan sumber belajar berbasis </w:t>
      </w:r>
      <w:r w:rsidRPr="008147BF">
        <w:rPr>
          <w:rFonts w:ascii="Times New Roman" w:hAnsi="Times New Roman" w:cs="Times New Roman"/>
          <w:i/>
          <w:iCs/>
          <w:color w:val="000000"/>
          <w:sz w:val="24"/>
          <w:szCs w:val="24"/>
          <w:szCs w:val="24"/>
        </w:rPr>
        <w:t>web</w:t>
      </w:r>
      <w:r w:rsidRPr="008147BF">
        <w:rPr>
          <w:rFonts w:ascii="Times New Roman" w:hAnsi="Times New Roman" w:cs="Times New Roman"/>
          <w:color w:val="000000"/>
          <w:sz w:val="24"/>
          <w:szCs w:val="24"/>
          <w:szCs w:val="24"/>
        </w:rPr>
        <w:t>. Sumber ini dapat diakses secara mandiri oleh warga sekolah. Menyediakan rujukan pengembangan media selaras dengan Kurikulum Merdeka. Hal ini menekankan penguatan karakter dan literasi dasar siswa.</w:t>
      </w:r>
    </w:p>
    <w:p ns2:paraId="058F2DFC" ns2:textId="65457B0E" w:rsidR="006A7A99" w:rsidRPr="008147BF" w:rsidRDefault="006A7A99" w:rsidP="00D35F50">
      <w:pPr>
        <w:pStyle w:val="DaftarParagraf"/>
        <w:keepNext/>
        <w:numPr>
          <w:ilvl w:val="0"/>
          <w:numId w:val="17"/>
        </w:numPr>
        <w:spacing w:before="0" w:after="0" w:line="360" w:lineRule="auto"/>
        <w:ind w:left="426"/>
        <w:mirrorIndents/>
        <w:rPr>
          <w:color w:val="000000"/>
          <w:sz w:val="24"/>
          <w:szCs w:val="32"/>
        </w:rPr>
      </w:pPr>
      <w:r w:rsidRPr="008147BF">
        <w:rPr>
          <w:rFonts w:ascii="Times New Roman" w:hAnsi="Times New Roman" w:cs="Times New Roman"/>
          <w:color w:val="000000"/>
          <w:sz w:val="24"/>
          <w:sz w:val="24"/>
          <w:szCs w:val="24"/>
          <w:szCs w:val="32"/>
        </w:rPr>
        <w:t xml:space="preserve">Bagi Peneliti Lain: </w:t>
      </w:r>
    </w:p>
    <w:p ns2:paraId="3369106F" ns2:textId="60E3C289" w:rsidR="0069476F" w:rsidRPr="008147BF" w:rsidRDefault="006A7A99" w:rsidP="006A7A99">
      <w:pPr>
        <w:keepNext/>
        <w:adjustRightInd/>
        <w:mirrorIndents/>
        <w:rPr>
          <w:color w:val="000000"/>
          <w:szCs w:val="24"/>
        </w:rPr>
      </w:pPr>
      <w:r w:rsidRPr="008147BF">
        <w:rPr>
          <w:rFonts w:ascii="Times New Roman" w:hAnsi="Times New Roman" w:cs="Times New Roman"/>
          <w:color w:val="000000"/>
          <w:sz w:val="24"/>
          <w:szCs w:val="24"/>
          <w:szCs w:val="24"/>
        </w:rPr>
        <w:t xml:space="preserve">Hasil penelitian </w:t>
      </w:r>
      <w:r w:rsidRPr="008147BF">
        <w:rPr>
          <w:rFonts w:ascii="Times New Roman" w:hAnsi="Times New Roman" w:cs="Times New Roman"/>
          <w:i/>
          <w:iCs/>
          <w:color w:val="000000"/>
          <w:sz w:val="24"/>
          <w:szCs w:val="24"/>
          <w:szCs w:val="24"/>
        </w:rPr>
        <w:t>kevalidan</w:t>
      </w:r>
      <w:r w:rsidRPr="008147BF">
        <w:rPr>
          <w:rFonts w:ascii="Times New Roman" w:hAnsi="Times New Roman" w:cs="Times New Roman"/>
          <w:color w:val="000000"/>
          <w:sz w:val="24"/>
          <w:szCs w:val="24"/>
          <w:szCs w:val="24"/>
        </w:rPr>
        <w:t xml:space="preserve"> dan kepraktisan media ini menjadi dasar bagi pengembangan lebih lanjut. Peneliti dapat melakukan uji efektivitas berskala luas atau pengembangan fitur dasbor baru. Penyebaran kode sumber (</w:t>
      </w:r>
      <w:r w:rsidRPr="008147BF">
        <w:rPr>
          <w:rFonts w:ascii="Times New Roman" w:hAnsi="Times New Roman" w:cs="Times New Roman"/>
          <w:i/>
          <w:iCs/>
          <w:color w:val="000000"/>
          <w:sz w:val="24"/>
          <w:szCs w:val="24"/>
          <w:szCs w:val="24"/>
        </w:rPr>
        <w:t>open source</w:t>
      </w:r>
      <w:r w:rsidRPr="008147BF">
        <w:rPr>
          <w:rFonts w:ascii="Times New Roman" w:hAnsi="Times New Roman" w:cs="Times New Roman"/>
          <w:color w:val="000000"/>
          <w:sz w:val="24"/>
          <w:szCs w:val="24"/>
          <w:szCs w:val="24"/>
        </w:rPr>
        <w:t>) dan publikasi artikel ilmiah menyediakan referensi teknis arsitektur pengembangan media pembelajaran yang praktis.</w:t>
      </w:r>
    </w:p>
    <w:p ns2:paraId="51AE6770" ns2:textId="77777777" w:rsidR="006A7A99" w:rsidRPr="008147BF" w:rsidRDefault="006A7A99" w:rsidP="006A7A99">
      <w:pPr>
        <w:keepNext/>
        <w:adjustRightInd/>
        <w:mirrorIndents/>
        <w:rPr>
          <w:color w:val="000000"/>
          <w:szCs w:val="24"/>
        </w:rPr>
      </w:pPr>
    </w:p>
    <w:p ns2:paraId="7B57A38B" ns2:textId="77777777" w:rsidR="009E5F6D" w:rsidRPr="008147BF" w:rsidRDefault="009E5F6D" w:rsidP="00C462A3">
      <w:pPr>
        <w:pStyle w:val="Judul1"/>
        <w:spacing w:before="0" w:after="0" w:line="360" w:lineRule="auto"/>
        <w:jc w:val="center"/>
        <w:rPr>
          <w:b/>
          <w:bCs/>
          <w:color w:val="000000"/>
          <w:sz w:val="24"/>
          <w:szCs w:val="24"/>
        </w:rPr>
      </w:pPr>
      <w:r w:rsidRPr="008147BF">
        <w:rPr>
          <w:rFonts w:ascii="Times New Roman" w:hAnsi="Times New Roman" w:cs="Times New Roman"/>
          <w:b/>
          <w:bCs/>
          <w:color w:val="000000"/>
          <w:sz w:val="24"/>
          <w:sz w:val="24"/>
          <w:szCs w:val="24"/>
          <w:szCs w:val="24"/>
        </w:rPr>
        <w:br w:type="page"/>
      </w:r>
    </w:p>
    <w:p>
      <w:pPr>
        <w:spacing w:before="240" w:after="80"/>
        <w:pStyle w:val="Heading2"/>
        <w:outlineLvl w:val="1"/>
        <w:pStyle w:val="Heading2"/>
        <w:outlineLvl w:val="1"/>
      </w:pPr>
      <w:r>
        <w:rPr>
          <w:rFonts w:ascii="Times New Roman" w:hAnsi="Times New Roman"/>
          <w:b/>
          <w:sz w:val="24"/>
        </w:rPr>
        <w:t>1.7 Spesifikasi Produk yang Dikembangkan</w:t>
      </w:r>
    </w:p>
    <w:p>
      <w:pPr>
        <w:spacing w:after="120" w:line="360" w:lineRule="auto"/>
        <w:ind w:firstLine="720"/>
      </w:pPr>
      <w:r>
        <w:rPr>
          <w:rFonts w:ascii="Times New Roman" w:hAnsi="Times New Roman" w:cs="Times New Roman"/>
          <w:sz w:val="24"/>
          <w:szCs w:val="24"/>
        </w:rPr>
        <w:t xml:space="preserve">Produk yang dihasilkan dalam penelitian pengembangan ini memiliki spesifikasi teknis dan pedagogis sebagai berikut: (1) Berupa Prototipe-1 media pembelajaran dasbor statistika interaktif berbasis web dengan tata letak visual terpadu satu layar (</w:t>
      </w:r>
      <w:r>
        <w:rPr>
          <w:rFonts w:ascii="Times New Roman" w:hAnsi="Times New Roman" w:cs="Times New Roman"/>
          <w:i/>
          <w:iCs/>
          <w:sz w:val="24"/>
          <w:szCs w:val="24"/>
        </w:rPr>
        <w:t xml:space="preserve">clean interface</w:t>
      </w:r>
      <w:r>
        <w:rPr>
          <w:rFonts w:ascii="Times New Roman" w:hAnsi="Times New Roman" w:cs="Times New Roman"/>
          <w:sz w:val="24"/>
          <w:szCs w:val="24"/>
        </w:rPr>
        <w:t xml:space="preserve">) yang mereduksi efek pemisahan perhatian (</w:t>
      </w:r>
      <w:r>
        <w:rPr>
          <w:rFonts w:ascii="Times New Roman" w:hAnsi="Times New Roman" w:cs="Times New Roman"/>
          <w:i/>
          <w:iCs/>
          <w:sz w:val="24"/>
          <w:szCs w:val="24"/>
        </w:rPr>
        <w:t xml:space="preserve">split-attention effect</w:t>
      </w:r>
      <w:r>
        <w:rPr>
          <w:rFonts w:ascii="Times New Roman" w:hAnsi="Times New Roman" w:cs="Times New Roman"/>
          <w:sz w:val="24"/>
          <w:szCs w:val="24"/>
        </w:rPr>
        <w:t xml:space="preserve">); (2) Memuat empat paket dataset sosiomatematika bernuansa keislaman kontekstual (zakat dan infak, wakaf produktif, fonetik tajwid Al-Qur'an Juz 30, dan sirkulasi perpustakaan madrasah); (3) Dilengkapi fitur manipulasi parameter visual seketika (</w:t>
      </w:r>
      <w:r>
        <w:rPr>
          <w:rFonts w:ascii="Times New Roman" w:hAnsi="Times New Roman" w:cs="Times New Roman"/>
          <w:i/>
          <w:iCs/>
          <w:sz w:val="24"/>
          <w:szCs w:val="24"/>
        </w:rPr>
        <w:t xml:space="preserve">slider</w:t>
      </w:r>
      <w:r>
        <w:rPr>
          <w:rFonts w:ascii="Times New Roman" w:hAnsi="Times New Roman" w:cs="Times New Roman"/>
          <w:sz w:val="24"/>
          <w:szCs w:val="24"/>
        </w:rPr>
        <w:t xml:space="preserve"> interaktif) dan anotasi data intuitif (</w:t>
      </w:r>
      <w:r>
        <w:rPr>
          <w:rFonts w:ascii="Times New Roman" w:hAnsi="Times New Roman" w:cs="Times New Roman"/>
          <w:i/>
          <w:iCs/>
          <w:sz w:val="24"/>
          <w:szCs w:val="24"/>
        </w:rPr>
        <w:t xml:space="preserve">hover tooltip</w:t>
      </w:r>
      <w:r>
        <w:rPr>
          <w:rFonts w:ascii="Times New Roman" w:hAnsi="Times New Roman" w:cs="Times New Roman"/>
          <w:sz w:val="24"/>
          <w:szCs w:val="24"/>
        </w:rPr>
        <w:t xml:space="preserve">) yang menyederhanakan ringkasan lima angka (</w:t>
      </w:r>
      <w:r>
        <w:rPr>
          <w:rFonts w:ascii="Times New Roman" w:hAnsi="Times New Roman" w:cs="Times New Roman"/>
          <w:i/>
          <w:iCs/>
          <w:sz w:val="24"/>
          <w:szCs w:val="24"/>
        </w:rPr>
        <w:t xml:space="preserve">five-number summary</w:t>
      </w:r>
      <w:r>
        <w:rPr>
          <w:rFonts w:ascii="Times New Roman" w:hAnsi="Times New Roman" w:cs="Times New Roman"/>
          <w:sz w:val="24"/>
          <w:szCs w:val="24"/>
        </w:rPr>
        <w:t xml:space="preserve">) diagram sebaran / </w:t>
      </w:r>
      <w:r>
        <w:rPr>
          <w:rFonts w:ascii="Times New Roman" w:hAnsi="Times New Roman" w:cs="Times New Roman"/>
          <w:i/>
          <w:iCs/>
          <w:sz w:val="24"/>
          <w:szCs w:val="24"/>
        </w:rPr>
        <w:t xml:space="preserve">boxplot</w:t>
      </w:r>
      <w:r>
        <w:rPr>
          <w:rFonts w:ascii="Times New Roman" w:hAnsi="Times New Roman" w:cs="Times New Roman"/>
          <w:sz w:val="24"/>
          <w:szCs w:val="24"/>
        </w:rPr>
        <w:t xml:space="preserve"> tanpa kalkulasi pagar yang rumit; (4) Menanamkan instrumen delapan tugas literasi data tersemat (</w:t>
      </w:r>
      <w:r>
        <w:rPr>
          <w:rFonts w:ascii="Times New Roman" w:hAnsi="Times New Roman" w:cs="Times New Roman"/>
          <w:i/>
          <w:iCs/>
          <w:sz w:val="24"/>
          <w:szCs w:val="24"/>
        </w:rPr>
        <w:t xml:space="preserve">embedded tasks</w:t>
      </w:r>
      <w:r>
        <w:rPr>
          <w:rFonts w:ascii="Times New Roman" w:hAnsi="Times New Roman" w:cs="Times New Roman"/>
          <w:sz w:val="24"/>
          <w:szCs w:val="24"/>
        </w:rPr>
        <w:t xml:space="preserve"> T1–T8) berjenjang Watson-Callingham dengan rubrik penskoran politomi (0–2) berbasis </w:t>
      </w:r>
      <w:r>
        <w:rPr>
          <w:rFonts w:ascii="Times New Roman" w:hAnsi="Times New Roman" w:cs="Times New Roman"/>
          <w:i/>
          <w:iCs/>
          <w:sz w:val="24"/>
          <w:szCs w:val="24"/>
        </w:rPr>
        <w:t xml:space="preserve">Partial Credit Model</w:t>
      </w:r>
      <w:r>
        <w:rPr>
          <w:rFonts w:ascii="Times New Roman" w:hAnsi="Times New Roman" w:cs="Times New Roman"/>
          <w:sz w:val="24"/>
          <w:szCs w:val="24"/>
        </w:rPr>
        <w:t xml:space="preserve"> (PCM); serta (5) Dilengkapi instrumen evaluasi kelayakan teoretis bagi 9 rater ahli (Aiken's V) dan kuesioner kepraktisan antarmuka bagi guru matematika mitra (SUS).</w:t>
      </w:r>
    </w:p>
    <w:p ns2:paraId="79E89CDB" ns2:textId="7A30358C" w:rsidR="0069476F" w:rsidRPr="008147BF" w:rsidRDefault="009033D3" w:rsidP="00C462A3">
      <w:pPr>
        <w:pStyle w:val="Judul1"/>
        <w:spacing w:before="0" w:after="0" w:line="360" w:lineRule="auto"/>
        <w:jc w:val="center"/>
        <w:rPr>
          <w:b/>
          <w:bCs/>
          <w:color w:val="000000"/>
          <w:sz w:val="24"/>
          <w:szCs w:val="24"/>
        </w:rPr>
        <w:pStyle w:val="Heading1"/>
        <w:outlineLvl w:val="0"/>
      </w:pPr>
      <w:bookmarkStart w:id="17" w:name="_Toc235548100"/>
      <w:r w:rsidRPr="008147BF">
        <w:rPr>
          <w:rFonts w:ascii="Times New Roman" w:hAnsi="Times New Roman" w:cs="Times New Roman"/>
          <w:b/>
          <w:bCs/>
          <w:color w:val="000000"/>
          <w:sz w:val="24"/>
          <w:sz w:val="24"/>
          <w:szCs w:val="24"/>
          <w:szCs w:val="24"/>
        </w:rPr>
        <w:lastRenderedPageBreak/>
        <w:t>BAB II</w:t>
      </w:r>
      <w:r w:rsidR="00F9158E" w:rsidRPr="008147BF">
        <w:rPr>
          <w:rFonts w:ascii="Times New Roman" w:hAnsi="Times New Roman" w:cs="Times New Roman"/>
          <w:b/>
          <w:bCs/>
          <w:color w:val="000000"/>
          <w:sz w:val="24"/>
          <w:sz w:val="24"/>
          <w:szCs w:val="24"/>
          <w:szCs w:val="24"/>
        </w:rPr>
        <w:t xml:space="preserve"> </w:t>
      </w:r>
      <w:r w:rsidR="00A67A15" w:rsidRPr="008147BF">
        <w:rPr>
          <w:rFonts w:ascii="Times New Roman" w:hAnsi="Times New Roman" w:cs="Times New Roman"/>
          <w:b/>
          <w:bCs/>
          <w:color w:val="000000"/>
          <w:sz w:val="24"/>
          <w:sz w:val="24"/>
          <w:szCs w:val="24"/>
          <w:szCs w:val="24"/>
        </w:rPr>
        <w:br/>
      </w:r>
      <w:r w:rsidRPr="008147BF">
        <w:rPr>
          <w:rFonts w:ascii="Times New Roman" w:hAnsi="Times New Roman" w:cs="Times New Roman"/>
          <w:b/>
          <w:bCs/>
          <w:color w:val="000000"/>
          <w:sz w:val="24"/>
          <w:sz w:val="24"/>
          <w:szCs w:val="24"/>
          <w:szCs w:val="24"/>
        </w:rPr>
        <w:t>KAJIAN PUSTAKA</w:t>
      </w:r>
      <w:bookmarkEnd w:id="17"/>
    </w:p>
    <w:p ns2:paraId="054DFBCC" ns2:textId="77777777" w:rsidR="00E246D4" w:rsidRPr="008147BF" w:rsidRDefault="00E246D4" w:rsidP="002D1BFF">
      <w:pPr>
        <w:pStyle w:val="DaftarParagraf"/>
      </w:pPr>
    </w:p>
    <w:p ns2:paraId="6BD68181" ns2:textId="77777777" w:rsidR="0069476F" w:rsidRPr="008147BF" w:rsidRDefault="009033D3" w:rsidP="006C7403">
      <w:pPr>
        <w:pStyle w:val="Judul2"/>
        <w:pStyle w:val="Heading2"/>
        <w:outlineLvl w:val="1"/>
      </w:pPr>
      <w:bookmarkStart w:id="18" w:name="_Toc235548101"/>
      <w:r w:rsidRPr="008147BF">
        <w:rPr>
          <w:rFonts w:ascii="Times New Roman" w:hAnsi="Times New Roman" w:cs="Times New Roman"/>
          <w:sz w:val="24"/>
          <w:szCs w:val="24"/>
        </w:rPr>
        <w:t>2.1 Kajian Pustaka</w:t>
      </w:r>
      <w:bookmarkEnd w:id="18"/>
    </w:p>
    <w:p ns2:paraId="1F332D1F" ns2:textId="77777777" w:rsidR="0069476F" w:rsidRPr="008147BF" w:rsidRDefault="009033D3" w:rsidP="00A713B7">
      <w:pPr>
        <w:rPr>
          <w:color w:val="000000"/>
        </w:rPr>
      </w:pPr>
      <w:r w:rsidRPr="008147BF">
        <w:rPr>
          <w:rFonts w:ascii="Times New Roman" w:hAnsi="Times New Roman" w:cs="Times New Roman"/>
          <w:color w:val="000000"/>
          <w:sz w:val="24"/>
          <w:szCs w:val="24"/>
        </w:rPr>
        <w:t>Literatur mengenai literasi statistika, media interaktif, dan nilai keislaman dipetakan. Pemetaan ini menegaskan posisi kebaruan (novelty) penelitian dalam studi pendidikan matematika di Indonesia.</w:t>
      </w:r>
    </w:p>
    <w:p ns2:paraId="31009E1C" ns2:textId="77777777" w:rsidR="00EA4D94" w:rsidRPr="008147BF" w:rsidRDefault="00EA4D94" w:rsidP="00A713B7">
      <w:pPr>
        <w:rPr>
          <w:color w:val="000000"/>
        </w:rPr>
      </w:pPr>
    </w:p>
    <w:p ns2:paraId="0956D076" ns2:textId="263565EC" w:rsidR="0069476F" w:rsidRPr="008147BF" w:rsidRDefault="009033D3" w:rsidP="00EA4D94">
      <w:pPr>
        <w:pStyle w:val="Judul3"/>
        <w:pStyle w:val="Heading3"/>
        <w:outlineLvl w:val="2"/>
      </w:pPr>
      <w:r w:rsidRPr="008147BF">
        <w:rPr>
          <w:rFonts w:ascii="Times New Roman" w:hAnsi="Times New Roman" w:cs="Times New Roman"/>
          <w:sz w:val="24"/>
          <w:szCs w:val="24"/>
        </w:rPr>
        <w:t>2.1.1 Literasi Statistika</w:t>
      </w:r>
    </w:p>
    <w:p ns2:paraId="3DC115B5" ns2:textId="77777777" w:rsidR="00A713B7" w:rsidRPr="008147BF" w:rsidRDefault="00A713B7" w:rsidP="00A713B7">
      <w:pPr>
        <w:rPr>
          <w:color w:val="000000"/>
        </w:rPr>
      </w:pPr>
      <w:r w:rsidRPr="008147BF">
        <w:rPr>
          <w:rFonts w:ascii="Times New Roman" w:hAnsi="Times New Roman" w:cs="Times New Roman"/>
          <w:color w:val="000000"/>
          <w:sz w:val="24"/>
          <w:szCs w:val="24"/>
        </w:rPr>
        <w:t>Penelitian mengenai literasi statistika menunjukkan perkembangan substansial, terutama dalam pemetaan kemampuan kognitif siswa. Secara terminologi, literasi statistika didefinisikan sebagai kemampuan kompleks individu dalam menginterpretasikan data, memproses, menyajikan, serta mengevaluasi informasi statistik secara kritis guna menarik kesimpulan yang akurat di tengah proliferasi informasi digital (Schreiter et al., 2023). Kemampuan ini menjadi kompetensi modern yang fundamental agar individu mampu mentransformasikan data mentah menjadi pengetahuan yang bermakna (Friedrich et al., 2024).</w:t>
      </w:r>
    </w:p>
    <w:p ns2:paraId="336A8B29" ns2:textId="1FC567A7" w:rsidR="00A713B7" w:rsidRPr="008147BF" w:rsidRDefault="00A713B7" w:rsidP="00A713B7">
      <w:pPr>
        <w:rPr>
          <w:color w:val="000000"/>
        </w:rPr>
      </w:pPr>
      <w:r>
        <w:rPr>
          <w:rFonts w:ascii="Times New Roman" w:hAnsi="Times New Roman" w:cs="Times New Roman"/>
          <w:sz w:val="24"/>
          <w:szCs w:val="24"/>
        </w:rPr>
        <w:t xml:space="preserve">Dalam memetakan kapasitas penguasaan literasi statistika dan data secara objektif, penelitian ini menelaah secara komparatif beberapa kerangka konseptual utama: kerangka Iddo Gal (2002) yang merumuskan model literasi statistika orang dewasa melalui integrasi elemen pengetahuan (pengetahuan literasi, matematika, konteks, dan kritis) serta elemen disposisi (keyakinan dan sikap kritis); kerangka Joan Garfield (2002) yang membedakan domain kognitif menjadi literasi statistika (memahami terminologi dan simbol), penalaran statistika (statistical reasoning, memahami relasi sebab-akibat antar-ide), dan pemikiran statistika (statistical thinking, penyelidikan data profesional); serta Hierarki Literasi Statistika dan Data yang dirumuskan oleh Watson dan Callingham (2003). Berdasarkan telaah komparatif tersebut, kerangka Watson dan Callingham (2003) dipilih sebagai landasan operasional utama dalam penelitian ini karena menyediakan kontinum perkembangan penalaran 6 tingkat hierarkis (</w:t>
      </w:r>
      <w:r>
        <w:rPr>
          <w:rFonts w:ascii="Times New Roman" w:hAnsi="Times New Roman" w:cs="Times New Roman"/>
          <w:i/>
          <w:iCs/>
          <w:sz w:val="24"/>
          <w:szCs w:val="24"/>
        </w:rPr>
        <w:t xml:space="preserve">Idiosyncratic</w:t>
      </w:r>
      <w:r>
        <w:rPr>
          <w:rFonts w:ascii="Times New Roman" w:hAnsi="Times New Roman" w:cs="Times New Roman"/>
          <w:sz w:val="24"/>
          <w:szCs w:val="24"/>
        </w:rPr>
        <w:t xml:space="preserve">, </w:t>
      </w:r>
      <w:r>
        <w:rPr>
          <w:rFonts w:ascii="Times New Roman" w:hAnsi="Times New Roman" w:cs="Times New Roman"/>
          <w:i/>
          <w:iCs/>
          <w:sz w:val="24"/>
          <w:szCs w:val="24"/>
        </w:rPr>
        <w:t xml:space="preserve">Informal</w:t>
      </w:r>
      <w:r>
        <w:rPr>
          <w:rFonts w:ascii="Times New Roman" w:hAnsi="Times New Roman" w:cs="Times New Roman"/>
          <w:sz w:val="24"/>
          <w:szCs w:val="24"/>
        </w:rPr>
        <w:t xml:space="preserve">, </w:t>
      </w:r>
      <w:r>
        <w:rPr>
          <w:rFonts w:ascii="Times New Roman" w:hAnsi="Times New Roman" w:cs="Times New Roman"/>
          <w:i/>
          <w:iCs/>
          <w:sz w:val="24"/>
          <w:szCs w:val="24"/>
        </w:rPr>
        <w:t xml:space="preserve">Inconsistent</w:t>
      </w:r>
      <w:r>
        <w:rPr>
          <w:rFonts w:ascii="Times New Roman" w:hAnsi="Times New Roman" w:cs="Times New Roman"/>
          <w:sz w:val="24"/>
          <w:szCs w:val="24"/>
        </w:rPr>
        <w:t xml:space="preserve">, </w:t>
      </w:r>
      <w:r>
        <w:rPr>
          <w:rFonts w:ascii="Times New Roman" w:hAnsi="Times New Roman" w:cs="Times New Roman"/>
          <w:i/>
          <w:iCs/>
          <w:sz w:val="24"/>
          <w:szCs w:val="24"/>
        </w:rPr>
        <w:t xml:space="preserve">Consistent Non-Critical</w:t>
      </w:r>
      <w:r>
        <w:rPr>
          <w:rFonts w:ascii="Times New Roman" w:hAnsi="Times New Roman" w:cs="Times New Roman"/>
          <w:sz w:val="24"/>
          <w:szCs w:val="24"/>
        </w:rPr>
        <w:t xml:space="preserve">, </w:t>
      </w:r>
      <w:r>
        <w:rPr>
          <w:rFonts w:ascii="Times New Roman" w:hAnsi="Times New Roman" w:cs="Times New Roman"/>
          <w:i/>
          <w:iCs/>
          <w:sz w:val="24"/>
          <w:szCs w:val="24"/>
        </w:rPr>
        <w:t xml:space="preserve">Critical</w:t>
      </w:r>
      <w:r>
        <w:rPr>
          <w:rFonts w:ascii="Times New Roman" w:hAnsi="Times New Roman" w:cs="Times New Roman"/>
          <w:sz w:val="24"/>
          <w:szCs w:val="24"/>
        </w:rPr>
        <w:t xml:space="preserve">, dan </w:t>
      </w:r>
      <w:r>
        <w:rPr>
          <w:rFonts w:ascii="Times New Roman" w:hAnsi="Times New Roman" w:cs="Times New Roman"/>
          <w:i/>
          <w:iCs/>
          <w:sz w:val="24"/>
          <w:szCs w:val="24"/>
        </w:rPr>
        <w:t xml:space="preserve">Critical Mathematical</w:t>
      </w:r>
      <w:r>
        <w:rPr>
          <w:rFonts w:ascii="Times New Roman" w:hAnsi="Times New Roman" w:cs="Times New Roman"/>
          <w:sz w:val="24"/>
          <w:szCs w:val="24"/>
        </w:rPr>
        <w:t xml:space="preserve">) yang paling selaras dengan tahapan kognitif siswa jenjang SMP/MTs (Fase D). Selain itu, struktur hierarki ini sangat operasional untuk dikonstruksi ke dalam rubrik penskoran politomi bertingkat (skor 0, 1, dan 2) mengadopsi prinsip </w:t>
      </w:r>
      <w:r>
        <w:rPr>
          <w:rFonts w:ascii="Times New Roman" w:hAnsi="Times New Roman" w:cs="Times New Roman"/>
          <w:i/>
          <w:iCs/>
          <w:sz w:val="24"/>
          <w:szCs w:val="24"/>
        </w:rPr>
        <w:t xml:space="preserve">Partial Credit Model</w:t>
      </w:r>
      <w:r>
        <w:rPr>
          <w:rFonts w:ascii="Times New Roman" w:hAnsi="Times New Roman" w:cs="Times New Roman"/>
          <w:sz w:val="24"/>
          <w:szCs w:val="24"/>
        </w:rPr>
        <w:t xml:space="preserve"> (PCM) dari Ulfah (2020), di mana respon siswa tidak dinilai benar-salah secara kaku, melainkan dihargai berdasarkan tingkat kedalaman penalarannya.</w:t>
      </w:r>
    </w:p>
    <w:p ns2:paraId="19696589" ns2:textId="77777777" w:rsidR="00A713B7" w:rsidRPr="008147BF" w:rsidRDefault="00A713B7" w:rsidP="00A713B7">
      <w:pPr>
        <w:pStyle w:val="DaftarParagraf"/>
        <w:numPr>
          <w:ilvl w:val="0"/>
          <w:numId w:val="24"/>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Membaca data (</w:t>
      </w:r>
      <w:r w:rsidRPr="008147BF">
        <w:rPr>
          <w:rFonts w:ascii="Times New Roman" w:hAnsi="Times New Roman" w:cs="Times New Roman"/>
          <w:i/>
          <w:iCs/>
          <w:color w:val="000000"/>
          <w:sz w:val="24"/>
          <w:sz w:val="24"/>
          <w:szCs w:val="24"/>
          <w:szCs w:val="24"/>
        </w:rPr>
        <w:t>reading data</w:t>
      </w:r>
      <w:r w:rsidRPr="008147BF">
        <w:rPr>
          <w:rFonts w:ascii="Times New Roman" w:hAnsi="Times New Roman" w:cs="Times New Roman"/>
          <w:color w:val="000000"/>
          <w:sz w:val="24"/>
          <w:sz w:val="24"/>
          <w:szCs w:val="24"/>
          <w:szCs w:val="24"/>
        </w:rPr>
        <w:t>): Kemampuan mengidentifikasi, mengambil, dan memahami informasi dasar yang tersurat secara langsung dari representasi visual atau diagram.</w:t>
      </w:r>
    </w:p>
    <w:p ns2:paraId="7B68F0BD" ns2:textId="77777777" w:rsidR="00A713B7" w:rsidRPr="008147BF" w:rsidRDefault="00A713B7" w:rsidP="00A713B7">
      <w:pPr>
        <w:pStyle w:val="DaftarParagraf"/>
        <w:numPr>
          <w:ilvl w:val="0"/>
          <w:numId w:val="24"/>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Membaca di antara data (</w:t>
      </w:r>
      <w:r w:rsidRPr="008147BF">
        <w:rPr>
          <w:rFonts w:ascii="Times New Roman" w:hAnsi="Times New Roman" w:cs="Times New Roman"/>
          <w:i/>
          <w:iCs/>
          <w:color w:val="000000"/>
          <w:sz w:val="24"/>
          <w:sz w:val="24"/>
          <w:szCs w:val="24"/>
          <w:szCs w:val="24"/>
        </w:rPr>
        <w:t>reading between data</w:t>
      </w:r>
      <w:r w:rsidRPr="008147BF">
        <w:rPr>
          <w:rFonts w:ascii="Times New Roman" w:hAnsi="Times New Roman" w:cs="Times New Roman"/>
          <w:color w:val="000000"/>
          <w:sz w:val="24"/>
          <w:sz w:val="24"/>
          <w:szCs w:val="24"/>
          <w:szCs w:val="24"/>
        </w:rPr>
        <w:t>): Kemampuan menghubungkan, mengomparasikan, dan menginterpretasikan pola atau tren hubungan antar-variabel dari data yang disajikan.</w:t>
      </w:r>
    </w:p>
    <w:p ns2:paraId="03E876CE" ns2:textId="77777777" w:rsidR="00A713B7" w:rsidRPr="008147BF" w:rsidRDefault="00A713B7" w:rsidP="00A713B7">
      <w:pPr>
        <w:pStyle w:val="DaftarParagraf"/>
        <w:numPr>
          <w:ilvl w:val="0"/>
          <w:numId w:val="24"/>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Membaca di luar data (</w:t>
      </w:r>
      <w:r w:rsidRPr="008147BF">
        <w:rPr>
          <w:rFonts w:ascii="Times New Roman" w:hAnsi="Times New Roman" w:cs="Times New Roman"/>
          <w:i/>
          <w:iCs/>
          <w:color w:val="000000"/>
          <w:sz w:val="24"/>
          <w:sz w:val="24"/>
          <w:szCs w:val="24"/>
          <w:szCs w:val="24"/>
        </w:rPr>
        <w:t>reading beyond data</w:t>
      </w:r>
      <w:r w:rsidRPr="008147BF">
        <w:rPr>
          <w:rFonts w:ascii="Times New Roman" w:hAnsi="Times New Roman" w:cs="Times New Roman"/>
          <w:color w:val="000000"/>
          <w:sz w:val="24"/>
          <w:sz w:val="24"/>
          <w:szCs w:val="24"/>
          <w:szCs w:val="24"/>
        </w:rPr>
        <w:t>): Kemampuan melakukan inferensi, memvalidasi klaim matematis, serta mengevaluasi argumen sosiostatistika secara kritis.</w:t>
      </w:r>
    </w:p>
    <w:p ns2:paraId="08225EEF" ns2:textId="77777777" w:rsidR="00A713B7" w:rsidRPr="008147BF" w:rsidRDefault="00A713B7" w:rsidP="00A713B7">
      <w:pPr>
        <w:pStyle w:val="DaftarParagraf"/>
        <w:numPr>
          <w:ilvl w:val="0"/>
          <w:numId w:val="24"/>
        </w:numPr>
        <w:spacing w:before="0" w:after="0" w:line="360" w:lineRule="auto"/>
        <w:jc w:val="both"/>
        <w:rPr>
          <w:color w:val="000000"/>
          <w:sz w:val="24"/>
          <w:szCs w:val="24"/>
        </w:rPr>
      </w:pPr>
      <w:r>
        <w:rPr>
          <w:rFonts w:ascii="Times New Roman" w:hAnsi="Times New Roman" w:cs="Times New Roman"/>
          <w:sz w:val="24"/>
          <w:szCs w:val="24"/>
        </w:rPr>
        <w:t xml:space="preserve">Evaluasi kritis data: Keterampilan mendeteksi adanya bias penyajian, pencilan (</w:t>
      </w:r>
      <w:r>
        <w:rPr>
          <w:rFonts w:ascii="Times New Roman" w:hAnsi="Times New Roman" w:cs="Times New Roman"/>
          <w:i/>
          <w:iCs/>
          <w:sz w:val="24"/>
          <w:szCs w:val="24"/>
        </w:rPr>
        <w:t xml:space="preserve">outlier</w:t>
      </w:r>
      <w:r>
        <w:rPr>
          <w:rFonts w:ascii="Times New Roman" w:hAnsi="Times New Roman" w:cs="Times New Roman"/>
          <w:sz w:val="24"/>
          <w:szCs w:val="24"/>
        </w:rPr>
        <w:t xml:space="preserve">), atau anomali data (Gómez &amp; Henríquez-Rivas, 2025).</w:t>
      </w:r>
    </w:p>
    <w:p ns2:paraId="29A09CBD" ns2:textId="77777777" w:rsidR="00A713B7" w:rsidRPr="008147BF" w:rsidRDefault="00A713B7" w:rsidP="00A713B7">
      <w:pPr>
        <w:rPr>
          <w:color w:val="000000"/>
        </w:rPr>
      </w:pPr>
      <w:r w:rsidRPr="008147BF">
        <w:rPr>
          <w:rFonts w:ascii="Times New Roman" w:hAnsi="Times New Roman" w:cs="Times New Roman"/>
          <w:color w:val="000000"/>
          <w:sz w:val="24"/>
          <w:szCs w:val="24"/>
        </w:rPr>
        <w:lastRenderedPageBreak/>
        <w:t>Realitas lapangan di Indonesia membuktikan adanya kesenjangan yang lebar pada indikator-indikator tersebut. Pulungan dan Herosian (2019) dalam studinya menunjukkan bahwa kemampuan siswa didominasi oleh pemahaman terminologi dasar, namun lemah dalam evaluasi argumen berbasis data. Lebih lanjut, Setiawan (2019) melalui analisis buku teks menemukan bahwa muatan literasi statistika dalam materi ajar terbatas, dengan fokus soal pada kalkulasi prosedural, bukan interpretasi kritis.</w:t>
      </w:r>
    </w:p>
    <w:p ns2:paraId="15E73A71" ns2:textId="6178E0D9" w:rsidR="0069476F" w:rsidRPr="008147BF" w:rsidRDefault="00A713B7" w:rsidP="00A713B7">
      <w:pPr>
        <w:rPr>
          <w:color w:val="000000"/>
        </w:rPr>
      </w:pPr>
      <w:r w:rsidRPr="008147BF">
        <w:rPr>
          <w:rFonts w:ascii="Times New Roman" w:hAnsi="Times New Roman" w:cs="Times New Roman"/>
          <w:color w:val="000000"/>
          <w:sz w:val="24"/>
          <w:szCs w:val="24"/>
        </w:rPr>
        <w:t>Data empiris di lapangan memvalidasi argumen tersebut. Fitri et al. (2023) mengidentifikasi hambatan belajar di mana siswa gagal menghubungkan visualisasi grafik dengan konteks riil. Temuan ini konsisten dengan Prihastari et al. (2022) yang menegaskan bahwa peningkatan literasi data siswa di Indonesia belum signifikan, meski statistika diajarkan di setiap jenjang pendidikan. Hal ini disebabkan oleh minimnya media fasilitator eksplorasi data dinamis di sekolah.</w:t>
      </w:r>
    </w:p>
    <w:p ns2:paraId="43E45FE8" ns2:textId="77777777" w:rsidR="00EA4D94" w:rsidRPr="008147BF" w:rsidRDefault="00EA4D94" w:rsidP="00A713B7">
      <w:pPr>
        <w:rPr>
          <w:color w:val="000000"/>
        </w:rPr>
      </w:pPr>
    </w:p>
    <w:p ns2:paraId="62B9CF6D" ns2:textId="560E4DCB" w:rsidR="0069476F" w:rsidRPr="008147BF" w:rsidRDefault="009033D3" w:rsidP="00EA4D94">
      <w:pPr>
        <w:pStyle w:val="Judul3"/>
        <w:pStyle w:val="Heading3"/>
        <w:outlineLvl w:val="2"/>
      </w:pPr>
      <w:r w:rsidRPr="008147BF">
        <w:rPr>
          <w:rFonts w:ascii="Times New Roman" w:hAnsi="Times New Roman" w:cs="Times New Roman"/>
          <w:sz w:val="24"/>
          <w:szCs w:val="24"/>
        </w:rPr>
        <w:t xml:space="preserve">2.1.2 Inovasi Media </w:t>
      </w:r>
      <w:r w:rsidR="0062253B" w:rsidRPr="008147BF">
        <w:rPr>
          <w:rFonts w:ascii="Times New Roman" w:hAnsi="Times New Roman" w:cs="Times New Roman"/>
          <w:sz w:val="24"/>
          <w:szCs w:val="24"/>
        </w:rPr>
        <w:t>d</w:t>
      </w:r>
      <w:r w:rsidRPr="008147BF">
        <w:rPr>
          <w:rFonts w:ascii="Times New Roman" w:hAnsi="Times New Roman" w:cs="Times New Roman"/>
          <w:sz w:val="24"/>
          <w:szCs w:val="24"/>
        </w:rPr>
        <w:t>an Dasbor Interaktif</w:t>
      </w:r>
    </w:p>
    <w:p ns2:paraId="48541D35" ns2:textId="77777777" w:rsidR="00A713B7" w:rsidRPr="008147BF" w:rsidRDefault="00A713B7" w:rsidP="00A713B7">
      <w:pPr>
        <w:keepNext/>
        <w:ind w:firstLine="0"/>
        <w:mirrorIndents/>
        <w:rPr>
          <w:color w:val="000000"/>
          <w:szCs w:val="32"/>
        </w:rPr>
      </w:pPr>
      <w:r w:rsidRPr="008147BF">
        <w:rPr>
          <w:rFonts w:ascii="Times New Roman" w:hAnsi="Times New Roman" w:cs="Times New Roman"/>
          <w:color w:val="000000"/>
          <w:sz w:val="24"/>
          <w:szCs w:val="24"/>
          <w:szCs w:val="32"/>
        </w:rPr>
        <w:t>1. Media Pembelajaran</w:t>
      </w:r>
    </w:p>
    <w:p ns2:paraId="5DF16759" ns2:textId="77777777" w:rsidR="00A713B7" w:rsidRPr="008147BF" w:rsidRDefault="00A713B7" w:rsidP="00A713B7">
      <w:pPr>
        <w:keepNext/>
        <w:adjustRightInd/>
        <w:mirrorIndents/>
        <w:rPr>
          <w:color w:val="000000"/>
          <w:szCs w:val="24"/>
        </w:rPr>
      </w:pPr>
      <w:r w:rsidRPr="008147BF">
        <w:rPr>
          <w:rFonts w:ascii="Times New Roman" w:hAnsi="Times New Roman" w:cs="Times New Roman"/>
          <w:color w:val="000000"/>
          <w:sz w:val="24"/>
          <w:szCs w:val="24"/>
          <w:szCs w:val="24"/>
        </w:rPr>
        <w:t>Media pembelajaran dalam ekosistem pendidikan matematika berfungsi sebagai stimulus kognitif untuk mengonversi konsep abstrak menjadi pemahaman yang nyata. Purnomo et al. (2018) pernah mengimplementasikan platform Android untuk akses belajar mandiri dalam rangka membuka aksesibilitas sumber belajar digital. Namun, efektivitas penggunaan media digital sangat bergantung pada ketepatan desain instruksionalnya.</w:t>
      </w:r>
    </w:p>
    <w:p ns2:paraId="1116AD28" ns2:textId="77777777" w:rsidR="00A713B7" w:rsidRPr="008147BF" w:rsidRDefault="00A713B7" w:rsidP="00A713B7">
      <w:pPr>
        <w:keepNext/>
        <w:adjustRightInd/>
        <w:mirrorIndents/>
        <w:rPr>
          <w:color w:val="000000"/>
          <w:szCs w:val="24"/>
        </w:rPr>
      </w:pPr>
      <w:r w:rsidRPr="008147BF">
        <w:rPr>
          <w:rFonts w:ascii="Times New Roman" w:hAnsi="Times New Roman" w:cs="Times New Roman"/>
          <w:color w:val="000000"/>
          <w:sz w:val="24"/>
          <w:szCs w:val="24"/>
          <w:szCs w:val="24"/>
        </w:rPr>
        <w:t>Berdasarkan perspektif multimedia pembelajaran, penerapan media yang terlalu kompleks tanpa struktur desain yang tepat justru berpotensi meningkatkan beban kognitif luar (</w:t>
      </w:r>
      <w:r w:rsidRPr="008147BF">
        <w:rPr>
          <w:rFonts w:ascii="Times New Roman" w:hAnsi="Times New Roman" w:cs="Times New Roman"/>
          <w:i/>
          <w:iCs/>
          <w:color w:val="000000"/>
          <w:sz w:val="24"/>
          <w:szCs w:val="24"/>
          <w:szCs w:val="24"/>
        </w:rPr>
        <w:t>extraneous cognitive load</w:t>
      </w:r>
      <w:r w:rsidRPr="008147BF">
        <w:rPr>
          <w:rFonts w:ascii="Times New Roman" w:hAnsi="Times New Roman" w:cs="Times New Roman"/>
          <w:color w:val="000000"/>
          <w:sz w:val="24"/>
          <w:szCs w:val="24"/>
          <w:szCs w:val="24"/>
        </w:rPr>
        <w:t>) siswa (Skulmowski &amp; Xu, 2021). Hambatan mental akibat navigasi yang rumit atau distraksi visual dapat memecah perhatian siswa, sehingga kapasitas memori kerja (</w:t>
      </w:r>
      <w:r w:rsidRPr="008147BF">
        <w:rPr>
          <w:rFonts w:ascii="Times New Roman" w:hAnsi="Times New Roman" w:cs="Times New Roman"/>
          <w:i/>
          <w:iCs/>
          <w:color w:val="000000"/>
          <w:sz w:val="24"/>
          <w:szCs w:val="24"/>
          <w:szCs w:val="24"/>
        </w:rPr>
        <w:t>working memory</w:t>
      </w:r>
      <w:r w:rsidRPr="008147BF">
        <w:rPr>
          <w:rFonts w:ascii="Times New Roman" w:hAnsi="Times New Roman" w:cs="Times New Roman"/>
          <w:color w:val="000000"/>
          <w:sz w:val="24"/>
          <w:szCs w:val="24"/>
          <w:szCs w:val="24"/>
        </w:rPr>
        <w:t xml:space="preserve">) habis sebelum siswa berhasil mengonstruksi skema penalaran matematika yang bermakna. Oleh karena itu, perancangan antarmuka media pembelajaran dituntut untuk minimalis dan terstruktur guna memitigasi kendala teknis tersebut. Faudzi et al. (2024) menegaskan bahwa implementasi antarmuka yang dinamis sangat krusial untuk </w:t>
      </w:r>
      <w:r>
        <w:rPr>
          <w:rFonts w:ascii="Times New Roman" w:hAnsi="Times New Roman" w:cs="Times New Roman"/>
          <w:sz w:val="24"/>
          <w:szCs w:val="24"/>
        </w:rPr>
        <w:t xml:space="preserve">menghadirkan </w:t>
      </w:r>
      <w:r>
        <w:rPr>
          <w:rFonts w:ascii="Times New Roman" w:hAnsi="Times New Roman" w:cs="Times New Roman"/>
          <w:i/>
          <w:iCs/>
          <w:sz w:val="24"/>
          <w:szCs w:val="24"/>
        </w:rPr>
        <w:t xml:space="preserve">clean interface</w:t>
      </w:r>
      <w:r>
        <w:rPr>
          <w:rFonts w:ascii="Times New Roman" w:hAnsi="Times New Roman" w:cs="Times New Roman"/>
          <w:sz w:val="24"/>
          <w:szCs w:val="24"/>
        </w:rPr>
        <w:t xml:space="preserve"> yang bertujuan meminimalkan beban kognitif luar tersebut.</w:t>
      </w:r>
    </w:p>
    <w:p ns2:paraId="2DFD999F" ns2:textId="77777777" w:rsidR="00A713B7" w:rsidRPr="008147BF" w:rsidRDefault="00A713B7" w:rsidP="00A713B7">
      <w:pPr>
        <w:keepNext/>
        <w:ind w:firstLine="0"/>
        <w:mirrorIndents/>
        <w:rPr>
          <w:color w:val="000000"/>
          <w:szCs w:val="32"/>
        </w:rPr>
      </w:pPr>
      <w:r w:rsidRPr="008147BF">
        <w:rPr>
          <w:rFonts w:ascii="Times New Roman" w:hAnsi="Times New Roman" w:cs="Times New Roman"/>
          <w:color w:val="000000"/>
          <w:sz w:val="24"/>
          <w:szCs w:val="24"/>
          <w:szCs w:val="32"/>
        </w:rPr>
        <w:t>2. Dasbor Statistika Interaktif</w:t>
      </w:r>
    </w:p>
    <w:p ns2:paraId="74FB242D" ns2:textId="77777777" w:rsidR="00A713B7" w:rsidRPr="008147BF" w:rsidRDefault="00A713B7" w:rsidP="00A67A15">
      <w:pPr>
        <w:keepNext/>
        <w:adjustRightInd/>
        <w:mirrorIndents/>
        <w:rPr>
          <w:color w:val="000000"/>
          <w:szCs w:val="24"/>
        </w:rPr>
      </w:pPr>
      <w:r>
        <w:rPr>
          <w:rFonts w:ascii="Times New Roman" w:hAnsi="Times New Roman" w:cs="Times New Roman"/>
          <w:sz w:val="24"/>
          <w:szCs w:val="24"/>
        </w:rPr>
        <w:t xml:space="preserve">Dasbor Statistika Interaktif merupakan aplikasi berbasis web yang dirancang khusus untuk menyajikan visualisasi data </w:t>
      </w:r>
      <w:r>
        <w:rPr>
          <w:rFonts w:ascii="Times New Roman" w:hAnsi="Times New Roman" w:cs="Times New Roman"/>
          <w:i/>
          <w:iCs/>
          <w:sz w:val="24"/>
          <w:szCs w:val="24"/>
        </w:rPr>
        <w:t xml:space="preserve">real-time</w:t>
      </w:r>
      <w:r>
        <w:rPr>
          <w:rFonts w:ascii="Times New Roman" w:hAnsi="Times New Roman" w:cs="Times New Roman"/>
          <w:sz w:val="24"/>
          <w:szCs w:val="24"/>
        </w:rPr>
        <w:t xml:space="preserve"> yang responsif terhadap interaksi pengguna (Martínez‐Maldonado et al., 2017). Berbeda dengan media pembelajaran statis, dasbor interaktif memungkinkan eksplorasi data melalui umpan balik visual yang instan ketika pengguna memanipulasi parameter data (Wang et al., 2010; Carrillo et al., 2017).</w:t>
      </w:r>
    </w:p>
    <w:p ns2:paraId="61A7D41F" ns2:textId="77777777" w:rsidR="00A713B7" w:rsidRPr="008147BF" w:rsidRDefault="00A713B7" w:rsidP="00A67A15">
      <w:pPr>
        <w:keepNext/>
        <w:adjustRightInd/>
        <w:mirrorIndents/>
        <w:rPr>
          <w:color w:val="000000"/>
          <w:szCs w:val="24"/>
        </w:rPr>
      </w:pPr>
      <w:r w:rsidRPr="008147BF">
        <w:rPr>
          <w:rFonts w:ascii="Times New Roman" w:hAnsi="Times New Roman" w:cs="Times New Roman"/>
          <w:color w:val="000000"/>
          <w:sz w:val="24"/>
          <w:szCs w:val="24"/>
          <w:szCs w:val="24"/>
        </w:rPr>
        <w:t>Eksplorasi aktif melalui manipulasi parameter tersebut membantu mengalihkan fokus kognitif pengguna dari proses melengkapi informasi secara manual menuju penalaran bermakna terhadap data. Pendekatan antarmuka dinamis ini terbukti efektif dalam meminimalkan beban kognitif luar (</w:t>
      </w:r>
      <w:r w:rsidRPr="008147BF">
        <w:rPr>
          <w:rFonts w:ascii="Times New Roman" w:hAnsi="Times New Roman" w:cs="Times New Roman"/>
          <w:i/>
          <w:iCs/>
          <w:color w:val="000000"/>
          <w:sz w:val="24"/>
          <w:szCs w:val="24"/>
          <w:szCs w:val="24"/>
        </w:rPr>
        <w:t>extraneous load</w:t>
      </w:r>
      <w:r w:rsidRPr="008147BF">
        <w:rPr>
          <w:rFonts w:ascii="Times New Roman" w:hAnsi="Times New Roman" w:cs="Times New Roman"/>
          <w:color w:val="000000"/>
          <w:sz w:val="24"/>
          <w:szCs w:val="24"/>
          <w:szCs w:val="24"/>
        </w:rPr>
        <w:t>) sekaligus memaksimalkan beban kognitif produktif (</w:t>
      </w:r>
      <w:r w:rsidRPr="008147BF">
        <w:rPr>
          <w:rFonts w:ascii="Times New Roman" w:hAnsi="Times New Roman" w:cs="Times New Roman"/>
          <w:i/>
          <w:iCs/>
          <w:color w:val="000000"/>
          <w:sz w:val="24"/>
          <w:szCs w:val="24"/>
          <w:szCs w:val="24"/>
        </w:rPr>
        <w:t>germane load</w:t>
      </w:r>
      <w:r w:rsidRPr="008147BF">
        <w:rPr>
          <w:rFonts w:ascii="Times New Roman" w:hAnsi="Times New Roman" w:cs="Times New Roman"/>
          <w:color w:val="000000"/>
          <w:sz w:val="24"/>
          <w:szCs w:val="24"/>
          <w:szCs w:val="24"/>
        </w:rPr>
        <w:t>) siswa untuk mempercepat pemahaman konsep statistika yang dinamis (Widhanarto et al., 2025). Inovasi media interaktif semacam ini berpotensi mempercepat pemahaman konsep statistika sekaligus memperkuat kemampuan literasi data pengguna (Witte et al., 2024).</w:t>
      </w:r>
    </w:p>
    <w:p ns2:paraId="7E819A2D" ns2:textId="77777777" w:rsidR="00A713B7" w:rsidRPr="008147BF" w:rsidRDefault="00A713B7" w:rsidP="00A67A15">
      <w:pPr>
        <w:keepNext/>
        <w:ind w:firstLine="0"/>
        <w:mirrorIndents/>
        <w:rPr>
          <w:color w:val="000000"/>
          <w:szCs w:val="32"/>
        </w:rPr>
      </w:pPr>
      <w:r w:rsidRPr="008147BF">
        <w:rPr>
          <w:rFonts w:ascii="Times New Roman" w:hAnsi="Times New Roman" w:cs="Times New Roman"/>
          <w:color w:val="000000"/>
          <w:sz w:val="24"/>
          <w:szCs w:val="24"/>
          <w:szCs w:val="32"/>
        </w:rPr>
        <w:t>3. Media Pembelajaran Dasbor Statistika Interaktif</w:t>
      </w:r>
    </w:p>
    <w:p ns2:paraId="4D04A649" ns2:textId="77777777" w:rsidR="00A713B7" w:rsidRPr="008147BF" w:rsidRDefault="00A713B7" w:rsidP="00A67A15">
      <w:pPr>
        <w:keepNext/>
        <w:adjustRightInd/>
        <w:mirrorIndents/>
        <w:rPr>
          <w:color w:val="000000"/>
          <w:szCs w:val="24"/>
        </w:rPr>
      </w:pPr>
      <w:r w:rsidRPr="008147BF">
        <w:rPr>
          <w:rFonts w:ascii="Times New Roman" w:hAnsi="Times New Roman" w:cs="Times New Roman"/>
          <w:color w:val="000000"/>
          <w:sz w:val="24"/>
          <w:szCs w:val="24"/>
          <w:szCs w:val="24"/>
        </w:rPr>
        <w:t xml:space="preserve">Penggabungan konsep dasbor dinamis ke dalam media pembelajaran matematika menghasilkan sebuah sarana digital baru yang memfasilitasi penguatan literasi data secara komprehensif. Liu et al. (2022) menunjukkan bahwa dasbor interaktif sangat efektif mendukung </w:t>
      </w:r>
      <w:r w:rsidRPr="008147BF">
        <w:rPr>
          <w:rFonts w:ascii="Times New Roman" w:hAnsi="Times New Roman" w:cs="Times New Roman"/>
          <w:i/>
          <w:iCs/>
          <w:color w:val="000000"/>
          <w:sz w:val="24"/>
          <w:szCs w:val="24"/>
          <w:szCs w:val="24"/>
        </w:rPr>
        <w:t>Problem-Based Learning</w:t>
      </w:r>
      <w:r w:rsidRPr="008147BF">
        <w:rPr>
          <w:rFonts w:ascii="Times New Roman" w:hAnsi="Times New Roman" w:cs="Times New Roman"/>
          <w:color w:val="000000"/>
          <w:sz w:val="24"/>
          <w:szCs w:val="24"/>
          <w:szCs w:val="24"/>
        </w:rPr>
        <w:t xml:space="preserve"> (</w:t>
      </w:r>
      <w:r w:rsidRPr="008147BF">
        <w:rPr>
          <w:rFonts w:ascii="Times New Roman" w:hAnsi="Times New Roman" w:cs="Times New Roman"/>
          <w:i/>
          <w:iCs/>
          <w:color w:val="000000"/>
          <w:sz w:val="24"/>
          <w:szCs w:val="24"/>
          <w:szCs w:val="24"/>
        </w:rPr>
        <w:t>PBL</w:t>
      </w:r>
      <w:r w:rsidRPr="008147BF">
        <w:rPr>
          <w:rFonts w:ascii="Times New Roman" w:hAnsi="Times New Roman" w:cs="Times New Roman"/>
          <w:color w:val="000000"/>
          <w:sz w:val="24"/>
          <w:szCs w:val="24"/>
          <w:szCs w:val="24"/>
        </w:rPr>
        <w:t>) karena dasbor tersebut mampu menyajikan visualisasi data kompleks secara dinamis dan responsif untuk membantu pemahaman konsep (Tacoma et al., 2018).</w:t>
      </w:r>
    </w:p>
    <w:p ns2:paraId="6C62749E" ns2:textId="73EF0958" w:rsidR="0069476F" w:rsidRPr="008147BF" w:rsidRDefault="00A713B7" w:rsidP="00A67A15">
      <w:pPr>
        <w:keepNext/>
        <w:adjustRightInd/>
        <w:mirrorIndents/>
        <w:rPr>
          <w:color w:val="000000"/>
          <w:szCs w:val="24"/>
        </w:rPr>
      </w:pPr>
      <w:r w:rsidRPr="008147BF">
        <w:rPr>
          <w:rFonts w:ascii="Times New Roman" w:hAnsi="Times New Roman" w:cs="Times New Roman"/>
          <w:color w:val="000000"/>
          <w:sz w:val="24"/>
          <w:szCs w:val="24"/>
          <w:szCs w:val="24"/>
        </w:rPr>
        <w:t>Sebagai media pembelajaran, dasbor statistika interaktif dikembangkan menggunakan kerangka kerja web modern untuk menyediakan antarmuka yang bersih (</w:t>
      </w:r>
      <w:r w:rsidRPr="008147BF">
        <w:rPr>
          <w:rFonts w:ascii="Times New Roman" w:hAnsi="Times New Roman" w:cs="Times New Roman"/>
          <w:i/>
          <w:iCs/>
          <w:color w:val="000000"/>
          <w:sz w:val="24"/>
          <w:szCs w:val="24"/>
          <w:szCs w:val="24"/>
        </w:rPr>
        <w:t>clean interface</w:t>
      </w:r>
      <w:r w:rsidRPr="008147BF">
        <w:rPr>
          <w:rFonts w:ascii="Times New Roman" w:hAnsi="Times New Roman" w:cs="Times New Roman"/>
          <w:color w:val="000000"/>
          <w:sz w:val="24"/>
          <w:szCs w:val="24"/>
          <w:szCs w:val="24"/>
        </w:rPr>
        <w:t xml:space="preserve">) dan fungsional. Melalui integrasi visualisasi data yang responsif, sarana digital ini tidak lagi sebatas alat hitung biasa, melainkan menjelma sebagai instrumen eksplorasi </w:t>
      </w:r>
      <w:r w:rsidRPr="008147BF">
        <w:rPr>
          <w:rFonts w:ascii="Times New Roman" w:hAnsi="Times New Roman" w:cs="Times New Roman"/>
          <w:color w:val="000000"/>
          <w:sz w:val="24"/>
          <w:szCs w:val="24"/>
          <w:szCs w:val="24"/>
        </w:rPr>
        <w:lastRenderedPageBreak/>
        <w:t>bermakna yang memandu siswa melatih keterampilan interpretasi, berpikir kritis, serta beretika dalam berinteraksi dengan data di era digital.</w:t>
      </w:r>
    </w:p>
    <w:p ns2:paraId="552F8059" ns2:textId="77777777" w:rsidR="00EA4D94" w:rsidRPr="008147BF" w:rsidRDefault="00EA4D94" w:rsidP="00A67A15">
      <w:pPr>
        <w:keepNext/>
        <w:adjustRightInd/>
        <w:mirrorIndents/>
        <w:rPr>
          <w:color w:val="000000"/>
          <w:szCs w:val="24"/>
        </w:rPr>
      </w:pPr>
    </w:p>
    <w:p ns2:paraId="1820B308" ns2:textId="790A53B6" w:rsidR="0069476F" w:rsidRPr="008147BF" w:rsidRDefault="009033D3" w:rsidP="00EA4D94">
      <w:pPr>
        <w:pStyle w:val="Judul3"/>
        <w:pStyle w:val="Heading3"/>
        <w:outlineLvl w:val="2"/>
      </w:pPr>
      <w:r w:rsidRPr="008147BF">
        <w:rPr>
          <w:rFonts w:ascii="Times New Roman" w:hAnsi="Times New Roman" w:cs="Times New Roman"/>
          <w:sz w:val="24"/>
          <w:szCs w:val="24"/>
        </w:rPr>
        <w:t xml:space="preserve">2.1.3 Integrasi Nilai Islam </w:t>
      </w:r>
      <w:r w:rsidR="0062253B" w:rsidRPr="008147BF">
        <w:rPr>
          <w:rFonts w:ascii="Times New Roman" w:hAnsi="Times New Roman" w:cs="Times New Roman"/>
          <w:sz w:val="24"/>
          <w:szCs w:val="24"/>
        </w:rPr>
        <w:t>d</w:t>
      </w:r>
      <w:r w:rsidRPr="008147BF">
        <w:rPr>
          <w:rFonts w:ascii="Times New Roman" w:hAnsi="Times New Roman" w:cs="Times New Roman"/>
          <w:sz w:val="24"/>
          <w:szCs w:val="24"/>
        </w:rPr>
        <w:t>alam Pembelajaran Matematika</w:t>
      </w:r>
    </w:p>
    <w:p ns2:paraId="39810775" ns2:textId="521CCBAC" w:rsidR="0069476F" w:rsidRPr="008147BF" w:rsidRDefault="009033D3" w:rsidP="00E4294D">
      <w:pPr>
        <w:rPr>
          <w:color w:val="000000"/>
        </w:rPr>
      </w:pPr>
      <w:r w:rsidRPr="008147BF">
        <w:rPr>
          <w:rFonts w:ascii="Times New Roman" w:hAnsi="Times New Roman" w:cs="Times New Roman"/>
          <w:color w:val="000000"/>
          <w:sz w:val="24"/>
          <w:szCs w:val="24"/>
        </w:rPr>
        <w:t xml:space="preserve">Upaya mengintegrasikan nilai-nilai Islam dalam matematika telah dilakukan melalui berbagai bentuk perangkat pembelajaran. Ekawati berhasil mengembangkan modul statistika yang terintegrasi dengan nilai-nilai Islam dan terbukti mampu meningkatkan karakter religius serta pemahaman konsep siswa </w:t>
      </w:r>
      <w:sdt>
        <w:sdtPr>
          <w:rPr>
            <w:color w:val="000000"/>
          </w:rPr>
          <w:tag w:val="CITATION EkawatiT19"/>
          <w:id w:val="1829110611"/>
          <w:citation/>
        </w:sdtPr>
        <w:sdtEndPr/>
        <w:sdtContent>
          <w:r w:rsidRPr="008147BF">
            <w:rPr>
              <w:rFonts w:ascii="Times New Roman" w:hAnsi="Times New Roman" w:cs="Times New Roman"/>
              <w:color w:val="000000"/>
              <w:sz w:val="24"/>
              <w:szCs w:val="24"/>
            </w:rPr>
            <w:fldChar w:fldCharType="begin"/>
          </w:r>
          <w:r w:rsidRPr="008147BF">
            <w:rPr>
              <w:rFonts w:ascii="Times New Roman" w:hAnsi="Times New Roman" w:cs="Times New Roman"/>
              <w:color w:val="000000"/>
              <w:sz w:val="24"/>
              <w:szCs w:val="24"/>
            </w:rPr>
            <w:instrText xml:space="preserve"> CITATION EkawatiT19 \l 1033 </w:instrText>
          </w:r>
          <w:r w:rsidRPr="008147BF">
            <w:rPr>
              <w:rFonts w:ascii="Times New Roman" w:hAnsi="Times New Roman" w:cs="Times New Roman"/>
              <w:color w:val="000000"/>
              <w:sz w:val="24"/>
              <w:szCs w:val="24"/>
            </w:rPr>
            <w:fldChar w:fldCharType="separate"/>
          </w:r>
          <w:r w:rsidR="00C511FB" w:rsidRPr="008147BF">
            <w:rPr>
              <w:rFonts w:ascii="Times New Roman" w:hAnsi="Times New Roman" w:cs="Times New Roman"/>
              <w:noProof/>
              <w:color w:val="000000"/>
              <w:sz w:val="24"/>
              <w:szCs w:val="24"/>
            </w:rPr>
            <w:t>(Ekawati, 2019)</w:t>
          </w:r>
          <w:r w:rsidRPr="008147BF">
            <w:rPr>
              <w:rFonts w:ascii="Times New Roman" w:hAnsi="Times New Roman" w:cs="Times New Roman"/>
              <w:color w:val="000000"/>
              <w:sz w:val="24"/>
              <w:szCs w:val="24"/>
            </w:rPr>
            <w:fldChar w:fldCharType="end"/>
          </w:r>
        </w:sdtContent>
      </w:sdt>
      <w:r w:rsidRPr="008147BF">
        <w:rPr>
          <w:rFonts w:ascii="Times New Roman" w:hAnsi="Times New Roman" w:cs="Times New Roman"/>
          <w:color w:val="000000"/>
          <w:sz w:val="24"/>
          <w:szCs w:val="24"/>
        </w:rPr>
        <w:t xml:space="preserve">. Selain itu, Ikhwan dalam kajiannya di jurnal Al-Bahjah menegaskan bahwa integrasi nilai-nilai Islam dalam pembelajaran merupakan langkah strategis untuk memperkuat adab dan etika siswa di tengah derasnya arus informasi global </w:t>
      </w:r>
      <w:sdt>
        <w:sdtPr>
          <w:rPr>
            <w:color w:val="000000"/>
          </w:rPr>
          <w:tag w:val="CITATION IkhwanA14"/>
          <w:id w:val="1209265130"/>
          <w:citation/>
        </w:sdtPr>
        <w:sdtEndPr/>
        <w:sdtContent>
          <w:r w:rsidRPr="008147BF">
            <w:rPr>
              <w:rFonts w:ascii="Times New Roman" w:hAnsi="Times New Roman" w:cs="Times New Roman"/>
              <w:color w:val="000000"/>
              <w:sz w:val="24"/>
              <w:szCs w:val="24"/>
            </w:rPr>
            <w:fldChar w:fldCharType="begin"/>
          </w:r>
          <w:r w:rsidRPr="008147BF">
            <w:rPr>
              <w:rFonts w:ascii="Times New Roman" w:hAnsi="Times New Roman" w:cs="Times New Roman"/>
              <w:color w:val="000000"/>
              <w:sz w:val="24"/>
              <w:szCs w:val="24"/>
            </w:rPr>
            <w:instrText xml:space="preserve"> CITATION IkhwanA14 \l 1033 </w:instrText>
          </w:r>
          <w:r w:rsidRPr="008147BF">
            <w:rPr>
              <w:rFonts w:ascii="Times New Roman" w:hAnsi="Times New Roman" w:cs="Times New Roman"/>
              <w:color w:val="000000"/>
              <w:sz w:val="24"/>
              <w:szCs w:val="24"/>
            </w:rPr>
            <w:fldChar w:fldCharType="separate"/>
          </w:r>
          <w:r w:rsidR="00C511FB" w:rsidRPr="008147BF">
            <w:rPr>
              <w:rFonts w:ascii="Times New Roman" w:hAnsi="Times New Roman" w:cs="Times New Roman"/>
              <w:noProof/>
              <w:color w:val="000000"/>
              <w:sz w:val="24"/>
              <w:szCs w:val="24"/>
            </w:rPr>
            <w:t>(Ikhwan, 2014)</w:t>
          </w:r>
          <w:r w:rsidRPr="008147BF">
            <w:rPr>
              <w:rFonts w:ascii="Times New Roman" w:hAnsi="Times New Roman" w:cs="Times New Roman"/>
              <w:color w:val="000000"/>
              <w:sz w:val="24"/>
              <w:szCs w:val="24"/>
            </w:rPr>
            <w:fldChar w:fldCharType="end"/>
          </w:r>
        </w:sdtContent>
      </w:sdt>
      <w:r w:rsidRPr="008147BF">
        <w:rPr>
          <w:rFonts w:ascii="Times New Roman" w:hAnsi="Times New Roman" w:cs="Times New Roman"/>
          <w:color w:val="000000"/>
          <w:sz w:val="24"/>
          <w:szCs w:val="24"/>
        </w:rPr>
        <w:t>.</w:t>
      </w:r>
    </w:p>
    <w:p ns2:paraId="54D65142" ns2:textId="2721A839" w:rsidR="00E4294D" w:rsidRPr="008147BF" w:rsidRDefault="00E4294D" w:rsidP="00E4294D">
      <w:r w:rsidRPr="008147BF">
        <w:rPr>
          <w:rFonts w:ascii="Times New Roman" w:hAnsi="Times New Roman" w:cs="Times New Roman"/>
          <w:color w:val="000000"/>
          <w:sz w:val="24"/>
          <w:szCs w:val="24"/>
        </w:rPr>
        <w:t xml:space="preserve">Studi mengenai integrasi nilai-nilai Islam dan media digital dalam pembelajaran statistika hingga saat ini masih berjalan secara parsial. Peneliti mengidentifikasi adanya </w:t>
      </w:r>
      <w:r w:rsidRPr="008147BF">
        <w:rPr>
          <w:rFonts w:ascii="Times New Roman" w:hAnsi="Times New Roman" w:cs="Times New Roman"/>
          <w:i/>
          <w:iCs/>
          <w:color w:val="000000"/>
          <w:sz w:val="24"/>
          <w:szCs w:val="24"/>
        </w:rPr>
        <w:t>research gap</w:t>
      </w:r>
      <w:r w:rsidRPr="008147BF">
        <w:rPr>
          <w:rFonts w:ascii="Times New Roman" w:hAnsi="Times New Roman" w:cs="Times New Roman"/>
          <w:color w:val="000000"/>
          <w:sz w:val="24"/>
          <w:szCs w:val="24"/>
        </w:rPr>
        <w:t xml:space="preserve"> terkait kebutuhan akan pengembangan dasbor interaktif berbasis web yang tidak hanya memfasilitasi literasi data, tetapi juga menginternalisasi etika Islam, khususnya nilai </w:t>
      </w:r>
      <w:r w:rsidRPr="008147BF">
        <w:rPr>
          <w:rFonts w:ascii="Times New Roman" w:hAnsi="Times New Roman" w:cs="Times New Roman"/>
          <w:i/>
          <w:iCs/>
          <w:color w:val="000000"/>
          <w:sz w:val="24"/>
          <w:szCs w:val="24"/>
        </w:rPr>
        <w:t>Tabayyun</w:t>
      </w:r>
      <w:r w:rsidRPr="008147BF">
        <w:rPr>
          <w:rFonts w:ascii="Times New Roman" w:hAnsi="Times New Roman" w:cs="Times New Roman"/>
          <w:color w:val="000000"/>
          <w:sz w:val="24"/>
          <w:szCs w:val="24"/>
        </w:rPr>
        <w:t xml:space="preserve"> dan </w:t>
      </w:r>
      <w:r w:rsidRPr="008147BF">
        <w:rPr>
          <w:rFonts w:ascii="Times New Roman" w:hAnsi="Times New Roman" w:cs="Times New Roman"/>
          <w:i/>
          <w:iCs/>
          <w:color w:val="000000"/>
          <w:sz w:val="24"/>
          <w:szCs w:val="24"/>
        </w:rPr>
        <w:t>Amanah</w:t>
      </w:r>
      <w:r w:rsidRPr="008147BF">
        <w:rPr>
          <w:rFonts w:ascii="Times New Roman" w:hAnsi="Times New Roman" w:cs="Times New Roman"/>
          <w:color w:val="000000"/>
          <w:sz w:val="24"/>
          <w:szCs w:val="24"/>
        </w:rPr>
        <w:t>. Integrasi ini sangat krusial untuk menjembatani kemajuan teknologi dengan pembentukan karakter religius yang bertanggung jawab, mengingat tantangan etis dalam ekosistem digital saat ini</w:t>
      </w:r>
      <w:r w:rsidR="007754A7" w:rsidRPr="008147BF">
        <w:rPr>
          <w:rFonts w:ascii="Times New Roman" w:hAnsi="Times New Roman" w:cs="Times New Roman"/>
          <w:color w:val="000000"/>
          <w:sz w:val="24"/>
          <w:szCs w:val="24"/>
        </w:rPr>
        <w:t xml:space="preserve"> </w:t>
      </w:r>
      <w:r w:rsidR="007754A7" w:rsidRPr="008147BF">
        <w:rPr>
          <w:rFonts w:ascii="Times New Roman" w:hAnsi="Times New Roman" w:cs="Times New Roman"/>
          <w:color w:val="000000"/>
          <w:sz w:val="24"/>
          <w:szCs w:val="24"/>
        </w:rPr>
        <w:fldChar w:fldCharType="begin"/>
      </w:r>
      <w:r w:rsidR="007754A7" w:rsidRPr="008147BF">
        <w:rPr>
          <w:rFonts w:ascii="Times New Roman" w:hAnsi="Times New Roman" w:cs="Times New Roman"/>
          <w:color w:val="000000"/>
          <w:sz w:val="24"/>
          <w:szCs w:val="24"/>
        </w:rPr>
        <w:instrText xml:space="preserve"> ADDIN ZOTERO_ITEM CSL_CITATION {"citationID":"DCzDUpvI","properties":{"unsorted":false,"formattedCitation":"(Mahmudah &amp; Muqowim, 2022)","plainCitation":"(Mahmudah &amp; Muqowim, 2022)","noteIndex":0},"citationItems":[{"id":1083,"uris":["http://zotero.org/users/20415521/items/TMPS2T66"],"itemData":{"id":1083,"type":"article-journal","abstract":"&amp;lt;p&amp;gt;&amp;lt;em&amp;gt;Mathematics learning must experience changes in the context of improving the quality of religious education so it is necessary to add Islamic values that can increase optimal learning processes. The purpose of this study was to find out how to integrate Islamic values in learning mathematics in fourth-grade students of Madrasah Ibtidaiyah. This research is a qualitative research study of literature that is intended to describe the integration model of mathematics with Islamic values in learning mathematics. The data collection method is done by interview and literature review. The results of the study indicate several things are underlined in applying Islamic values and technology in learning mathematics. The findings related to this phenomenon, namely: 1) The IVG homeroom teacher at MI Aliyah 2 studied had implemented the integration of Islamic science values with mathematics in learning; (2) Teachers who apply the integration of mathematics with Islamic science adjust to the material being studied; (3) The advantages of integrating Islamic values in the mathematics learning system can instill honesty, discipline, and responsibility. Based on this statement the integration of mathematical concepts with Islamic values is very important to be applied as a way of forming the character of the nation's generation. Thus, it is necessary to develop a continuous analysis of mathematical material by linking the verses of the Qur'an which is the source of all sources of knowledge that can be taken wisdom and lessons through mathematics by every human being.&amp;lt;/em&amp;gt;&amp;lt;/p&amp;gt;","container-title":"Al-Madrasah Jurnal Pendidikan Madrasah Ibtidaiyah","DOI":"10.35931/am.v6i4.1143","ISSN":"2620-5807, 2620-7184","issue":"4","page":"1075-1075","title":"Integration Of Islamic Values In Mathematics Learning In Class IV Students Of Madrasah Ibtidaiyah","volume":"6","author":[{"family":"Mahmudah","given":"Indri"},{"family":"Muqowim","given":"Muqowim"}],"issued":{"date-parts":[["2022",7]]}}}],"schema":"https://github.com/citation-style-language/schema/raw/master/csl-citation.json"} </w:instrText>
      </w:r>
      <w:r w:rsidR="007754A7" w:rsidRPr="008147BF">
        <w:rPr>
          <w:rFonts w:ascii="Times New Roman" w:hAnsi="Times New Roman" w:cs="Times New Roman"/>
          <w:color w:val="000000"/>
          <w:sz w:val="24"/>
          <w:szCs w:val="24"/>
        </w:rPr>
        <w:fldChar w:fldCharType="separate"/>
      </w:r>
      <w:r w:rsidR="007754A7" w:rsidRPr="008147BF">
        <w:rPr>
          <w:rFonts w:ascii="Times New Roman" w:hAnsi="Times New Roman" w:cs="Times New Roman"/>
          <w:noProof/>
          <w:color w:val="000000"/>
          <w:sz w:val="24"/>
          <w:szCs w:val="24"/>
        </w:rPr>
        <w:t>(Mahmudah &amp; Muqowim, 2022)</w:t>
      </w:r>
      <w:r w:rsidR="007754A7" w:rsidRPr="008147BF">
        <w:rPr>
          <w:rFonts w:ascii="Times New Roman" w:hAnsi="Times New Roman" w:cs="Times New Roman"/>
          <w:color w:val="000000"/>
          <w:sz w:val="24"/>
          <w:szCs w:val="24"/>
        </w:rPr>
        <w:fldChar w:fldCharType="end"/>
      </w:r>
      <w:r w:rsidRPr="008147BF">
        <w:rPr>
          <w:rFonts w:ascii="Times New Roman" w:hAnsi="Times New Roman" w:cs="Times New Roman"/>
          <w:color w:val="000000"/>
          <w:sz w:val="24"/>
          <w:szCs w:val="24"/>
        </w:rPr>
        <w:t>.</w:t>
      </w:r>
    </w:p>
    <w:p ns2:paraId="2607ED45" ns2:textId="3AF7F09C" w:rsidR="0069476F" w:rsidRPr="008147BF" w:rsidRDefault="0069476F" w:rsidP="00C462A3">
      <w:pPr>
        <w:keepNext/>
        <w:adjustRightInd/>
        <w:mirrorIndents/>
        <w:rPr>
          <w:szCs w:val="24"/>
        </w:rPr>
      </w:pPr>
    </w:p>
    <w:p ns2:paraId="19263AC6" ns2:textId="77777777" w:rsidR="0069476F" w:rsidRPr="008147BF" w:rsidRDefault="009033D3" w:rsidP="00EA4D94">
      <w:pPr>
        <w:pStyle w:val="Judul3"/>
        <w:pStyle w:val="Heading3"/>
        <w:outlineLvl w:val="2"/>
      </w:pPr>
      <w:r w:rsidRPr="008147BF">
        <w:rPr>
          <w:rFonts w:ascii="Times New Roman" w:hAnsi="Times New Roman" w:cs="Times New Roman"/>
          <w:sz w:val="24"/>
          <w:szCs w:val="24"/>
        </w:rPr>
        <w:t>2.1.4 Ringkasan Penelitian Terdahulu</w:t>
      </w:r>
    </w:p>
    <w:p ns2:paraId="6AA97513" ns2:textId="77777777" w:rsidR="0069476F" w:rsidRPr="008147BF" w:rsidRDefault="009033D3" w:rsidP="00FA5EB8">
      <w:pPr>
        <w:adjustRightInd/>
        <w:mirrorIndents/>
        <w:rPr>
          <w:szCs w:val="24"/>
        </w:rPr>
      </w:pPr>
      <w:r w:rsidRPr="008147BF">
        <w:rPr>
          <w:rFonts w:ascii="Times New Roman" w:hAnsi="Times New Roman" w:cs="Times New Roman"/>
          <w:color w:val="000000"/>
          <w:sz w:val="24"/>
          <w:szCs w:val="24"/>
          <w:szCs w:val="24"/>
        </w:rPr>
        <w:t>Tabel berikut merangkum posisi penelitian ini relatif terhadap studi terdahulu:</w:t>
      </w:r>
    </w:p>
    <w:p ns2:paraId="01FD4E1F" ns2:textId="47725135" w:rsidR="0069476F" w:rsidRPr="008147BF" w:rsidRDefault="009033D3" w:rsidP="00EB5CAB">
      <w:pPr>
        <w:pStyle w:val="Judul5"/>
      </w:pPr>
      <w:bookmarkStart w:id="19" w:name="_Toc235539545"/>
      <w:r w:rsidRPr="008147BF">
        <w:rPr>
          <w:rFonts w:ascii="Times New Roman" w:hAnsi="Times New Roman" w:cs="Times New Roman"/>
          <w:sz w:val="24"/>
          <w:szCs w:val="24"/>
        </w:rPr>
        <w:t xml:space="preserve">Tabel </w:t>
      </w:r>
      <w:r w:rsidR="00227AE1" w:rsidRPr="008147BF">
        <w:rPr>
          <w:rFonts w:ascii="Times New Roman" w:hAnsi="Times New Roman" w:cs="Times New Roman"/>
          <w:sz w:val="24"/>
          <w:szCs w:val="24"/>
        </w:rPr>
        <w:t>2</w:t>
      </w:r>
      <w:r w:rsidRPr="008147BF">
        <w:rPr>
          <w:rFonts w:ascii="Times New Roman" w:hAnsi="Times New Roman" w:cs="Times New Roman"/>
          <w:sz w:val="24"/>
          <w:szCs w:val="24"/>
        </w:rPr>
        <w:t>.1 Penelitian Terdahulu</w:t>
      </w:r>
      <w:bookmarkEnd w:id="19"/>
    </w:p>
    <w:tbl>
      <w:tblPr>
        <w:tblStyle w:val="Gaya1"/>
        <w:tblW w:w="0" w:type="auto"/>
        <w:tblLook w:val="04A0" w:firstRow="1" w:lastRow="0" w:firstColumn="1" w:lastColumn="0" w:noHBand="0" w:noVBand="1"/>
      </w:tblPr>
      <w:tblGrid>
        <w:gridCol w:w="2303"/>
        <w:gridCol w:w="1939"/>
        <w:gridCol w:w="1846"/>
        <w:gridCol w:w="1839"/>
      </w:tblGrid>
      <w:tr w:rsidR="0069476F" w:rsidRPr="008147BF" ns2:paraId="5AF55F67" ns2:textId="77777777" w:rsidTr="00EB5CAB">
        <w:tc>
          <w:tcPr>
            <w:tcW w:w="0" w:type="auto"/>
          </w:tcPr>
          <w:p ns2:paraId="6DAAA42C"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Peneliti</w:t>
            </w:r>
          </w:p>
        </w:tc>
        <w:tc>
          <w:tcPr>
            <w:tcW w:w="0" w:type="auto"/>
          </w:tcPr>
          <w:p ns2:paraId="46690C92"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Fokus Utama</w:t>
            </w:r>
          </w:p>
        </w:tc>
        <w:tc>
          <w:tcPr>
            <w:tcW w:w="0" w:type="auto"/>
          </w:tcPr>
          <w:p ns2:paraId="47140CB0"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Media/Instrumen</w:t>
            </w:r>
          </w:p>
        </w:tc>
        <w:tc>
          <w:tcPr>
            <w:tcW w:w="0" w:type="auto"/>
          </w:tcPr>
          <w:p ns2:paraId="673798FF"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Unsur Integrasi Islam</w:t>
            </w:r>
          </w:p>
        </w:tc>
      </w:tr>
      <w:tr w:rsidR="0069476F" w:rsidRPr="008147BF" ns2:paraId="7AD19F51" ns2:textId="77777777" w:rsidTr="00EB5CAB">
        <w:tc>
          <w:tcPr>
            <w:tcW w:w="0" w:type="auto"/>
          </w:tcPr>
          <w:p ns2:paraId="1259DA6C" ns2:textId="14668B18" w:rsidR="0069476F" w:rsidRPr="008147BF" w:rsidRDefault="00E12E7A" w:rsidP="009E5F6D">
            <w:pPr>
              <w:adjustRightInd/>
              <w:spacing w:line="276" w:lineRule="auto"/>
              <w:ind w:hanging="70"/>
              <w:mirrorIndents/>
              <w:jc w:val="center"/>
              <w:rPr>
                <w:szCs w:val="24"/>
              </w:rPr>
            </w:pPr>
            <w:sdt>
              <w:sdtPr>
                <w:rPr>
                  <w:szCs w:val="24"/>
                </w:rPr>
                <w:tag w:val="CITATION PulunganD19"/>
                <w:id w:val="845047223"/>
                <w:citation/>
              </w:sdtPr>
              <w:sdtEndPr/>
              <w:sdtContent>
                <w:r w:rsidR="009033D3" w:rsidRPr="008147BF">
                  <w:rPr>
                    <w:rFonts w:ascii="Times New Roman" w:hAnsi="Times New Roman" w:cs="Times New Roman"/>
                    <w:sz w:val="24"/>
                    <w:szCs w:val="24"/>
                    <w:szCs w:val="24"/>
                  </w:rPr>
                  <w:fldChar w:fldCharType="begin"/>
                </w:r>
                <w:r w:rsidR="009033D3" w:rsidRPr="008147BF">
                  <w:rPr>
                    <w:rFonts w:ascii="Times New Roman" w:hAnsi="Times New Roman" w:cs="Times New Roman"/>
                    <w:sz w:val="24"/>
                    <w:szCs w:val="24"/>
                    <w:szCs w:val="24"/>
                  </w:rPr>
                  <w:instrText xml:space="preserve"> CITATION PulunganD19 \l 1033 </w:instrText>
                </w:r>
                <w:r w:rsidR="009033D3" w:rsidRPr="008147BF">
                  <w:rPr>
                    <w:rFonts w:ascii="Times New Roman" w:hAnsi="Times New Roman" w:cs="Times New Roman"/>
                    <w:sz w:val="24"/>
                    <w:szCs w:val="24"/>
                    <w:szCs w:val="24"/>
                  </w:rPr>
                  <w:fldChar w:fldCharType="separate"/>
                </w:r>
                <w:r w:rsidR="00C511FB" w:rsidRPr="008147BF">
                  <w:rPr>
                    <w:rFonts w:ascii="Times New Roman" w:hAnsi="Times New Roman" w:cs="Times New Roman"/>
                    <w:noProof/>
                    <w:sz w:val="24"/>
                    <w:szCs w:val="24"/>
                    <w:szCs w:val="24"/>
                  </w:rPr>
                  <w:t>(Pulungan &amp; Herosian, 2019)</w:t>
                </w:r>
                <w:r w:rsidR="009033D3" w:rsidRPr="008147BF">
                  <w:rPr>
                    <w:rFonts w:ascii="Times New Roman" w:hAnsi="Times New Roman" w:cs="Times New Roman"/>
                    <w:sz w:val="24"/>
                    <w:szCs w:val="24"/>
                    <w:szCs w:val="24"/>
                  </w:rPr>
                  <w:fldChar w:fldCharType="end"/>
                </w:r>
              </w:sdtContent>
            </w:sdt>
          </w:p>
        </w:tc>
        <w:tc>
          <w:tcPr>
            <w:tcW w:w="0" w:type="auto"/>
          </w:tcPr>
          <w:p ns2:paraId="1C1D1935"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Pengukuran Literasi Statistik</w:t>
            </w:r>
          </w:p>
        </w:tc>
        <w:tc>
          <w:tcPr>
            <w:tcW w:w="0" w:type="auto"/>
          </w:tcPr>
          <w:p ns2:paraId="235CD408"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Instrumen Tes</w:t>
            </w:r>
          </w:p>
        </w:tc>
        <w:tc>
          <w:tcPr>
            <w:tcW w:w="0" w:type="auto"/>
          </w:tcPr>
          <w:p ns2:paraId="3B3EFF36"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Tidak Ada</w:t>
            </w:r>
          </w:p>
        </w:tc>
      </w:tr>
      <w:tr w:rsidR="0069476F" w:rsidRPr="008147BF" ns2:paraId="1C269276" ns2:textId="77777777" w:rsidTr="00EB5CAB">
        <w:tc>
          <w:tcPr>
            <w:tcW w:w="0" w:type="auto"/>
          </w:tcPr>
          <w:p ns2:paraId="56D9EB6C" ns2:textId="5D930B4E" w:rsidR="0069476F" w:rsidRPr="008147BF" w:rsidRDefault="00E12E7A" w:rsidP="009E5F6D">
            <w:pPr>
              <w:adjustRightInd/>
              <w:spacing w:line="276" w:lineRule="auto"/>
              <w:ind w:hanging="70"/>
              <w:mirrorIndents/>
              <w:jc w:val="center"/>
              <w:rPr>
                <w:szCs w:val="24"/>
              </w:rPr>
            </w:pPr>
            <w:sdt>
              <w:sdtPr>
                <w:rPr>
                  <w:szCs w:val="24"/>
                </w:rPr>
                <w:tag w:val="CITATION LiuM22"/>
                <w:id w:val="857851783"/>
                <w:citation/>
              </w:sdtPr>
              <w:sdtEndPr/>
              <w:sdtContent>
                <w:r w:rsidR="009033D3" w:rsidRPr="008147BF">
                  <w:rPr>
                    <w:rFonts w:ascii="Times New Roman" w:hAnsi="Times New Roman" w:cs="Times New Roman"/>
                    <w:sz w:val="24"/>
                    <w:szCs w:val="24"/>
                    <w:szCs w:val="24"/>
                  </w:rPr>
                  <w:fldChar w:fldCharType="begin"/>
                </w:r>
                <w:r w:rsidR="009033D3" w:rsidRPr="008147BF">
                  <w:rPr>
                    <w:rFonts w:ascii="Times New Roman" w:hAnsi="Times New Roman" w:cs="Times New Roman"/>
                    <w:sz w:val="24"/>
                    <w:szCs w:val="24"/>
                    <w:szCs w:val="24"/>
                  </w:rPr>
                  <w:instrText xml:space="preserve"> CITATION LiuM22 \l 1033 </w:instrText>
                </w:r>
                <w:r w:rsidR="009033D3" w:rsidRPr="008147BF">
                  <w:rPr>
                    <w:rFonts w:ascii="Times New Roman" w:hAnsi="Times New Roman" w:cs="Times New Roman"/>
                    <w:sz w:val="24"/>
                    <w:szCs w:val="24"/>
                    <w:szCs w:val="24"/>
                  </w:rPr>
                  <w:fldChar w:fldCharType="separate"/>
                </w:r>
                <w:r w:rsidR="00C511FB" w:rsidRPr="008147BF">
                  <w:rPr>
                    <w:rFonts w:ascii="Times New Roman" w:hAnsi="Times New Roman" w:cs="Times New Roman"/>
                    <w:noProof/>
                    <w:sz w:val="24"/>
                    <w:szCs w:val="24"/>
                    <w:szCs w:val="24"/>
                  </w:rPr>
                  <w:t>(Liu, Li, &amp; Pan, 2022)</w:t>
                </w:r>
                <w:r w:rsidR="009033D3" w:rsidRPr="008147BF">
                  <w:rPr>
                    <w:rFonts w:ascii="Times New Roman" w:hAnsi="Times New Roman" w:cs="Times New Roman"/>
                    <w:sz w:val="24"/>
                    <w:szCs w:val="24"/>
                    <w:szCs w:val="24"/>
                  </w:rPr>
                  <w:fldChar w:fldCharType="end"/>
                </w:r>
              </w:sdtContent>
            </w:sdt>
          </w:p>
        </w:tc>
        <w:tc>
          <w:tcPr>
            <w:tcW w:w="0" w:type="auto"/>
          </w:tcPr>
          <w:p ns2:paraId="012977F6"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Dukungan Visualisasi Data</w:t>
            </w:r>
          </w:p>
        </w:tc>
        <w:tc>
          <w:tcPr>
            <w:tcW w:w="0" w:type="auto"/>
          </w:tcPr>
          <w:p ns2:paraId="2EEBD729"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Dasbor Interaktif</w:t>
            </w:r>
          </w:p>
        </w:tc>
        <w:tc>
          <w:tcPr>
            <w:tcW w:w="0" w:type="auto"/>
          </w:tcPr>
          <w:p ns2:paraId="28A9FB9E"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Tidak Ada</w:t>
            </w:r>
          </w:p>
        </w:tc>
      </w:tr>
      <w:tr w:rsidR="0069476F" w:rsidRPr="008147BF" ns2:paraId="2AC3FB76" ns2:textId="77777777" w:rsidTr="00EB5CAB">
        <w:tc>
          <w:tcPr>
            <w:tcW w:w="0" w:type="auto"/>
          </w:tcPr>
          <w:p ns2:paraId="0ECD8197" ns2:textId="676E247C" w:rsidR="0069476F" w:rsidRPr="008147BF" w:rsidRDefault="00E12E7A" w:rsidP="009E5F6D">
            <w:pPr>
              <w:adjustRightInd/>
              <w:spacing w:line="276" w:lineRule="auto"/>
              <w:ind w:hanging="70"/>
              <w:mirrorIndents/>
              <w:jc w:val="center"/>
              <w:rPr>
                <w:szCs w:val="24"/>
              </w:rPr>
            </w:pPr>
            <w:sdt>
              <w:sdtPr>
                <w:rPr>
                  <w:szCs w:val="24"/>
                </w:rPr>
                <w:tag w:val="CITATION EkawatiT19"/>
                <w:id w:val="1214629164"/>
                <w:citation/>
              </w:sdtPr>
              <w:sdtEndPr/>
              <w:sdtContent>
                <w:r w:rsidR="009033D3" w:rsidRPr="008147BF">
                  <w:rPr>
                    <w:rFonts w:ascii="Times New Roman" w:hAnsi="Times New Roman" w:cs="Times New Roman"/>
                    <w:sz w:val="24"/>
                    <w:szCs w:val="24"/>
                    <w:szCs w:val="24"/>
                  </w:rPr>
                  <w:fldChar w:fldCharType="begin"/>
                </w:r>
                <w:r w:rsidR="009033D3" w:rsidRPr="008147BF">
                  <w:rPr>
                    <w:rFonts w:ascii="Times New Roman" w:hAnsi="Times New Roman" w:cs="Times New Roman"/>
                    <w:sz w:val="24"/>
                    <w:szCs w:val="24"/>
                    <w:szCs w:val="24"/>
                  </w:rPr>
                  <w:instrText xml:space="preserve"> CITATION EkawatiT19 \l 1033 </w:instrText>
                </w:r>
                <w:r w:rsidR="009033D3" w:rsidRPr="008147BF">
                  <w:rPr>
                    <w:rFonts w:ascii="Times New Roman" w:hAnsi="Times New Roman" w:cs="Times New Roman"/>
                    <w:sz w:val="24"/>
                    <w:szCs w:val="24"/>
                    <w:szCs w:val="24"/>
                  </w:rPr>
                  <w:fldChar w:fldCharType="separate"/>
                </w:r>
                <w:r w:rsidR="00C511FB" w:rsidRPr="008147BF">
                  <w:rPr>
                    <w:rFonts w:ascii="Times New Roman" w:hAnsi="Times New Roman" w:cs="Times New Roman"/>
                    <w:noProof/>
                    <w:sz w:val="24"/>
                    <w:szCs w:val="24"/>
                    <w:szCs w:val="24"/>
                  </w:rPr>
                  <w:t>(Ekawati, 2019)</w:t>
                </w:r>
                <w:r w:rsidR="009033D3" w:rsidRPr="008147BF">
                  <w:rPr>
                    <w:rFonts w:ascii="Times New Roman" w:hAnsi="Times New Roman" w:cs="Times New Roman"/>
                    <w:sz w:val="24"/>
                    <w:szCs w:val="24"/>
                    <w:szCs w:val="24"/>
                  </w:rPr>
                  <w:fldChar w:fldCharType="end"/>
                </w:r>
              </w:sdtContent>
            </w:sdt>
          </w:p>
        </w:tc>
        <w:tc>
          <w:tcPr>
            <w:tcW w:w="0" w:type="auto"/>
          </w:tcPr>
          <w:p ns2:paraId="7CF128F9"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Statistika Terintegrasi Islam</w:t>
            </w:r>
          </w:p>
        </w:tc>
        <w:tc>
          <w:tcPr>
            <w:tcW w:w="0" w:type="auto"/>
          </w:tcPr>
          <w:p ns2:paraId="4ABDD9F8"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Modul Cetak</w:t>
            </w:r>
          </w:p>
        </w:tc>
        <w:tc>
          <w:tcPr>
            <w:tcW w:w="0" w:type="auto"/>
          </w:tcPr>
          <w:p ns2:paraId="705FEAEA"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Nilai-nilai Keislaman</w:t>
            </w:r>
          </w:p>
        </w:tc>
      </w:tr>
      <w:tr w:rsidR="0069476F" w:rsidRPr="008147BF" ns2:paraId="1E525279" ns2:textId="77777777" w:rsidTr="00EB5CAB">
        <w:tc>
          <w:tcPr>
            <w:tcW w:w="0" w:type="auto"/>
          </w:tcPr>
          <w:p ns2:paraId="3B929970" ns2:textId="111A756C" w:rsidR="0069476F" w:rsidRPr="008147BF" w:rsidRDefault="00E12E7A" w:rsidP="009E5F6D">
            <w:pPr>
              <w:adjustRightInd/>
              <w:spacing w:line="276" w:lineRule="auto"/>
              <w:ind w:hanging="70"/>
              <w:mirrorIndents/>
              <w:jc w:val="center"/>
              <w:rPr>
                <w:szCs w:val="24"/>
              </w:rPr>
            </w:pPr>
            <w:sdt>
              <w:sdtPr>
                <w:rPr>
                  <w:szCs w:val="24"/>
                </w:rPr>
                <w:tag w:val="CITATION PurnomoE18"/>
                <w:id w:val="371104253"/>
                <w:citation/>
              </w:sdtPr>
              <w:sdtEndPr/>
              <w:sdtContent>
                <w:r w:rsidR="009033D3" w:rsidRPr="008147BF">
                  <w:rPr>
                    <w:rFonts w:ascii="Times New Roman" w:hAnsi="Times New Roman" w:cs="Times New Roman"/>
                    <w:sz w:val="24"/>
                    <w:szCs w:val="24"/>
                    <w:szCs w:val="24"/>
                  </w:rPr>
                  <w:fldChar w:fldCharType="begin"/>
                </w:r>
                <w:r w:rsidR="009033D3" w:rsidRPr="008147BF">
                  <w:rPr>
                    <w:rFonts w:ascii="Times New Roman" w:hAnsi="Times New Roman" w:cs="Times New Roman"/>
                    <w:sz w:val="24"/>
                    <w:szCs w:val="24"/>
                    <w:szCs w:val="24"/>
                  </w:rPr>
                  <w:instrText xml:space="preserve"> CITATION PurnomoE18 \l 1033 </w:instrText>
                </w:r>
                <w:r w:rsidR="009033D3" w:rsidRPr="008147BF">
                  <w:rPr>
                    <w:rFonts w:ascii="Times New Roman" w:hAnsi="Times New Roman" w:cs="Times New Roman"/>
                    <w:sz w:val="24"/>
                    <w:szCs w:val="24"/>
                    <w:szCs w:val="24"/>
                  </w:rPr>
                  <w:fldChar w:fldCharType="separate"/>
                </w:r>
                <w:r w:rsidR="00C511FB" w:rsidRPr="008147BF">
                  <w:rPr>
                    <w:rFonts w:ascii="Times New Roman" w:hAnsi="Times New Roman" w:cs="Times New Roman"/>
                    <w:noProof/>
                    <w:sz w:val="24"/>
                    <w:szCs w:val="24"/>
                    <w:szCs w:val="24"/>
                  </w:rPr>
                  <w:t>(Purnomo, Dalyono, &amp; Handayani, 2018)</w:t>
                </w:r>
                <w:r w:rsidR="009033D3" w:rsidRPr="008147BF">
                  <w:rPr>
                    <w:rFonts w:ascii="Times New Roman" w:hAnsi="Times New Roman" w:cs="Times New Roman"/>
                    <w:sz w:val="24"/>
                    <w:szCs w:val="24"/>
                    <w:szCs w:val="24"/>
                  </w:rPr>
                  <w:fldChar w:fldCharType="end"/>
                </w:r>
              </w:sdtContent>
            </w:sdt>
          </w:p>
        </w:tc>
        <w:tc>
          <w:tcPr>
            <w:tcW w:w="0" w:type="auto"/>
          </w:tcPr>
          <w:p ns2:paraId="021520AD"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Kemudahan Akses Belajar</w:t>
            </w:r>
          </w:p>
        </w:tc>
        <w:tc>
          <w:tcPr>
            <w:tcW w:w="0" w:type="auto"/>
          </w:tcPr>
          <w:p ns2:paraId="7F934F28"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Aplikasi Android</w:t>
            </w:r>
          </w:p>
        </w:tc>
        <w:tc>
          <w:tcPr>
            <w:tcW w:w="0" w:type="auto"/>
          </w:tcPr>
          <w:p ns2:paraId="5150A838"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Tidak Ada</w:t>
            </w:r>
          </w:p>
        </w:tc>
      </w:tr>
      <w:tr w:rsidR="0069476F" w:rsidRPr="008147BF" ns2:paraId="5F864F2C" ns2:textId="77777777" w:rsidTr="00EB5CAB">
        <w:tc>
          <w:tcPr>
            <w:tcW w:w="0" w:type="auto"/>
          </w:tcPr>
          <w:p ns2:paraId="5732B589"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Penelitian Ini</w:t>
            </w:r>
          </w:p>
        </w:tc>
        <w:tc>
          <w:tcPr>
            <w:tcW w:w="0" w:type="auto"/>
          </w:tcPr>
          <w:p ns2:paraId="4F6B30D8"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Literasi Data dan Etika Data</w:t>
            </w:r>
          </w:p>
        </w:tc>
        <w:tc>
          <w:tcPr>
            <w:tcW w:w="0" w:type="auto"/>
          </w:tcPr>
          <w:p ns2:paraId="5E3DB3C5"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Dasbor Web</w:t>
            </w:r>
          </w:p>
        </w:tc>
        <w:tc>
          <w:tcPr>
            <w:tcW w:w="0" w:type="auto"/>
          </w:tcPr>
          <w:p ns2:paraId="00267C97" ns2:textId="77777777" w:rsidR="0069476F" w:rsidRPr="008147BF" w:rsidRDefault="009033D3" w:rsidP="009E5F6D">
            <w:pPr>
              <w:adjustRightInd/>
              <w:spacing w:line="276" w:lineRule="auto"/>
              <w:ind w:hanging="70"/>
              <w:mirrorIndents/>
              <w:jc w:val="center"/>
              <w:rPr>
                <w:szCs w:val="24"/>
              </w:rPr>
            </w:pPr>
            <w:r w:rsidRPr="008147BF">
              <w:rPr>
                <w:rFonts w:ascii="Times New Roman" w:hAnsi="Times New Roman" w:cs="Times New Roman"/>
                <w:color w:val="000000"/>
                <w:sz w:val="24"/>
                <w:szCs w:val="24"/>
                <w:szCs w:val="24"/>
              </w:rPr>
              <w:t xml:space="preserve">Nilai </w:t>
            </w:r>
            <w:r w:rsidRPr="008147BF">
              <w:rPr>
                <w:rFonts w:ascii="Times New Roman" w:hAnsi="Times New Roman" w:cs="Times New Roman"/>
                <w:i/>
                <w:iCs/>
                <w:color w:val="000000"/>
                <w:sz w:val="24"/>
                <w:szCs w:val="24"/>
                <w:szCs w:val="24"/>
              </w:rPr>
              <w:t>Tabayyun</w:t>
            </w:r>
            <w:r w:rsidRPr="008147BF">
              <w:rPr>
                <w:rFonts w:ascii="Times New Roman" w:hAnsi="Times New Roman" w:cs="Times New Roman"/>
                <w:color w:val="000000"/>
                <w:sz w:val="24"/>
                <w:szCs w:val="24"/>
                <w:szCs w:val="24"/>
              </w:rPr>
              <w:t xml:space="preserve"> dan </w:t>
            </w:r>
            <w:r w:rsidRPr="008147BF">
              <w:rPr>
                <w:rFonts w:ascii="Times New Roman" w:hAnsi="Times New Roman" w:cs="Times New Roman"/>
                <w:i/>
                <w:iCs/>
                <w:color w:val="000000"/>
                <w:sz w:val="24"/>
                <w:szCs w:val="24"/>
                <w:szCs w:val="24"/>
              </w:rPr>
              <w:t>Amanah</w:t>
            </w:r>
          </w:p>
        </w:tc>
      </w:tr>
    </w:tbl>
    <w:p ns2:paraId="295F4446" ns2:textId="77777777" w:rsidR="00C462A3" w:rsidRPr="008147BF" w:rsidRDefault="00C462A3" w:rsidP="00C462A3">
      <w:pPr>
        <w:keepNext/>
        <w:adjustRightInd/>
        <w:mirrorIndents/>
        <w:rPr>
          <w:color w:val="000000"/>
          <w:szCs w:val="24"/>
        </w:rPr>
      </w:pPr>
    </w:p>
    <w:p ns2:paraId="3E982C2B" ns2:textId="5090B0A6" w:rsidR="0069476F" w:rsidRPr="008147BF" w:rsidRDefault="009033D3" w:rsidP="00C462A3">
      <w:pPr>
        <w:keepNext/>
        <w:adjustRightInd/>
        <w:mirrorIndents/>
        <w:rPr>
          <w:color w:val="000000"/>
          <w:szCs w:val="24"/>
        </w:rPr>
      </w:pPr>
      <w:r>
        <w:rPr>
          <w:rFonts w:ascii="Times New Roman" w:hAnsi="Times New Roman" w:cs="Times New Roman"/>
          <w:sz w:val="24"/>
          <w:szCs w:val="24"/>
        </w:rPr>
        <w:t xml:space="preserve">Kajian relevan lainnya dilakukan oleh Ulfah (2020) dari Universitas Negeri Semarang yang mengembangkan instrumen penilaian kemampuan matematika siswa SMP menggunakan model R&amp;D Borg dan Gall serta penskoran politomi berbasis </w:t>
      </w:r>
      <w:r>
        <w:rPr>
          <w:rFonts w:ascii="Times New Roman" w:hAnsi="Times New Roman" w:cs="Times New Roman"/>
          <w:i/>
          <w:iCs/>
          <w:sz w:val="24"/>
          <w:szCs w:val="24"/>
        </w:rPr>
        <w:t xml:space="preserve">Partial Credit Model</w:t>
      </w:r>
      <w:r>
        <w:rPr>
          <w:rFonts w:ascii="Times New Roman" w:hAnsi="Times New Roman" w:cs="Times New Roman"/>
          <w:sz w:val="24"/>
          <w:szCs w:val="24"/>
        </w:rPr>
        <w:t xml:space="preserve"> (PCM). Penelitian Ulfah membuktikan bahwa penskoran politomi bergradasi efektif dalam mendiagnosis tahapan penalaran siswa secara lebih objektif dibandingkan penskoran dikotomi. Penelitian ini mengadopsi prinsip adaptasi model R&amp;D Borg dan Gall serta rubrik penskoran politomi dari Ulfah (2020), namun merekontekstualisasikannya ke dalam wujud media pembelajaran dasbor statistika interaktif terintegrasi nilai keislaman (</w:t>
      </w:r>
      <w:r>
        <w:rPr>
          <w:rFonts w:ascii="Times New Roman" w:hAnsi="Times New Roman" w:cs="Times New Roman"/>
          <w:i/>
          <w:iCs/>
          <w:sz w:val="24"/>
          <w:szCs w:val="24"/>
        </w:rPr>
        <w:t xml:space="preserve">Tabayyun</w:t>
      </w:r>
      <w:r>
        <w:rPr>
          <w:rFonts w:ascii="Times New Roman" w:hAnsi="Times New Roman" w:cs="Times New Roman"/>
          <w:sz w:val="24"/>
          <w:szCs w:val="24"/>
        </w:rPr>
        <w:t xml:space="preserve"> dan </w:t>
      </w:r>
      <w:r>
        <w:rPr>
          <w:rFonts w:ascii="Times New Roman" w:hAnsi="Times New Roman" w:cs="Times New Roman"/>
          <w:i/>
          <w:iCs/>
          <w:sz w:val="24"/>
          <w:szCs w:val="24"/>
        </w:rPr>
        <w:t xml:space="preserve">Amanah</w:t>
      </w:r>
      <w:r>
        <w:rPr>
          <w:rFonts w:ascii="Times New Roman" w:hAnsi="Times New Roman" w:cs="Times New Roman"/>
          <w:sz w:val="24"/>
          <w:szCs w:val="24"/>
        </w:rPr>
        <w:t xml:space="preserve">) tanpa mengharuskan uji coba kelas pada siswa, dengan memfokuskan evaluasi produk awal pada validitas teoretis sembilan rater ahli (Aiken's V) dan kepraktisan antarmuka (SUS).</w:t>
      </w:r>
    </w:p>
    <w:p ns2:paraId="4C3D05BD" ns2:textId="77777777" w:rsidR="00EA4D94" w:rsidRPr="008147BF" w:rsidRDefault="00EA4D94" w:rsidP="00C462A3">
      <w:pPr>
        <w:keepNext/>
        <w:adjustRightInd/>
        <w:mirrorIndents/>
        <w:rPr>
          <w:szCs w:val="24"/>
        </w:rPr>
      </w:pPr>
    </w:p>
    <w:p ns2:paraId="1565B134" ns2:textId="00362A6F" w:rsidR="0069476F" w:rsidRPr="008147BF" w:rsidRDefault="009033D3" w:rsidP="006C7403">
      <w:pPr>
        <w:pStyle w:val="Judul2"/>
        <w:pStyle w:val="Heading2"/>
        <w:outlineLvl w:val="1"/>
      </w:pPr>
      <w:bookmarkStart w:id="20" w:name="_Toc235548102"/>
      <w:r w:rsidRPr="008147BF">
        <w:rPr>
          <w:rFonts w:ascii="Times New Roman" w:hAnsi="Times New Roman" w:cs="Times New Roman"/>
          <w:sz w:val="24"/>
          <w:szCs w:val="24"/>
        </w:rPr>
        <w:t>2.</w:t>
      </w:r>
      <w:r w:rsidR="00490C25" w:rsidRPr="008147BF">
        <w:rPr>
          <w:rFonts w:ascii="Times New Roman" w:hAnsi="Times New Roman" w:cs="Times New Roman"/>
          <w:sz w:val="24"/>
          <w:szCs w:val="24"/>
        </w:rPr>
        <w:t>2</w:t>
      </w:r>
      <w:r w:rsidRPr="008147BF">
        <w:rPr>
          <w:rFonts w:ascii="Times New Roman" w:hAnsi="Times New Roman" w:cs="Times New Roman"/>
          <w:sz w:val="24"/>
          <w:szCs w:val="24"/>
        </w:rPr>
        <w:t xml:space="preserve"> Kerangka Berpikir</w:t>
      </w:r>
      <w:bookmarkEnd w:id="20"/>
    </w:p>
    <w:p ns2:paraId="50E20163" ns2:textId="07EAC553" w:rsidR="00916910" w:rsidRPr="008147BF" w:rsidRDefault="00916910" w:rsidP="00916910">
      <w:pPr>
        <w:keepNext/>
        <w:adjustRightInd/>
        <w:mirrorIndents/>
        <w:rPr>
          <w:color w:val="000000"/>
          <w:szCs w:val="24"/>
        </w:rPr>
      </w:pPr>
      <w:r w:rsidRPr="008147BF">
        <w:rPr>
          <w:rFonts w:ascii="Times New Roman" w:hAnsi="Times New Roman" w:cs="Times New Roman"/>
          <w:color w:val="000000"/>
          <w:sz w:val="24"/>
          <w:szCs w:val="24"/>
          <w:szCs w:val="24"/>
        </w:rPr>
        <w:t>Perkembangan Revolusi Industri 4.0 telah membawa arus data yang masif ke dalam kehidupan sehari-hari, menuntut setiap peserta didik memiliki kompetensi literasi data yang memadai untuk memproses dan menyimpulkan informasi secara akurat</w:t>
      </w:r>
      <w:r w:rsidR="00CA0830" w:rsidRPr="008147BF">
        <w:rPr>
          <w:rFonts w:ascii="Times New Roman" w:hAnsi="Times New Roman" w:cs="Times New Roman"/>
          <w:color w:val="000000"/>
          <w:sz w:val="24"/>
          <w:szCs w:val="24"/>
          <w:szCs w:val="24"/>
        </w:rPr>
        <w:t xml:space="preserve"> </w:t>
      </w:r>
      <w:sdt>
        <w:sdtPr>
          <w:rPr>
            <w:color w:val="000000"/>
            <w:szCs w:val="24"/>
          </w:rPr>
          <w:tag w:val="MENDELEY_CITATION_v3_eyJjaXRhdGlvbklEIjoiTUVOREVMRVlfQ0lUQVRJT05fMzRmOWVhZmQtNmI1Ny00ZDM1LThlMTYtZDM0NDcyMmU2Yzc1IiwicHJvcGVydGllcyI6eyJub3RlSW5kZXgiOjB9LCJpc0VkaXRlZCI6ZmFsc2UsIm1hbnVhbE92ZXJyaWRlIjp7ImlzTWFudWFsbHlPdmVycmlkZGVuIjpmYWxzZSwiY2l0ZXByb2NUZXh0IjoiKFZvZ2VsLCAyMDIzKSIsIm1hbnVhbE92ZXJyaWRlVGV4dCI6IiJ9LCJjaXRhdGlvbkl0ZW1zIjpbeyJpZCI6ImRiOTliMGJlLTk4NmQtMzdiNC1iYjI4LWM4MzMxZjMxMzE2MSIsIml0ZW1EYXRhIjp7InR5cGUiOiJhcnRpY2xlIiwiaWQiOiJkYjk5YjBiZS05ODZkLTM3YjQtYmIyOC1jODMzMWYzMTMxNjEiLCJ0aXRsZSI6IlRlYWNoaW5nIGZvciBzdGF0aXN0aWNhbCBhbmQgZGF0YSBsaXRlcmFjeSBpbiBLLTEyIFNURU0gZWR1Y2F0aW9uOiBhIHN5c3RlbWF0aWMgcmV2aWV3IG9uIHRlYWNoZXIgdmFyaWFibGVzLCB0ZWFjaGVyIGVkdWNhdGlvbiwgYW5kIGltcGFjdHMgb24gY2xhc3Nyb29tIHByYWN0aWNlIiwiYXV0aG9yIjpbeyJmYW1pbHkiOiJWb2dlbCIsImdpdmVuIjoiU2Fza2lhIFNjaHJlaXRlciBBIE4gRCBBbmphIEZyaWVkcmljaCBBIE4gRCBIYW5uYWggRnVociBBIE4gRCBTYXJhaCBNYWxvbmUgQSBOIEQgUm9sYW5kIEJyw7xua2VuIEEgTiBEIEpvY2hlbiBLw7xobiBBIE4gRCBNYXJrdXMiLCJwYXJzZS1uYW1lcyI6ZmFsc2UsImRyb3BwaW5nLXBhcnRpY2xlIjoiIiwibm9uLWRyb3BwaW5nLXBhcnRpY2xlIjoiIn1dLCJjb250YWluZXItdGl0bGUiOiJaRE0iLCJET0kiOiIxMC4xMDA3L3MxMTg1OC0wMjMtMDE1MzEtMSIsIklTU04iOiIxODYzLTk2OTAsIDE4NjMtOTcwNCIsIlVSTCI6Imh0dHBzOi8vZG9pLm9yZy8xMC4xMDA3L3MxMTg1OC0wMjMtMDE1MzEtMSIsImlzc3VlZCI6eyJkYXRlLXBhcnRzIjpbWzIwMjMsN11dfSwicGFnZSI6IjMxLTQ1IiwiYWJzdHJhY3QiOiJBYnN0cmFjdCBTdGF0aXN0aWNhbCBhbmQgZGF0YSBsaXRlcmFjeSBoYXZlIGVtZXJnZWQgYXMga2V5IGNvbXBldGVuY2llcyBpbiB0aGUgMjFzdC1jZW50dXJ5LiBTY2llbmNlLCB0ZWNobm9sb2d5LCBlbmdpbmVlcmluZywgYW5kIG1hdGhlbWF0aWNzIChTVEVNKSBjdXJyaWN1bGEgaGF2ZSBiZWVuIGFkYXB0ZWQgaW4gdmFyaW91cyBjb3VudHJpZXMgdG8gcGxhY2UgaW5jcmVhc2VkIGVtcGhhc2lzIG9uIHByb2ZpY2llbnQgZGF0YSB1c2UgYW5kIHN0YXRpc3RpY2FsIGNvbXByZWhlbnNpb24uIENvbnNlcXVlbnRseSwgdGhlcmUgaXMgYSBuZWVkIGZvciBhbiBhZGVxdWF0ZSBlZHVjYXRpb24gYW5kIHByb2Zlc3Npb25hbCB0cmFpbmluZyBvZiBTVEVNIHRlYWNoZXJzLiBUaGlzIHN5c3RlbWF0aWMgcmV2aWV3IGFuYWx5emVzIGFuZCBzeW50aGVzaXplcyByZXNlYXJjaCBvbiB0ZWFjaGVyc+KAmSBzdGF0aXN0aWNhbCBhbmQgZGF0YSBsaXRlcmFjeSBpbiBLLTEyIFNURU0gZWR1Y2F0aW9uLiBBIHRvdGFsIG9mIDQyIGFydGljbGVzIHdlcmUgYW5hbHl6ZWQsIHdpdGggYSBzcGVjaWZpYyBmb2N1cyBvbiB0ZWFjaGVyIHZhcmlhYmxlcywgdGVhY2hlciBlZHVjYXRpb24sIGFuZCB0aGVpciBpbXBhY3Qgb24gY2xhc3Nyb29tIHByYWN0aWNlLiBUaGUgZmluZGluZ3MgZW1waGFzaXplIHRoZSByZWNlbnQgZW1lcmdlbmNlIG9mIHJlc2VhcmNoIGluIHRoaXMgZG9tYWluLCBwYXJ0aWN1bGFybHkgZm9jdXNpbmcgb24gc3RhdGlzdGljYWwgbGl0ZXJhY3ksIHdpdGggbWF0aGVtYXRpY3MgYmVpbmcgdGhlIGRvbWluYW50IFNURU0gZG9tYWluIGV4cGxvcmVkLiBNb3N0IHN0dWRpZXMgZXhhbWluZWQgY29nbml0aXZlIHZhcmlhYmxlcyBvZiBib3RoIHByZS1zZXJ2aWNlIGFuZCBpbi1zZXJ2aWNlIHRlYWNoZXJzLCByZXZlYWxpbmcgcmVsZXZhbnQgZ2FwcyBpbiBrbm93bGVkZ2UgYW5kIHNraWxscyByZWxhdGVkIHRvIHN0YXRpc3RpY2FsIGFuZCBkYXRhIGxpdGVyYWN5LiBMaW1pdGVkIGF0dGVudGlvbiB3YXMgZ2l2ZW4gdG8gdGVhY2hlcnPigJkgYWZmZWN0aXZlIHZhcmlhYmxlcy4gUmVzZWFyY2ggb24gdGhlIGNvbXBsZXggcmVsYXRpb25zaGlwcyBiZXR3ZWVuIHRlYWNoZXIgdmFyaWFibGVzLCB0aGVpciB0ZWFjaGluZyBwcmFjdGljZXMsIGFuZCB0aGVpciBzdHVkZW50c+KAmSBsZWFybmluZyBpcyBzY2FyY2UsIG5lY2Vzc2l0YXRpbmcgZnVydGhlciBpbnZlc3RpZ2F0aW9uLiBTZXZlcmFsIHBlZGFnb2dpY2FsIGFwcHJvYWNoZXMgdG8gcHJlcGFyZSBTVEVNIHRlYWNoZXJzIGZvciBwcm9tb3Rpbmcgc3RhdGlzdGljYWwgYW5kIGRhdGEgbGl0ZXJhY3kgaW4gdGhlaXIgY2xhc3Nyb29tcyB3ZXJlIGlkZW50aWZpZWQuIFBvc2l0aXZlIGltcGFjdHMgb24gdGVhY2hlcnPigJkgY29nbml0aXZlIGFuZCBhZmZlY3RpdmUgdmFyaWFibGVzIHdlcmUgb2JzZXJ2ZWQsIGJ1dCBsb25naXR1ZGluYWwgZWZmZWN0cyBhbmQgdHJhbnNmZXIgdG8gY2xhc3Nyb29tIHByYWN0aWNlIHJlcXVpcmUgZnVydGhlciBpbnF1aXJ5LiBBcyBjdXJyaWN1bGEgd29ybGR3aWRlIGluY3JlYXNpbmdseSBlbXBoYXNpemUgc3RhdGlzdGljYWwgYW5kIGRhdGEgbGl0ZXJhY3ksIHRoaXMgcmV2aWV3IHVuZGVyc2NvcmVzIHRoZSBuZWNlc3NpdHkgb2YgZW5oYW5jaW5nIHRlYWNoZXJzJyBjb21wZXRlbmNpZXMsIGFkdm9jYXRlcyBmb3IgdGFpbG9yZWQgcGVkYWdvZ2ljYWwgYXBwcm9hY2hlcywgYW5kIGVtcGhhc2l6ZXMgdGhlIG5lZWQgZm9yIGZ1cnRoZXIgcmVzZWFyY2ggdG8gc2hhcGUgZWZmZWN0aXZlIGluc3RydWN0aW9uIGluIEstMTIgU1RFTSBlZHVjYXRpb24uIiwicHVibGlzaGVyIjoiU3ByaW5nZXIgU2NpZW5jZStCdXNpbmVzcyBNZWRpYSIsImlzc3VlIjoiMSIsInZvbHVtZSI6IjU2IiwiY29udGFpbmVyLXRpdGxlLXNob3J0IjoiIn0sImlzVGVtcG9yYXJ5IjpmYWxzZSwic3VwcHJlc3MtYXV0aG9yIjpmYWxzZSwiY29tcG9zaXRlIjpmYWxzZSwiYXV0aG9yLW9ubHkiOmZhbHNlfV19"/>
          <w:id w:val="1137915843"/>
          <w:placeholder>
            <w:docPart w:val="DefaultPlaceholder_-1854013440"/>
          </w:placeholder>
        </w:sdtPr>
        <w:sdtEndPr/>
        <w:sdtContent>
          <w:r w:rsidR="00CD3E01" w:rsidRPr="008147BF">
            <w:rPr>
              <w:rFonts w:ascii="Times New Roman" w:hAnsi="Times New Roman" w:cs="Times New Roman"/>
              <w:color w:val="000000"/>
              <w:sz w:val="24"/>
              <w:szCs w:val="24"/>
              <w:szCs w:val="24"/>
            </w:rPr>
            <w:t>(Vogel, 2023)</w:t>
          </w:r>
        </w:sdtContent>
      </w:sdt>
      <w:r w:rsidRPr="008147BF">
        <w:rPr>
          <w:rFonts w:ascii="Times New Roman" w:hAnsi="Times New Roman" w:cs="Times New Roman"/>
          <w:color w:val="000000"/>
          <w:sz w:val="24"/>
          <w:szCs w:val="24"/>
          <w:szCs w:val="24"/>
        </w:rPr>
        <w:t>. Dalam ruang lingkup pembelajaran matematika sekolah menengah, literasi data menjadi kompetensi fundamental yang mencakup kemampuan menafsirkan grafik, memahami konsep variabilitas, serta mengevaluasi argumen berbasis data secara kritis</w:t>
      </w:r>
      <w:r w:rsidR="00CA0830" w:rsidRPr="008147BF">
        <w:rPr>
          <w:rFonts w:ascii="Times New Roman" w:hAnsi="Times New Roman" w:cs="Times New Roman"/>
          <w:color w:val="000000"/>
          <w:sz w:val="24"/>
          <w:szCs w:val="24"/>
          <w:szCs w:val="24"/>
        </w:rPr>
        <w:t xml:space="preserve">. </w:t>
      </w:r>
      <w:r w:rsidRPr="008147BF">
        <w:rPr>
          <w:rFonts w:ascii="Times New Roman" w:hAnsi="Times New Roman" w:cs="Times New Roman"/>
          <w:color w:val="000000"/>
          <w:sz w:val="24"/>
          <w:szCs w:val="24"/>
          <w:szCs w:val="24"/>
        </w:rPr>
        <w:t xml:space="preserve">Namun, realitas empiris di madrasah menunjukkan bahwa proses pembelajaran statistika deskriptif masih terjebak pada aktivitas prosedural yang bersifat mekanistik, di mana siswa dilatih menghitung nilai pemusatan data secara abstrak tanpa memahami konteks sosiostatistika yang riil </w:t>
      </w:r>
      <w:sdt>
        <w:sdtPr>
          <w:rPr>
            <w:color w:val="000000"/>
            <w:szCs w:val="24"/>
          </w:rPr>
          <w:tag w:val="MENDELEY_CITATION_v3_eyJjaXRhdGlvbklEIjoiTUVOREVMRVlfQ0lUQVRJT05fZTU5YTIwMzQtZmE0Yi00OTkwLWI2NDktNGJhMmM2M2Y0YzkyIiwicHJvcGVydGllcyI6eyJub3RlSW5kZXgiOjB9LCJpc0VkaXRlZCI6ZmFsc2UsIm1hbnVhbE92ZXJyaWRlIjp7ImlzTWFudWFsbHlPdmVycmlkZGVuIjpmYWxzZSwiY2l0ZXByb2NUZXh0IjoiKFNldGlhd2FuLCAyMDE5KSIsIm1hbnVhbE92ZXJyaWRlVGV4dCI6IiJ9LCJjaXRhdGlvbkl0ZW1zIjpbeyJpZCI6IjExZWU5NTE3LTc5NDAtMzZmMy1iZTVmLTFkMDIyZjlhZDhjNyIsIml0ZW1EYXRhIjp7InR5cGUiOiJhcnRpY2xlLWpvdXJuYWwiLCJpZCI6IjExZWU5NTE3LTc5NDAtMzZmMy1iZTVmLTFkMDIyZjlhZDhjNyIsInRpdGxlIjoiQW5hbGlzaXMgbXVhdGFuIGxpdGVyYXNpIHN0YXRpc3Rpa2EgZGFsYW0gYnVrdSB0ZWtzIG1hdGVtYXRpa2EgS3VyaWt1bHVtIDIwMTMiLCJhdXRob3IiOlt7ImZhbWlseSI6IlNldGlhd2FuIiwiZ2l2ZW4iOiJFenJhIFB1dHJhbmRhIiwicGFyc2UtbmFtZXMiOmZhbHNlLCJkcm9wcGluZy1wYXJ0aWNsZSI6IiIsIm5vbi1kcm9wcGluZy1wYXJ0aWNsZSI6IiJ9XSwiY29udGFpbmVyLXRpdGxlIjoiUHl0aGEgSnVybmFsIFBlbmQuIE1hdGgiLCJET0kiOiIxMC4yMTgzMS9wZy52MTRpMi4yODU1OCIsIklTU04iOiIyNTI3LTQyMVgsIDE5NzgtNDUzOCIsIlVSTCI6Imh0dHBzOi8vam91cm5hbC51bnkuYWMuaWQvaW5kZXgucGhwL3B5dGhhZ29yYXMvYXJ0aWNsZS92aWV3LzI4NTU4IiwiaXNzdWVkIjp7ImRhdGUtcGFydHMiOltbMjAxOSwxMl1dfSwicGFnZSI6IjE2My0xNzciLCJhYnN0cmFjdCI6IkxpdGVyYXNpIHN0YXRpc3Rpa2EgbWVydXBha2FuIHNhbGFoIHNhdHUga29tcGV0ZW5zaSB5YW5nIGhhcnVzIGRpbWlsaWtpIHNldGlhcCBvcmFuZyBndW5hIG1lbmdoYWRhcGkgZXJhIFJldm9sdXNpIEluZHVzdHJpIDQuMC4gRGkgamVuamFuZyBwZW5kaWRpa2FuIGRhc2FyIGRhbiBtZW5lbmdhaCwgbWF0ZXJpIGF0YXUga2FqaWFuIG1lbmdlbmFpIHN0YXRpc3Rpa2EgZGliZXJpa2FuIHNlYmFnYWkgYmFnaWFuIGRhcmkgbWF0YSBwZWxhamFyYW4gbWF0ZW1hdGlrYS4gUGVuZWxpdGlhbiBpbmkgYmVydHVqdWFuIHVudHVrIG1lbmdldGFodWkgc2VqYXVoIG1hbmEgbXVhdGFuIGxpdGVyYXNpIHN0YXRpc3Rpa2EgZGlkdWt1bmcgb2xlaCBtYXRhIHBlbGFqYXJhbiBNYXRlbWF0aWthIGRhcmkgdGluZ2thdCBTZWtvbGFoIERhc2FyIChTRCksIFNla29sYWggTWVuZW5nYWggUGVydGFtYSAoU01QKSwgaGluZ2dhIFNla29sYWggTWVuZW5nYWggQXRhcyAoU01BKSBzZWNhcmEga29ua3JldCBtZWxhbHVpIGJ1a3UgdGVrcyBwZWxhamFyYW4geWFuZyBkaWd1bmFrYW4uIFByb3NlcyBwZW5ndW1wdWxhbiBkYXRhIGRpbGFrdWthbiBkZW5nYW4gYW5hbGlzaXMgaXNpIHRlcmhhZGFwIGRva3VtZW4gS29tcGV0ZW5zaSBEYXNhciBtYXRhIHBlbGFqYXJhbiBtYXRlbWF0aWthIHNlc3VhaSBLdXJpa3VsdW0gMjAxMyBSZXZpc2kgMjAxNiBzZXJ0YSBidWt1LWJ1a3UgcGVsYWphcmFuIG1hdGVtYXRpa2EgeWFuZyBtZW5nYWN1IHBhZGEgS3VyaWt1bHVtIDIwMTMgUmV2aXNpIDIwMTYga2h1c3VzbnlhIHlhbmcgZGl0ZXJiaXRrYW4gb2xlaCBLZW1lbnRlcmlhbiBQZW5kaWRpa2FuIGRhbiBLZWJ1ZGF5YWFuIFJlcHVibGlrIEluZG9uZXNpYS4gQmVyZGFzYXJrYW4gcGVuZWxpdGlhbiBpbmksIGRpa2V0YWh1aSBiYWh3YSBzZWJhZ2lhbiBiZXNhciBrb21wZXRlbnNpIGxpdGVyYXNpIHN0YXRpc3Rpa2EgdGVsYWggdGVybXVhdCBkYWxhbSBidWt1IHRla3MgbWF0ZW1hdGlrYSBLdXJpa3VsdW0gMjAxMyBwYWRhIGplbmphbmcgU0QsIFNNUCwgZGFuIFNNQS4gQmViZXJhcGEgcGVydWJhaGFuIG1hc2loIGRhcGF0IGRpbGFrdWthbiBndW5hIG1lbmluZ2thdGthbiBrZWx1YXNhbiBkYW4ga2VkYWxhbWFuIGxpdGVyYXNpIHN0YXRpc3Rpa2EuwqBBbmFseXNpcyBvZiBzdGF0aXN0aWNhbCBsaXRlcmFjeSBjb250ZW50IGluIEN1cnJpY3VsdW0gMjAxMyBtYXRoZW1hdGljcyB0ZXh0Ym9va0Fic3RyYWN0U3RhdGlzdGljYWwgbGl0ZXJhY3kgd2FzIG9uZSBvZiB0aGUgY29tcGV0ZW5jaWVzIHRoYXQgbXVzdCBiZSBtYXN0ZXJlZCBieSBldmVyeW9uZSB0byBmYWNlIHRoZSA0LjAgSW5kdXN0cmlhbCBSZXZvbHV0aW9uIGVyYS4gQXQgdGhlIGxldmVsIG9mIHByaW1hcnkgYW5kIHNlY29uZGFyeSBlZHVjYXRpb24sIHN0YXRpc3RpY3Mgd2FzIHN0dWRpZWQgYXMgYSBwYXJ0IG9mIHRoZSBtYXRoZW1hdGljcyBzdWJqZWN0LiBJbiB0aGlzIHJlc2VhcmNoLiBXZSBleGFtaW5lIHRoZSBleHRlbnQgdG8gd2hpY2ggc3RhdGlzdGljYWwgTGl0ZXJhY3kgY29udGVudHMgd2VyZSBzdXBwb3J0ZWQgYnkgTWF0aGVtYXRpY3Mgc3ViamVjdHMgZnJvbSB0aGUgRWxlbWVudGFyeSBTY2hvb2wgKFNEKSBsZXZlbCwgSnVuaW9yIEhpZ2ggU2Nob29sIChTTVApIGxldmVsLCB0byB0aGUgU2VuaW9yIEhpZ2ggU2Nob29sIChTTUEpIGxldmVsLiBUaGlzIHJlc2VhcmNoIGZvY3VzZWQgb24gdGhlIHRleHRib29rcyB1c2VkIGluIHRoZSBsZWFybmluZyBwcm9jZXNzLiBUaGUgZGF0YSB3ZXJlIGNvbGxlY3RlZCBieSBhbmFseXppbmcgdGhlIGNvbnRlbnRzIG9mIHRoZSBtYXRoZW1hdGljcyBjdXJyaWN1bHVtIGRvY3VtZW50IChmb2xsb3dpbmcgdGhlIEN1cnJpY3VsdW0gMjAxMyBSZXZpc2lvbiBFZGl0aW9uIG9mIDIwMTYpIGFzIHdlbGwgYXMgbWF0aGVtYXRpY3MgdGV4dGJvb2tzIHJlZmVycmluZyB0byB0aGUgQ3VycmljdWx1bSAyMDEzIFJldmlzaW9uIEVkaXRpb24gb2YgMjAxNiBlc3BlY2lhbGx5IGJvb2tzIHB1Ymxpc2hlZCBieSB0aGUgTWluaXN0cnkgb2YgRWR1Y2F0aW9uIGFuZCBDdWx0dXJlIG9mIHRoZSBSZXB1YmxpYyBvZiBJbmRvbmVzaWEuIEJhc2VkIG9uIHRoaXMgcmVzZWFyY2gsIGl0IGlzIGtub3duIHRoYXQgdGhlIG1ham9yaXR5IG9mIHN0YXRpc3RpY2FsIGxpdGVyYWN5IGNvbXBldGVuY2llcyBoYXZlIGJlZW4gc3VwcG9ydGVkIGJ5IHRoZSBDdXJyaWN1bHVtIDIwMTMgbWF0aGVtYXRpY3MgdGV4dGJvb2sgYXQgU0QsIFNNUCwgYW5kIFNNQSBsZXZlbC4gU29tZSBpbXByb3ZlbWVudHMgY291bGQgc3RpbGwgYmUgbWFkZSB0byBpbmNyZWFzZSB0aGUgYnJlYWR0aCBhbmQgZGVwdGggb2Ygc3RhdGlzdGljYWwgbGl0ZXJhY3kuIiwiaXNzdWUiOiIyIiwidm9sdW1lIjoiMTQiLCJjb250YWluZXItdGl0bGUtc2hvcnQiOiIifSwiaXNUZW1wb3JhcnkiOmZhbHNlLCJzdXBwcmVzcy1hdXRob3IiOmZhbHNlLCJjb21wb3NpdGUiOmZhbHNlLCJhdXRob3Itb25seSI6ZmFsc2V9XX0="/>
          <w:id w:val="-1247794177"/>
          <w:placeholder>
            <w:docPart w:val="DefaultPlaceholder_-1854013440"/>
          </w:placeholder>
        </w:sdtPr>
        <w:sdtEndPr/>
        <w:sdtContent>
          <w:r w:rsidR="00CD3E01" w:rsidRPr="008147BF">
            <w:rPr>
              <w:rFonts w:ascii="Times New Roman" w:hAnsi="Times New Roman" w:cs="Times New Roman"/>
              <w:color w:val="000000"/>
              <w:sz w:val="24"/>
              <w:szCs w:val="24"/>
              <w:szCs w:val="24"/>
            </w:rPr>
            <w:t>(Setiawan, 2019)</w:t>
          </w:r>
        </w:sdtContent>
      </w:sdt>
      <w:r w:rsidRPr="008147BF">
        <w:rPr>
          <w:rFonts w:ascii="Times New Roman" w:hAnsi="Times New Roman" w:cs="Times New Roman"/>
          <w:color w:val="000000"/>
          <w:sz w:val="24"/>
          <w:szCs w:val="24"/>
          <w:szCs w:val="24"/>
        </w:rPr>
        <w:t xml:space="preserve">. </w:t>
      </w:r>
    </w:p>
    <w:p ns2:paraId="61C8299A" ns2:textId="0E2329B6" w:rsidR="00916910" w:rsidRPr="008147BF" w:rsidRDefault="00916910" w:rsidP="00916910">
      <w:pPr>
        <w:keepNext/>
        <w:adjustRightInd/>
        <w:mirrorIndents/>
        <w:rPr>
          <w:color w:val="000000"/>
          <w:szCs w:val="24"/>
        </w:rPr>
      </w:pPr>
      <w:r w:rsidRPr="008147BF">
        <w:rPr>
          <w:rFonts w:ascii="Times New Roman" w:hAnsi="Times New Roman" w:cs="Times New Roman"/>
          <w:color w:val="000000"/>
          <w:sz w:val="24"/>
          <w:szCs w:val="24"/>
          <w:szCs w:val="24"/>
        </w:rPr>
        <w:t xml:space="preserve">Ketidaksiapan ini diperburuk dengan dominasi media pembelajaran statis yang tidak mampu memfasilitasi eksplorasi data secara dinamis, sehingga menyebabkan siswa gagal mengonstruksi pemahaman konsep yang bermakna. Untuk mengatasi hambatan didaktis tersebut, diperlukan </w:t>
      </w:r>
      <w:r w:rsidRPr="008147BF">
        <w:rPr>
          <w:rFonts w:ascii="Times New Roman" w:hAnsi="Times New Roman" w:cs="Times New Roman"/>
          <w:color w:val="000000"/>
          <w:sz w:val="24"/>
          <w:szCs w:val="24"/>
          <w:szCs w:val="24"/>
        </w:rPr>
        <w:lastRenderedPageBreak/>
        <w:t>pengembangan media pembelajaran berbasis eksplorasi data dinamis yang mampu mengintegrasikan aspek kognitif dan religius secara holistik.</w:t>
      </w:r>
    </w:p>
    <w:p ns2:paraId="2B5B6CE6" ns2:textId="6CA336C5" w:rsidR="00916910" w:rsidRPr="008147BF" w:rsidRDefault="00916910" w:rsidP="00916910">
      <w:pPr>
        <w:keepNext/>
        <w:adjustRightInd/>
        <w:mirrorIndents/>
        <w:rPr>
          <w:color w:val="000000"/>
          <w:szCs w:val="24"/>
        </w:rPr>
      </w:pPr>
      <w:r w:rsidRPr="008147BF">
        <w:rPr>
          <w:rFonts w:ascii="Times New Roman" w:hAnsi="Times New Roman" w:cs="Times New Roman"/>
          <w:color w:val="000000"/>
          <w:sz w:val="24"/>
          <w:szCs w:val="24"/>
          <w:szCs w:val="24"/>
        </w:rPr>
        <w:t xml:space="preserve">Secara teoretis, penelitian ini berpijak pada integrasi tiga pilar utama. Pertama, </w:t>
      </w:r>
      <w:r w:rsidR="003E70D5" w:rsidRPr="008147BF">
        <w:rPr>
          <w:rFonts w:ascii="Times New Roman" w:hAnsi="Times New Roman" w:cs="Times New Roman"/>
          <w:i/>
          <w:color w:val="000000"/>
          <w:sz w:val="24"/>
          <w:szCs w:val="24"/>
          <w:szCs w:val="24"/>
        </w:rPr>
        <w:t>Cognitive Load Theory</w:t>
      </w:r>
      <w:r w:rsidR="00A76496" w:rsidRPr="008147BF">
        <w:rPr>
          <w:rFonts w:ascii="Times New Roman" w:hAnsi="Times New Roman" w:cs="Times New Roman"/>
          <w:color w:val="000000"/>
          <w:sz w:val="24"/>
          <w:szCs w:val="24"/>
          <w:szCs w:val="24"/>
        </w:rPr>
        <w:t xml:space="preserve"> </w:t>
      </w:r>
      <w:r w:rsidR="00A76496" w:rsidRPr="008147BF">
        <w:rPr>
          <w:rFonts w:ascii="Times New Roman" w:hAnsi="Times New Roman" w:cs="Times New Roman"/>
          <w:color w:val="000000"/>
          <w:sz w:val="24"/>
          <w:szCs w:val="24"/>
          <w:szCs w:val="24"/>
        </w:rPr>
        <w:fldChar w:fldCharType="begin"/>
      </w:r>
      <w:r w:rsidR="00A76496" w:rsidRPr="008147BF">
        <w:rPr>
          <w:rFonts w:ascii="Times New Roman" w:hAnsi="Times New Roman" w:cs="Times New Roman"/>
          <w:color w:val="000000"/>
          <w:sz w:val="24"/>
          <w:szCs w:val="24"/>
          <w:szCs w:val="24"/>
        </w:rPr>
        <w:instrText xml:space="preserve"> ADDIN ZOTERO_ITEM CSL_CITATION {"citationID":"MSjVFBm3","properties":{"unsorted":false,"formattedCitation":"(Torcasio &amp; Sweller, 2010)","plainCitation":"(Torcasio &amp; Sweller, 2010)","noteIndex":0},"citationItems":[{"id":715,"uris":["http://zotero.org/users/20415521/items/IHCKCQGW"],"itemData":{"id":715,"type":"article-journal","abstract":"Abstract\n            Three experiments were conducted to investigate the effects of including illustrations in beginning reading materials. Experiment 1 compared reading materials consisting solely of simple prose passages with materials consisting of the same passages plus informative illustrations depicting the content of each passage. Reading proficiency improved more under the no illustrations condition. Experiment 2 compared the informative illustrations with uninformative illustrations. Reading proficiency improved more using uninformative illustrations. Experiment 3 compared uninformative illustrations with no illustrations and found no significant differences between conditions. These results were interpreted within a cognitive load theory framework. It was concluded that informative illustrations are redundant and so impose an extraneous working memory load that interferes with learning to read. Copyright © 2009 John Wiley &amp; Sons, Ltd.\n            This article was published online on 8th April 2009. An error was subsequently identified. This notice is included in the online and print versions to indicate that both have been corrected [3 July 2009].","container-title":"Applied Cognitive Psychology","DOI":"10.1002/acp.1577","ISSN":"0888-4080, 1099-0720","issue":"5","journalAbbreviation":"Applied Cognitive Psychology","language":"en","license":"http://onlinelibrary.wiley.com/termsAndConditions#vor","page":"659-672","source":"DOI.org (Crossref)","title":"The use of illustrations when learning to read: A cognitive load theory approach","title-short":"The use of illustrations when learning to read","volume":"24","author":[{"family":"Torcasio","given":"Susannah"},{"family":"Sweller","given":"John"}],"issued":{"date-parts":[["2010",7]]}}}],"schema":"https://github.com/citation-style-language/schema/raw/master/csl-citation.json"} </w:instrText>
      </w:r>
      <w:r w:rsidR="00A76496" w:rsidRPr="008147BF">
        <w:rPr>
          <w:rFonts w:ascii="Times New Roman" w:hAnsi="Times New Roman" w:cs="Times New Roman"/>
          <w:color w:val="000000"/>
          <w:sz w:val="24"/>
          <w:szCs w:val="24"/>
          <w:szCs w:val="24"/>
        </w:rPr>
        <w:fldChar w:fldCharType="separate"/>
      </w:r>
      <w:r w:rsidR="00A76496" w:rsidRPr="008147BF">
        <w:rPr>
          <w:rFonts w:ascii="Times New Roman" w:hAnsi="Times New Roman" w:cs="Times New Roman"/>
          <w:noProof/>
          <w:color w:val="000000"/>
          <w:sz w:val="24"/>
          <w:szCs w:val="24"/>
          <w:szCs w:val="24"/>
        </w:rPr>
        <w:t>(Torcasio &amp; Sweller, 2010)</w:t>
      </w:r>
      <w:r w:rsidR="00A76496" w:rsidRPr="008147BF">
        <w:rPr>
          <w:rFonts w:ascii="Times New Roman" w:hAnsi="Times New Roman" w:cs="Times New Roman"/>
          <w:color w:val="000000"/>
          <w:sz w:val="24"/>
          <w:szCs w:val="24"/>
          <w:szCs w:val="24"/>
        </w:rPr>
        <w:fldChar w:fldCharType="end"/>
      </w:r>
      <w:r w:rsidR="00A76496" w:rsidRPr="008147BF">
        <w:rPr>
          <w:rFonts w:ascii="Times New Roman" w:hAnsi="Times New Roman" w:cs="Times New Roman"/>
          <w:color w:val="000000"/>
          <w:sz w:val="24"/>
          <w:szCs w:val="24"/>
          <w:szCs w:val="24"/>
        </w:rPr>
        <w:t>.</w:t>
      </w:r>
      <w:r w:rsidRPr="008147BF">
        <w:rPr>
          <w:rFonts w:ascii="Times New Roman" w:hAnsi="Times New Roman" w:cs="Times New Roman"/>
          <w:color w:val="000000"/>
          <w:sz w:val="24"/>
          <w:szCs w:val="24"/>
          <w:szCs w:val="24"/>
        </w:rPr>
        <w:t xml:space="preserve"> digunakan sebagai landasan desain media untuk mengoptimalkan beban kognitif siswa. Dengan menyajikan antarmuka visualisasi yang responsif dan terstruktur, beban kognitif luar (</w:t>
      </w:r>
      <w:r w:rsidRPr="008147BF">
        <w:rPr>
          <w:rFonts w:ascii="Times New Roman" w:hAnsi="Times New Roman" w:cs="Times New Roman"/>
          <w:i/>
          <w:iCs/>
          <w:color w:val="000000"/>
          <w:sz w:val="24"/>
          <w:szCs w:val="24"/>
          <w:szCs w:val="24"/>
        </w:rPr>
        <w:t>extraneous load</w:t>
      </w:r>
      <w:r w:rsidRPr="008147BF">
        <w:rPr>
          <w:rFonts w:ascii="Times New Roman" w:hAnsi="Times New Roman" w:cs="Times New Roman"/>
          <w:color w:val="000000"/>
          <w:sz w:val="24"/>
          <w:szCs w:val="24"/>
          <w:szCs w:val="24"/>
        </w:rPr>
        <w:t>) dapat diminimalisir, sehingga perhatian mental siswa lebih terfokus pada konstruksi skema penalaran data (</w:t>
      </w:r>
      <w:r w:rsidRPr="008147BF">
        <w:rPr>
          <w:rFonts w:ascii="Times New Roman" w:hAnsi="Times New Roman" w:cs="Times New Roman"/>
          <w:i/>
          <w:iCs/>
          <w:color w:val="000000"/>
          <w:sz w:val="24"/>
          <w:szCs w:val="24"/>
          <w:szCs w:val="24"/>
        </w:rPr>
        <w:t>germane load</w:t>
      </w:r>
      <w:r>
        <w:rPr>
          <w:rFonts w:ascii="Times New Roman" w:hAnsi="Times New Roman" w:cs="Times New Roman"/>
          <w:sz w:val="24"/>
          <w:szCs w:val="24"/>
        </w:rPr>
        <w:t xml:space="preserve">). Kedua, Hierarki Watson-Callingham menjadi acuan dalam menyusun penjenjangan kognitif tugas statistika yang tertanam dalam media, mulai dari interpretasi pola hingga evaluasi kritis. Ketiga, integrasi nilai-nilai keislaman melalui pilar </w:t>
      </w:r>
      <w:r>
        <w:rPr>
          <w:rFonts w:ascii="Times New Roman" w:hAnsi="Times New Roman" w:cs="Times New Roman"/>
          <w:i/>
          <w:iCs/>
          <w:sz w:val="24"/>
          <w:szCs w:val="24"/>
        </w:rPr>
        <w:t xml:space="preserve">Tabayyun</w:t>
      </w:r>
      <w:r>
        <w:rPr>
          <w:rFonts w:ascii="Times New Roman" w:hAnsi="Times New Roman" w:cs="Times New Roman"/>
          <w:sz w:val="24"/>
          <w:szCs w:val="24"/>
        </w:rPr>
        <w:t xml:space="preserve"> dan </w:t>
      </w:r>
      <w:r>
        <w:rPr>
          <w:rFonts w:ascii="Times New Roman" w:hAnsi="Times New Roman" w:cs="Times New Roman"/>
          <w:i/>
          <w:iCs/>
          <w:sz w:val="24"/>
          <w:szCs w:val="24"/>
        </w:rPr>
        <w:t xml:space="preserve">Amanah</w:t>
      </w:r>
      <w:r>
        <w:rPr>
          <w:rFonts w:ascii="Times New Roman" w:hAnsi="Times New Roman" w:cs="Times New Roman"/>
          <w:sz w:val="24"/>
          <w:szCs w:val="24"/>
        </w:rPr>
        <w:t xml:space="preserve"> menjadi fondasi etika dalam berinteraksi dengan data, yang bertujuan untuk menghilangkan dikotomi antara ilmu sains dan wahyu sekaligus membentuk karakter siswa yang kritis dan bertanggung jawab</w:t>
      </w:r>
      <w:r w:rsidR="00A76496" w:rsidRPr="008147BF">
        <w:rPr>
          <w:rFonts w:ascii="Times New Roman" w:hAnsi="Times New Roman" w:cs="Times New Roman"/>
          <w:color w:val="000000"/>
          <w:sz w:val="24"/>
          <w:szCs w:val="24"/>
          <w:szCs w:val="24"/>
        </w:rPr>
        <w:t xml:space="preserve"> </w:t>
      </w:r>
      <w:r w:rsidR="00A76496" w:rsidRPr="008147BF">
        <w:rPr>
          <w:rFonts w:ascii="Times New Roman" w:hAnsi="Times New Roman" w:cs="Times New Roman"/>
          <w:color w:val="000000"/>
          <w:sz w:val="24"/>
          <w:szCs w:val="24"/>
          <w:szCs w:val="24"/>
        </w:rPr>
        <w:fldChar w:fldCharType="begin"/>
      </w:r>
      <w:r w:rsidR="00A76496" w:rsidRPr="008147BF">
        <w:rPr>
          <w:rFonts w:ascii="Times New Roman" w:hAnsi="Times New Roman" w:cs="Times New Roman"/>
          <w:color w:val="000000"/>
          <w:sz w:val="24"/>
          <w:szCs w:val="24"/>
          <w:szCs w:val="24"/>
        </w:rPr>
        <w:instrText xml:space="preserve"> ADDIN ZOTERO_ITEM CSL_CITATION {"citationID":"bNCIVUiM","properties":{"unsorted":false,"formattedCitation":"(Mahmudah &amp; Muqowim, 2022)","plainCitation":"(Mahmudah &amp; Muqowim, 2022)","noteIndex":0},"citationItems":[{"id":1083,"uris":["http://zotero.org/users/20415521/items/TMPS2T66"],"itemData":{"id":1083,"type":"article-journal","abstract":"&amp;lt;p&amp;gt;&amp;lt;em&amp;gt;Mathematics learning must experience changes in the context of improving the quality of religious education so it is necessary to add Islamic values that can increase optimal learning processes. The purpose of this study was to find out how to integrate Islamic values in learning mathematics in fourth-grade students of Madrasah Ibtidaiyah. This research is a qualitative research study of literature that is intended to describe the integration model of mathematics with Islamic values in learning mathematics. The data collection method is done by interview and literature review. The results of the study indicate several things are underlined in applying Islamic values and technology in learning mathematics. The findings related to this phenomenon, namely: 1) The IVG homeroom teacher at MI Aliyah 2 studied had implemented the integration of Islamic science values with mathematics in learning; (2) Teachers who apply the integration of mathematics with Islamic science adjust to the material being studied; (3) The advantages of integrating Islamic values in the mathematics learning system can instill honesty, discipline, and responsibility. Based on this statement the integration of mathematical concepts with Islamic values is very important to be applied as a way of forming the character of the nation's generation. Thus, it is necessary to develop a continuous analysis of mathematical material by linking the verses of the Qur'an which is the source of all sources of knowledge that can be taken wisdom and lessons through mathematics by every human being.&amp;lt;/em&amp;gt;&amp;lt;/p&amp;gt;","container-title":"Al-Madrasah Jurnal Pendidikan Madrasah Ibtidaiyah","DOI":"10.35931/am.v6i4.1143","ISSN":"2620-5807, 2620-7184","issue":"4","page":"1075-1075","title":"Integration Of Islamic Values In Mathematics Learning In Class IV Students Of Madrasah Ibtidaiyah","volume":"6","author":[{"family":"Mahmudah","given":"Indri"},{"family":"Muqowim","given":"Muqowim"}],"issued":{"date-parts":[["2022",7]]}}}],"schema":"https://github.com/citation-style-language/schema/raw/master/csl-citation.json"} </w:instrText>
      </w:r>
      <w:r w:rsidR="00A76496" w:rsidRPr="008147BF">
        <w:rPr>
          <w:rFonts w:ascii="Times New Roman" w:hAnsi="Times New Roman" w:cs="Times New Roman"/>
          <w:color w:val="000000"/>
          <w:sz w:val="24"/>
          <w:szCs w:val="24"/>
          <w:szCs w:val="24"/>
        </w:rPr>
        <w:fldChar w:fldCharType="separate"/>
      </w:r>
      <w:r w:rsidR="00A76496" w:rsidRPr="008147BF">
        <w:rPr>
          <w:rFonts w:ascii="Times New Roman" w:hAnsi="Times New Roman" w:cs="Times New Roman"/>
          <w:noProof/>
          <w:color w:val="000000"/>
          <w:sz w:val="24"/>
          <w:szCs w:val="24"/>
          <w:szCs w:val="24"/>
        </w:rPr>
        <w:t>(Mahmudah &amp; Muqowim, 2022)</w:t>
      </w:r>
      <w:r w:rsidR="00A76496" w:rsidRPr="008147BF">
        <w:rPr>
          <w:rFonts w:ascii="Times New Roman" w:hAnsi="Times New Roman" w:cs="Times New Roman"/>
          <w:color w:val="000000"/>
          <w:sz w:val="24"/>
          <w:szCs w:val="24"/>
          <w:szCs w:val="24"/>
        </w:rPr>
        <w:fldChar w:fldCharType="end"/>
      </w:r>
      <w:r w:rsidRPr="008147BF">
        <w:rPr>
          <w:rFonts w:ascii="Times New Roman" w:hAnsi="Times New Roman" w:cs="Times New Roman"/>
          <w:color w:val="000000"/>
          <w:sz w:val="24"/>
          <w:szCs w:val="24"/>
          <w:szCs w:val="24"/>
        </w:rPr>
        <w:t>.</w:t>
      </w:r>
    </w:p>
    <w:p ns2:paraId="54CC3F66" ns2:textId="77777777" w:rsidR="00916910" w:rsidRPr="008147BF" w:rsidRDefault="00916910" w:rsidP="00916910">
      <w:pPr>
        <w:keepNext/>
        <w:adjustRightInd/>
        <w:mirrorIndents/>
        <w:rPr>
          <w:color w:val="000000"/>
          <w:szCs w:val="24"/>
        </w:rPr>
      </w:pPr>
      <w:r w:rsidRPr="008147BF">
        <w:rPr>
          <w:rFonts w:ascii="Times New Roman" w:hAnsi="Times New Roman" w:cs="Times New Roman"/>
          <w:color w:val="000000"/>
          <w:sz w:val="24"/>
          <w:szCs w:val="24"/>
          <w:szCs w:val="24"/>
        </w:rPr>
        <w:t xml:space="preserve">Alur logika hubungan antar-variabel ini diawali dengan Analisis Kebutuhan yang mendalam melalui pedoman wawancara dengan pendidik dan observasi di lapangan. Temuan awal mengungkap dua persoalan fundamental, yakni kesulitan guru dalam memfasilitasi literasi data siswa secara interaktif dan belum adanya media pembelajaran yang tervalidasi secara objektif. Kondisi ini menuntut langkah strategis melalui Tahap Pengembangan yang terstruktur secara sistematis, yang diimplementasikan dalam tiga makro-tahapan utama. </w:t>
      </w:r>
    </w:p>
    <w:p ns2:paraId="6D053C5B" ns2:textId="080DD506" w:rsidR="00EC60A0" w:rsidRPr="008147BF" w:rsidRDefault="00916910" w:rsidP="00A67A15">
      <w:pPr>
        <w:adjustRightInd/>
        <w:snapToGrid w:val="0"/>
        <w:mirrorIndents/>
        <w:rPr>
          <w:color w:val="000000"/>
          <w:szCs w:val="24"/>
        </w:rPr>
      </w:pPr>
      <w:r w:rsidRPr="008147BF">
        <w:rPr>
          <w:rFonts w:ascii="Times New Roman" w:hAnsi="Times New Roman" w:cs="Times New Roman"/>
          <w:color w:val="000000"/>
          <w:sz w:val="24"/>
          <w:szCs w:val="24"/>
          <w:szCs w:val="24"/>
        </w:rPr>
        <w:t>Tahap pendahuluan difokuskan pada penentuan spesifikasi media dan konsep yang relevan. Tahap pengembangan mencakup proses telaah media oleh dewan pakar, pelaksanaan uji lapangan, analisis kekuatan fitur kognitif, revisi berbasis umpan balik, hingga perakitan program aplikasi secara iteratif. Terakhir, pada tahap evaluasi, kualitas internal produk diuji secara komprehensif untuk memastikan kesesuaian tujuan instruksional dengan indikator variabel literasi data. Alur pemikiran ini secara visual dipetakan dalam diagram alir berikut:</w:t>
      </w:r>
    </w:p>
    <w:p ns2:paraId="21FB4614" ns2:textId="4DC07A48" w:rsidR="00A67A15" w:rsidRPr="008147BF" w:rsidRDefault="00A67A15" w:rsidP="00A67A15">
      <w:pPr>
        <w:keepNext/>
        <w:adjustRightInd/>
        <w:ind w:firstLine="0"/>
        <w:mirrorIndents/>
        <w:rPr>
          <w:color w:val="000000"/>
          <w:szCs w:val="24"/>
        </w:rPr>
      </w:pPr>
      <w:r w:rsidRPr="008147BF">
        <w:rPr>
          <w:rFonts w:ascii="Times New Roman" w:hAnsi="Times New Roman" w:cs="Times New Roman"/>
          <w:noProof/>
          <w:color w:val="000000"/>
          <w:sz w:val="24"/>
          <w:szCs w:val="24"/>
          <w:szCs w:val="24"/>
        </w:rPr>
        <w:lastRenderedPageBreak/>
        <w:drawing>
          <ns3:inline distT="0" distB="0" distL="0" distR="0" ns4:anchorId="6C1FFDA3" ns4:editId="7EBCC860">
            <ns3:extent cx="5039995" cy="6914515"/>
            <ns3:effectExtent l="0" t="0" r="1905" b="0"/>
            <ns3:docPr id="1237877503" name="Gambar 2"/>
            <ns3:cNvGraphicFramePr>
              <ns5:graphicFrameLocks noChangeAspect="1"/>
            </ns3:cNvGraphicFramePr>
            <ns5:graphic>
              <ns5:graphicData uri="http://schemas.openxmlformats.org/drawingml/2006/picture">
                <ns6:pic>
                  <ns6:nvPicPr>
                    <ns6:cNvPr id="1237877503" name="Gambar 1237877503"/>
                    <ns6:cNvPicPr/>
                  </ns6:nvPicPr>
                  <ns6:blipFill>
                    <ns5:blip r:embed="rId15" cstate="print">
                      <ns5:extLst>
                        <ns5:ext uri="{28A0092B-C50C-407E-A947-70E740481C1C}">
                          <ns8:useLocalDpi val="0"/>
                        </ns5:ext>
                      </ns5:extLst>
                    </ns5:blip>
                    <ns5:stretch>
                      <ns5:fillRect/>
                    </ns5:stretch>
                  </ns6:blipFill>
                  <ns6:spPr>
                    <ns5:xfrm>
                      <ns5:off x="0" y="0"/>
                      <ns5:ext cx="5039995" cy="6914515"/>
                    </ns5:xfrm>
                    <ns5:prstGeom prst="rect">
                      <ns5:avLst/>
                    </ns5:prstGeom>
                  </ns6:spPr>
                </ns6:pic>
              </ns5:graphicData>
            </ns5:graphic>
          </ns3:inline>
        </w:drawing>
      </w:r>
    </w:p>
    <w:p ns2:paraId="6FF74DCE" ns2:textId="3AAA9E9D" w:rsidR="00D03C24" w:rsidRPr="008147BF" w:rsidRDefault="00D03C24" w:rsidP="00D03C24">
      <w:pPr>
        <w:ind w:firstLine="0"/>
        <w:rPr>
          <w:color w:val="000000"/>
          <w:szCs w:val="24"/>
        </w:rPr>
      </w:pPr>
    </w:p>
    <w:p ns2:paraId="4DFEA53A" ns2:textId="75DBEA16" w:rsidR="00D03C24" w:rsidRPr="008147BF" w:rsidRDefault="00D03C24" w:rsidP="009C4486">
      <w:pPr>
        <w:pStyle w:val="Judul6"/>
        <w:rPr>
          <w:color w:val="000000"/>
          <w:szCs w:val="24"/>
        </w:rPr>
      </w:pPr>
      <w:bookmarkStart w:id="21" w:name="_Toc235539521"/>
      <w:r w:rsidRPr="008147BF">
        <w:rPr>
          <w:rFonts w:ascii="Times New Roman" w:hAnsi="Times New Roman" w:cs="Times New Roman"/>
          <w:sz w:val="24"/>
          <w:szCs w:val="24"/>
        </w:rPr>
        <w:t>Gambar 2.</w:t>
      </w:r>
      <w:r w:rsidR="00916910" w:rsidRPr="008147BF">
        <w:rPr>
          <w:rFonts w:ascii="Times New Roman" w:hAnsi="Times New Roman" w:cs="Times New Roman"/>
          <w:sz w:val="24"/>
          <w:szCs w:val="24"/>
        </w:rPr>
        <w:t>3</w:t>
      </w:r>
      <w:r w:rsidRPr="008147BF">
        <w:rPr>
          <w:rFonts w:ascii="Times New Roman" w:hAnsi="Times New Roman" w:cs="Times New Roman"/>
          <w:sz w:val="24"/>
          <w:szCs w:val="24"/>
        </w:rPr>
        <w:t xml:space="preserve"> </w:t>
      </w:r>
      <w:r w:rsidR="00916910" w:rsidRPr="008147BF">
        <w:rPr>
          <w:rFonts w:ascii="Times New Roman" w:hAnsi="Times New Roman" w:cs="Times New Roman"/>
          <w:sz w:val="24"/>
          <w:szCs w:val="24"/>
        </w:rPr>
        <w:t>Diagram Kerangka Berpikir</w:t>
      </w:r>
      <w:bookmarkEnd w:id="21"/>
    </w:p>
    <w:p ns2:paraId="32A5876E" ns2:textId="77777777" w:rsidR="00916910" w:rsidRPr="008147BF" w:rsidRDefault="00916910" w:rsidP="00916910"/>
    <w:p ns2:paraId="23B75075" ns2:textId="77198AE8" w:rsidR="00D03C24" w:rsidRPr="008147BF" w:rsidRDefault="00D03C24" w:rsidP="00916910">
      <w:r w:rsidRPr="008147BF">
        <w:rPr>
          <w:rFonts w:ascii="Times New Roman" w:hAnsi="Times New Roman" w:cs="Times New Roman"/>
          <w:b/>
          <w:bCs/>
          <w:color w:val="000000"/>
          <w:sz w:val="24"/>
          <w:szCs w:val="24"/>
          <w:szCs w:val="24"/>
        </w:rPr>
        <w:br w:type="page"/>
      </w:r>
    </w:p>
    <w:p ns2:paraId="2AA2B785" ns2:textId="26833A1E" w:rsidR="00CC5BF4" w:rsidRPr="008147BF" w:rsidRDefault="009033D3" w:rsidP="00A76496">
      <w:pPr>
        <w:pStyle w:val="Judul1"/>
        <w:spacing w:before="0" w:after="0" w:line="360" w:lineRule="auto"/>
        <w:jc w:val="center"/>
        <w:rPr>
          <w:b/>
          <w:bCs/>
          <w:color w:val="000000"/>
          <w:sz w:val="24"/>
          <w:szCs w:val="24"/>
        </w:rPr>
        <w:pStyle w:val="Heading1"/>
        <w:outlineLvl w:val="0"/>
      </w:pPr>
      <w:bookmarkStart w:id="22" w:name="_Toc235548103"/>
      <w:r w:rsidRPr="008147BF">
        <w:rPr>
          <w:rFonts w:ascii="Times New Roman" w:hAnsi="Times New Roman" w:cs="Times New Roman"/>
          <w:b/>
          <w:bCs/>
          <w:color w:val="000000"/>
          <w:sz w:val="24"/>
          <w:sz w:val="24"/>
          <w:szCs w:val="24"/>
          <w:szCs w:val="24"/>
        </w:rPr>
        <w:lastRenderedPageBreak/>
        <w:t>BAB III</w:t>
      </w:r>
      <w:r w:rsidR="00F9158E" w:rsidRPr="008147BF">
        <w:rPr>
          <w:rFonts w:ascii="Times New Roman" w:hAnsi="Times New Roman" w:cs="Times New Roman"/>
          <w:b/>
          <w:bCs/>
          <w:color w:val="000000"/>
          <w:sz w:val="24"/>
          <w:sz w:val="24"/>
          <w:szCs w:val="24"/>
          <w:szCs w:val="24"/>
        </w:rPr>
        <w:t xml:space="preserve"> </w:t>
      </w:r>
      <w:r w:rsidR="00A67A15" w:rsidRPr="008147BF">
        <w:rPr>
          <w:rFonts w:ascii="Times New Roman" w:hAnsi="Times New Roman" w:cs="Times New Roman"/>
          <w:b/>
          <w:bCs/>
          <w:color w:val="000000"/>
          <w:sz w:val="24"/>
          <w:sz w:val="24"/>
          <w:szCs w:val="24"/>
          <w:szCs w:val="24"/>
        </w:rPr>
        <w:br/>
      </w:r>
      <w:r w:rsidRPr="008147BF">
        <w:rPr>
          <w:rFonts w:ascii="Times New Roman" w:hAnsi="Times New Roman" w:cs="Times New Roman"/>
          <w:b/>
          <w:bCs/>
          <w:color w:val="000000"/>
          <w:sz w:val="24"/>
          <w:sz w:val="24"/>
          <w:szCs w:val="24"/>
          <w:szCs w:val="24"/>
        </w:rPr>
        <w:t>METODOLOGI PENELITIAN</w:t>
      </w:r>
      <w:bookmarkEnd w:id="22"/>
    </w:p>
    <w:p ns2:paraId="333B3C6D" ns2:textId="0F0F6817" w:rsidR="0069476F" w:rsidRPr="008147BF" w:rsidRDefault="009033D3" w:rsidP="006C7403">
      <w:pPr>
        <w:pStyle w:val="Judul2"/>
        <w:pStyle w:val="Heading2"/>
        <w:outlineLvl w:val="1"/>
      </w:pPr>
      <w:bookmarkStart w:id="23" w:name="_Toc235548104"/>
      <w:r w:rsidRPr="008147BF">
        <w:rPr>
          <w:rFonts w:ascii="Times New Roman" w:hAnsi="Times New Roman" w:cs="Times New Roman"/>
          <w:sz w:val="24"/>
          <w:szCs w:val="24"/>
        </w:rPr>
        <w:t xml:space="preserve">3.1 </w:t>
      </w:r>
      <w:r w:rsidR="0042469E" w:rsidRPr="008147BF">
        <w:rPr>
          <w:rFonts w:ascii="Times New Roman" w:hAnsi="Times New Roman" w:cs="Times New Roman"/>
          <w:sz w:val="24"/>
          <w:szCs w:val="24"/>
        </w:rPr>
        <w:t>Desain Penelitian</w:t>
      </w:r>
      <w:bookmarkEnd w:id="23"/>
    </w:p>
    <w:p ns2:paraId="785A6CFA" ns2:textId="46A89873" w:rsidR="008757AF" w:rsidRPr="008147BF" w:rsidRDefault="008757AF" w:rsidP="008757AF">
      <w:pPr>
        <w:adjustRightInd/>
        <w:mirrorIndents/>
        <w:rPr>
          <w:color w:val="000000"/>
          <w:szCs w:val="24"/>
        </w:rPr>
      </w:pPr>
      <w:r w:rsidRPr="008147BF">
        <w:rPr>
          <w:rFonts w:ascii="Times New Roman" w:hAnsi="Times New Roman" w:cs="Times New Roman"/>
          <w:color w:val="000000"/>
          <w:sz w:val="24"/>
          <w:szCs w:val="24"/>
          <w:szCs w:val="24"/>
        </w:rPr>
        <w:t>Desain penelitian yang digunakan dalam penelitian ini adalah penelitian dan pengembangan (</w:t>
      </w:r>
      <w:r w:rsidRPr="008147BF">
        <w:rPr>
          <w:rFonts w:ascii="Times New Roman" w:hAnsi="Times New Roman" w:cs="Times New Roman"/>
          <w:i/>
          <w:iCs/>
          <w:color w:val="000000"/>
          <w:sz w:val="24"/>
          <w:szCs w:val="24"/>
          <w:szCs w:val="24"/>
        </w:rPr>
        <w:t>Research and Development</w:t>
      </w:r>
      <w:r w:rsidRPr="008147BF">
        <w:rPr>
          <w:rFonts w:ascii="Times New Roman" w:hAnsi="Times New Roman" w:cs="Times New Roman"/>
          <w:color w:val="000000"/>
          <w:sz w:val="24"/>
          <w:szCs w:val="24"/>
          <w:szCs w:val="24"/>
        </w:rPr>
        <w:t xml:space="preserve"> </w:t>
      </w:r>
      <w:r w:rsidR="003E70D5" w:rsidRPr="008147BF">
        <w:rPr>
          <w:rFonts w:ascii="Times New Roman" w:hAnsi="Times New Roman" w:cs="Times New Roman"/>
          <w:color w:val="000000"/>
          <w:sz w:val="24"/>
          <w:szCs w:val="24"/>
          <w:szCs w:val="24"/>
        </w:rPr>
        <w:t>atau</w:t>
      </w:r>
      <w:r w:rsidRPr="008147BF">
        <w:rPr>
          <w:rFonts w:ascii="Times New Roman" w:hAnsi="Times New Roman" w:cs="Times New Roman"/>
          <w:color w:val="000000"/>
          <w:sz w:val="24"/>
          <w:szCs w:val="24"/>
          <w:szCs w:val="24"/>
        </w:rPr>
        <w:t xml:space="preserve"> </w:t>
      </w:r>
      <w:r w:rsidRPr="008147BF">
        <w:rPr>
          <w:rFonts w:ascii="Times New Roman" w:hAnsi="Times New Roman" w:cs="Times New Roman"/>
          <w:i/>
          <w:iCs/>
          <w:color w:val="000000"/>
          <w:sz w:val="24"/>
          <w:szCs w:val="24"/>
          <w:szCs w:val="24"/>
        </w:rPr>
        <w:t>R&amp;D</w:t>
      </w:r>
      <w:r w:rsidRPr="008147BF">
        <w:rPr>
          <w:rFonts w:ascii="Times New Roman" w:hAnsi="Times New Roman" w:cs="Times New Roman"/>
          <w:color w:val="000000"/>
          <w:sz w:val="24"/>
          <w:szCs w:val="24"/>
          <w:szCs w:val="24"/>
        </w:rPr>
        <w:t>). Penelitian pengembangan dalam bidang pendidikan bertujuan untuk menghasilkan produk media pembelajaran tertentu, kemudian menguji tingkat kelayakan teoretis serta fungsionalitas dari produk digital yang dihasilkan secara empiris. Pengembangan produk ini dilaksanakan atas dasar pemenuhan kebutuhan konkret serta pemecahan masalah didaktis yang ditemukan di lapangan. Adapun produk yang dikembangkan dalam penelitian ini adalah media pembelajaran Dasbor Statistika Interaktif terintegrasi nilai keislaman untuk memfasilitasi kemampuan literasi data siswa SMP/MTs yang teruji kelayakan teoretis, kevalidan konstruk, serta kepraktisan fungsionalnya.</w:t>
      </w:r>
    </w:p>
    <w:p ns2:paraId="4013B0C6" ns2:textId="77777777" w:rsidR="008757AF" w:rsidRPr="008147BF" w:rsidRDefault="008757AF" w:rsidP="008757AF">
      <w:pPr>
        <w:adjustRightInd/>
        <w:mirrorIndents/>
        <w:rPr>
          <w:color w:val="000000"/>
          <w:szCs w:val="24"/>
        </w:rPr>
      </w:pPr>
      <w:r w:rsidRPr="008147BF">
        <w:rPr>
          <w:rFonts w:ascii="Times New Roman" w:hAnsi="Times New Roman" w:cs="Times New Roman"/>
          <w:color w:val="000000"/>
          <w:sz w:val="24"/>
          <w:szCs w:val="24"/>
          <w:szCs w:val="24"/>
        </w:rPr>
        <w:t xml:space="preserve">Tahap prosedur pengembangan yang digunakan dalam penelitian ini mengadopsi kerangka kerja prosedural yang dikembangkan oleh Borg dan Gall (1983). Dalam penerapannya, peneliti menyesuaikan kerangka tersebut dengan kebutuhan rekayasa sistem dasbor interaktif, di mana delapan langkah operasional Borg dan Gall diselaraskan secara transversal ke dalam tiga makro-tahapan utama. Pengondensasian alur operasional tersebut diawali dengan Tahap Pendahuluan yang mengintegrasikan langkah </w:t>
      </w:r>
      <w:r w:rsidRPr="008147BF">
        <w:rPr>
          <w:rFonts w:ascii="Times New Roman" w:hAnsi="Times New Roman" w:cs="Times New Roman"/>
          <w:i/>
          <w:iCs/>
          <w:color w:val="000000"/>
          <w:sz w:val="24"/>
          <w:szCs w:val="24"/>
          <w:szCs w:val="24"/>
        </w:rPr>
        <w:t>research and information collecting</w:t>
      </w:r>
      <w:r>
        <w:rPr>
          <w:rFonts w:ascii="Times New Roman" w:hAnsi="Times New Roman" w:cs="Times New Roman"/>
          <w:sz w:val="24"/>
          <w:szCs w:val="24"/>
        </w:rPr>
        <w:t xml:space="preserve"> atau studi pendahuluan serta langkah </w:t>
      </w:r>
      <w:r>
        <w:rPr>
          <w:rFonts w:ascii="Times New Roman" w:hAnsi="Times New Roman" w:cs="Times New Roman"/>
          <w:i/>
          <w:iCs/>
          <w:sz w:val="24"/>
          <w:szCs w:val="24"/>
        </w:rPr>
        <w:t xml:space="preserve">planning</w:t>
      </w:r>
      <w:r>
        <w:rPr>
          <w:rFonts w:ascii="Times New Roman" w:hAnsi="Times New Roman" w:cs="Times New Roman"/>
          <w:sz w:val="24"/>
          <w:szCs w:val="24"/>
        </w:rPr>
        <w:t xml:space="preserve"> atau perencanaan arsitektur dan spesifikasi media pembelajaran.</w:t>
      </w:r>
    </w:p>
    <w:p ns2:paraId="0BA43859" ns2:textId="193E213E" w:rsidR="00E44275" w:rsidRPr="008147BF" w:rsidRDefault="008757AF" w:rsidP="008757AF">
      <w:pPr>
        <w:adjustRightInd/>
        <w:mirrorIndents/>
      </w:pPr>
      <w:r>
        <w:rPr>
          <w:rFonts w:ascii="Times New Roman" w:hAnsi="Times New Roman" w:cs="Times New Roman"/>
          <w:sz w:val="24"/>
          <w:szCs w:val="24"/>
        </w:rPr>
        <w:t xml:space="preserve">Tahap prosedur pengembangan yang digunakan dalam penelitian ini mengadopsi kerangka kerja prosedural Borg dan Gall (1983) sebagaimana diadaptasi oleh Ulfah (2020). Mengingat batasan penelitian pada jenjang sarjana (S1) yang berfokus pada rancang bangun produk awal (preliminary form of product), peneliti merekontekstualisasikan prosedur tersebut ke dalam 3 tahapan prosedural awal tanpa mengharuskan uji coba perlakuan di kelas siswa, yaitu: (1) Studi Pendahuluan (</w:t>
      </w:r>
      <w:r>
        <w:rPr>
          <w:rFonts w:ascii="Times New Roman" w:hAnsi="Times New Roman" w:cs="Times New Roman"/>
          <w:i/>
          <w:iCs/>
          <w:sz w:val="24"/>
          <w:szCs w:val="24"/>
        </w:rPr>
        <w:t xml:space="preserve">Research and Information Collecting</w:t>
      </w:r>
      <w:r>
        <w:rPr>
          <w:rFonts w:ascii="Times New Roman" w:hAnsi="Times New Roman" w:cs="Times New Roman"/>
          <w:sz w:val="24"/>
          <w:szCs w:val="24"/>
        </w:rPr>
        <w:t xml:space="preserve"> / Define) melalui studi literatur kurikulum, analisis empiris kebutuhan madrasah/pesantren, dan observasi kendala didaktis; (2) Perencanaan (</w:t>
      </w:r>
      <w:r>
        <w:rPr>
          <w:rFonts w:ascii="Times New Roman" w:hAnsi="Times New Roman" w:cs="Times New Roman"/>
          <w:i/>
          <w:iCs/>
          <w:sz w:val="24"/>
          <w:szCs w:val="24"/>
        </w:rPr>
        <w:t xml:space="preserve">Planning</w:t>
      </w:r>
      <w:r>
        <w:rPr>
          <w:rFonts w:ascii="Times New Roman" w:hAnsi="Times New Roman" w:cs="Times New Roman"/>
          <w:sz w:val="24"/>
          <w:szCs w:val="24"/>
        </w:rPr>
        <w:t xml:space="preserve"> / Design) cetak biru operasional, kurasi 4 dataset islami, dan kisi-kisi tugas tersemat; serta (3) Pengembangan Draf Produk Awal (</w:t>
      </w:r>
      <w:r>
        <w:rPr>
          <w:rFonts w:ascii="Times New Roman" w:hAnsi="Times New Roman" w:cs="Times New Roman"/>
          <w:i/>
          <w:iCs/>
          <w:sz w:val="24"/>
          <w:szCs w:val="24"/>
        </w:rPr>
        <w:t xml:space="preserve">Develop Preliminary Form of Product</w:t>
      </w:r>
      <w:r>
        <w:rPr>
          <w:rFonts w:ascii="Times New Roman" w:hAnsi="Times New Roman" w:cs="Times New Roman"/>
          <w:sz w:val="24"/>
          <w:szCs w:val="24"/>
        </w:rPr>
        <w:t xml:space="preserve"> / Develop) berupa Prototipe-1 dasbor interaktif berbasis web. Ketiga tahapan ini memiliki kesetaraan fungsional (isomorphic) dengan fase Define, Design, dan Develop pada model 4D (Thiagarajan et al., 1974). Evaluasi produk awal difokuskan pada uji validasi kelayakan teoretis oleh sembilan rater ahli (Aiken's V ≥ 0,78) serta uji kepraktisan antarmuka oleh guru matematika mitra (SUS &gt; 70), sedangkan uji coba lapangan massal pada siswa diposisikan sebagai agenda penelitian lanjutan.</w:t>
      </w:r>
    </w:p>
    <w:p ns2:paraId="7C62632F" ns2:textId="77777777" w:rsidR="00EA4D94" w:rsidRPr="008147BF" w:rsidRDefault="00EA4D94" w:rsidP="008757AF">
      <w:pPr>
        <w:adjustRightInd/>
        <w:mirrorIndents/>
        <w:rPr>
          <w:szCs w:val="24"/>
        </w:rPr>
      </w:pPr>
    </w:p>
    <w:p ns2:paraId="388251B8" ns2:textId="77777777" w:rsidR="0069476F" w:rsidRPr="008147BF" w:rsidRDefault="009033D3" w:rsidP="006C7403">
      <w:pPr>
        <w:pStyle w:val="Judul2"/>
        <w:pStyle w:val="Heading2"/>
        <w:outlineLvl w:val="1"/>
      </w:pPr>
      <w:bookmarkStart w:id="24" w:name="_Toc235548105"/>
      <w:r w:rsidRPr="008147BF">
        <w:rPr>
          <w:rFonts w:ascii="Times New Roman" w:hAnsi="Times New Roman" w:cs="Times New Roman"/>
          <w:sz w:val="24"/>
          <w:szCs w:val="24"/>
        </w:rPr>
        <w:t>3.2 Prosedur Pengembangan</w:t>
      </w:r>
      <w:bookmarkEnd w:id="24"/>
    </w:p>
    <w:p ns2:paraId="6214F3E0" ns2:textId="1D80CF5B" w:rsidR="00C702A9" w:rsidRPr="008147BF" w:rsidRDefault="00DC461D" w:rsidP="0034509F">
      <w:pPr>
        <w:adjustRightInd/>
        <w:mirrorIndents/>
        <w:rPr>
          <w:color w:val="000000"/>
          <w:szCs w:val="24"/>
        </w:rPr>
      </w:pPr>
      <w:r w:rsidRPr="008147BF">
        <w:rPr>
          <w:rFonts w:ascii="Times New Roman" w:hAnsi="Times New Roman" w:cs="Times New Roman"/>
          <w:color w:val="000000"/>
          <w:sz w:val="24"/>
          <w:szCs w:val="24"/>
          <w:szCs w:val="24"/>
        </w:rPr>
        <w:t xml:space="preserve">Prosedur pengembangan dalam penelitian ini dilaksanakan melalui </w:t>
      </w:r>
      <w:r w:rsidR="00A76496" w:rsidRPr="008147BF">
        <w:rPr>
          <w:rFonts w:ascii="Times New Roman" w:hAnsi="Times New Roman" w:cs="Times New Roman"/>
          <w:color w:val="000000"/>
          <w:sz w:val="24"/>
          <w:szCs w:val="24"/>
          <w:szCs w:val="24"/>
        </w:rPr>
        <w:t>3</w:t>
      </w:r>
      <w:r w:rsidRPr="008147BF">
        <w:rPr>
          <w:rFonts w:ascii="Times New Roman" w:hAnsi="Times New Roman" w:cs="Times New Roman"/>
          <w:color w:val="000000"/>
          <w:sz w:val="24"/>
          <w:szCs w:val="24"/>
          <w:szCs w:val="24"/>
        </w:rPr>
        <w:t xml:space="preserve"> tahapan prosedural R&amp;D Borg dan Gall (1983) yang diselaraskan secara transversal ke dalam </w:t>
      </w:r>
      <w:r w:rsidR="00A76496" w:rsidRPr="008147BF">
        <w:rPr>
          <w:rFonts w:ascii="Times New Roman" w:hAnsi="Times New Roman" w:cs="Times New Roman"/>
          <w:color w:val="000000"/>
          <w:sz w:val="24"/>
          <w:szCs w:val="24"/>
          <w:szCs w:val="24"/>
        </w:rPr>
        <w:t>2</w:t>
      </w:r>
      <w:r w:rsidRPr="008147BF">
        <w:rPr>
          <w:rFonts w:ascii="Times New Roman" w:hAnsi="Times New Roman" w:cs="Times New Roman"/>
          <w:color w:val="000000"/>
          <w:sz w:val="24"/>
          <w:szCs w:val="24"/>
          <w:szCs w:val="24"/>
        </w:rPr>
        <w:t xml:space="preserve"> Makro-Tahapan Pengembangan (Tahap Pendahuluan, Tahap Pengembangan)</w:t>
      </w:r>
      <w:r w:rsidR="00E700C1" w:rsidRPr="008147BF">
        <w:rPr>
          <w:rFonts w:ascii="Times New Roman" w:hAnsi="Times New Roman" w:cs="Times New Roman"/>
          <w:color w:val="000000"/>
          <w:sz w:val="24"/>
          <w:szCs w:val="24"/>
          <w:szCs w:val="24"/>
        </w:rPr>
        <w:t>.</w:t>
      </w:r>
      <w:r w:rsidRPr="008147BF">
        <w:rPr>
          <w:rFonts w:ascii="Times New Roman" w:hAnsi="Times New Roman" w:cs="Times New Roman"/>
          <w:color w:val="000000"/>
          <w:sz w:val="24"/>
          <w:szCs w:val="24"/>
          <w:szCs w:val="24"/>
        </w:rPr>
        <w:t xml:space="preserve"> </w:t>
      </w:r>
      <w:r w:rsidR="00C702A9" w:rsidRPr="008147BF">
        <w:rPr>
          <w:rFonts w:ascii="Times New Roman" w:hAnsi="Times New Roman" w:cs="Times New Roman"/>
          <w:color w:val="000000"/>
          <w:sz w:val="24"/>
          <w:szCs w:val="24"/>
          <w:szCs w:val="24"/>
        </w:rPr>
        <w:t>Alur operasional terintegrasi disajikan pada Gambar 3.1 berikut:</w:t>
      </w:r>
    </w:p>
    <w:p ns2:paraId="6AFDFC0D" ns2:textId="77777777" w:rsidR="007754A7" w:rsidRPr="008147BF" w:rsidRDefault="007754A7" w:rsidP="0034509F">
      <w:pPr>
        <w:adjustRightInd/>
        <w:mirrorIndents/>
        <w:rPr>
          <w:color w:val="000000"/>
          <w:szCs w:val="24"/>
        </w:rPr>
      </w:pPr>
    </w:p>
    <w:p ns2:paraId="7C28094F" ns2:textId="77777777" w:rsidR="009C4486" w:rsidRPr="008147BF" w:rsidRDefault="00C702A9" w:rsidP="009C4486">
      <w:pPr>
        <w:ind w:firstLine="0"/>
        <w:jc w:val="center"/>
        <w:rPr>
          <w:b/>
        </w:rPr>
      </w:pPr>
      <w:r w:rsidRPr="008147BF">
        <w:rPr>
          <w:rFonts w:ascii="Times New Roman" w:hAnsi="Times New Roman" w:cs="Times New Roman"/>
          <w:noProof/>
          <w:sz w:val="24"/>
          <w:szCs w:val="24"/>
        </w:rPr>
        <w:drawing>
          <ns3:inline distT="0" distB="0" distL="0" distR="0" ns4:anchorId="5D04DB65" ns4:editId="72ACC104">
            <ns3:extent cx="5039995" cy="1436053"/>
            <ns3:effectExtent l="0" t="0" r="1905" b="0"/>
            <ns3:docPr id="918370774" name="Gambar 4"/>
            <ns3:cNvGraphicFramePr>
              <ns5:graphicFrameLocks noChangeAspect="1"/>
            </ns3:cNvGraphicFramePr>
            <ns5:graphic>
              <ns5:graphicData uri="http://schemas.openxmlformats.org/drawingml/2006/picture">
                <ns6:pic>
                  <ns6:nvPicPr>
                    <ns6:cNvPr id="918370774" name="Gambar 4"/>
                    <ns6:cNvPicPr/>
                  </ns6:nvPicPr>
                  <ns6:blipFill>
                    <ns5:blip r:embed="rId16" cstate="print">
                      <ns5:grayscl/>
                      <ns5:extLst>
                        <ns5:ext uri="{28A0092B-C50C-407E-A947-70E740481C1C}">
                          <ns8:useLocalDpi val="0"/>
                        </ns5:ext>
                      </ns5:extLst>
                    </ns5:blip>
                    <ns5:stretch>
                      <ns5:fillRect/>
                    </ns5:stretch>
                  </ns6:blipFill>
                  <ns6:spPr>
                    <ns5:xfrm>
                      <ns5:off x="0" y="0"/>
                      <ns5:ext cx="5039995" cy="1436053"/>
                    </ns5:xfrm>
                    <ns5:prstGeom prst="rect">
                      <ns5:avLst/>
                    </ns5:prstGeom>
                  </ns6:spPr>
                </ns6:pic>
              </ns5:graphicData>
            </ns5:graphic>
          </ns3:inline>
        </w:drawing>
      </w:r>
    </w:p>
    <w:p ns2:paraId="28DE14ED" ns2:textId="64668921" w:rsidR="00C702A9" w:rsidRPr="008147BF" w:rsidRDefault="00C702A9" w:rsidP="009C4486">
      <w:pPr>
        <w:pStyle w:val="Judul6"/>
      </w:pPr>
      <w:bookmarkStart w:id="25" w:name="_Toc235539522"/>
      <w:r w:rsidRPr="008147BF">
        <w:rPr>
          <w:rFonts w:ascii="Times New Roman" w:hAnsi="Times New Roman" w:cs="Times New Roman"/>
          <w:sz w:val="24"/>
          <w:szCs w:val="24"/>
        </w:rPr>
        <w:t>Gambar 3.1 Alur Model Pengembangan</w:t>
      </w:r>
      <w:bookmarkEnd w:id="25"/>
    </w:p>
    <w:p ns2:paraId="304EB86E" ns2:textId="77777777" w:rsidR="007754A7" w:rsidRPr="008147BF" w:rsidRDefault="007754A7" w:rsidP="00EA4D94">
      <w:pPr>
        <w:adjustRightInd/>
        <w:mirrorIndents/>
        <w:rPr>
          <w:color w:val="000000"/>
          <w:szCs w:val="24"/>
        </w:rPr>
      </w:pPr>
    </w:p>
    <w:p ns2:paraId="4CF33605" ns2:textId="2CBB80F3" w:rsidR="006317D7" w:rsidRPr="008147BF" w:rsidRDefault="00C702A9" w:rsidP="00EA4D94">
      <w:pPr>
        <w:adjustRightInd/>
        <w:mirrorIndents/>
        <w:rPr>
          <w:color w:val="000000"/>
          <w:szCs w:val="24"/>
        </w:rPr>
      </w:pPr>
      <w:r w:rsidRPr="008147BF">
        <w:rPr>
          <w:rFonts w:ascii="Times New Roman" w:hAnsi="Times New Roman" w:cs="Times New Roman"/>
          <w:color w:val="000000"/>
          <w:sz w:val="24"/>
          <w:szCs w:val="24"/>
          <w:szCs w:val="24"/>
        </w:rPr>
        <w:t xml:space="preserve">Guna menyinkronkan kerangka berpikir operasional dengan langkah-langkah prosedural di atas, keterkaitan fungsional antara makro-tahapan diagram dengan </w:t>
      </w:r>
      <w:r w:rsidR="00EA4D94" w:rsidRPr="008147BF">
        <w:rPr>
          <w:rFonts w:ascii="Times New Roman" w:hAnsi="Times New Roman" w:cs="Times New Roman"/>
          <w:color w:val="000000"/>
          <w:sz w:val="24"/>
          <w:szCs w:val="24"/>
          <w:szCs w:val="24"/>
        </w:rPr>
        <w:t xml:space="preserve">3 </w:t>
      </w:r>
      <w:r w:rsidRPr="008147BF">
        <w:rPr>
          <w:rFonts w:ascii="Times New Roman" w:hAnsi="Times New Roman" w:cs="Times New Roman"/>
          <w:color w:val="000000"/>
          <w:sz w:val="24"/>
          <w:szCs w:val="24"/>
          <w:szCs w:val="24"/>
        </w:rPr>
        <w:t>langkah Borg dan Gall dirangkum pada Tabel 3.1 berikut:</w:t>
      </w:r>
    </w:p>
    <w:p ns2:paraId="22302914" ns2:textId="296C4BF6" w:rsidR="0034509F" w:rsidRPr="008147BF" w:rsidRDefault="0034509F" w:rsidP="00EA4D94">
      <w:pPr>
        <w:pStyle w:val="Judul5"/>
        <w:rPr>
          <w:color w:val="000000"/>
          <w:szCs w:val="24"/>
        </w:rPr>
      </w:pPr>
      <w:bookmarkStart w:id="26" w:name="_Toc235539546"/>
      <w:r w:rsidRPr="008147BF">
        <w:rPr>
          <w:rFonts w:ascii="Times New Roman" w:hAnsi="Times New Roman" w:cs="Times New Roman"/>
          <w:sz w:val="24"/>
          <w:szCs w:val="24"/>
        </w:rPr>
        <w:t>Tabel 3.1 Matriks Penyelarasan Makro-Tahapan</w:t>
      </w:r>
      <w:bookmarkEnd w:id="26"/>
    </w:p>
    <w:tbl>
      <w:tblPr>
        <w:tblStyle w:val="KisiTabelTerang"/>
        <w:tblW w:w="0" w:type="auto"/>
        <w:tblLook w:val="04A0" w:firstRow="1" w:lastRow="0" w:firstColumn="1" w:lastColumn="0" w:noHBand="0" w:noVBand="1"/>
      </w:tblPr>
      <w:tblGrid>
        <w:gridCol w:w="1759"/>
        <w:gridCol w:w="2417"/>
        <w:gridCol w:w="3751"/>
      </w:tblGrid>
      <w:tr w:rsidR="0034509F" w:rsidRPr="008147BF" ns2:paraId="4B2C997B" ns2:textId="77777777" w:rsidTr="000E174F">
        <w:trPr>
          <w:trHeight w:val="785"/>
        </w:trPr>
        <w:tc>
          <w:tcPr>
            <w:tcW w:w="0" w:type="auto"/>
            <w:hideMark/>
          </w:tcPr>
          <w:p>
            <w:r>
              <w:rPr>
                <w:rFonts w:ascii="Times New Roman" w:hAnsi="Times New Roman" w:cs="Times New Roman"/>
                <w:sz w:val="24"/>
                <w:szCs w:val="24"/>
              </w:rPr>
              <w:t>Makro-Tahapan</w:t>
            </w:r>
          </w:p>
        </w:tc>
        <w:tc>
          <w:tcPr>
            <w:tcW w:w="0" w:type="auto"/>
            <w:hideMark/>
          </w:tcPr>
          <w:p>
            <w:r>
              <w:rPr>
                <w:rFonts w:ascii="Times New Roman" w:hAnsi="Times New Roman" w:cs="Times New Roman"/>
                <w:sz w:val="24"/>
                <w:szCs w:val="24"/>
              </w:rPr>
              <w:t>Prosedur Borg &amp; Gall (1983) &amp; Model 4D (1974)</w:t>
            </w:r>
          </w:p>
        </w:tc>
        <w:tc>
          <w:tcPr>
            <w:tcW w:w="0" w:type="auto"/>
            <w:hideMark/>
          </w:tcPr>
          <w:p>
            <w:r>
              <w:rPr>
                <w:rFonts w:ascii="Times New Roman" w:hAnsi="Times New Roman" w:cs="Times New Roman"/>
                <w:sz w:val="24"/>
                <w:szCs w:val="24"/>
              </w:rPr>
              <w:t>Aktivitas Pedagogis Pengembangan Media</w:t>
            </w:r>
          </w:p>
        </w:tc>
      </w:tr>
      <w:tr w:rsidR="0034509F" w:rsidRPr="008147BF" ns2:paraId="05C25A01" ns2:textId="77777777" w:rsidTr="000E174F">
        <w:trPr>
          <w:trHeight w:val="1625"/>
        </w:trPr>
        <w:tc>
          <w:tcPr>
            <w:tcW w:w="0" w:type="auto"/>
            <w:hideMark/>
          </w:tcPr>
          <w:p>
            <w:r>
              <w:rPr>
                <w:rFonts w:ascii="Times New Roman" w:hAnsi="Times New Roman" w:cs="Times New Roman"/>
                <w:sz w:val="24"/>
                <w:szCs w:val="24"/>
              </w:rPr>
              <w:t>Tahap Pendahuluan</w:t>
            </w:r>
          </w:p>
        </w:tc>
        <w:tc>
          <w:tcPr>
            <w:tcW w:w="0" w:type="auto"/>
            <w:hideMark/>
          </w:tcPr>
          <w:p>
            <w:r>
              <w:rPr>
                <w:rFonts w:ascii="Times New Roman" w:hAnsi="Times New Roman" w:cs="Times New Roman"/>
                <w:sz w:val="24"/>
                <w:szCs w:val="24"/>
              </w:rPr>
              <w:t>Langkah 1: Research &amp; Information Collecting / Define</w:t>
            </w:r>
          </w:p>
        </w:tc>
        <w:tc>
          <w:tcPr>
            <w:tcW w:w="0" w:type="auto"/>
            <w:hideMark/>
          </w:tcPr>
          <w:p>
            <w:r>
              <w:rPr>
                <w:rFonts w:ascii="Times New Roman" w:hAnsi="Times New Roman" w:cs="Times New Roman"/>
                <w:sz w:val="24"/>
                <w:szCs w:val="24"/>
              </w:rPr>
              <w:t>Analisis empiris literasi data siswa MTs/SMP, observasi kendala kalkulasi mekanistik, telaah kurikulum matematika, teori CLT Sweller, transisi kognitif Piaget, dan kajian integrasi nilai Islam.</w:t>
            </w:r>
          </w:p>
        </w:tc>
      </w:tr>
      <w:tr w:rsidR="0034509F" w:rsidRPr="008147BF" ns2:paraId="6AF23A2C" ns2:textId="77777777" w:rsidTr="000E174F">
        <w:trPr>
          <w:trHeight w:val="1625"/>
        </w:trPr>
        <w:tc>
          <w:tcPr>
            <w:tcW w:w="0" w:type="auto"/>
            <w:hideMark/>
          </w:tcPr>
          <w:p>
            <w:r>
              <w:rPr>
                <w:rFonts w:ascii="Times New Roman" w:hAnsi="Times New Roman" w:cs="Times New Roman"/>
                <w:sz w:val="24"/>
                <w:szCs w:val="24"/>
              </w:rPr>
              <w:t>Tahap Perencanaan</w:t>
            </w:r>
          </w:p>
        </w:tc>
        <w:tc>
          <w:tcPr>
            <w:tcW w:w="0" w:type="auto"/>
            <w:hideMark/>
          </w:tcPr>
          <w:p>
            <w:r>
              <w:rPr>
                <w:rFonts w:ascii="Times New Roman" w:hAnsi="Times New Roman" w:cs="Times New Roman"/>
                <w:sz w:val="24"/>
                <w:szCs w:val="24"/>
              </w:rPr>
              <w:t xml:space="preserve">Langkah 2: </w:t>
            </w:r>
            <w:r>
              <w:rPr>
                <w:rFonts w:ascii="Times New Roman" w:hAnsi="Times New Roman" w:cs="Times New Roman"/>
                <w:i/>
                <w:iCs/>
                <w:sz w:val="24"/>
                <w:szCs w:val="24"/>
              </w:rPr>
              <w:t xml:space="preserve">Planning</w:t>
            </w:r>
            <w:r>
              <w:rPr>
                <w:rFonts w:ascii="Times New Roman" w:hAnsi="Times New Roman" w:cs="Times New Roman"/>
                <w:sz w:val="24"/>
                <w:szCs w:val="24"/>
              </w:rPr>
              <w:t xml:space="preserve"> / Design</w:t>
            </w:r>
          </w:p>
        </w:tc>
        <w:tc>
          <w:tcPr>
            <w:tcW w:w="0" w:type="auto"/>
            <w:hideMark/>
          </w:tcPr>
          <w:p>
            <w:r>
              <w:rPr>
                <w:rFonts w:ascii="Times New Roman" w:hAnsi="Times New Roman" w:cs="Times New Roman"/>
                <w:sz w:val="24"/>
                <w:szCs w:val="24"/>
              </w:rPr>
              <w:t xml:space="preserve">Merumuskan cetak biru operasional dasbor interaktif satu layar, kurasi 4 paket dataset sosiomatematika islami, kisi-kisi 8 </w:t>
            </w:r>
            <w:r>
              <w:rPr>
                <w:rFonts w:ascii="Times New Roman" w:hAnsi="Times New Roman" w:cs="Times New Roman"/>
                <w:i/>
                <w:iCs/>
                <w:sz w:val="24"/>
                <w:szCs w:val="24"/>
              </w:rPr>
              <w:t xml:space="preserve">embedded tasks</w:t>
            </w:r>
            <w:r>
              <w:rPr>
                <w:rFonts w:ascii="Times New Roman" w:hAnsi="Times New Roman" w:cs="Times New Roman"/>
                <w:sz w:val="24"/>
                <w:szCs w:val="24"/>
              </w:rPr>
              <w:t xml:space="preserve"> Watson-Callingham, dan rancangan instrumen evaluasi ahli.</w:t>
            </w:r>
          </w:p>
        </w:tc>
      </w:tr>
      <w:tr w:rsidR="0034509F" w:rsidRPr="008147BF" ns2:paraId="4F8B7BBB" ns2:textId="77777777" w:rsidTr="000E174F">
        <w:trPr>
          <w:trHeight w:val="1340"/>
        </w:trPr>
        <w:tc>
          <w:tcPr>
            <w:tcW w:w="0" w:type="auto"/>
            <w:hideMark/>
          </w:tcPr>
          <w:p>
            <w:r>
              <w:rPr>
                <w:rFonts w:ascii="Times New Roman" w:hAnsi="Times New Roman" w:cs="Times New Roman"/>
                <w:sz w:val="24"/>
                <w:szCs w:val="24"/>
              </w:rPr>
              <w:t>Tahap Pengembangan</w:t>
            </w:r>
          </w:p>
        </w:tc>
        <w:tc>
          <w:tcPr>
            <w:tcW w:w="0" w:type="auto"/>
            <w:hideMark/>
          </w:tcPr>
          <w:p>
            <w:r>
              <w:rPr>
                <w:rFonts w:ascii="Times New Roman" w:hAnsi="Times New Roman" w:cs="Times New Roman"/>
                <w:sz w:val="24"/>
                <w:szCs w:val="24"/>
              </w:rPr>
              <w:t xml:space="preserve">Langkah 3: </w:t>
            </w:r>
            <w:r>
              <w:rPr>
                <w:rFonts w:ascii="Times New Roman" w:hAnsi="Times New Roman" w:cs="Times New Roman"/>
                <w:i/>
                <w:iCs/>
                <w:sz w:val="24"/>
                <w:szCs w:val="24"/>
              </w:rPr>
              <w:t xml:space="preserve">Develop Preliminary Form of Product</w:t>
            </w:r>
            <w:r>
              <w:rPr>
                <w:rFonts w:ascii="Times New Roman" w:hAnsi="Times New Roman" w:cs="Times New Roman"/>
                <w:sz w:val="24"/>
                <w:szCs w:val="24"/>
              </w:rPr>
              <w:t xml:space="preserve"> / Develop</w:t>
            </w:r>
          </w:p>
        </w:tc>
        <w:tc>
          <w:tcPr>
            <w:tcW w:w="0" w:type="auto"/>
            <w:hideMark/>
          </w:tcPr>
          <w:p>
            <w:r>
              <w:rPr>
                <w:rFonts w:ascii="Times New Roman" w:hAnsi="Times New Roman" w:cs="Times New Roman"/>
                <w:sz w:val="24"/>
                <w:szCs w:val="24"/>
              </w:rPr>
              <w:t xml:space="preserve">Perakitan fisik Prototipe-1 media dasbor interaktif berbasis web, integrasi fitur </w:t>
            </w:r>
            <w:r>
              <w:rPr>
                <w:rFonts w:ascii="Times New Roman" w:hAnsi="Times New Roman" w:cs="Times New Roman"/>
                <w:i/>
                <w:iCs/>
                <w:sz w:val="24"/>
                <w:szCs w:val="24"/>
              </w:rPr>
              <w:t xml:space="preserve">slider</w:t>
            </w:r>
            <w:r>
              <w:rPr>
                <w:rFonts w:ascii="Times New Roman" w:hAnsi="Times New Roman" w:cs="Times New Roman"/>
                <w:sz w:val="24"/>
                <w:szCs w:val="24"/>
              </w:rPr>
              <w:t xml:space="preserve"> visual responsif tanpa distraksi kognitif, penyatuan rubrik politomi PCM, dan kompilasi paket draf media siap uji.</w:t>
            </w:r>
          </w:p>
        </w:tc>
      </w:tr>
    </w:tbl>
    <w:p ns2:paraId="12EF222C" ns2:textId="77777777" w:rsidR="000C30D7" w:rsidRPr="008147BF" w:rsidRDefault="000C30D7" w:rsidP="00E700C1">
      <w:pPr>
        <w:ind w:firstLine="0"/>
      </w:pPr>
    </w:p>
    <w:p ns2:paraId="320A2D29" ns2:textId="77777777" w:rsidR="004D5A43" w:rsidRPr="008147BF" w:rsidRDefault="004D5A43" w:rsidP="00E700C1">
      <w:pPr>
        <w:ind w:firstLine="0"/>
      </w:pPr>
    </w:p>
    <w:p ns2:paraId="1FC65DD4" ns2:textId="77777777" w:rsidR="004D5A43" w:rsidRPr="008147BF" w:rsidRDefault="004D5A43" w:rsidP="00E700C1">
      <w:pPr>
        <w:ind w:firstLine="0"/>
      </w:pPr>
    </w:p>
    <w:p ns2:paraId="5FF7887B" ns2:textId="77777777" w:rsidR="004D5A43" w:rsidRPr="008147BF" w:rsidRDefault="004D5A43" w:rsidP="00E700C1">
      <w:pPr>
        <w:ind w:firstLine="0"/>
      </w:pPr>
    </w:p>
    <w:p ns2:paraId="7AA9817F" ns2:textId="320254FF" w:rsidR="0069476F" w:rsidRPr="008147BF" w:rsidRDefault="009033D3" w:rsidP="00EA4D94">
      <w:pPr>
        <w:pStyle w:val="Judul3"/>
        <w:pStyle w:val="Heading3"/>
        <w:outlineLvl w:val="2"/>
      </w:pPr>
      <w:r w:rsidRPr="008147BF">
        <w:rPr>
          <w:rFonts w:ascii="Times New Roman" w:hAnsi="Times New Roman" w:cs="Times New Roman"/>
          <w:sz w:val="24"/>
          <w:szCs w:val="24"/>
        </w:rPr>
        <w:lastRenderedPageBreak/>
        <w:t xml:space="preserve">3.2.1 </w:t>
      </w:r>
      <w:r w:rsidR="000C30D7" w:rsidRPr="008147BF">
        <w:rPr>
          <w:rFonts w:ascii="Times New Roman" w:hAnsi="Times New Roman" w:cs="Times New Roman"/>
          <w:sz w:val="24"/>
          <w:szCs w:val="24"/>
        </w:rPr>
        <w:t>Tahap Pendahuluan</w:t>
      </w:r>
    </w:p>
    <w:p ns2:paraId="0CAAA1FC" ns2:textId="77777777" w:rsidR="000C605C" w:rsidRPr="008147BF" w:rsidRDefault="000C30D7" w:rsidP="000C605C">
      <w:pPr>
        <w:rPr>
          <w:color w:val="000000"/>
          <w:szCs w:val="24"/>
        </w:rPr>
      </w:pPr>
      <w:r w:rsidRPr="008147BF">
        <w:rPr>
          <w:rFonts w:ascii="Times New Roman" w:hAnsi="Times New Roman" w:cs="Times New Roman"/>
          <w:color w:val="000000"/>
          <w:sz w:val="24"/>
          <w:szCs w:val="24"/>
          <w:szCs w:val="24"/>
        </w:rPr>
        <w:t>Tahap ini diorientasikan untuk meletakkan landasan teoretis-pedagogis, melakukan analisis kebutuhan lapangan, serta merumuskan spesifikasi produk media dan draf penugasan kognitif statistika secara sistematis.</w:t>
      </w:r>
    </w:p>
    <w:p ns2:paraId="562EC30A" ns2:textId="7FB9BB33" w:rsidR="000C30D7" w:rsidRPr="008147BF" w:rsidRDefault="000C30D7" w:rsidP="000C605C">
      <w:pPr>
        <w:rPr>
          <w:color w:val="000000"/>
          <w:szCs w:val="24"/>
        </w:rPr>
      </w:pPr>
      <w:r w:rsidRPr="008147BF">
        <w:rPr>
          <w:rFonts w:ascii="Times New Roman" w:hAnsi="Times New Roman" w:cs="Times New Roman"/>
          <w:color w:val="000000"/>
          <w:sz w:val="24"/>
          <w:szCs w:val="24"/>
          <w:szCs w:val="24"/>
        </w:rPr>
        <w:t xml:space="preserve">Langkah </w:t>
      </w:r>
      <w:r w:rsidR="000C605C" w:rsidRPr="008147BF">
        <w:rPr>
          <w:rFonts w:ascii="Times New Roman" w:hAnsi="Times New Roman" w:cs="Times New Roman"/>
          <w:color w:val="000000"/>
          <w:sz w:val="24"/>
          <w:szCs w:val="24"/>
          <w:szCs w:val="24"/>
        </w:rPr>
        <w:t>Pertama</w:t>
      </w:r>
      <w:r w:rsidRPr="008147BF">
        <w:rPr>
          <w:rFonts w:ascii="Times New Roman" w:hAnsi="Times New Roman" w:cs="Times New Roman"/>
          <w:color w:val="000000"/>
          <w:sz w:val="24"/>
          <w:szCs w:val="24"/>
          <w:szCs w:val="24"/>
        </w:rPr>
        <w:t>: Studi Pendahuluan (</w:t>
      </w:r>
      <w:r w:rsidRPr="008147BF">
        <w:rPr>
          <w:rFonts w:ascii="Times New Roman" w:hAnsi="Times New Roman" w:cs="Times New Roman"/>
          <w:i/>
          <w:iCs/>
          <w:color w:val="000000"/>
          <w:sz w:val="24"/>
          <w:szCs w:val="24"/>
          <w:szCs w:val="24"/>
        </w:rPr>
        <w:t xml:space="preserve">Research </w:t>
      </w:r>
      <w:r w:rsidR="000C605C" w:rsidRPr="008147BF">
        <w:rPr>
          <w:rFonts w:ascii="Times New Roman" w:hAnsi="Times New Roman" w:cs="Times New Roman"/>
          <w:i/>
          <w:iCs/>
          <w:color w:val="000000"/>
          <w:sz w:val="24"/>
          <w:szCs w:val="24"/>
          <w:szCs w:val="24"/>
        </w:rPr>
        <w:t>&amp;</w:t>
      </w:r>
      <w:r w:rsidRPr="008147BF">
        <w:rPr>
          <w:rFonts w:ascii="Times New Roman" w:hAnsi="Times New Roman" w:cs="Times New Roman"/>
          <w:i/>
          <w:iCs/>
          <w:color w:val="000000"/>
          <w:sz w:val="24"/>
          <w:szCs w:val="24"/>
          <w:szCs w:val="24"/>
        </w:rPr>
        <w:t xml:space="preserve"> Information Collecting</w:t>
      </w:r>
      <w:r w:rsidRPr="008147BF">
        <w:rPr>
          <w:rFonts w:ascii="Times New Roman" w:hAnsi="Times New Roman" w:cs="Times New Roman"/>
          <w:color w:val="000000"/>
          <w:sz w:val="24"/>
          <w:szCs w:val="24"/>
          <w:szCs w:val="24"/>
        </w:rPr>
        <w:t>)</w:t>
      </w:r>
      <w:r w:rsidR="000C605C" w:rsidRPr="008147BF">
        <w:rPr>
          <w:rFonts w:ascii="Times New Roman" w:hAnsi="Times New Roman" w:cs="Times New Roman"/>
          <w:color w:val="000000"/>
          <w:sz w:val="24"/>
          <w:szCs w:val="24"/>
          <w:szCs w:val="24"/>
        </w:rPr>
        <w:t xml:space="preserve">. </w:t>
      </w:r>
      <w:r w:rsidRPr="008147BF">
        <w:rPr>
          <w:rFonts w:ascii="Times New Roman" w:hAnsi="Times New Roman" w:cs="Times New Roman"/>
          <w:color w:val="000000"/>
          <w:sz w:val="24"/>
          <w:szCs w:val="24"/>
          <w:szCs w:val="24"/>
        </w:rPr>
        <w:t>Aktivitas pada langkah ini meliputi:</w:t>
      </w:r>
    </w:p>
    <w:p ns2:paraId="5AFD2754" ns2:textId="77777777" w:rsidR="000C30D7" w:rsidRPr="008147BF" w:rsidRDefault="000C30D7" w:rsidP="009E5819">
      <w:pPr>
        <w:pStyle w:val="DaftarParagraf"/>
        <w:numPr>
          <w:ilvl w:val="0"/>
          <w:numId w:val="4"/>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Analisis Awal-Akhir: Menganalisis hambatan didaktis (</w:t>
      </w:r>
      <w:r w:rsidRPr="008147BF">
        <w:rPr>
          <w:rFonts w:ascii="Times New Roman" w:hAnsi="Times New Roman" w:cs="Times New Roman"/>
          <w:i/>
          <w:iCs/>
          <w:color w:val="000000"/>
          <w:sz w:val="24"/>
          <w:sz w:val="24"/>
          <w:szCs w:val="24"/>
          <w:szCs w:val="24"/>
        </w:rPr>
        <w:t>didactical obstacles</w:t>
      </w:r>
      <w:r w:rsidRPr="008147BF">
        <w:rPr>
          <w:rFonts w:ascii="Times New Roman" w:hAnsi="Times New Roman" w:cs="Times New Roman"/>
          <w:color w:val="000000"/>
          <w:sz w:val="24"/>
          <w:sz w:val="24"/>
          <w:szCs w:val="24"/>
          <w:szCs w:val="24"/>
        </w:rPr>
        <w:t xml:space="preserve">) dan kesenjangan kurikulum matematika terhadap kemampuan literasi data siswa SMP/MTs kelas VII/VIII yang masih rendah akibat dominasi pembelajaran matematika prosedural-mekanistik (Setiawan, 2019; Prihastari et al., 2022). Aktivitas ini memperkuat argumentasi bahwa media eksplorasi data dinamis berbasis </w:t>
      </w:r>
      <w:r w:rsidRPr="008147BF">
        <w:rPr>
          <w:rFonts w:ascii="Times New Roman" w:hAnsi="Times New Roman" w:cs="Times New Roman"/>
          <w:i/>
          <w:iCs/>
          <w:color w:val="000000"/>
          <w:sz w:val="24"/>
          <w:sz w:val="24"/>
          <w:szCs w:val="24"/>
          <w:szCs w:val="24"/>
        </w:rPr>
        <w:t>client-side rendering</w:t>
      </w:r>
      <w:r w:rsidRPr="008147BF">
        <w:rPr>
          <w:rFonts w:ascii="Times New Roman" w:hAnsi="Times New Roman" w:cs="Times New Roman"/>
          <w:color w:val="000000"/>
          <w:sz w:val="24"/>
          <w:sz w:val="24"/>
          <w:szCs w:val="24"/>
          <w:szCs w:val="24"/>
        </w:rPr>
        <w:t xml:space="preserve"> diperlukan untuk memitigasi beban kognitif luar (</w:t>
      </w:r>
      <w:r w:rsidRPr="008147BF">
        <w:rPr>
          <w:rFonts w:ascii="Times New Roman" w:hAnsi="Times New Roman" w:cs="Times New Roman"/>
          <w:i/>
          <w:iCs/>
          <w:color w:val="000000"/>
          <w:sz w:val="24"/>
          <w:sz w:val="24"/>
          <w:szCs w:val="24"/>
          <w:szCs w:val="24"/>
        </w:rPr>
        <w:t>extraneous load</w:t>
      </w:r>
      <w:r w:rsidRPr="008147BF">
        <w:rPr>
          <w:rFonts w:ascii="Times New Roman" w:hAnsi="Times New Roman" w:cs="Times New Roman"/>
          <w:color w:val="000000"/>
          <w:sz w:val="24"/>
          <w:sz w:val="24"/>
          <w:szCs w:val="24"/>
          <w:szCs w:val="24"/>
        </w:rPr>
        <w:t>) siswa sehingga perhatian mental siswa terfokus pada konstruksi penalaran data (Skulmowski &amp; Xu, 2022).</w:t>
      </w:r>
    </w:p>
    <w:p ns2:paraId="3CDAB368" ns2:textId="77777777" w:rsidR="000C30D7" w:rsidRPr="008147BF" w:rsidRDefault="000C30D7" w:rsidP="009E5819">
      <w:pPr>
        <w:pStyle w:val="DaftarParagraf"/>
        <w:numPr>
          <w:ilvl w:val="0"/>
          <w:numId w:val="4"/>
        </w:numPr>
        <w:spacing w:before="0" w:after="0" w:line="360" w:lineRule="auto"/>
        <w:jc w:val="both"/>
        <w:rPr>
          <w:color w:val="000000"/>
          <w:sz w:val="24"/>
          <w:szCs w:val="24"/>
        </w:rPr>
      </w:pPr>
      <w:r>
        <w:rPr>
          <w:rFonts w:ascii="Times New Roman" w:hAnsi="Times New Roman" w:cs="Times New Roman"/>
          <w:sz w:val="24"/>
          <w:szCs w:val="24"/>
        </w:rPr>
        <w:t xml:space="preserve">Analisis Target Pengguna: Mengidentifikasi karakteristik kognitif siswa usia 13–15 tahun yang berada pada masa transisi operasional formal, tingkat literasi digital dasar, serta latar belakang budaya religius madrasah guna menentukan bentuk internalisasi nilai spiritual (</w:t>
      </w:r>
      <w:r>
        <w:rPr>
          <w:rFonts w:ascii="Times New Roman" w:hAnsi="Times New Roman" w:cs="Times New Roman"/>
          <w:i/>
          <w:iCs/>
          <w:sz w:val="24"/>
          <w:szCs w:val="24"/>
        </w:rPr>
        <w:t xml:space="preserve">Tabayyun</w:t>
      </w:r>
      <w:r>
        <w:rPr>
          <w:rFonts w:ascii="Times New Roman" w:hAnsi="Times New Roman" w:cs="Times New Roman"/>
          <w:sz w:val="24"/>
          <w:szCs w:val="24"/>
        </w:rPr>
        <w:t xml:space="preserve"> dan </w:t>
      </w:r>
      <w:r>
        <w:rPr>
          <w:rFonts w:ascii="Times New Roman" w:hAnsi="Times New Roman" w:cs="Times New Roman"/>
          <w:i/>
          <w:iCs/>
          <w:sz w:val="24"/>
          <w:szCs w:val="24"/>
        </w:rPr>
        <w:t xml:space="preserve">Amanah</w:t>
      </w:r>
      <w:r>
        <w:rPr>
          <w:rFonts w:ascii="Times New Roman" w:hAnsi="Times New Roman" w:cs="Times New Roman"/>
          <w:sz w:val="24"/>
          <w:szCs w:val="24"/>
        </w:rPr>
        <w:t xml:space="preserve">) yang relevan (Fitrah &amp; Kusnadi, 2022).</w:t>
      </w:r>
    </w:p>
    <w:p ns2:paraId="785A7D39" ns2:textId="041CBF42" w:rsidR="000C30D7" w:rsidRPr="008147BF" w:rsidRDefault="000C30D7" w:rsidP="000C605C">
      <w:pPr>
        <w:rPr>
          <w:color w:val="000000"/>
          <w:szCs w:val="24"/>
        </w:rPr>
      </w:pPr>
      <w:r w:rsidRPr="008147BF">
        <w:rPr>
          <w:rFonts w:ascii="Times New Roman" w:hAnsi="Times New Roman" w:cs="Times New Roman"/>
          <w:color w:val="000000"/>
          <w:sz w:val="24"/>
          <w:szCs w:val="24"/>
          <w:szCs w:val="24"/>
        </w:rPr>
        <w:t xml:space="preserve">Langkah </w:t>
      </w:r>
      <w:r w:rsidR="000C605C" w:rsidRPr="008147BF">
        <w:rPr>
          <w:rFonts w:ascii="Times New Roman" w:hAnsi="Times New Roman" w:cs="Times New Roman"/>
          <w:color w:val="000000"/>
          <w:sz w:val="24"/>
          <w:szCs w:val="24"/>
          <w:szCs w:val="24"/>
        </w:rPr>
        <w:t>Kedua</w:t>
      </w:r>
      <w:r w:rsidRPr="008147BF">
        <w:rPr>
          <w:rFonts w:ascii="Times New Roman" w:hAnsi="Times New Roman" w:cs="Times New Roman"/>
          <w:color w:val="000000"/>
          <w:sz w:val="24"/>
          <w:szCs w:val="24"/>
          <w:szCs w:val="24"/>
        </w:rPr>
        <w:t>: Perencanaan (</w:t>
      </w:r>
      <w:r w:rsidRPr="008147BF">
        <w:rPr>
          <w:rFonts w:ascii="Times New Roman" w:hAnsi="Times New Roman" w:cs="Times New Roman"/>
          <w:i/>
          <w:iCs/>
          <w:color w:val="000000"/>
          <w:sz w:val="24"/>
          <w:szCs w:val="24"/>
          <w:szCs w:val="24"/>
        </w:rPr>
        <w:t>Planning</w:t>
      </w:r>
      <w:r w:rsidRPr="008147BF">
        <w:rPr>
          <w:rFonts w:ascii="Times New Roman" w:hAnsi="Times New Roman" w:cs="Times New Roman"/>
          <w:color w:val="000000"/>
          <w:sz w:val="24"/>
          <w:szCs w:val="24"/>
          <w:szCs w:val="24"/>
        </w:rPr>
        <w:t>)</w:t>
      </w:r>
      <w:r w:rsidR="000C605C" w:rsidRPr="008147BF">
        <w:rPr>
          <w:rFonts w:ascii="Times New Roman" w:hAnsi="Times New Roman" w:cs="Times New Roman"/>
          <w:color w:val="000000"/>
          <w:sz w:val="24"/>
          <w:szCs w:val="24"/>
          <w:szCs w:val="24"/>
        </w:rPr>
        <w:t xml:space="preserve">. </w:t>
      </w:r>
      <w:r w:rsidRPr="008147BF">
        <w:rPr>
          <w:rFonts w:ascii="Times New Roman" w:hAnsi="Times New Roman" w:cs="Times New Roman"/>
          <w:color w:val="000000"/>
          <w:sz w:val="24"/>
          <w:szCs w:val="24"/>
          <w:szCs w:val="24"/>
        </w:rPr>
        <w:t>Langkah perencanaan ditujukan untuk merumuskan arsitektur media dan merancang instrumen evaluasi kognitif secara teoretis, yang meliputi:</w:t>
      </w:r>
    </w:p>
    <w:p ns2:paraId="4282ED77" ns2:textId="77777777" w:rsidR="000C30D7" w:rsidRPr="008147BF" w:rsidRDefault="000C30D7" w:rsidP="009E5819">
      <w:pPr>
        <w:pStyle w:val="DaftarParagraf"/>
        <w:numPr>
          <w:ilvl w:val="0"/>
          <w:numId w:val="8"/>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Analisis Tugas: Mendekonstruksi kompetensi literasi statistika berdasarkan kerangka kerja GAISE II ke dalam unit-unit tugas operasional yang disesuaikan dengan indikator interpretasi data (Hapsary &amp; Perdana, 2026).</w:t>
      </w:r>
    </w:p>
    <w:p ns2:paraId="33DCCE84" ns2:textId="77777777" w:rsidR="000C30D7" w:rsidRPr="008147BF" w:rsidRDefault="000C30D7" w:rsidP="009E5819">
      <w:pPr>
        <w:pStyle w:val="DaftarParagraf"/>
        <w:numPr>
          <w:ilvl w:val="0"/>
          <w:numId w:val="8"/>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Analisis Konsep: Memetakan materi statistika deskriptif (penyajian data diagram dan ukuran pemusatan) ke dalam peta konsep matematika yang sistematis (Lestari et al., 2024). Konsep matematika tersebut diintegrasikan dengan stimulus berupa dataset kontekstual bernilai islami seperti data zakat, wakaf, tajwid Al-Qur'an, dan statistik perpustakaan madrasah (Dahirin &amp; Rusmin, 2024).</w:t>
      </w:r>
    </w:p>
    <w:p ns2:paraId="38EB6117" ns2:textId="29E3EC4D" w:rsidR="000C30D7" w:rsidRPr="008147BF" w:rsidRDefault="000C30D7" w:rsidP="009E5819">
      <w:pPr>
        <w:pStyle w:val="DaftarParagraf"/>
        <w:numPr>
          <w:ilvl w:val="0"/>
          <w:numId w:val="8"/>
        </w:numPr>
        <w:spacing w:before="0" w:after="0" w:line="360" w:lineRule="auto"/>
        <w:jc w:val="both"/>
        <w:rPr>
          <w:szCs w:val="24"/>
        </w:rPr>
      </w:pPr>
      <w:r w:rsidRPr="008147BF">
        <w:rPr>
          <w:rFonts w:ascii="Times New Roman" w:hAnsi="Times New Roman" w:cs="Times New Roman"/>
          <w:color w:val="000000"/>
          <w:sz w:val="24"/>
          <w:sz w:val="24"/>
          <w:szCs w:val="24"/>
          <w:szCs w:val="24"/>
        </w:rPr>
        <w:lastRenderedPageBreak/>
        <w:t>Penyusunan Desain Tugas Tersemat: Merancang kisi-kisi dan spesifikasi 8 tugas literasi data politomi progresif (skor 0, 1, 2) yang ditanam di dalam media (</w:t>
      </w:r>
      <w:r w:rsidRPr="008147BF">
        <w:rPr>
          <w:rFonts w:ascii="Times New Roman" w:hAnsi="Times New Roman" w:cs="Times New Roman"/>
          <w:i/>
          <w:iCs/>
          <w:color w:val="000000"/>
          <w:sz w:val="24"/>
          <w:sz w:val="24"/>
          <w:szCs w:val="24"/>
          <w:szCs w:val="24"/>
        </w:rPr>
        <w:t>embedded tasks</w:t>
      </w:r>
      <w:r w:rsidRPr="008147BF">
        <w:rPr>
          <w:rFonts w:ascii="Times New Roman" w:hAnsi="Times New Roman" w:cs="Times New Roman"/>
          <w:color w:val="000000"/>
          <w:sz w:val="24"/>
          <w:sz w:val="24"/>
          <w:szCs w:val="24"/>
          <w:szCs w:val="24"/>
        </w:rPr>
        <w:t>) untuk merangsang penalaran siswa pada Level 4–6 Hierarki Watson-Callingham (Prihastari et al., 2022).</w:t>
      </w:r>
    </w:p>
    <w:p ns2:paraId="0CB51F28" ns2:textId="77777777" w:rsidR="000C30D7" w:rsidRPr="008147BF" w:rsidRDefault="000C30D7" w:rsidP="000C30D7">
      <w:pPr>
        <w:ind w:firstLine="0"/>
        <w:rPr>
          <w:color w:val="000000"/>
          <w:szCs w:val="24"/>
        </w:rPr>
      </w:pPr>
    </w:p>
    <w:p ns2:paraId="46E06BC5" ns2:textId="065D6EB5" w:rsidR="0069476F" w:rsidRPr="008147BF" w:rsidRDefault="009033D3" w:rsidP="00EA4D94">
      <w:pPr>
        <w:pStyle w:val="Judul3"/>
        <w:pStyle w:val="Heading3"/>
        <w:outlineLvl w:val="2"/>
      </w:pPr>
      <w:r w:rsidRPr="008147BF">
        <w:rPr>
          <w:rFonts w:ascii="Times New Roman" w:hAnsi="Times New Roman" w:cs="Times New Roman"/>
          <w:sz w:val="24"/>
          <w:szCs w:val="24"/>
        </w:rPr>
        <w:t xml:space="preserve">3.2.2 </w:t>
      </w:r>
      <w:r w:rsidR="000C605C" w:rsidRPr="008147BF">
        <w:rPr>
          <w:rFonts w:ascii="Times New Roman" w:hAnsi="Times New Roman" w:cs="Times New Roman"/>
          <w:sz w:val="24"/>
          <w:szCs w:val="24"/>
        </w:rPr>
        <w:t>Tahap Pengembangan</w:t>
      </w:r>
    </w:p>
    <w:p ns2:paraId="23B46C1A" ns2:textId="77777777" w:rsidR="000C605C" w:rsidRPr="008147BF" w:rsidRDefault="000C605C" w:rsidP="000C605C">
      <w:pPr>
        <w:rPr>
          <w:color w:val="000000"/>
          <w:szCs w:val="24"/>
        </w:rPr>
      </w:pPr>
      <w:r w:rsidRPr="008147BF">
        <w:rPr>
          <w:rFonts w:ascii="Times New Roman" w:hAnsi="Times New Roman" w:cs="Times New Roman"/>
          <w:color w:val="000000"/>
          <w:sz w:val="24"/>
          <w:szCs w:val="24"/>
          <w:szCs w:val="24"/>
        </w:rPr>
        <w:t>Tahap pengembangan merupakan fase krusial dalam merealisasikan rancangan menjadi produk fisik media pembelajaran DSI yang fungsional, tervalidasi oleh pakar, serta teruji karakteristik psikometrinya berdasarkan respons empiris pengguna.</w:t>
      </w:r>
    </w:p>
    <w:p ns2:paraId="5123BD4C" ns2:textId="16604A59" w:rsidR="000C605C" w:rsidRPr="008147BF" w:rsidRDefault="000C605C" w:rsidP="000C605C">
      <w:pPr>
        <w:rPr>
          <w:color w:val="000000"/>
          <w:szCs w:val="24"/>
        </w:rPr>
      </w:pPr>
      <w:r w:rsidRPr="008147BF">
        <w:rPr>
          <w:rFonts w:ascii="Times New Roman" w:hAnsi="Times New Roman" w:cs="Times New Roman"/>
          <w:color w:val="000000"/>
          <w:sz w:val="24"/>
          <w:szCs w:val="24"/>
          <w:szCs w:val="24"/>
        </w:rPr>
        <w:t>Langkah Ketiga: Pengembangan Draf Produk (</w:t>
      </w:r>
      <w:r w:rsidRPr="008147BF">
        <w:rPr>
          <w:rFonts w:ascii="Times New Roman" w:hAnsi="Times New Roman" w:cs="Times New Roman"/>
          <w:i/>
          <w:iCs/>
          <w:color w:val="000000"/>
          <w:sz w:val="24"/>
          <w:szCs w:val="24"/>
          <w:szCs w:val="24"/>
        </w:rPr>
        <w:t>Develop Preliminary Form of Product</w:t>
      </w:r>
      <w:r w:rsidRPr="008147BF">
        <w:rPr>
          <w:rFonts w:ascii="Times New Roman" w:hAnsi="Times New Roman" w:cs="Times New Roman"/>
          <w:color w:val="000000"/>
          <w:sz w:val="24"/>
          <w:szCs w:val="24"/>
          <w:szCs w:val="24"/>
        </w:rPr>
        <w:t>). Langkah ini bertujuan mentransformasikan perencanaan ke dalam bentuk fisik draf awal produk media</w:t>
      </w:r>
      <w:r w:rsidR="00C136BA" w:rsidRPr="008147BF">
        <w:rPr>
          <w:rFonts w:ascii="Times New Roman" w:hAnsi="Times New Roman" w:cs="Times New Roman"/>
          <w:color w:val="000000"/>
          <w:sz w:val="24"/>
          <w:szCs w:val="24"/>
          <w:szCs w:val="24"/>
        </w:rPr>
        <w:t xml:space="preserve"> pembelajaran</w:t>
      </w:r>
      <w:r w:rsidRPr="008147BF">
        <w:rPr>
          <w:rFonts w:ascii="Times New Roman" w:hAnsi="Times New Roman" w:cs="Times New Roman"/>
          <w:color w:val="000000"/>
          <w:sz w:val="24"/>
          <w:szCs w:val="24"/>
          <w:szCs w:val="24"/>
        </w:rPr>
        <w:t xml:space="preserve"> (</w:t>
      </w:r>
      <w:r w:rsidRPr="008147BF">
        <w:rPr>
          <w:rFonts w:ascii="Times New Roman" w:hAnsi="Times New Roman" w:cs="Times New Roman"/>
          <w:i/>
          <w:iCs/>
          <w:color w:val="000000"/>
          <w:sz w:val="24"/>
          <w:szCs w:val="24"/>
          <w:szCs w:val="24"/>
        </w:rPr>
        <w:t>Prototype-1</w:t>
      </w:r>
      <w:r w:rsidRPr="008147BF">
        <w:rPr>
          <w:rFonts w:ascii="Times New Roman" w:hAnsi="Times New Roman" w:cs="Times New Roman"/>
          <w:color w:val="000000"/>
          <w:sz w:val="24"/>
          <w:szCs w:val="24"/>
          <w:szCs w:val="24"/>
        </w:rPr>
        <w:t>)</w:t>
      </w:r>
      <w:r w:rsidR="00C136BA" w:rsidRPr="008147BF">
        <w:rPr>
          <w:rFonts w:ascii="Times New Roman" w:hAnsi="Times New Roman" w:cs="Times New Roman"/>
          <w:color w:val="000000"/>
          <w:sz w:val="24"/>
          <w:szCs w:val="24"/>
          <w:szCs w:val="24"/>
        </w:rPr>
        <w:t xml:space="preserve"> </w:t>
      </w:r>
      <w:r w:rsidRPr="008147BF">
        <w:rPr>
          <w:rFonts w:ascii="Times New Roman" w:hAnsi="Times New Roman" w:cs="Times New Roman"/>
          <w:color w:val="000000"/>
          <w:sz w:val="24"/>
          <w:szCs w:val="24"/>
          <w:szCs w:val="24"/>
        </w:rPr>
        <w:t>(Syahid et al., 2024). Aktivitasnya meliputi:</w:t>
      </w:r>
    </w:p>
    <w:p ns2:paraId="6321DAD5" ns2:textId="3459AA45" w:rsidR="000C605C" w:rsidRPr="008147BF" w:rsidRDefault="000C605C" w:rsidP="009E5819">
      <w:pPr>
        <w:pStyle w:val="DaftarParagraf"/>
        <w:numPr>
          <w:ilvl w:val="0"/>
          <w:numId w:val="9"/>
        </w:numPr>
        <w:spacing w:before="0" w:after="0" w:line="360" w:lineRule="auto"/>
        <w:jc w:val="both"/>
        <w:rPr>
          <w:color w:val="000000"/>
          <w:sz w:val="24"/>
          <w:szCs w:val="24"/>
        </w:rPr>
      </w:pPr>
      <w:r>
        <w:rPr>
          <w:rFonts w:ascii="Times New Roman" w:hAnsi="Times New Roman" w:cs="Times New Roman"/>
          <w:sz w:val="24"/>
          <w:szCs w:val="24"/>
        </w:rPr>
        <w:t xml:space="preserve">Perancangan Tata Letak Antarmuka: Melakukan perakitan visual komponen draf media dasbor interaktif menggunakan tata letak antarmuka digital yang bersih dan terpadu (</w:t>
      </w:r>
      <w:r>
        <w:rPr>
          <w:rFonts w:ascii="Times New Roman" w:hAnsi="Times New Roman" w:cs="Times New Roman"/>
          <w:i/>
          <w:iCs/>
          <w:sz w:val="24"/>
          <w:szCs w:val="24"/>
        </w:rPr>
        <w:t xml:space="preserve">clean interface</w:t>
      </w:r>
      <w:r>
        <w:rPr>
          <w:rFonts w:ascii="Times New Roman" w:hAnsi="Times New Roman" w:cs="Times New Roman"/>
          <w:sz w:val="24"/>
          <w:szCs w:val="24"/>
        </w:rPr>
        <w:t xml:space="preserve">). Desain tata letak dirancang minimalis dan non-distraktif untuk menghemat kapasitas memori kerja (</w:t>
      </w:r>
      <w:r>
        <w:rPr>
          <w:rFonts w:ascii="Times New Roman" w:hAnsi="Times New Roman" w:cs="Times New Roman"/>
          <w:i/>
          <w:iCs/>
          <w:sz w:val="24"/>
          <w:szCs w:val="24"/>
        </w:rPr>
        <w:t xml:space="preserve">working memory</w:t>
      </w:r>
      <w:r>
        <w:rPr>
          <w:rFonts w:ascii="Times New Roman" w:hAnsi="Times New Roman" w:cs="Times New Roman"/>
          <w:sz w:val="24"/>
          <w:szCs w:val="24"/>
        </w:rPr>
        <w:t xml:space="preserve">) siswa sesuai dengan prinsip </w:t>
      </w:r>
      <w:r>
        <w:rPr>
          <w:rFonts w:ascii="Times New Roman" w:hAnsi="Times New Roman" w:cs="Times New Roman"/>
          <w:i/>
          <w:iCs/>
          <w:sz w:val="24"/>
          <w:szCs w:val="24"/>
        </w:rPr>
        <w:t xml:space="preserve">Cognitive Load Theory</w:t>
      </w:r>
      <w:r>
        <w:rPr>
          <w:rFonts w:ascii="Times New Roman" w:hAnsi="Times New Roman" w:cs="Times New Roman"/>
          <w:sz w:val="24"/>
          <w:szCs w:val="24"/>
        </w:rPr>
        <w:t xml:space="preserve">.</w:t>
      </w:r>
    </w:p>
    <w:p ns2:paraId="24D50F7F" ns2:textId="7AD982CB" w:rsidR="000C605C" w:rsidRPr="008147BF" w:rsidRDefault="000C605C" w:rsidP="009E5819">
      <w:pPr>
        <w:pStyle w:val="DaftarParagraf"/>
        <w:numPr>
          <w:ilvl w:val="0"/>
          <w:numId w:val="9"/>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 xml:space="preserve">Penyusunan Lembar Validasi Ahli: Menyusun lembar kuesioner penilaian kelayakan teoretis skala Likert 1-5 untuk dewan pakar, meliputi kelayakan materi matematika, kelayakan desain media instruksional (CLT), dan kelayakan integrasi keislaman </w:t>
      </w:r>
      <w:r w:rsidR="00753C73" w:rsidRPr="008147BF">
        <w:rPr>
          <w:rFonts w:ascii="Times New Roman" w:hAnsi="Times New Roman" w:cs="Times New Roman"/>
          <w:color w:val="000000"/>
          <w:sz w:val="24"/>
          <w:sz w:val="24"/>
          <w:szCs w:val="24"/>
          <w:szCs w:val="24"/>
        </w:rPr>
        <w:fldChar w:fldCharType="begin"/>
      </w:r>
      <w:r w:rsidR="00753C73" w:rsidRPr="008147BF">
        <w:rPr>
          <w:rFonts w:ascii="Times New Roman" w:hAnsi="Times New Roman" w:cs="Times New Roman"/>
          <w:color w:val="000000"/>
          <w:sz w:val="24"/>
          <w:sz w:val="24"/>
          <w:szCs w:val="24"/>
          <w:szCs w:val="24"/>
        </w:rPr>
        <w:instrText xml:space="preserve"> ADDIN ZOTERO_ITEM CSL_CITATION {"citationID":"H0Qdjdj1","properties":{"unsorted":false,"formattedCitation":"(Sabaruddin dkk., 2022)","plainCitation":"(Sabaruddin dkk., 2022)","noteIndex":0},"citationItems":[{"id":1211,"uris":["http://zotero.org/users/20415521/items/JD7J4XJ8"],"itemData":{"id":1211,"type":"article-journal","abstract":"This study aims to analyze the KIP-K Scholarship instrument at PTKIN IAIN Langsa while developing non-test instruments (questionnaires). This instrument is used to obtain information about students who apply for KIP-K scholarships. The instrument of content validity is obtained through a quantitative analysis by nine selected experts and a qualitative approach with an expert review of a set of questionnaires that have been arranged. In determining the content validity and reliability level, the experts analyzed a questionnaire quantitatively consisting of 29 items with three components: economic, household, and academic and non-academic students’ achievements. The data from this expert judgment is calculated using the formula Aiken V. While expert reviews are qualitatively similar to suggestions and feedback, they are used to refine constructed items. The result of these students’ economic condition, household, and academic and non-academic achievements was above 0.72 with a significance level of 5%, namely 0.92, 0.96, and 0.96. All of the 29 items are very valid (V &amp;gt; 0.72, V1 &amp;gt; 0.50) and reliable (α = 0,944). The conclusion that each component is closely related indicates information on the feasibility of distributing KIP-K. The instruments embodied at IAIN Langsa have high validity, and the level of reliability is excellent. This instrument can obtain complete information on prospective students who will become KIP-K scholarship recipients in 2022.","DOI":"10.33650/al-tanzim.v6i3.3680","ISSN":"2549-3663, 2549-5720","title":"Content Validity of KIP-K Scholarship Instruments at Higher Education Using Aiken's Coefficient Validity Scale","URL":"https://doi.org/10.33650/al-tanzim.v6i3.3680","author":[{"family":"Sabaruddin","given":"Sabaruddin"},{"family":"Nur","given":"Muhammad"},{"family":"Fadli","given":"Muhammad"},{"family":"Mazlan","given":"Mazlan"}],"issued":{"date-parts":[["2022",7]]}}}],"schema":"https://github.com/citation-style-language/schema/raw/master/csl-citation.json"} </w:instrText>
      </w:r>
      <w:r w:rsidR="00753C73" w:rsidRPr="008147BF">
        <w:rPr>
          <w:rFonts w:ascii="Times New Roman" w:hAnsi="Times New Roman" w:cs="Times New Roman"/>
          <w:color w:val="000000"/>
          <w:sz w:val="24"/>
          <w:sz w:val="24"/>
          <w:szCs w:val="24"/>
          <w:szCs w:val="24"/>
        </w:rPr>
        <w:fldChar w:fldCharType="separate"/>
      </w:r>
      <w:r w:rsidR="00A76496" w:rsidRPr="008147BF">
        <w:rPr>
          <w:rFonts w:ascii="Times New Roman" w:hAnsi="Times New Roman" w:cs="Times New Roman"/>
          <w:noProof/>
          <w:color w:val="000000"/>
          <w:sz w:val="24"/>
          <w:sz w:val="24"/>
          <w:szCs w:val="24"/>
          <w:szCs w:val="24"/>
        </w:rPr>
        <w:t>(Sabaruddin dkk., 2022)</w:t>
      </w:r>
      <w:r w:rsidR="00753C73" w:rsidRPr="008147BF">
        <w:rPr>
          <w:rFonts w:ascii="Times New Roman" w:hAnsi="Times New Roman" w:cs="Times New Roman"/>
          <w:color w:val="000000"/>
          <w:sz w:val="24"/>
          <w:sz w:val="24"/>
          <w:szCs w:val="24"/>
          <w:szCs w:val="24"/>
        </w:rPr>
        <w:fldChar w:fldCharType="end"/>
      </w:r>
      <w:r w:rsidRPr="008147BF">
        <w:rPr>
          <w:rFonts w:ascii="Times New Roman" w:hAnsi="Times New Roman" w:cs="Times New Roman"/>
          <w:color w:val="000000"/>
          <w:sz w:val="24"/>
          <w:sz w:val="24"/>
          <w:szCs w:val="24"/>
          <w:szCs w:val="24"/>
        </w:rPr>
        <w:t>.</w:t>
      </w:r>
    </w:p>
    <w:p ns2:paraId="06DABCF9" ns2:textId="77777777" w:rsidR="00EA4D94" w:rsidRPr="008147BF" w:rsidRDefault="00EA4D94" w:rsidP="00EA4D94">
      <w:pPr>
        <w:pStyle w:val="DaftarParagraf"/>
        <w:spacing w:before="0" w:after="0" w:line="360" w:lineRule="auto"/>
        <w:ind w:left="720"/>
        <w:jc w:val="both"/>
        <w:rPr>
          <w:color w:val="000000"/>
          <w:sz w:val="24"/>
          <w:szCs w:val="24"/>
        </w:rPr>
      </w:pPr>
    </w:p>
    <w:p ns2:paraId="54D2F1FA" ns2:textId="659EADE5" w:rsidR="0069476F" w:rsidRPr="008147BF" w:rsidRDefault="009033D3" w:rsidP="00EA4D94">
      <w:pPr>
        <w:pStyle w:val="Judul3"/>
        <w:pStyle w:val="Heading3"/>
        <w:outlineLvl w:val="2"/>
      </w:pPr>
      <w:r w:rsidRPr="008147BF">
        <w:rPr>
          <w:rFonts w:ascii="Times New Roman" w:hAnsi="Times New Roman" w:cs="Times New Roman"/>
          <w:sz w:val="24"/>
          <w:szCs w:val="24"/>
        </w:rPr>
        <w:t>3.</w:t>
      </w:r>
      <w:r w:rsidR="000E6FDE" w:rsidRPr="008147BF">
        <w:rPr>
          <w:rFonts w:ascii="Times New Roman" w:hAnsi="Times New Roman" w:cs="Times New Roman"/>
          <w:sz w:val="24"/>
          <w:szCs w:val="24"/>
        </w:rPr>
        <w:t>2</w:t>
      </w:r>
      <w:r w:rsidRPr="008147BF">
        <w:rPr>
          <w:rFonts w:ascii="Times New Roman" w:hAnsi="Times New Roman" w:cs="Times New Roman"/>
          <w:sz w:val="24"/>
          <w:szCs w:val="24"/>
        </w:rPr>
        <w:t>.3 Indikator Keberhasilan Produk</w:t>
      </w:r>
    </w:p>
    <w:p ns2:paraId="47A9BE4A" ns2:textId="77777777" w:rsidR="0042469E" w:rsidRPr="008147BF" w:rsidRDefault="0042469E" w:rsidP="0042469E">
      <w:pPr>
        <w:rPr>
          <w:color w:val="000000"/>
          <w:szCs w:val="24"/>
        </w:rPr>
      </w:pPr>
      <w:r w:rsidRPr="008147BF">
        <w:rPr>
          <w:rFonts w:ascii="Times New Roman" w:hAnsi="Times New Roman" w:cs="Times New Roman"/>
          <w:color w:val="000000"/>
          <w:sz w:val="24"/>
          <w:szCs w:val="24"/>
          <w:szCs w:val="24"/>
        </w:rPr>
        <w:t>Produk dasbor statistika interaktif dinyatakan layak apabila memenuhi keempat indikator kelayakan berdasarkan tolok ukur media pembelajaran dalam penelitian pengembangan terapan. Keempat indikator ini saling melengkapi dan tidak dapat digantikan oleh indikator lainnya.</w:t>
      </w:r>
    </w:p>
    <w:p ns2:paraId="55F5F705" ns2:textId="2A8EF94B" w:rsidR="0042469E" w:rsidRPr="008147BF" w:rsidRDefault="0042469E" w:rsidP="0042469E">
      <w:pPr>
        <w:rPr>
          <w:color w:val="000000"/>
          <w:szCs w:val="24"/>
        </w:rPr>
      </w:pPr>
      <w:r w:rsidRPr="008147BF">
        <w:rPr>
          <w:rFonts w:ascii="Times New Roman" w:hAnsi="Times New Roman" w:cs="Times New Roman"/>
          <w:color w:val="000000"/>
          <w:sz w:val="24"/>
          <w:szCs w:val="24"/>
          <w:szCs w:val="24"/>
        </w:rPr>
        <w:t xml:space="preserve">Indikator pertama adalah kevalidan isi. Koefisien indeks Aiken's V dari ketiga rumpun validator diharapkan memenuhi ambang ≥ 0,667 untuk seluruh butir </w:t>
      </w:r>
      <w:r w:rsidRPr="008147BF">
        <w:rPr>
          <w:rFonts w:ascii="Times New Roman" w:hAnsi="Times New Roman" w:cs="Times New Roman"/>
          <w:color w:val="000000"/>
          <w:sz w:val="24"/>
          <w:szCs w:val="24"/>
          <w:szCs w:val="24"/>
        </w:rPr>
        <w:lastRenderedPageBreak/>
        <w:t xml:space="preserve">pernyataan. Ambang ini mengikuti kriteria lazim yang digunakan dalam penelitian pengembangan </w:t>
      </w:r>
      <w:r w:rsidR="00C136BA" w:rsidRPr="008147BF">
        <w:rPr>
          <w:rFonts w:ascii="Times New Roman" w:hAnsi="Times New Roman" w:cs="Times New Roman"/>
          <w:color w:val="000000"/>
          <w:sz w:val="24"/>
          <w:szCs w:val="24"/>
          <w:szCs w:val="24"/>
        </w:rPr>
        <w:t>media pembelajaran</w:t>
      </w:r>
      <w:r w:rsidRPr="008147BF">
        <w:rPr>
          <w:rFonts w:ascii="Times New Roman" w:hAnsi="Times New Roman" w:cs="Times New Roman"/>
          <w:color w:val="000000"/>
          <w:sz w:val="24"/>
          <w:szCs w:val="24"/>
          <w:szCs w:val="24"/>
        </w:rPr>
        <w:t xml:space="preserve"> di Indonesia.</w:t>
      </w:r>
    </w:p>
    <w:p ns2:paraId="5812685C" ns2:textId="185AFDD3" w:rsidR="0042469E" w:rsidRPr="008147BF" w:rsidRDefault="0042469E" w:rsidP="0042469E">
      <w:pPr>
        <w:rPr>
          <w:color w:val="000000"/>
          <w:szCs w:val="24"/>
        </w:rPr>
      </w:pPr>
      <w:r w:rsidRPr="008147BF">
        <w:rPr>
          <w:rFonts w:ascii="Times New Roman" w:hAnsi="Times New Roman" w:cs="Times New Roman"/>
          <w:color w:val="000000"/>
          <w:sz w:val="24"/>
          <w:szCs w:val="24"/>
          <w:szCs w:val="24"/>
        </w:rPr>
        <w:t xml:space="preserve">Indikator kedua adalah kevalidan konstruk. Struktur delapan tugas tersemat diharapkan fit secara empiris berdasarkan hasil </w:t>
      </w:r>
      <w:r w:rsidR="00531CD9" w:rsidRPr="008147BF">
        <w:rPr>
          <w:rFonts w:ascii="Times New Roman" w:hAnsi="Times New Roman" w:cs="Times New Roman"/>
          <w:i/>
          <w:color w:val="000000"/>
          <w:sz w:val="24"/>
          <w:szCs w:val="24"/>
          <w:szCs w:val="24"/>
        </w:rPr>
        <w:t>Confirmatory Factor Analysis</w:t>
      </w:r>
      <w:r w:rsidRPr="008147BF">
        <w:rPr>
          <w:rFonts w:ascii="Times New Roman" w:hAnsi="Times New Roman" w:cs="Times New Roman"/>
          <w:color w:val="000000"/>
          <w:sz w:val="24"/>
          <w:szCs w:val="24"/>
          <w:szCs w:val="24"/>
        </w:rPr>
        <w:t xml:space="preserve">. Indikator kebaikan suai yang digunakan adalah </w:t>
      </w:r>
      <w:r w:rsidR="001A4500" w:rsidRPr="008147BF">
        <w:rPr>
          <w:rFonts w:ascii="Times New Roman" w:hAnsi="Times New Roman" w:cs="Times New Roman"/>
          <w:i/>
          <w:color w:val="000000"/>
          <w:sz w:val="24"/>
          <w:szCs w:val="24"/>
          <w:szCs w:val="24"/>
        </w:rPr>
        <w:t xml:space="preserve">Comparative Fit Index </w:t>
      </w:r>
      <w:r w:rsidRPr="008147BF">
        <w:rPr>
          <w:rFonts w:ascii="Times New Roman" w:hAnsi="Times New Roman" w:cs="Times New Roman"/>
          <w:color w:val="000000"/>
          <w:sz w:val="24"/>
          <w:szCs w:val="24"/>
          <w:szCs w:val="24"/>
        </w:rPr>
        <w:t xml:space="preserve">atau CFI, </w:t>
      </w:r>
      <w:r w:rsidR="001A4500" w:rsidRPr="008147BF">
        <w:rPr>
          <w:rFonts w:ascii="Times New Roman" w:hAnsi="Times New Roman" w:cs="Times New Roman"/>
          <w:i/>
          <w:color w:val="000000"/>
          <w:sz w:val="24"/>
          <w:szCs w:val="24"/>
          <w:szCs w:val="24"/>
        </w:rPr>
        <w:t>Goodness-of-Fit Index</w:t>
      </w:r>
      <w:r w:rsidRPr="008147BF">
        <w:rPr>
          <w:rFonts w:ascii="Times New Roman" w:hAnsi="Times New Roman" w:cs="Times New Roman"/>
          <w:color w:val="000000"/>
          <w:sz w:val="24"/>
          <w:szCs w:val="24"/>
          <w:szCs w:val="24"/>
        </w:rPr>
        <w:t xml:space="preserve"> atau GFI, </w:t>
      </w:r>
      <w:r w:rsidR="001A4500" w:rsidRPr="008147BF">
        <w:rPr>
          <w:rFonts w:ascii="Times New Roman" w:hAnsi="Times New Roman" w:cs="Times New Roman"/>
          <w:i/>
          <w:color w:val="000000"/>
          <w:sz w:val="24"/>
          <w:szCs w:val="24"/>
          <w:szCs w:val="24"/>
        </w:rPr>
        <w:t>Adjusted Goodness-of-Fit Index</w:t>
      </w:r>
      <w:r w:rsidRPr="008147BF">
        <w:rPr>
          <w:rFonts w:ascii="Times New Roman" w:hAnsi="Times New Roman" w:cs="Times New Roman"/>
          <w:color w:val="000000"/>
          <w:sz w:val="24"/>
          <w:szCs w:val="24"/>
          <w:szCs w:val="24"/>
        </w:rPr>
        <w:t xml:space="preserve"> atau AGFI, dan </w:t>
      </w:r>
      <w:r w:rsidR="001A4500" w:rsidRPr="008147BF">
        <w:rPr>
          <w:rFonts w:ascii="Times New Roman" w:hAnsi="Times New Roman" w:cs="Times New Roman"/>
          <w:i/>
          <w:color w:val="000000"/>
          <w:sz w:val="24"/>
          <w:szCs w:val="24"/>
          <w:szCs w:val="24"/>
        </w:rPr>
        <w:t>Normed Fit Index</w:t>
      </w:r>
      <w:r w:rsidRPr="008147BF">
        <w:rPr>
          <w:rFonts w:ascii="Times New Roman" w:hAnsi="Times New Roman" w:cs="Times New Roman"/>
          <w:color w:val="000000"/>
          <w:sz w:val="24"/>
          <w:szCs w:val="24"/>
          <w:szCs w:val="24"/>
        </w:rPr>
        <w:t xml:space="preserve"> atau NFI. Keempat indeks ini diharapkan mendekati nilai sempurna dengan toleransi yang lazim dalam metode persamaan struktural. Muatan faktor standar setiap butir juga diharapkan di atas 0,30.</w:t>
      </w:r>
    </w:p>
    <w:p ns2:paraId="553A80B0" ns2:textId="7396D8B6" w:rsidR="0042469E" w:rsidRPr="008147BF" w:rsidRDefault="0042469E" w:rsidP="0042469E">
      <w:pPr>
        <w:rPr>
          <w:color w:val="000000"/>
          <w:szCs w:val="24"/>
        </w:rPr>
      </w:pPr>
      <w:r w:rsidRPr="008147BF">
        <w:rPr>
          <w:rFonts w:ascii="Times New Roman" w:hAnsi="Times New Roman" w:cs="Times New Roman"/>
          <w:color w:val="000000"/>
          <w:sz w:val="24"/>
          <w:szCs w:val="24"/>
          <w:szCs w:val="24"/>
        </w:rPr>
        <w:t xml:space="preserve">Indikator ketiga adalah keandalan. Koefisien reliabilitas menunjukkan kestabilan antar-tahap uji coba, yang diukur pada dua pendekatan. Pendekatan pertama adalah konsistensi internal yang diperoleh dari tabel </w:t>
      </w:r>
      <w:r w:rsidR="001A4500" w:rsidRPr="008147BF">
        <w:rPr>
          <w:rFonts w:ascii="Times New Roman" w:hAnsi="Times New Roman" w:cs="Times New Roman"/>
          <w:i/>
          <w:color w:val="000000"/>
          <w:sz w:val="24"/>
          <w:szCs w:val="24"/>
          <w:szCs w:val="24"/>
        </w:rPr>
        <w:t>Summary Statistics</w:t>
      </w:r>
      <w:r w:rsidRPr="008147BF">
        <w:rPr>
          <w:rFonts w:ascii="Times New Roman" w:hAnsi="Times New Roman" w:cs="Times New Roman"/>
          <w:color w:val="000000"/>
          <w:sz w:val="24"/>
          <w:szCs w:val="24"/>
          <w:szCs w:val="24"/>
        </w:rPr>
        <w:t xml:space="preserve"> program Winsteps pada Model Rasch PCM. Pendekatan kedua adalah reliabilitas person-item Model Rasch PCM. Kedua pendekatan dievaluasi menggunakan kriteria yang diuraikan pada subbab 3.</w:t>
      </w:r>
      <w:r w:rsidR="00D32481" w:rsidRPr="008147BF">
        <w:rPr>
          <w:rFonts w:ascii="Times New Roman" w:hAnsi="Times New Roman" w:cs="Times New Roman"/>
          <w:color w:val="000000"/>
          <w:sz w:val="24"/>
          <w:szCs w:val="24"/>
          <w:szCs w:val="24"/>
        </w:rPr>
        <w:t>4</w:t>
      </w:r>
      <w:r w:rsidRPr="008147BF">
        <w:rPr>
          <w:rFonts w:ascii="Times New Roman" w:hAnsi="Times New Roman" w:cs="Times New Roman"/>
          <w:color w:val="000000"/>
          <w:sz w:val="24"/>
          <w:szCs w:val="24"/>
          <w:szCs w:val="24"/>
        </w:rPr>
        <w:t>.3.</w:t>
      </w:r>
    </w:p>
    <w:p ns2:paraId="73670C7E" ns2:textId="03AC5E6A" w:rsidR="0069476F" w:rsidRPr="008147BF" w:rsidRDefault="0042469E" w:rsidP="0042469E">
      <w:pPr>
        <w:rPr>
          <w:color w:val="000000"/>
          <w:szCs w:val="24"/>
        </w:rPr>
      </w:pPr>
      <w:r>
        <w:rPr>
          <w:rFonts w:ascii="Times New Roman" w:hAnsi="Times New Roman" w:cs="Times New Roman"/>
          <w:sz w:val="24"/>
          <w:szCs w:val="24"/>
        </w:rPr>
        <w:t xml:space="preserve">Indikator keempat adalah kepraktisan antarmuka media. Skor rerata kuesioner SUS adaptif 14 butir dari guru matematika mitra dan evaluator kepraktisan diharapkan mencapai skor &gt; 70. Ambang kelayakan ini mengikuti kategori "</w:t>
      </w:r>
      <w:r>
        <w:rPr>
          <w:rFonts w:ascii="Times New Roman" w:hAnsi="Times New Roman" w:cs="Times New Roman"/>
          <w:i/>
          <w:iCs/>
          <w:sz w:val="24"/>
          <w:szCs w:val="24"/>
        </w:rPr>
        <w:t xml:space="preserve">Acceptable</w:t>
      </w:r>
      <w:r>
        <w:rPr>
          <w:rFonts w:ascii="Times New Roman" w:hAnsi="Times New Roman" w:cs="Times New Roman"/>
          <w:sz w:val="24"/>
          <w:szCs w:val="24"/>
        </w:rPr>
        <w:t xml:space="preserve">" (</w:t>
      </w:r>
      <w:r>
        <w:rPr>
          <w:rFonts w:ascii="Times New Roman" w:hAnsi="Times New Roman" w:cs="Times New Roman"/>
          <w:i/>
          <w:iCs/>
          <w:sz w:val="24"/>
          <w:szCs w:val="24"/>
        </w:rPr>
        <w:t xml:space="preserve">Grade A</w:t>
      </w:r>
      <w:r>
        <w:rPr>
          <w:rFonts w:ascii="Times New Roman" w:hAnsi="Times New Roman" w:cs="Times New Roman"/>
          <w:sz w:val="24"/>
          <w:szCs w:val="24"/>
        </w:rPr>
        <w:t xml:space="preserve">/B) yang lazim digunakan dalam tolok ukur Bangor, Kortum, dan Miller (2008).</w:t>
      </w:r>
    </w:p>
    <w:p ns2:paraId="69F9C982" ns2:textId="77777777" w:rsidR="00EA4D94" w:rsidRPr="008147BF" w:rsidRDefault="00EA4D94" w:rsidP="00EA4D94">
      <w:pPr>
        <w:ind w:firstLine="0"/>
        <w:rPr>
          <w:color w:val="000000"/>
          <w:szCs w:val="24"/>
        </w:rPr>
      </w:pPr>
    </w:p>
    <w:p ns2:paraId="53573429" ns2:textId="289418C1" w:rsidR="0069476F" w:rsidRPr="008147BF" w:rsidRDefault="009033D3" w:rsidP="006C7403">
      <w:pPr>
        <w:pStyle w:val="Judul2"/>
        <w:pStyle w:val="Heading2"/>
        <w:outlineLvl w:val="1"/>
      </w:pPr>
      <w:bookmarkStart w:id="27" w:name="_Toc235548106"/>
      <w:r w:rsidRPr="008147BF">
        <w:rPr>
          <w:rFonts w:ascii="Times New Roman" w:hAnsi="Times New Roman" w:cs="Times New Roman"/>
          <w:sz w:val="24"/>
          <w:szCs w:val="24"/>
        </w:rPr>
        <w:t>3.</w:t>
      </w:r>
      <w:r w:rsidR="00343952" w:rsidRPr="008147BF">
        <w:rPr>
          <w:rFonts w:ascii="Times New Roman" w:hAnsi="Times New Roman" w:cs="Times New Roman"/>
          <w:sz w:val="24"/>
          <w:szCs w:val="24"/>
        </w:rPr>
        <w:t>3</w:t>
      </w:r>
      <w:r w:rsidRPr="008147BF">
        <w:rPr>
          <w:rFonts w:ascii="Times New Roman" w:hAnsi="Times New Roman" w:cs="Times New Roman"/>
          <w:sz w:val="24"/>
          <w:szCs w:val="24"/>
        </w:rPr>
        <w:t xml:space="preserve"> Teknik dan Instrumen Pengumpulan Data</w:t>
      </w:r>
      <w:bookmarkEnd w:id="27"/>
    </w:p>
    <w:p ns2:paraId="2C2C413D" ns2:textId="41CC82AA" w:rsidR="00171336" w:rsidRPr="008147BF" w:rsidRDefault="00171336" w:rsidP="00EA4D94">
      <w:pPr>
        <w:pStyle w:val="Judul3"/>
        <w:rPr>
          <w:color w:val="auto"/>
          <w:sz w:val="27"/>
        </w:rPr>
        <w:pStyle w:val="Heading3"/>
        <w:outlineLvl w:val="2"/>
      </w:pPr>
      <w:r w:rsidRPr="008147BF">
        <w:rPr>
          <w:rFonts w:ascii="Times New Roman" w:hAnsi="Times New Roman" w:cs="Times New Roman"/>
          <w:sz w:val="24"/>
          <w:szCs w:val="24"/>
        </w:rPr>
        <w:t>3.</w:t>
      </w:r>
      <w:r w:rsidR="00343952" w:rsidRPr="008147BF">
        <w:rPr>
          <w:rFonts w:ascii="Times New Roman" w:hAnsi="Times New Roman" w:cs="Times New Roman"/>
          <w:sz w:val="24"/>
          <w:szCs w:val="24"/>
        </w:rPr>
        <w:t>3</w:t>
      </w:r>
      <w:r w:rsidRPr="008147BF">
        <w:rPr>
          <w:rFonts w:ascii="Times New Roman" w:hAnsi="Times New Roman" w:cs="Times New Roman"/>
          <w:sz w:val="24"/>
          <w:szCs w:val="24"/>
        </w:rPr>
        <w:t>.1 Teknik Pengumpulan Data</w:t>
      </w:r>
    </w:p>
    <w:p ns2:paraId="35EA8154" ns2:textId="77777777" w:rsidR="0042469E" w:rsidRPr="008147BF" w:rsidRDefault="0042469E" w:rsidP="0042469E">
      <w:pPr>
        <w:rPr>
          <w:color w:val="000000"/>
          <w:szCs w:val="24"/>
        </w:rPr>
      </w:pPr>
      <w:r w:rsidRPr="008147BF">
        <w:rPr>
          <w:rFonts w:ascii="Times New Roman" w:hAnsi="Times New Roman" w:cs="Times New Roman"/>
          <w:color w:val="000000"/>
          <w:sz w:val="24"/>
          <w:szCs w:val="24"/>
          <w:szCs w:val="24"/>
        </w:rPr>
        <w:t>Pengumpulan data pada penelitian ini menghimpun informasi empiris untuk menilai kelayakan internal produk dan kepraktisan dasbor bagi pengguna akhir. Teknik yang digunakan mengikuti pola standar penelitian pengembangan media pembelajaran, dengan membedakan data kuantitatif yang bersumber dari skor responden dan data kualitatif yang bersumber dari pengamatan serta masukan ahli.</w:t>
      </w:r>
    </w:p>
    <w:p ns2:paraId="007046B1" ns2:textId="4E6FF46F" w:rsidR="0042469E" w:rsidRPr="008147BF" w:rsidRDefault="0042469E" w:rsidP="0042469E">
      <w:pPr>
        <w:rPr>
          <w:color w:val="000000"/>
          <w:szCs w:val="24"/>
        </w:rPr>
      </w:pPr>
      <w:r w:rsidRPr="008147BF">
        <w:rPr>
          <w:rFonts w:ascii="Times New Roman" w:hAnsi="Times New Roman" w:cs="Times New Roman"/>
          <w:color w:val="000000"/>
          <w:sz w:val="24"/>
          <w:szCs w:val="24"/>
          <w:szCs w:val="24"/>
        </w:rPr>
        <w:t xml:space="preserve">Pengumpulan data kuantitatif dilakukan </w:t>
      </w:r>
      <w:r w:rsidR="00D32481" w:rsidRPr="008147BF">
        <w:rPr>
          <w:rFonts w:ascii="Times New Roman" w:hAnsi="Times New Roman" w:cs="Times New Roman"/>
          <w:color w:val="000000"/>
          <w:sz w:val="24"/>
          <w:szCs w:val="24"/>
          <w:szCs w:val="24"/>
        </w:rPr>
        <w:t xml:space="preserve">untuk menguji media </w:t>
      </w:r>
      <w:r w:rsidRPr="008147BF">
        <w:rPr>
          <w:rFonts w:ascii="Times New Roman" w:hAnsi="Times New Roman" w:cs="Times New Roman"/>
          <w:color w:val="000000"/>
          <w:sz w:val="24"/>
          <w:szCs w:val="24"/>
          <w:szCs w:val="24"/>
        </w:rPr>
        <w:t xml:space="preserve">dengan menggunakan dua metode utama. Metode pertama adalah metode tes untuk menjaring data berupa skor respons politomi dari siswa pengguna akhir. Setiap siswa mengisis respons untuk delapan tugas literasi data tersemat pada dasbor, dengan skor total per siswa pada rentang 0 sampai 16. Skor ini dianalisis </w:t>
      </w:r>
      <w:r w:rsidRPr="008147BF">
        <w:rPr>
          <w:rFonts w:ascii="Times New Roman" w:hAnsi="Times New Roman" w:cs="Times New Roman"/>
          <w:color w:val="000000"/>
          <w:sz w:val="24"/>
          <w:szCs w:val="24"/>
          <w:szCs w:val="24"/>
        </w:rPr>
        <w:lastRenderedPageBreak/>
        <w:t xml:space="preserve">menggunakan Model </w:t>
      </w:r>
      <w:r w:rsidR="001A4500" w:rsidRPr="008147BF">
        <w:rPr>
          <w:rFonts w:ascii="Times New Roman" w:hAnsi="Times New Roman" w:cs="Times New Roman"/>
          <w:i/>
          <w:color w:val="000000"/>
          <w:sz w:val="24"/>
          <w:szCs w:val="24"/>
          <w:szCs w:val="24"/>
        </w:rPr>
        <w:t>Rasch Partial Credit Model</w:t>
      </w:r>
      <w:r w:rsidRPr="008147BF">
        <w:rPr>
          <w:rFonts w:ascii="Times New Roman" w:hAnsi="Times New Roman" w:cs="Times New Roman"/>
          <w:color w:val="000000"/>
          <w:sz w:val="24"/>
          <w:szCs w:val="24"/>
          <w:szCs w:val="24"/>
        </w:rPr>
        <w:t xml:space="preserve"> untuk menentukan validitas konstruk, reliabilitas instrumen, dan karakteristik butir per tugas.</w:t>
      </w:r>
    </w:p>
    <w:p ns2:paraId="6E54993D" ns2:textId="4346D977" w:rsidR="0042469E" w:rsidRPr="008147BF" w:rsidRDefault="0042469E" w:rsidP="0042469E">
      <w:pPr>
        <w:rPr>
          <w:color w:val="000000"/>
          <w:szCs w:val="24"/>
        </w:rPr>
      </w:pPr>
      <w:r w:rsidRPr="008147BF">
        <w:rPr>
          <w:rFonts w:ascii="Times New Roman" w:hAnsi="Times New Roman" w:cs="Times New Roman"/>
          <w:color w:val="000000"/>
          <w:sz w:val="24"/>
          <w:szCs w:val="24"/>
          <w:szCs w:val="24"/>
        </w:rPr>
        <w:t>Metode kedua adalah metode angket dengan menggunakan dua perangkat angket yang berbeda set pengisinya. Angket pertama adalah lembar validasi kelayakan dengan skala Likert 1 sampai 5 untuk sembilan validator ahli yang terdistribusi ke dalam tiga rumpun kepakaran. Angket kedua adalah kuesioner</w:t>
      </w:r>
      <w:r w:rsidR="00BC3CC6" w:rsidRPr="008147BF">
        <w:rPr>
          <w:rFonts w:ascii="Times New Roman" w:hAnsi="Times New Roman" w:cs="Times New Roman"/>
          <w:i/>
          <w:color w:val="000000"/>
          <w:sz w:val="24"/>
          <w:szCs w:val="24"/>
          <w:szCs w:val="24"/>
        </w:rPr>
        <w:t xml:space="preserve"> SUS </w:t>
      </w:r>
      <w:r w:rsidRPr="008147BF">
        <w:rPr>
          <w:rFonts w:ascii="Times New Roman" w:hAnsi="Times New Roman" w:cs="Times New Roman"/>
          <w:color w:val="000000"/>
          <w:sz w:val="24"/>
          <w:szCs w:val="24"/>
          <w:szCs w:val="24"/>
        </w:rPr>
        <w:t>adaptif dengan 14 butir untuk siswa pengguna akhir, dengan susunan item positif dan item negatif mengikuti formula Brooke pada kepustakaan interaksi manusia dan komputer.</w:t>
      </w:r>
    </w:p>
    <w:p ns2:paraId="3E87A80E" ns2:textId="6C5B40E1" w:rsidR="0042469E" w:rsidRPr="008147BF" w:rsidRDefault="0042469E" w:rsidP="0042469E">
      <w:pPr>
        <w:rPr>
          <w:color w:val="000000"/>
          <w:szCs w:val="24"/>
        </w:rPr>
      </w:pPr>
      <w:r w:rsidRPr="008147BF">
        <w:rPr>
          <w:rFonts w:ascii="Times New Roman" w:hAnsi="Times New Roman" w:cs="Times New Roman"/>
          <w:color w:val="000000"/>
          <w:sz w:val="24"/>
          <w:szCs w:val="24"/>
          <w:szCs w:val="24"/>
        </w:rPr>
        <w:t xml:space="preserve">Pengumpulan data kualitatif dilakukan </w:t>
      </w:r>
      <w:r w:rsidR="00D32481" w:rsidRPr="008147BF">
        <w:rPr>
          <w:rFonts w:ascii="Times New Roman" w:hAnsi="Times New Roman" w:cs="Times New Roman"/>
          <w:color w:val="000000"/>
          <w:sz w:val="24"/>
          <w:szCs w:val="24"/>
          <w:szCs w:val="24"/>
        </w:rPr>
        <w:t xml:space="preserve">untuk menguji media </w:t>
      </w:r>
      <w:r w:rsidRPr="008147BF">
        <w:rPr>
          <w:rFonts w:ascii="Times New Roman" w:hAnsi="Times New Roman" w:cs="Times New Roman"/>
          <w:color w:val="000000"/>
          <w:sz w:val="24"/>
          <w:szCs w:val="24"/>
          <w:szCs w:val="24"/>
        </w:rPr>
        <w:t>dengan menggunakan tiga metode pendukung. Metode pertama adalah studi dokumen untuk melakukan telaah terhadap instrumen evaluasi yang selama ini digunakan oleh guru pada materi matematika kelas VIII SMP/MTs. Telaah ini bertujuan memetakan posisi instrumen konvensional terhadap kebutuhan literasi data digital pada konteks penelitian ini.</w:t>
      </w:r>
    </w:p>
    <w:p ns2:paraId="7546FFDE" ns2:textId="55324DC9" w:rsidR="0042469E" w:rsidRPr="008147BF" w:rsidRDefault="0042469E" w:rsidP="0042469E">
      <w:pPr>
        <w:rPr>
          <w:color w:val="000000"/>
          <w:szCs w:val="24"/>
        </w:rPr>
      </w:pPr>
      <w:r w:rsidRPr="008147BF">
        <w:rPr>
          <w:rFonts w:ascii="Times New Roman" w:hAnsi="Times New Roman" w:cs="Times New Roman"/>
          <w:color w:val="000000"/>
          <w:sz w:val="24"/>
          <w:szCs w:val="24"/>
          <w:szCs w:val="24"/>
        </w:rPr>
        <w:t xml:space="preserve">Metode kedua adalah wawancara mendalam untuk mengumpulkan data analisis kebutuhan. Wawancara dilakukan terhadap guru matematika dan </w:t>
      </w:r>
      <w:r w:rsidR="007B7AEB" w:rsidRPr="008147BF">
        <w:rPr>
          <w:rFonts w:ascii="Times New Roman" w:hAnsi="Times New Roman" w:cs="Times New Roman"/>
          <w:color w:val="000000"/>
          <w:sz w:val="24"/>
          <w:szCs w:val="24"/>
          <w:szCs w:val="24"/>
        </w:rPr>
        <w:t xml:space="preserve">calon pengguna akhir usia 13–15 tahun </w:t>
      </w:r>
      <w:r w:rsidRPr="008147BF">
        <w:rPr>
          <w:rFonts w:ascii="Times New Roman" w:hAnsi="Times New Roman" w:cs="Times New Roman"/>
          <w:color w:val="000000"/>
          <w:sz w:val="24"/>
          <w:szCs w:val="24"/>
          <w:szCs w:val="24"/>
        </w:rPr>
        <w:t>untuk memetakan posisi dasbor digital terhadap kebutuhan aktual pembelajaran statistika pada konteks penelitian ini.</w:t>
      </w:r>
    </w:p>
    <w:p ns2:paraId="3FD2DF3C" ns2:textId="77777777" w:rsidR="0042469E" w:rsidRPr="008147BF" w:rsidRDefault="0042469E" w:rsidP="0042469E">
      <w:pPr>
        <w:rPr>
          <w:color w:val="000000"/>
          <w:szCs w:val="24"/>
        </w:rPr>
      </w:pPr>
      <w:r w:rsidRPr="008147BF">
        <w:rPr>
          <w:rFonts w:ascii="Times New Roman" w:hAnsi="Times New Roman" w:cs="Times New Roman"/>
          <w:color w:val="000000"/>
          <w:sz w:val="24"/>
          <w:szCs w:val="24"/>
          <w:szCs w:val="24"/>
        </w:rPr>
        <w:t>Metode ketiga adalah observasi terbatas untuk memperjelas gambaran teknis pembelajaran statistika yang berlangsung di kelas dan kesulitan pendidik dalam menyampaikan materi secara interaktif.</w:t>
      </w:r>
    </w:p>
    <w:p ns2:paraId="3792883E" ns2:textId="6F164C4D" w:rsidR="00171336" w:rsidRPr="008147BF" w:rsidRDefault="0042469E" w:rsidP="0042469E">
      <w:pPr>
        <w:rPr>
          <w:color w:val="000000"/>
          <w:szCs w:val="24"/>
        </w:rPr>
      </w:pPr>
      <w:r>
        <w:rPr>
          <w:rFonts w:ascii="Times New Roman" w:hAnsi="Times New Roman" w:cs="Times New Roman"/>
          <w:sz w:val="24"/>
          <w:szCs w:val="24"/>
        </w:rPr>
        <w:t xml:space="preserve">Seluruh teknik pengumpulan data pada penelitian ini difokuskan pada dua jalur evaluasi produk awal tanpa melibatkan uji coba kelas pada siswa, yaitu: (1) Hasil penilaian kelayakan teoretis oleh panel sembilan rater ahli independen (tiga ahli materi pendidikan matematika, tiga ahli media pembelajaran, dan tiga ahli integrasi nilai Islam); dan (2) Hasil penilaian kepraktisan antarmuka oleh guru matematika mitra menggunakan kuesioner </w:t>
      </w:r>
      <w:r>
        <w:rPr>
          <w:rFonts w:ascii="Times New Roman" w:hAnsi="Times New Roman" w:cs="Times New Roman"/>
          <w:i/>
          <w:iCs/>
          <w:sz w:val="24"/>
          <w:szCs w:val="24"/>
        </w:rPr>
        <w:t xml:space="preserve">System Usability Scale</w:t>
      </w:r>
      <w:r>
        <w:rPr>
          <w:rFonts w:ascii="Times New Roman" w:hAnsi="Times New Roman" w:cs="Times New Roman"/>
          <w:sz w:val="24"/>
          <w:szCs w:val="24"/>
        </w:rPr>
        <w:t xml:space="preserve"> (SUS) adaptif 14 butir.</w:t>
      </w:r>
    </w:p>
    <w:p ns2:paraId="5A6E3323" ns2:textId="77777777" w:rsidR="00EA4D94" w:rsidRPr="008147BF" w:rsidRDefault="00EA4D94" w:rsidP="0042469E">
      <w:pPr>
        <w:rPr>
          <w:color w:val="000000"/>
          <w:szCs w:val="24"/>
        </w:rPr>
      </w:pPr>
    </w:p>
    <w:p ns2:paraId="0B817BBB" ns2:textId="4BBA3A95" w:rsidR="00171336" w:rsidRPr="008147BF" w:rsidRDefault="00171336" w:rsidP="00EA4D94">
      <w:pPr>
        <w:pStyle w:val="Judul3"/>
        <w:pStyle w:val="Heading3"/>
        <w:outlineLvl w:val="2"/>
      </w:pPr>
      <w:r w:rsidRPr="008147BF">
        <w:rPr>
          <w:rFonts w:ascii="Times New Roman" w:hAnsi="Times New Roman" w:cs="Times New Roman"/>
          <w:sz w:val="24"/>
          <w:szCs w:val="24"/>
        </w:rPr>
        <w:t>3.</w:t>
      </w:r>
      <w:r w:rsidR="00343952" w:rsidRPr="008147BF">
        <w:rPr>
          <w:rFonts w:ascii="Times New Roman" w:hAnsi="Times New Roman" w:cs="Times New Roman"/>
          <w:sz w:val="24"/>
          <w:szCs w:val="24"/>
        </w:rPr>
        <w:t>3</w:t>
      </w:r>
      <w:r w:rsidRPr="008147BF">
        <w:rPr>
          <w:rFonts w:ascii="Times New Roman" w:hAnsi="Times New Roman" w:cs="Times New Roman"/>
          <w:sz w:val="24"/>
          <w:szCs w:val="24"/>
        </w:rPr>
        <w:t>.2 Instrumen Pengumpulan Data</w:t>
      </w:r>
    </w:p>
    <w:p ns2:paraId="3B112F79" ns2:textId="77777777" w:rsidR="008F14AC" w:rsidRPr="008147BF" w:rsidRDefault="008F14AC" w:rsidP="008F14AC">
      <w:r w:rsidRPr="008147BF">
        <w:rPr>
          <w:rFonts w:ascii="Times New Roman" w:hAnsi="Times New Roman" w:cs="Times New Roman"/>
          <w:sz w:val="24"/>
          <w:szCs w:val="24"/>
        </w:rPr>
        <w:t xml:space="preserve">Instrumen pada penelitian ini terdiri atas lima perangkat yang seluruhnya telah dirancang selaras dengan karakteristik media dasbor digital berbasis web dan </w:t>
      </w:r>
      <w:r w:rsidRPr="008147BF">
        <w:rPr>
          <w:rFonts w:ascii="Times New Roman" w:hAnsi="Times New Roman" w:cs="Times New Roman"/>
          <w:sz w:val="24"/>
          <w:szCs w:val="24"/>
        </w:rPr>
        <w:lastRenderedPageBreak/>
        <w:t>disesuaikan dengan teknik pengumpulan data yang dipilih. Setiap instrumen dihasilkan melalui proses konstruksi yang dimulai dari telaah pustaka, penyusunan kisi-kisi, penyusunan butir pernyataan, dan uji keterbacaan internal sebelum instrumen digunakan pada uji coba lapangan.</w:t>
      </w:r>
    </w:p>
    <w:p ns2:paraId="1D571A7D" ns2:textId="77777777" w:rsidR="008F14AC" w:rsidRPr="008147BF" w:rsidRDefault="008F14AC" w:rsidP="008F14AC">
      <w:r w:rsidRPr="008147BF">
        <w:rPr>
          <w:rFonts w:ascii="Times New Roman" w:hAnsi="Times New Roman" w:cs="Times New Roman"/>
          <w:sz w:val="24"/>
          <w:szCs w:val="24"/>
        </w:rPr>
        <w:t>Instrumen pertama adalah Lembar Validasi Ahli Materi Matematika, yang disusun dalam Tabel 3.2. Lembar ini memuat sembilan butir pernyataan yang mencakup tiga aspek utama. Aspek pertama adalah kesesuaian konten dengan Kompetensi Dasar Kurikulum Merdeka, aspek kedua adalah akurasi konsep statistika, dan aspek ketiga adalah ketepatan konteks dataset dengan kehidupan nyata siswa. Setiap butir menggunakan skala Likert 1 sampai 5 dengan skor 1 bermakna "sangat tidak sesuai" dan skor 5 bermakna "sangat sesuai".</w:t>
      </w:r>
    </w:p>
    <w:p>
      <w:pPr>
        <w:spacing w:before="240" w:after="80"/>
      </w:pPr>
      <w:r>
        <w:rPr>
          <w:rFonts w:ascii="Times New Roman" w:hAnsi="Times New Roman"/>
          <w:b/>
          <w:sz w:val="22"/>
        </w:rPr>
        <w:t>Tabel 3.2 Kisi-Kisi Lembar Validasi Ahli Materi Matematika</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984"/>
        <w:gridCol w:w="1984"/>
        <w:gridCol w:w="1984"/>
        <w:gridCol w:w="1984"/>
      </w:tblGrid>
      <w:tr>
        <w:trPr>
          <w:tblHeader/>
        </w:trPr>
        <w:tc>
          <w:tcPr>
            <w:tcW w:type="dxa" w:w="720"/>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No.</w:t>
            </w:r>
          </w:p>
        </w:tc>
        <w:tc>
          <w:tcPr>
            <w:tcW w:type="dxa" w:w="2160"/>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Aspek Evaluasi</w:t>
            </w:r>
          </w:p>
        </w:tc>
        <w:tc>
          <w:tcPr>
            <w:tcW w:type="dxa" w:w="2592"/>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Indikator Butir</w:t>
            </w:r>
          </w:p>
        </w:tc>
        <w:tc>
          <w:tcPr>
            <w:tcW w:type="dxa" w:w="3888"/>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Butir Pernyataan Instrumen</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Kesesuaian Konten dengan Kurikulum Merdeka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Kesesuaian Kurikulum &amp; Capaian Pembelajaran</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Kesesuaian dan keselarasan konten dasbor dengan Capaian Pembelajaran (CP) dan Tujuan Pembelajaran Kurikulum Merdeka Matematika Fase D.</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2.</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Kesesuaian Konten dengan Kurikulum Merdeka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Validitas Konstruk Literasi Data (Curcio / Watson)</w:t>
            </w:r>
          </w:p>
        </w:tc>
        <w:tc>
          <w:tcPr>
            <w:tcW w:type="dxa" w:w="3888"/>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Kesesuaian struktur tugas tersemat dalam merefleksikan tingkatan literasi data (</w:t>
            </w:r>
            <w:r>
              <w:rPr>
                <w:rFonts w:ascii="Times New Roman" w:hAnsi="Times New Roman" w:cs="Times New Roman"/>
                <w:i/>
                <w:iCs/>
                <w:sz w:val="19"/>
                <w:szCs w:val="19"/>
              </w:rPr>
              <w:t xml:space="preserve">reading data</w:t>
            </w:r>
            <w:r>
              <w:rPr>
                <w:rFonts w:ascii="Times New Roman" w:hAnsi="Times New Roman" w:cs="Times New Roman"/>
                <w:sz w:val="19"/>
                <w:szCs w:val="19"/>
              </w:rPr>
              <w:t xml:space="preserve">, </w:t>
            </w:r>
            <w:r>
              <w:rPr>
                <w:rFonts w:ascii="Times New Roman" w:hAnsi="Times New Roman" w:cs="Times New Roman"/>
                <w:i/>
                <w:iCs/>
                <w:sz w:val="19"/>
                <w:szCs w:val="19"/>
              </w:rPr>
              <w:t xml:space="preserve">reading between data</w:t>
            </w:r>
            <w:r>
              <w:rPr>
                <w:rFonts w:ascii="Times New Roman" w:hAnsi="Times New Roman" w:cs="Times New Roman"/>
                <w:sz w:val="19"/>
                <w:szCs w:val="19"/>
              </w:rPr>
              <w:t xml:space="preserve">, dan </w:t>
            </w:r>
            <w:r>
              <w:rPr>
                <w:rFonts w:ascii="Times New Roman" w:hAnsi="Times New Roman" w:cs="Times New Roman"/>
                <w:i/>
                <w:iCs/>
                <w:sz w:val="19"/>
                <w:szCs w:val="19"/>
              </w:rPr>
              <w:t xml:space="preserve">reading beyond data</w:t>
            </w:r>
            <w:r>
              <w:rPr>
                <w:rFonts w:ascii="Times New Roman" w:hAnsi="Times New Roman" w:cs="Times New Roman"/>
                <w:sz w:val="19"/>
                <w:szCs w:val="19"/>
              </w:rPr>
              <w:t xml:space="preserve">).</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3.</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Akurasi Konsep Statistika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Akurasi Konsep Statistika Deskriptif</w:t>
            </w:r>
          </w:p>
        </w:tc>
        <w:tc>
          <w:tcPr>
            <w:tcW w:type="dxa" w:w="3888"/>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Keakuratan formulasi dan definisi matematis untuk ukuran pemusatan (</w:t>
            </w:r>
            <w:r>
              <w:rPr>
                <w:rFonts w:ascii="Times New Roman" w:hAnsi="Times New Roman" w:cs="Times New Roman"/>
                <w:i/>
                <w:iCs/>
                <w:sz w:val="19"/>
                <w:szCs w:val="19"/>
              </w:rPr>
              <w:t xml:space="preserve">Mean</w:t>
            </w:r>
            <w:r>
              <w:rPr>
                <w:rFonts w:ascii="Times New Roman" w:hAnsi="Times New Roman" w:cs="Times New Roman"/>
                <w:sz w:val="19"/>
                <w:szCs w:val="19"/>
              </w:rPr>
              <w:t xml:space="preserve">, Median, Modus) dan ukuran penyebaran data.</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4.</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Akurasi Konsep Statistika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Presisi Representasi Visual Grafik</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Ketepatan penyajian visualisasi grafik statistik (pelabelan sumbu, interval skala, kejelasan legenda, dan zero-baseline).</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5.</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Akurasi Konsep Statistika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Integritas &amp; Kebebasan dari Miskonsepsi</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Ketiadaan miskonsepsi matematis dalam narasi penugasan, stimulus visual interaktif, maupun umpan balik otomatis sistem.</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6.</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Akurasi Konsep Statistika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Penjenjangan Hierarki Kognitif Penalaran</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Penjenjangan tingkat kesulitan 8 tugas kognitif selaras dengan tahapan Hierarki Watson-Callingham (Level 3 hingga Level 6).</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7.</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Ketepatan Konteks Dataset Kehidupan Nyata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Autentisitas &amp; Kontekstualitas Dataset</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Ketepatan pemilihan konteks dataset bernuansa sosiostatistika dalam menggambarkan fenomena riil kehidupan siswa.</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8.</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Ketepatan Konteks Dataset Kehidupan Nyata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Gradasi &amp; Diskriminasi Rubrik Politomi</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Kejelasan operasionalisasi rubrik penskoran politomi (skor 0, 1, 2) dalam mendiskriminasikan level pemahaman siswa secara objektif.</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9.</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Ketepatan Konteks Dataset Kehidupan Nyata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Kejelasan Kunci Jawaban &amp; Panduan Solusi</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Kejelasan kunci jawaban, pembahasan, dan kriteria pemenuhan indikator kognitif pada tiap butir tugas tersemat.</w:t>
            </w:r>
          </w:p>
        </w:tc>
      </w:tr>
    </w:tbl>
    <w:p ns2:paraId="319FE59C" ns2:textId="77777777" w:rsidR="008F14AC" w:rsidRPr="008147BF" w:rsidRDefault="008F14AC" w:rsidP="008F14AC">
      <w:r w:rsidRPr="008147BF">
        <w:rPr>
          <w:rFonts w:ascii="Times New Roman" w:hAnsi="Times New Roman" w:cs="Times New Roman"/>
          <w:sz w:val="24"/>
          <w:szCs w:val="24"/>
        </w:rPr>
        <w:t>Instrumen kedua adalah Lembar Validasi Ahli Media dan Teknologi Pendidikan, yang disusun dalam Tabel 3.3. Lembar ini memuat sepuluh butir yang mencakup tiga aspek utama. Aspek pertama adalah tampilan visual dasbor, aspek kedua adalah navigasi dan struktur menu, dan aspek ketiga adalah responsivitas antarmuka pada berbagai ukuran layar perangkat.</w:t>
      </w:r>
    </w:p>
    <w:p>
      <w:pPr>
        <w:spacing w:before="240" w:after="80"/>
      </w:pPr>
      <w:r>
        <w:rPr>
          <w:rFonts w:ascii="Times New Roman" w:hAnsi="Times New Roman"/>
          <w:b/>
          <w:sz w:val="22"/>
        </w:rPr>
        <w:t>Tabel 3.3 Kisi-Kisi Lembar Validasi Ahli Media dan Desain Instruksional</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984"/>
        <w:gridCol w:w="1984"/>
        <w:gridCol w:w="1984"/>
        <w:gridCol w:w="1984"/>
      </w:tblGrid>
      <w:tr>
        <w:trPr>
          <w:tblHeader/>
        </w:trPr>
        <w:tc>
          <w:tcPr>
            <w:tcW w:type="dxa" w:w="720"/>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No.</w:t>
            </w:r>
          </w:p>
        </w:tc>
        <w:tc>
          <w:tcPr>
            <w:tcW w:type="dxa" w:w="2160"/>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Aspek Evaluasi</w:t>
            </w:r>
          </w:p>
        </w:tc>
        <w:tc>
          <w:tcPr>
            <w:tcW w:type="dxa" w:w="2592"/>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Indikator Butir</w:t>
            </w:r>
          </w:p>
        </w:tc>
        <w:tc>
          <w:tcPr>
            <w:tcW w:type="dxa" w:w="3888"/>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Butir Pernyataan Instrumen</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Tampilan Visual Dasbor</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Tata Letak &amp; Estetika Antarmuka (UI)</w:t>
            </w:r>
          </w:p>
        </w:tc>
        <w:tc>
          <w:tcPr>
            <w:tcW w:type="dxa" w:w="3888"/>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Antarmuka dasbor memiliki tata letak minimalis dan terstruktur (</w:t>
            </w:r>
            <w:r>
              <w:rPr>
                <w:rFonts w:ascii="Times New Roman" w:hAnsi="Times New Roman" w:cs="Times New Roman"/>
                <w:i/>
                <w:iCs/>
                <w:sz w:val="19"/>
                <w:szCs w:val="19"/>
              </w:rPr>
              <w:t xml:space="preserve">clean interface</w:t>
            </w:r>
            <w:r>
              <w:rPr>
                <w:rFonts w:ascii="Times New Roman" w:hAnsi="Times New Roman" w:cs="Times New Roman"/>
                <w:sz w:val="19"/>
                <w:szCs w:val="19"/>
              </w:rPr>
              <w:t xml:space="preserve">) yang tidak menimbulkan kelelahan visual.</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2.</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Tampilan Visual Dasbor</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Tipografi, Kontras &amp; Aksesibilitas Visual</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Kombinasi warna, kontras teks, dan keterbacaan tipografi memfasilitasi kenyamanan pengguna pada mode terang maupun gelap.</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3.</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Navigasi dan Struktur Menu</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Konsistensi Struktur Navigasi &amp; Alur Menu</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Konsistensi dan kejelasan fungsi tombol navigasi, menu samping, remah roti (breadcrumb), dan kontrol interaktif.</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4.</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Navigasi dan Struktur Menu</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Kelancaran Interaktivitas Pengguna</w:t>
            </w:r>
          </w:p>
        </w:tc>
        <w:tc>
          <w:tcPr>
            <w:tcW w:type="dxa" w:w="3888"/>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Kelancaran dan responsivitas interaktivitas komponen dinamis (</w:t>
            </w:r>
            <w:r>
              <w:rPr>
                <w:rFonts w:ascii="Times New Roman" w:hAnsi="Times New Roman" w:cs="Times New Roman"/>
                <w:i/>
                <w:iCs/>
                <w:sz w:val="19"/>
                <w:szCs w:val="19"/>
              </w:rPr>
              <w:t xml:space="preserve">slider</w:t>
            </w:r>
            <w:r>
              <w:rPr>
                <w:rFonts w:ascii="Times New Roman" w:hAnsi="Times New Roman" w:cs="Times New Roman"/>
                <w:sz w:val="19"/>
                <w:szCs w:val="19"/>
              </w:rPr>
              <w:t xml:space="preserve"> parameter, filter dropdown, switch toggle </w:t>
            </w:r>
            <w:r>
              <w:rPr>
                <w:rFonts w:ascii="Times New Roman" w:hAnsi="Times New Roman" w:cs="Times New Roman"/>
                <w:i/>
                <w:iCs/>
                <w:sz w:val="19"/>
                <w:szCs w:val="19"/>
              </w:rPr>
              <w:t xml:space="preserve">outlier</w:t>
            </w:r>
            <w:r>
              <w:rPr>
                <w:rFonts w:ascii="Times New Roman" w:hAnsi="Times New Roman" w:cs="Times New Roman"/>
                <w:sz w:val="19"/>
                <w:szCs w:val="19"/>
              </w:rPr>
              <w:t xml:space="preserve">).</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5.</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Navigasi dan Struktur Menu</w:t>
            </w:r>
          </w:p>
        </w:tc>
        <w:tc>
          <w:tcPr>
            <w:tcW w:type="dxa" w:w="2592"/>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Kecepatan Umpan Balik </w:t>
            </w:r>
            <w:r>
              <w:rPr>
                <w:rFonts w:ascii="Times New Roman" w:hAnsi="Times New Roman" w:cs="Times New Roman"/>
                <w:i/>
                <w:iCs/>
                <w:sz w:val="19"/>
                <w:szCs w:val="19"/>
              </w:rPr>
              <w:t xml:space="preserve">Real-Time</w:t>
            </w:r>
          </w:p>
        </w:tc>
        <w:tc>
          <w:tcPr>
            <w:tcW w:type="dxa" w:w="3888"/>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Kecepatan dan ketepatan sistem dalam memberikan umpan balik visual grafis secara </w:t>
            </w:r>
            <w:r>
              <w:rPr>
                <w:rFonts w:ascii="Times New Roman" w:hAnsi="Times New Roman" w:cs="Times New Roman"/>
                <w:i/>
                <w:iCs/>
                <w:sz w:val="19"/>
                <w:szCs w:val="19"/>
              </w:rPr>
              <w:t xml:space="preserve">real-time</w:t>
            </w:r>
            <w:r>
              <w:rPr>
                <w:rFonts w:ascii="Times New Roman" w:hAnsi="Times New Roman" w:cs="Times New Roman"/>
                <w:sz w:val="19"/>
                <w:szCs w:val="19"/>
              </w:rPr>
              <w:t xml:space="preserve"> saat pengguna mengubah parameter.</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6.</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Tampilan Visual Dasbor</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Reduksi Beban Kognitif Luar (CLT)</w:t>
            </w:r>
          </w:p>
        </w:tc>
        <w:tc>
          <w:tcPr>
            <w:tcW w:type="dxa" w:w="3888"/>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Penyajian elemen antarmuka terbukti meminimalkan beban kognitif luar (</w:t>
            </w:r>
            <w:r>
              <w:rPr>
                <w:rFonts w:ascii="Times New Roman" w:hAnsi="Times New Roman" w:cs="Times New Roman"/>
                <w:i/>
                <w:iCs/>
                <w:sz w:val="19"/>
                <w:szCs w:val="19"/>
              </w:rPr>
              <w:t xml:space="preserve">extraneous cognitive load</w:t>
            </w:r>
            <w:r>
              <w:rPr>
                <w:rFonts w:ascii="Times New Roman" w:hAnsi="Times New Roman" w:cs="Times New Roman"/>
                <w:sz w:val="19"/>
                <w:szCs w:val="19"/>
              </w:rPr>
              <w:t xml:space="preserve">) sesuai prinsip CLT Sweller.</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7.</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Responsivitas Antarmuka Berbagai Layar</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Adaptabilitas Responsif Multiplatform</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Kehandalan responsivitas tampilan antarmuka saat dibuka pada berbagai resolusi layar peranti (laptop desktop, tablet, smartphone).</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8.</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Responsivitas Antarmuka Berbagai Layar</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Kestabilan Kode &amp; Keandalan Fungsional</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Sistem aplikasi web terbebas dari galat pemrograman (error/bug) saat melakukan komputasi statistik dan render grafik.</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9.</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Responsivitas Antarmuka Berbagai Layar</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Aksesibilitas &amp; Efisiensi Distribusi Digital</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Kemudahan akses aplikasi web berbasis browser modern (client-side rendering) tanpa membutuhkan instalasi yang membebani siswa.</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10.</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Navigasi dan Struktur Menu</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Penerapan Kaidah Ergonomi &amp; HCI</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Keselarasan alur operasional media dengan prinsip-prinsip baku interaksi manusia dan komputer (Human-Computer Interaction).</w:t>
            </w:r>
          </w:p>
        </w:tc>
      </w:tr>
    </w:tbl>
    <w:p ns2:paraId="5E384DFD" ns2:textId="77777777" w:rsidR="008F14AC" w:rsidRPr="008147BF" w:rsidRDefault="008F14AC" w:rsidP="008F14AC">
      <w:r w:rsidRPr="008147BF">
        <w:rPr>
          <w:rFonts w:ascii="Times New Roman" w:hAnsi="Times New Roman" w:cs="Times New Roman"/>
          <w:sz w:val="24"/>
          <w:szCs w:val="24"/>
        </w:rPr>
        <w:t>Instrumen ketiga adalah Lembar Validasi Ahli Integrasi Nilai Islam, yang disusun dalam Tabel 3.4. Lembar ini memuat delapan butir yang mencakup tiga aspek utama. Aspek pertama adalah kesesuaian nilai dengan prinsip dasar Islam, aspek kedua adalah autentisitas sumber rujukan nilai, dan aspek ketiga adalah ketepatan konteks penyajian pada aktivitas literasi data.</w:t>
      </w:r>
    </w:p>
    <w:p>
      <w:pPr>
        <w:spacing w:before="240" w:after="80"/>
      </w:pPr>
      <w:r>
        <w:rPr>
          <w:rFonts w:ascii="Times New Roman" w:hAnsi="Times New Roman"/>
          <w:b/>
          <w:sz w:val="22"/>
        </w:rPr>
        <w:t>Tabel 3.4 Kisi-Kisi Lembar Validasi Ahli Integrasi Nilai Islam</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984"/>
        <w:gridCol w:w="1984"/>
        <w:gridCol w:w="1984"/>
        <w:gridCol w:w="1984"/>
      </w:tblGrid>
      <w:tr>
        <w:trPr>
          <w:tblHeader/>
        </w:trPr>
        <w:tc>
          <w:tcPr>
            <w:tcW w:type="dxa" w:w="720"/>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No.</w:t>
            </w:r>
          </w:p>
        </w:tc>
        <w:tc>
          <w:tcPr>
            <w:tcW w:type="dxa" w:w="2160"/>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Aspek Evaluasi</w:t>
            </w:r>
          </w:p>
        </w:tc>
        <w:tc>
          <w:tcPr>
            <w:tcW w:type="dxa" w:w="2592"/>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Indikator Butir</w:t>
            </w:r>
          </w:p>
        </w:tc>
        <w:tc>
          <w:tcPr>
            <w:tcW w:type="dxa" w:w="3888"/>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Butir Pernyataan Instrumen</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Kesesuaian Nilai dengan Prinsip Dasar Islam</w:t>
            </w:r>
          </w:p>
        </w:tc>
        <w:tc>
          <w:tcPr>
            <w:tcW w:type="dxa" w:w="2592"/>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Internalisasi Pilar </w:t>
            </w:r>
            <w:r>
              <w:rPr>
                <w:rFonts w:ascii="Times New Roman" w:hAnsi="Times New Roman" w:cs="Times New Roman"/>
                <w:i/>
                <w:iCs/>
                <w:sz w:val="19"/>
                <w:szCs w:val="19"/>
              </w:rPr>
              <w:t xml:space="preserve">Tabayyun</w:t>
            </w:r>
            <w:r>
              <w:rPr>
                <w:rFonts w:ascii="Times New Roman" w:hAnsi="Times New Roman" w:cs="Times New Roman"/>
                <w:sz w:val="19"/>
                <w:szCs w:val="19"/>
              </w:rPr>
              <w:t xml:space="preserve"> (QS. Al-Hujurat: 6)</w:t>
            </w:r>
          </w:p>
        </w:tc>
        <w:tc>
          <w:tcPr>
            <w:tcW w:type="dxa" w:w="3888"/>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Kesesuaian penanaman nilai pilar </w:t>
            </w:r>
            <w:r>
              <w:rPr>
                <w:rFonts w:ascii="Times New Roman" w:hAnsi="Times New Roman" w:cs="Times New Roman"/>
                <w:i/>
                <w:iCs/>
                <w:sz w:val="19"/>
                <w:szCs w:val="19"/>
              </w:rPr>
              <w:t xml:space="preserve">Tabayyun</w:t>
            </w:r>
            <w:r>
              <w:rPr>
                <w:rFonts w:ascii="Times New Roman" w:hAnsi="Times New Roman" w:cs="Times New Roman"/>
                <w:sz w:val="19"/>
                <w:szCs w:val="19"/>
              </w:rPr>
              <w:t xml:space="preserve"> (verifikasi kritis dan ketelitian informasi) dalam aktivitas analisis dan evaluasi data.</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2.</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Kesesuaian Nilai dengan Prinsip Dasar Islam</w:t>
            </w:r>
          </w:p>
        </w:tc>
        <w:tc>
          <w:tcPr>
            <w:tcW w:type="dxa" w:w="2592"/>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Internalisasi Pilar </w:t>
            </w:r>
            <w:r>
              <w:rPr>
                <w:rFonts w:ascii="Times New Roman" w:hAnsi="Times New Roman" w:cs="Times New Roman"/>
                <w:i/>
                <w:iCs/>
                <w:sz w:val="19"/>
                <w:szCs w:val="19"/>
              </w:rPr>
              <w:t xml:space="preserve">Amanah</w:t>
            </w:r>
            <w:r>
              <w:rPr>
                <w:rFonts w:ascii="Times New Roman" w:hAnsi="Times New Roman" w:cs="Times New Roman"/>
                <w:sz w:val="19"/>
                <w:szCs w:val="19"/>
              </w:rPr>
              <w:t xml:space="preserve"> (QS. Al-Ahzab: 72 &amp; Al-Muthaffifin: 1-3)</w:t>
            </w:r>
          </w:p>
        </w:tc>
        <w:tc>
          <w:tcPr>
            <w:tcW w:type="dxa" w:w="3888"/>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Kesesuaian internalisasi nilai pilar </w:t>
            </w:r>
            <w:r>
              <w:rPr>
                <w:rFonts w:ascii="Times New Roman" w:hAnsi="Times New Roman" w:cs="Times New Roman"/>
                <w:i/>
                <w:iCs/>
                <w:sz w:val="19"/>
                <w:szCs w:val="19"/>
              </w:rPr>
              <w:t xml:space="preserve">Amanah</w:t>
            </w:r>
            <w:r>
              <w:rPr>
                <w:rFonts w:ascii="Times New Roman" w:hAnsi="Times New Roman" w:cs="Times New Roman"/>
                <w:sz w:val="19"/>
                <w:szCs w:val="19"/>
              </w:rPr>
              <w:t xml:space="preserve"> (kejujuran dan transparansi) dalam penyajian data tanpa rekayasa manipulasi grafis.</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3.</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Autentisitas Sumber Rujukan Nilai</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Autentisitas &amp; Keabsahan Dalil Syar'i</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Keabsahan dan keautentikan rujukan ayat Al-Qur'an, hadits, serta kaidah ushul fikih yang disematkan pada setiap tugas studi.</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4.</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Ketepatan Konteks Penyajian Literasi Data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Keterpaduan Epistemologis &amp; Organis</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Keterpaduan nilai keislaman menyatu secara organis dan epistemologis dengan materi matematika tanpa menimbulkan kesan tempelan.</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5.</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Ketepatan Konteks Penyajian Literasi Data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Relevansi Kontekstual Dataset Keislaman</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Ketepatan pemilihan stimulus dataset bernuansa filantropi dan edukasi Islam (Zakat Fitrah, Wakaf Produktif, Muraja'ah Qur'an, Kas Madrasah).</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6.</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Kesesuaian Nilai dengan Prinsip Dasar Islam</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Dampak Pembentukan Karakter Siswa Berakhlak</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Potensi media dalam membina karakter peserta didik agar bersikap kritis terhadap disinformasi, adil dalam evaluasi, dan bertanggung jawab.</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7.</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Autentisitas Sumber Rujukan Nilai</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Ketepatan Bahasa &amp; Transliterasi Istilah</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Ketepatan penggunaan istilah keagamaan dan transliterasi Arab-Latin yang santun, sahih, dan sesuai tahap kognitif siswa madrasah.</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8.</w:t>
            </w:r>
          </w:p>
        </w:tc>
        <w:tc>
          <w:tcPr>
            <w:tcW w:type="dxa" w:w="2160"/>
            <w:tcMar>
              <w:top w:w="60" w:type="dxa"/>
              <w:bottom w:w="60" w:type="dxa"/>
              <w:left w:w="100" w:type="dxa"/>
              <w:right w:w="100" w:type="dxa"/>
            </w:tcMar>
          </w:tcPr>
          <w:p>
            <w:pPr>
              <w:spacing w:line="276" w:lineRule="auto" w:after="40"/>
            </w:pPr>
            <w:r>
              <w:rPr>
                <w:rFonts w:ascii="Times New Roman" w:hAnsi="Times New Roman"/>
                <w:sz w:val="19"/>
              </w:rPr>
              <w:t>Ketepatan Konteks Penyajian Literasi Data</w:t>
            </w:r>
          </w:p>
        </w:tc>
        <w:tc>
          <w:tcPr>
            <w:tcW w:type="dxa" w:w="2592"/>
            <w:tcMar>
              <w:top w:w="60" w:type="dxa"/>
              <w:bottom w:w="60" w:type="dxa"/>
              <w:left w:w="100" w:type="dxa"/>
              <w:right w:w="100" w:type="dxa"/>
            </w:tcMar>
          </w:tcPr>
          <w:p>
            <w:pPr>
              <w:spacing w:line="276" w:lineRule="auto" w:after="40"/>
            </w:pPr>
            <w:r>
              <w:rPr>
                <w:rFonts w:ascii="Times New Roman" w:hAnsi="Times New Roman"/>
                <w:sz w:val="19"/>
              </w:rPr>
              <w:t>Eliminasi Dikotomi Sains &amp; Agama</w:t>
            </w:r>
          </w:p>
        </w:tc>
        <w:tc>
          <w:tcPr>
            <w:tcW w:type="dxa" w:w="3888"/>
            <w:tcMar>
              <w:top w:w="60" w:type="dxa"/>
              <w:bottom w:w="60" w:type="dxa"/>
              <w:left w:w="100" w:type="dxa"/>
              <w:right w:w="100" w:type="dxa"/>
            </w:tcMar>
          </w:tcPr>
          <w:p>
            <w:pPr>
              <w:spacing w:line="276" w:lineRule="auto" w:after="40"/>
            </w:pPr>
            <w:r>
              <w:rPr>
                <w:rFonts w:ascii="Times New Roman" w:hAnsi="Times New Roman"/>
                <w:sz w:val="19"/>
              </w:rPr>
              <w:t>Kemampuan media dalam mengikis dikotomi pemisah antara sains matematika umum dengan nilai-nilai wahyu ilahiah.</w:t>
            </w:r>
          </w:p>
        </w:tc>
      </w:tr>
    </w:tbl>
    <w:p ns2:paraId="3114C538" ns2:textId="17BE593D" w:rsidR="008F14AC" w:rsidRPr="008147BF" w:rsidRDefault="008F14AC" w:rsidP="008F14AC">
      <w:r w:rsidRPr="008147BF">
        <w:rPr>
          <w:rFonts w:ascii="Times New Roman" w:hAnsi="Times New Roman" w:cs="Times New Roman"/>
          <w:sz w:val="24"/>
          <w:szCs w:val="24"/>
        </w:rPr>
        <w:t xml:space="preserve">Instrumen keempat adalah Kuesioner </w:t>
      </w:r>
      <w:r w:rsidR="00531CD9" w:rsidRPr="008147BF">
        <w:rPr>
          <w:rFonts w:ascii="Times New Roman" w:hAnsi="Times New Roman" w:cs="Times New Roman"/>
          <w:i/>
          <w:sz w:val="24"/>
          <w:szCs w:val="24"/>
        </w:rPr>
        <w:t>System Usability Scale</w:t>
      </w:r>
      <w:r w:rsidRPr="008147BF">
        <w:rPr>
          <w:rFonts w:ascii="Times New Roman" w:hAnsi="Times New Roman" w:cs="Times New Roman"/>
          <w:sz w:val="24"/>
          <w:szCs w:val="24"/>
        </w:rPr>
        <w:t xml:space="preserve"> atau</w:t>
      </w:r>
      <w:r w:rsidR="00BC3CC6" w:rsidRPr="008147BF">
        <w:rPr>
          <w:rFonts w:ascii="Times New Roman" w:hAnsi="Times New Roman" w:cs="Times New Roman"/>
          <w:i/>
          <w:sz w:val="24"/>
          <w:szCs w:val="24"/>
        </w:rPr>
        <w:t xml:space="preserve"> SUS </w:t>
      </w:r>
      <w:r w:rsidRPr="008147BF">
        <w:rPr>
          <w:rFonts w:ascii="Times New Roman" w:hAnsi="Times New Roman" w:cs="Times New Roman"/>
          <w:sz w:val="24"/>
          <w:szCs w:val="24"/>
        </w:rPr>
        <w:t>Adaptif, yang disusun dalam Tabel 3.5. Kuesioner ini memuat empat belas butir. Sepuluh butir pertama mengikuti format standar yang lazim digunakan dalam kepustakaan interaksi manusia dan komputer. Pola item positif ditempatkan pada urutan ganjil, dan pola item negatif ditempatkan pada urutan genap. Empat butir tambahan disiapkan untuk aspek integrasi nilai Islam dan responsivitas antarmuka dasbor, dan ditambahkan mengikuti pola standar untuk menjaga konsistensi format penskalaan.</w:t>
      </w:r>
    </w:p>
    <w:p>
      <w:pPr>
        <w:spacing w:before="240" w:after="80"/>
      </w:pPr>
      <w:r>
        <w:rPr>
          <w:rFonts w:ascii="Times New Roman" w:hAnsi="Times New Roman" w:cs="Times New Roman"/>
          <w:b/>
          <w:bCs/>
          <w:sz w:val="22"/>
          <w:szCs w:val="22"/>
        </w:rPr>
        <w:t xml:space="preserve">Tabel 3.5 Kisi-Kisi Kuesioner </w:t>
      </w:r>
      <w:r>
        <w:rPr>
          <w:rFonts w:ascii="Times New Roman" w:hAnsi="Times New Roman" w:cs="Times New Roman"/>
          <w:b/>
          <w:bCs/>
          <w:i/>
          <w:iCs/>
          <w:sz w:val="22"/>
          <w:szCs w:val="22"/>
        </w:rPr>
        <w:t xml:space="preserve">System Usability Scale</w:t>
      </w:r>
      <w:r>
        <w:rPr>
          <w:rFonts w:ascii="Times New Roman" w:hAnsi="Times New Roman" w:cs="Times New Roman"/>
          <w:b/>
          <w:bCs/>
          <w:sz w:val="22"/>
          <w:szCs w:val="22"/>
        </w:rPr>
        <w:t xml:space="preserve"> (SUS) Adaptif</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984"/>
        <w:gridCol w:w="1984"/>
        <w:gridCol w:w="1984"/>
        <w:gridCol w:w="1984"/>
      </w:tblGrid>
      <w:tr>
        <w:trPr>
          <w:tblHeader/>
        </w:trPr>
        <w:tc>
          <w:tcPr>
            <w:tcW w:type="dxa" w:w="720"/>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No.</w:t>
            </w:r>
          </w:p>
        </w:tc>
        <w:tc>
          <w:tcPr>
            <w:tcW w:type="dxa" w:w="4896"/>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Pernyataan Butir Kuesioner SUS Adaptif</w:t>
            </w:r>
          </w:p>
        </w:tc>
        <w:tc>
          <w:tcPr>
            <w:tcW w:type="dxa" w:w="2304"/>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Dimensi Pengukuran</w:t>
            </w:r>
          </w:p>
        </w:tc>
        <w:tc>
          <w:tcPr>
            <w:tcW w:type="dxa" w:w="1440"/>
            <w:tcBorders>
              <w:bottom w:val="single" w:sz="6" w:space="0" w:color="000000"/>
            </w:tcBorders>
            <w:tcMar>
              <w:top w:w="80" w:type="dxa"/>
              <w:bottom w:w="80" w:type="dxa"/>
              <w:left w:w="100" w:type="dxa"/>
              <w:right w:w="100" w:type="dxa"/>
            </w:tcMar>
          </w:tcPr>
          <w:p>
            <w:pPr>
              <w:jc w:val="center"/>
            </w:pPr>
            <w:r>
              <w:rPr>
                <w:rFonts w:ascii="Times New Roman" w:hAnsi="Times New Roman"/>
                <w:b/>
                <w:sz w:val="20"/>
              </w:rPr>
              <w:t>Sifat Item</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berpikir akan sering menggunakan Dasbor Statistika Interaktif ini kembali dalam pembelajaran statistika.</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Frekuensi Minat Penggunaan (Frequency of Use)</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Positif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2.</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merasa antarmuka sistem dasbor statistika ini terlalu rumit dan membingungkan untuk digunakan.</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Kompleksitas Antarmuka (Complexity)</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Negatif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3.</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merasa dasbor statistika interaktif ini sangat mudah untuk dioperasikan dalam eksplorasi data.</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Kemudahan Pengoperasian (Ease of Use)</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Positif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4.</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merasa membutuhkan bantuan orang lain atau instruktur teknis untuk dapat mengoperasikan dasbor ini.</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Kemandirian Penggunaan (Need for Support)</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Negatif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5.</w:t>
            </w:r>
          </w:p>
        </w:tc>
        <w:tc>
          <w:tcPr>
            <w:tcW w:type="dxa" w:w="4896"/>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Saya menemukan bahwa berbagai fitur interaktif (grafik, filter, </w:t>
            </w:r>
            <w:r>
              <w:rPr>
                <w:rFonts w:ascii="Times New Roman" w:hAnsi="Times New Roman" w:cs="Times New Roman"/>
                <w:i/>
                <w:iCs/>
                <w:sz w:val="19"/>
                <w:szCs w:val="19"/>
              </w:rPr>
              <w:t xml:space="preserve">slider</w:t>
            </w:r>
            <w:r>
              <w:rPr>
                <w:rFonts w:ascii="Times New Roman" w:hAnsi="Times New Roman" w:cs="Times New Roman"/>
                <w:sz w:val="19"/>
                <w:szCs w:val="19"/>
              </w:rPr>
              <w:t xml:space="preserve">) dalam dasbor ini terintegrasi dengan sangat rapi.</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Integritas Fitur (Integrity of Functions)</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Positif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6.</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merasa terdapat banyak hal yang tidak konsisten pada tombol, warna, atau susunan menu dasbor ini.</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Konsistensi Desain (Inconsistency)</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Negatif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7.</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merasa teman-teman sekelas akan mempelajari cara menggunakan dasbor ini dengan sangat cepat.</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Kecepatan Belajar Sistem (Learnability)</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Positif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8.</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merasa alur kerja dan navigasi dasbor ini sangat janggal atau membingungkan saat pertama kali dicoba.</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Kejelasan Navigasi (Cumbersomeness)</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Negatif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9.</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merasa sangat percaya diri saat menyelesaikan tugas-tugas literasi data menggunakan dasbor ini.</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Kepercayaan Diri Siswa (Confidence)</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Positif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10.</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harus mempelajari banyak hal teknis yang rumit terlebih dahulu sebelum bisa mahir menggunakan dasbor ini.</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Beban Pembelajaran Awal (Initial Burden)</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Negatif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11.</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Tampilan antarmuka dasbor ini sangat responsif, rapi, dan nyaman dibuka baik di layar laptop maupun ponsel pintar.</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Responsivitas Antarmuka (Mobile &amp; Desktop Adaptivity)</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Positif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12.</w:t>
            </w:r>
          </w:p>
        </w:tc>
        <w:tc>
          <w:tcPr>
            <w:tcW w:type="dxa" w:w="4896"/>
            <w:tcMar>
              <w:top w:w="60" w:type="dxa"/>
              <w:bottom w:w="60" w:type="dxa"/>
              <w:left w:w="100" w:type="dxa"/>
              <w:right w:w="100" w:type="dxa"/>
            </w:tcMar>
          </w:tcPr>
          <w:p>
            <w:pPr>
              <w:spacing w:line="276" w:lineRule="auto" w:after="40"/>
            </w:pPr>
            <w:r>
              <w:rPr>
                <w:rFonts w:ascii="Times New Roman" w:hAnsi="Times New Roman" w:cs="Times New Roman"/>
                <w:sz w:val="19"/>
                <w:szCs w:val="19"/>
              </w:rPr>
              <w:t xml:space="preserve">Penyajian dataset bernuansa Islami pada dasbor ini mempermudah saya memahami penerapan etika </w:t>
            </w:r>
            <w:r>
              <w:rPr>
                <w:rFonts w:ascii="Times New Roman" w:hAnsi="Times New Roman" w:cs="Times New Roman"/>
                <w:i/>
                <w:iCs/>
                <w:sz w:val="19"/>
                <w:szCs w:val="19"/>
              </w:rPr>
              <w:t xml:space="preserve">Tabayyun</w:t>
            </w:r>
            <w:r>
              <w:rPr>
                <w:rFonts w:ascii="Times New Roman" w:hAnsi="Times New Roman" w:cs="Times New Roman"/>
                <w:sz w:val="19"/>
                <w:szCs w:val="19"/>
              </w:rPr>
              <w:t xml:space="preserve"> dan </w:t>
            </w:r>
            <w:r>
              <w:rPr>
                <w:rFonts w:ascii="Times New Roman" w:hAnsi="Times New Roman" w:cs="Times New Roman"/>
                <w:i/>
                <w:iCs/>
                <w:sz w:val="19"/>
                <w:szCs w:val="19"/>
              </w:rPr>
              <w:t xml:space="preserve">Amanah</w:t>
            </w:r>
            <w:r>
              <w:rPr>
                <w:rFonts w:ascii="Times New Roman" w:hAnsi="Times New Roman" w:cs="Times New Roman"/>
                <w:sz w:val="19"/>
                <w:szCs w:val="19"/>
              </w:rPr>
              <w:t xml:space="preserve"> data.</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Kemanfaatan Integrasi Nilai Islam (Islamic Value Utility)</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Positif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13.</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Saya mengalami kesulitan dalam memahami respon visual grafik dan kalkulator interaktif saat mengubah parameter angka.</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Keterbacaan Umpan Balik Visual (Visual Feedback)</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Negatif (-)</w:t>
            </w:r>
          </w:p>
        </w:tc>
      </w:tr>
      <w:tr>
        <w:tc>
          <w:tcPr>
            <w:tcW w:type="dxa" w:w="720"/>
            <w:tcMar>
              <w:top w:w="60" w:type="dxa"/>
              <w:bottom w:w="60" w:type="dxa"/>
              <w:left w:w="100" w:type="dxa"/>
              <w:right w:w="100" w:type="dxa"/>
            </w:tcMar>
          </w:tcPr>
          <w:p>
            <w:pPr>
              <w:spacing w:line="276" w:lineRule="auto" w:after="40"/>
              <w:jc w:val="center"/>
            </w:pPr>
            <w:r>
              <w:rPr>
                <w:rFonts w:ascii="Times New Roman" w:hAnsi="Times New Roman"/>
                <w:sz w:val="19"/>
              </w:rPr>
              <w:t>14.</w:t>
            </w:r>
          </w:p>
        </w:tc>
        <w:tc>
          <w:tcPr>
            <w:tcW w:type="dxa" w:w="4896"/>
            <w:tcMar>
              <w:top w:w="60" w:type="dxa"/>
              <w:bottom w:w="60" w:type="dxa"/>
              <w:left w:w="100" w:type="dxa"/>
              <w:right w:w="100" w:type="dxa"/>
            </w:tcMar>
          </w:tcPr>
          <w:p>
            <w:pPr>
              <w:spacing w:line="276" w:lineRule="auto" w:after="40"/>
            </w:pPr>
            <w:r>
              <w:rPr>
                <w:rFonts w:ascii="Times New Roman" w:hAnsi="Times New Roman"/>
                <w:sz w:val="19"/>
              </w:rPr>
              <w:t>Dasbor ini menanamkan kesadaran pada saya untuk menyajikan dan membaca data statistika secara jujur tanpa manipulasi.</w:t>
            </w:r>
          </w:p>
        </w:tc>
        <w:tc>
          <w:tcPr>
            <w:tcW w:type="dxa" w:w="2304"/>
            <w:tcMar>
              <w:top w:w="60" w:type="dxa"/>
              <w:bottom w:w="60" w:type="dxa"/>
              <w:left w:w="100" w:type="dxa"/>
              <w:right w:w="100" w:type="dxa"/>
            </w:tcMar>
          </w:tcPr>
          <w:p>
            <w:pPr>
              <w:spacing w:line="276" w:lineRule="auto" w:after="40"/>
            </w:pPr>
            <w:r>
              <w:rPr>
                <w:rFonts w:ascii="Times New Roman" w:hAnsi="Times New Roman"/>
                <w:sz w:val="19"/>
              </w:rPr>
              <w:t>Pembentukan Karakter Integritas Data (Ethical Awareness)</w:t>
            </w:r>
          </w:p>
        </w:tc>
        <w:tc>
          <w:tcPr>
            <w:tcW w:type="dxa" w:w="1440"/>
            <w:tcMar>
              <w:top w:w="60" w:type="dxa"/>
              <w:bottom w:w="60" w:type="dxa"/>
              <w:left w:w="100" w:type="dxa"/>
              <w:right w:w="100" w:type="dxa"/>
            </w:tcMar>
          </w:tcPr>
          <w:p>
            <w:pPr>
              <w:spacing w:line="276" w:lineRule="auto" w:after="40"/>
              <w:jc w:val="center"/>
            </w:pPr>
            <w:r>
              <w:rPr>
                <w:rFonts w:ascii="Times New Roman" w:hAnsi="Times New Roman"/>
                <w:sz w:val="19"/>
              </w:rPr>
              <w:t>Positif (+)</w:t>
            </w:r>
          </w:p>
        </w:tc>
      </w:tr>
    </w:tbl>
    <w:p ns2:paraId="04DEB4D0" ns2:textId="77777777" w:rsidR="008F14AC" w:rsidRPr="008147BF" w:rsidRDefault="008F14AC" w:rsidP="008F14AC">
      <w:r w:rsidRPr="008147BF">
        <w:rPr>
          <w:rFonts w:ascii="Times New Roman" w:hAnsi="Times New Roman" w:cs="Times New Roman"/>
          <w:sz w:val="24"/>
          <w:szCs w:val="24"/>
        </w:rPr>
        <w:t xml:space="preserve">Instrumen kelima adalah Rubrik Penskoran untuk delapan tugas literasi data tersemat, yang disusun dalam Tabel 3.6. Rubrik menggunakan politikomi tiga kategori. Skor 0 diberikan kepada respons yang tidak menunjukkan kemampuan </w:t>
      </w:r>
      <w:r w:rsidRPr="008147BF">
        <w:rPr>
          <w:rFonts w:ascii="Times New Roman" w:hAnsi="Times New Roman" w:cs="Times New Roman"/>
          <w:sz w:val="24"/>
          <w:szCs w:val="24"/>
        </w:rPr>
        <w:lastRenderedPageBreak/>
        <w:t>pada indikator tugas. Skor 1 diberikan kepada respons yang menunjukkan kemampuan sebagian pada indikator tugas. Skor 2 diberikan kepada respons yang menunjukkan kemampuan penuh pada indikator tugas. Skor total per siswa pada rentang 0 sampai 16 dari delapan tugas.</w:t>
      </w:r>
    </w:p>
    <w:p>
      <w:pPr>
        <w:spacing w:before="240" w:after="80"/>
      </w:pPr>
      <w:r>
        <w:rPr>
          <w:rFonts w:ascii="Times New Roman" w:hAnsi="Times New Roman"/>
          <w:b/>
          <w:sz w:val="22"/>
        </w:rPr>
        <w:t>Tabel 3.6 Rubrik Penskoran Politomi 8 Tugas Literasi Data Tersemat</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323"/>
        <w:gridCol w:w="1323"/>
        <w:gridCol w:w="1323"/>
        <w:gridCol w:w="1323"/>
        <w:gridCol w:w="1323"/>
        <w:gridCol w:w="1323"/>
      </w:tblGrid>
      <w:tr>
        <w:trPr>
          <w:tblHeader/>
        </w:trPr>
        <w:tc>
          <w:tcPr>
            <w:tcW w:type="dxa" w:w="864"/>
            <w:tcBorders>
              <w:bottom w:val="single" w:sz="6" w:space="0" w:color="000000"/>
            </w:tcBorders>
            <w:tcMar>
              <w:top w:w="80" w:type="dxa"/>
              <w:bottom w:w="80" w:type="dxa"/>
              <w:left w:w="80" w:type="dxa"/>
              <w:right w:w="80" w:type="dxa"/>
            </w:tcMar>
          </w:tcPr>
          <w:p>
            <w:pPr>
              <w:jc w:val="center"/>
            </w:pPr>
            <w:r>
              <w:rPr>
                <w:rFonts w:ascii="Times New Roman" w:hAnsi="Times New Roman"/>
                <w:b/>
                <w:sz w:val="19"/>
              </w:rPr>
              <w:t>Kode</w:t>
            </w:r>
          </w:p>
        </w:tc>
        <w:tc>
          <w:tcPr>
            <w:tcW w:type="dxa" w:w="1872"/>
            <w:tcBorders>
              <w:bottom w:val="single" w:sz="6" w:space="0" w:color="000000"/>
            </w:tcBorders>
            <w:tcMar>
              <w:top w:w="80" w:type="dxa"/>
              <w:bottom w:w="80" w:type="dxa"/>
              <w:left w:w="80" w:type="dxa"/>
              <w:right w:w="80" w:type="dxa"/>
            </w:tcMar>
          </w:tcPr>
          <w:p>
            <w:pPr>
              <w:jc w:val="center"/>
            </w:pPr>
            <w:r>
              <w:rPr>
                <w:rFonts w:ascii="Times New Roman" w:hAnsi="Times New Roman"/>
                <w:b/>
                <w:sz w:val="19"/>
              </w:rPr>
              <w:t>Konteks &amp; Nilai Islam</w:t>
            </w:r>
          </w:p>
        </w:tc>
        <w:tc>
          <w:tcPr>
            <w:tcW w:type="dxa" w:w="1584"/>
            <w:tcBorders>
              <w:bottom w:val="single" w:sz="6" w:space="0" w:color="000000"/>
            </w:tcBorders>
            <w:tcMar>
              <w:top w:w="80" w:type="dxa"/>
              <w:bottom w:w="80" w:type="dxa"/>
              <w:left w:w="80" w:type="dxa"/>
              <w:right w:w="80" w:type="dxa"/>
            </w:tcMar>
          </w:tcPr>
          <w:p>
            <w:pPr>
              <w:jc w:val="center"/>
            </w:pPr>
            <w:r>
              <w:rPr>
                <w:rFonts w:ascii="Times New Roman" w:hAnsi="Times New Roman"/>
                <w:b/>
                <w:sz w:val="19"/>
              </w:rPr>
              <w:t>Tingkat Watson</w:t>
            </w:r>
          </w:p>
        </w:tc>
        <w:tc>
          <w:tcPr>
            <w:tcW w:type="dxa" w:w="1872"/>
            <w:tcBorders>
              <w:bottom w:val="single" w:sz="6" w:space="0" w:color="000000"/>
            </w:tcBorders>
            <w:tcMar>
              <w:top w:w="80" w:type="dxa"/>
              <w:bottom w:w="80" w:type="dxa"/>
              <w:left w:w="80" w:type="dxa"/>
              <w:right w:w="80" w:type="dxa"/>
            </w:tcMar>
          </w:tcPr>
          <w:p>
            <w:pPr>
              <w:jc w:val="center"/>
            </w:pPr>
            <w:r>
              <w:rPr>
                <w:rFonts w:ascii="Times New Roman" w:hAnsi="Times New Roman"/>
                <w:b/>
                <w:sz w:val="19"/>
              </w:rPr>
              <w:t>Skor 2 (Penuh)</w:t>
            </w:r>
          </w:p>
        </w:tc>
        <w:tc>
          <w:tcPr>
            <w:tcW w:type="dxa" w:w="1584"/>
            <w:tcBorders>
              <w:bottom w:val="single" w:sz="6" w:space="0" w:color="000000"/>
            </w:tcBorders>
            <w:tcMar>
              <w:top w:w="80" w:type="dxa"/>
              <w:bottom w:w="80" w:type="dxa"/>
              <w:left w:w="80" w:type="dxa"/>
              <w:right w:w="80" w:type="dxa"/>
            </w:tcMar>
          </w:tcPr>
          <w:p>
            <w:pPr>
              <w:jc w:val="center"/>
            </w:pPr>
            <w:r>
              <w:rPr>
                <w:rFonts w:ascii="Times New Roman" w:hAnsi="Times New Roman"/>
                <w:b/>
                <w:sz w:val="19"/>
              </w:rPr>
              <w:t>Skor 1 (Sebagian)</w:t>
            </w:r>
          </w:p>
        </w:tc>
        <w:tc>
          <w:tcPr>
            <w:tcW w:type="dxa" w:w="1584"/>
            <w:tcBorders>
              <w:bottom w:val="single" w:sz="6" w:space="0" w:color="000000"/>
            </w:tcBorders>
            <w:tcMar>
              <w:top w:w="80" w:type="dxa"/>
              <w:bottom w:w="80" w:type="dxa"/>
              <w:left w:w="80" w:type="dxa"/>
              <w:right w:w="80" w:type="dxa"/>
            </w:tcMar>
          </w:tcPr>
          <w:p>
            <w:pPr>
              <w:jc w:val="center"/>
            </w:pPr>
            <w:r>
              <w:rPr>
                <w:rFonts w:ascii="Times New Roman" w:hAnsi="Times New Roman"/>
                <w:b/>
                <w:sz w:val="19"/>
              </w:rPr>
              <w:t>Skor 0 (Minimal)</w:t>
            </w:r>
          </w:p>
        </w:tc>
      </w:tr>
      <w:tr>
        <w:tc>
          <w:tcPr>
            <w:tcW w:type="dxa" w:w="864"/>
            <w:tcMar>
              <w:top w:w="60" w:type="dxa"/>
              <w:bottom w:w="60" w:type="dxa"/>
              <w:left w:w="80" w:type="dxa"/>
              <w:right w:w="80" w:type="dxa"/>
            </w:tcMar>
          </w:tcPr>
          <w:p>
            <w:pPr>
              <w:spacing w:line="276" w:lineRule="auto" w:after="40"/>
              <w:jc w:val="center"/>
            </w:pPr>
            <w:r>
              <w:rPr>
                <w:rFonts w:ascii="Times New Roman" w:hAnsi="Times New Roman"/>
                <w:sz w:val="18"/>
              </w:rPr>
              <w:t>T1</w:t>
            </w:r>
          </w:p>
        </w:tc>
        <w:tc>
          <w:tcPr>
            <w:tcW w:type="dxa" w:w="1872"/>
            <w:tcMar>
              <w:top w:w="60" w:type="dxa"/>
              <w:bottom w:w="60" w:type="dxa"/>
              <w:left w:w="80" w:type="dxa"/>
              <w:right w:w="80" w:type="dxa"/>
            </w:tcMar>
          </w:tcPr>
          <w:p>
            <w:pPr>
              <w:spacing w:line="276" w:lineRule="auto" w:after="40"/>
            </w:pPr>
            <w:r>
              <w:rPr>
                <w:rFonts w:ascii="Times New Roman" w:hAnsi="Times New Roman"/>
                <w:sz w:val="18"/>
              </w:rPr>
              <w:t>Zakat Fitrah</w:t>
              <w:br/>
              <w:t>(Amanah (Kejujuran Pencatatan &amp; Takaran))</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Level 3/4 (</w:t>
            </w:r>
            <w:r>
              <w:rPr>
                <w:rFonts w:ascii="Times New Roman" w:hAnsi="Times New Roman" w:cs="Times New Roman"/>
                <w:i/>
                <w:iCs/>
                <w:sz w:val="18"/>
                <w:szCs w:val="18"/>
              </w:rPr>
              <w:t xml:space="preserve">Informal</w:t>
            </w:r>
            <w:r>
              <w:rPr>
                <w:rFonts w:ascii="Times New Roman" w:hAnsi="Times New Roman" w:cs="Times New Roman"/>
                <w:sz w:val="18"/>
                <w:szCs w:val="18"/>
              </w:rPr>
              <w:t xml:space="preserve"> / Quantitative)</w:t>
            </w:r>
          </w:p>
        </w:tc>
        <w:tc>
          <w:tcPr>
            <w:tcW w:type="dxa" w:w="1872"/>
            <w:tcMar>
              <w:top w:w="60" w:type="dxa"/>
              <w:bottom w:w="60" w:type="dxa"/>
              <w:left w:w="80" w:type="dxa"/>
              <w:right w:w="80" w:type="dxa"/>
            </w:tcMar>
          </w:tcPr>
          <w:p>
            <w:pPr>
              <w:spacing w:line="276" w:lineRule="auto" w:after="40"/>
            </w:pPr>
            <w:r>
              <w:rPr>
                <w:rFonts w:ascii="Times New Roman" w:hAnsi="Times New Roman"/>
                <w:sz w:val="18"/>
              </w:rPr>
              <w:t>Siswa mampu mengidentifikasi kecamatan dengan perolehan zakat tertinggi (Kec. D = 1.450 kg) dan terendah (Kec. C = 650 kg) secara tepat, serta menghitung selisih 800 kg secara akurat lengkap beserta satuan pengukurannya.</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mampu mengidentifikasi kecamatan tertinggi dan terendah dengan tepat, namun keliru dalam melakukan kalkulasi selisih matematis atau tidak menyertakan satuan kg.</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salah dalam mengidentifikasi kecamatan tertinggi dan terendah, atau tidak memberikan respon jawaban sama sekali.</w:t>
            </w:r>
          </w:p>
        </w:tc>
      </w:tr>
      <w:tr>
        <w:tc>
          <w:tcPr>
            <w:tcW w:type="dxa" w:w="864"/>
            <w:tcMar>
              <w:top w:w="60" w:type="dxa"/>
              <w:bottom w:w="60" w:type="dxa"/>
              <w:left w:w="80" w:type="dxa"/>
              <w:right w:w="80" w:type="dxa"/>
            </w:tcMar>
          </w:tcPr>
          <w:p>
            <w:pPr>
              <w:spacing w:line="276" w:lineRule="auto" w:after="40"/>
              <w:jc w:val="center"/>
            </w:pPr>
            <w:r>
              <w:rPr>
                <w:rFonts w:ascii="Times New Roman" w:hAnsi="Times New Roman"/>
                <w:sz w:val="18"/>
              </w:rPr>
              <w:t>T2</w:t>
            </w:r>
          </w:p>
        </w:tc>
        <w:tc>
          <w:tcPr>
            <w:tcW w:type="dxa" w:w="1872"/>
            <w:tcMar>
              <w:top w:w="60" w:type="dxa"/>
              <w:bottom w:w="60" w:type="dxa"/>
              <w:left w:w="80" w:type="dxa"/>
              <w:right w:w="80" w:type="dxa"/>
            </w:tcMar>
          </w:tcPr>
          <w:p>
            <w:pPr>
              <w:spacing w:line="276" w:lineRule="auto" w:after="40"/>
            </w:pPr>
            <w:r>
              <w:rPr>
                <w:rFonts w:ascii="Times New Roman" w:hAnsi="Times New Roman"/>
                <w:sz w:val="18"/>
              </w:rPr>
              <w:t>Wakaf Produktif</w:t>
              <w:br/>
              <w:t>(Amanah &amp; Maslahah (Pengelolaan Wakaf Berkelanjutan))</w:t>
            </w:r>
          </w:p>
        </w:tc>
        <w:tc>
          <w:tcPr>
            <w:tcW w:type="dxa" w:w="1584"/>
            <w:tcMar>
              <w:top w:w="60" w:type="dxa"/>
              <w:bottom w:w="60" w:type="dxa"/>
              <w:left w:w="80" w:type="dxa"/>
              <w:right w:w="80" w:type="dxa"/>
            </w:tcMar>
          </w:tcPr>
          <w:p>
            <w:pPr>
              <w:spacing w:line="276" w:lineRule="auto" w:after="40"/>
            </w:pPr>
            <w:r>
              <w:rPr>
                <w:rFonts w:ascii="Times New Roman" w:hAnsi="Times New Roman"/>
                <w:sz w:val="18"/>
              </w:rPr>
              <w:t>Level 4 (Quantitative / Structural)</w:t>
            </w:r>
          </w:p>
        </w:tc>
        <w:tc>
          <w:tcPr>
            <w:tcW w:type="dxa" w:w="1872"/>
            <w:tcMar>
              <w:top w:w="60" w:type="dxa"/>
              <w:bottom w:w="60" w:type="dxa"/>
              <w:left w:w="80" w:type="dxa"/>
              <w:right w:w="80" w:type="dxa"/>
            </w:tcMar>
          </w:tcPr>
          <w:p>
            <w:pPr>
              <w:spacing w:line="276" w:lineRule="auto" w:after="40"/>
            </w:pPr>
            <w:r>
              <w:rPr>
                <w:rFonts w:ascii="Times New Roman" w:hAnsi="Times New Roman"/>
                <w:sz w:val="18"/>
              </w:rPr>
              <w:t>Siswa berhasil mengelompokkan dan membandingkan persentase kedua sektor wakaf (60% produktif vs 40% non-produktif) secara akurat serta menyimpulkan signifikansi kemaslahatan ekonomi wakaf.</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mampu menghitung persentase proporsi masing-masing kelompok data dengan benar, namun kesimpulan analisis atau interpretasi manajerial wakaf belum tepat.</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salah dalam mengklasifikasikan kategori data dan gagal menghitung rasio proporsi.</w:t>
            </w:r>
          </w:p>
        </w:tc>
      </w:tr>
      <w:tr>
        <w:tc>
          <w:tcPr>
            <w:tcW w:type="dxa" w:w="864"/>
            <w:tcMar>
              <w:top w:w="60" w:type="dxa"/>
              <w:bottom w:w="60" w:type="dxa"/>
              <w:left w:w="80" w:type="dxa"/>
              <w:right w:w="80" w:type="dxa"/>
            </w:tcMar>
          </w:tcPr>
          <w:p>
            <w:pPr>
              <w:spacing w:line="276" w:lineRule="auto" w:after="40"/>
              <w:jc w:val="center"/>
            </w:pPr>
            <w:r>
              <w:rPr>
                <w:rFonts w:ascii="Times New Roman" w:hAnsi="Times New Roman"/>
                <w:sz w:val="18"/>
              </w:rPr>
              <w:t>T3</w:t>
            </w:r>
          </w:p>
        </w:tc>
        <w:tc>
          <w:tcPr>
            <w:tcW w:type="dxa" w:w="1872"/>
            <w:tcMar>
              <w:top w:w="60" w:type="dxa"/>
              <w:bottom w:w="60" w:type="dxa"/>
              <w:left w:w="80" w:type="dxa"/>
              <w:right w:w="80" w:type="dxa"/>
            </w:tcMar>
          </w:tcPr>
          <w:p>
            <w:pPr>
              <w:spacing w:line="276" w:lineRule="auto" w:after="40"/>
            </w:pPr>
            <w:r>
              <w:rPr>
                <w:rFonts w:ascii="Times New Roman" w:hAnsi="Times New Roman"/>
                <w:sz w:val="18"/>
              </w:rPr>
              <w:t>Perpustakaan Madrasah</w:t>
              <w:br/>
              <w:t>(Istiqamah &amp; Tabayyun (Ketelitian &amp; Verifikasi Anomali))</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Level 4/5 (Relational / </w:t>
            </w:r>
            <w:r>
              <w:rPr>
                <w:rFonts w:ascii="Times New Roman" w:hAnsi="Times New Roman" w:cs="Times New Roman"/>
                <w:i/>
                <w:iCs/>
                <w:sz w:val="18"/>
                <w:szCs w:val="18"/>
              </w:rPr>
              <w:t xml:space="preserve">Inconsistent</w:t>
            </w:r>
            <w:r>
              <w:rPr>
                <w:rFonts w:ascii="Times New Roman" w:hAnsi="Times New Roman" w:cs="Times New Roman"/>
                <w:sz w:val="18"/>
                <w:szCs w:val="18"/>
              </w:rPr>
              <w:t xml:space="preserve"> </w:t>
            </w:r>
            <w:r>
              <w:rPr>
                <w:rFonts w:ascii="Times New Roman" w:hAnsi="Times New Roman" w:cs="Times New Roman"/>
                <w:i/>
                <w:iCs/>
                <w:sz w:val="18"/>
                <w:szCs w:val="18"/>
              </w:rPr>
              <w:t xml:space="preserve">Critical</w:t>
            </w:r>
            <w:r>
              <w:rPr>
                <w:rFonts w:ascii="Times New Roman" w:hAnsi="Times New Roman" w:cs="Times New Roman"/>
                <w:sz w:val="18"/>
                <w:szCs w:val="18"/>
              </w:rPr>
              <w:t xml:space="preserve">)</w:t>
            </w:r>
          </w:p>
        </w:tc>
        <w:tc>
          <w:tcPr>
            <w:tcW w:type="dxa" w:w="1872"/>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Siswa secara tepat menunjukkan perubahan </w:t>
            </w:r>
            <w:r>
              <w:rPr>
                <w:rFonts w:ascii="Times New Roman" w:hAnsi="Times New Roman" w:cs="Times New Roman"/>
                <w:i/>
                <w:iCs/>
                <w:sz w:val="18"/>
                <w:szCs w:val="18"/>
              </w:rPr>
              <w:t xml:space="preserve">Mean</w:t>
            </w:r>
            <w:r>
              <w:rPr>
                <w:rFonts w:ascii="Times New Roman" w:hAnsi="Times New Roman" w:cs="Times New Roman"/>
                <w:sz w:val="18"/>
                <w:szCs w:val="18"/>
              </w:rPr>
              <w:t xml:space="preserve"> (dari 46,4 ke 68,6) dan Median (dari 46,0 ke 47,5), menyimpulkan bahwa </w:t>
            </w:r>
            <w:r>
              <w:rPr>
                <w:rFonts w:ascii="Times New Roman" w:hAnsi="Times New Roman" w:cs="Times New Roman"/>
                <w:i/>
                <w:iCs/>
                <w:sz w:val="18"/>
                <w:szCs w:val="18"/>
              </w:rPr>
              <w:t xml:space="preserve">Mean</w:t>
            </w:r>
            <w:r>
              <w:rPr>
                <w:rFonts w:ascii="Times New Roman" w:hAnsi="Times New Roman" w:cs="Times New Roman"/>
                <w:sz w:val="18"/>
                <w:szCs w:val="18"/>
              </w:rPr>
              <w:t xml:space="preserve"> sangat sensitif terhadap pencilan sedangkan Median stabil, serta menjelaskan landasan matematisnya (penjumlahan nilai vs posisi urutan tengah).</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dapat mengidentifikasi pergeseran nilai statistik dengan benar, tetapi penjelasan teoretis mengenai penyebab resistensi median belum lengkap.</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Siswa salah menentukan ukuran pemusatan yang sensitif terhadap pencilan atau tidak memahami konsep </w:t>
            </w:r>
            <w:r>
              <w:rPr>
                <w:rFonts w:ascii="Times New Roman" w:hAnsi="Times New Roman" w:cs="Times New Roman"/>
                <w:i/>
                <w:iCs/>
                <w:sz w:val="18"/>
                <w:szCs w:val="18"/>
              </w:rPr>
              <w:t xml:space="preserve">outlier</w:t>
            </w:r>
            <w:r>
              <w:rPr>
                <w:rFonts w:ascii="Times New Roman" w:hAnsi="Times New Roman" w:cs="Times New Roman"/>
                <w:sz w:val="18"/>
                <w:szCs w:val="18"/>
              </w:rPr>
              <w:t xml:space="preserve">.</w:t>
            </w:r>
          </w:p>
        </w:tc>
      </w:tr>
      <w:tr>
        <w:tc>
          <w:tcPr>
            <w:tcW w:type="dxa" w:w="864"/>
            <w:tcMar>
              <w:top w:w="60" w:type="dxa"/>
              <w:bottom w:w="60" w:type="dxa"/>
              <w:left w:w="80" w:type="dxa"/>
              <w:right w:w="80" w:type="dxa"/>
            </w:tcMar>
          </w:tcPr>
          <w:p>
            <w:pPr>
              <w:spacing w:line="276" w:lineRule="auto" w:after="40"/>
              <w:jc w:val="center"/>
            </w:pPr>
            <w:r>
              <w:rPr>
                <w:rFonts w:ascii="Times New Roman" w:hAnsi="Times New Roman"/>
                <w:sz w:val="18"/>
              </w:rPr>
              <w:t>T4</w:t>
            </w:r>
          </w:p>
        </w:tc>
        <w:tc>
          <w:tcPr>
            <w:tcW w:type="dxa" w:w="1872"/>
            <w:tcMar>
              <w:top w:w="60" w:type="dxa"/>
              <w:bottom w:w="60" w:type="dxa"/>
              <w:left w:w="80" w:type="dxa"/>
              <w:right w:w="80" w:type="dxa"/>
            </w:tcMar>
          </w:tcPr>
          <w:p>
            <w:pPr>
              <w:spacing w:line="276" w:lineRule="auto" w:after="40"/>
            </w:pPr>
            <w:r>
              <w:rPr>
                <w:rFonts w:ascii="Times New Roman" w:hAnsi="Times New Roman"/>
                <w:sz w:val="18"/>
              </w:rPr>
              <w:t>Muraja'ah vs Hafalan</w:t>
              <w:br/>
              <w:t>(Mujahadah &amp; Tawakkal (Hukum Kausalitas Ikhtiar))</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Level 5 (</w:t>
            </w:r>
            <w:r>
              <w:rPr>
                <w:rFonts w:ascii="Times New Roman" w:hAnsi="Times New Roman" w:cs="Times New Roman"/>
                <w:i/>
                <w:iCs/>
                <w:sz w:val="18"/>
                <w:szCs w:val="18"/>
              </w:rPr>
              <w:t xml:space="preserve">Critical</w:t>
            </w:r>
            <w:r>
              <w:rPr>
                <w:rFonts w:ascii="Times New Roman" w:hAnsi="Times New Roman" w:cs="Times New Roman"/>
                <w:sz w:val="18"/>
                <w:szCs w:val="18"/>
              </w:rPr>
              <w:t xml:space="preserve"> / </w:t>
            </w:r>
            <w:r>
              <w:rPr>
                <w:rFonts w:ascii="Times New Roman" w:hAnsi="Times New Roman" w:cs="Times New Roman"/>
                <w:i/>
                <w:iCs/>
                <w:sz w:val="18"/>
                <w:szCs w:val="18"/>
              </w:rPr>
              <w:t xml:space="preserve">Inconsistent</w:t>
            </w:r>
            <w:r>
              <w:rPr>
                <w:rFonts w:ascii="Times New Roman" w:hAnsi="Times New Roman" w:cs="Times New Roman"/>
                <w:sz w:val="18"/>
                <w:szCs w:val="18"/>
              </w:rPr>
              <w:t xml:space="preserve">)</w:t>
            </w:r>
          </w:p>
        </w:tc>
        <w:tc>
          <w:tcPr>
            <w:tcW w:type="dxa" w:w="1872"/>
            <w:tcMar>
              <w:top w:w="60" w:type="dxa"/>
              <w:bottom w:w="60" w:type="dxa"/>
              <w:left w:w="80" w:type="dxa"/>
              <w:right w:w="80" w:type="dxa"/>
            </w:tcMar>
          </w:tcPr>
          <w:p>
            <w:pPr>
              <w:spacing w:line="276" w:lineRule="auto" w:after="40"/>
            </w:pPr>
            <w:r>
              <w:rPr>
                <w:rFonts w:ascii="Times New Roman" w:hAnsi="Times New Roman"/>
                <w:sz w:val="18"/>
              </w:rPr>
              <w:t>Siswa mampu mengidentifikasi arah korelasi positif kuat (semakin tinggi durasi muraja'ah, semakin tinggi skor hafalan) dan memprediksikan skor hafalan santri (~95) secara logis berbasis garis tren regresi linier.</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mampu menyebutkan jenis hubungan korelasi positif namun nilai prediksi skor hafalan kurang presisi atau tanpa dasar model tren.</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salah mengartikan pola hubungan antar-variabel dan gagal memprediksi nilai.</w:t>
            </w:r>
          </w:p>
        </w:tc>
      </w:tr>
      <w:tr>
        <w:tc>
          <w:tcPr>
            <w:tcW w:type="dxa" w:w="864"/>
            <w:tcMar>
              <w:top w:w="60" w:type="dxa"/>
              <w:bottom w:w="60" w:type="dxa"/>
              <w:left w:w="80" w:type="dxa"/>
              <w:right w:w="80" w:type="dxa"/>
            </w:tcMar>
          </w:tcPr>
          <w:p>
            <w:pPr>
              <w:spacing w:line="276" w:lineRule="auto" w:after="40"/>
              <w:jc w:val="center"/>
            </w:pPr>
            <w:r>
              <w:rPr>
                <w:rFonts w:ascii="Times New Roman" w:hAnsi="Times New Roman"/>
                <w:sz w:val="18"/>
              </w:rPr>
              <w:t>T5</w:t>
            </w:r>
          </w:p>
        </w:tc>
        <w:tc>
          <w:tcPr>
            <w:tcW w:type="dxa" w:w="1872"/>
            <w:tcMar>
              <w:top w:w="60" w:type="dxa"/>
              <w:bottom w:w="60" w:type="dxa"/>
              <w:left w:w="80" w:type="dxa"/>
              <w:right w:w="80" w:type="dxa"/>
            </w:tcMar>
          </w:tcPr>
          <w:p>
            <w:pPr>
              <w:spacing w:line="276" w:lineRule="auto" w:after="40"/>
            </w:pPr>
            <w:r>
              <w:rPr>
                <w:rFonts w:ascii="Times New Roman" w:hAnsi="Times New Roman"/>
                <w:sz w:val="18"/>
              </w:rPr>
              <w:t>Grafik Infak Bias</w:t>
              <w:br/>
              <w:t>(Amanah &amp; Kejujuran (Anti-Manipulasi Visual &amp; Larangan Tadlis))</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Level 5/6 (</w:t>
            </w:r>
            <w:r>
              <w:rPr>
                <w:rFonts w:ascii="Times New Roman" w:hAnsi="Times New Roman" w:cs="Times New Roman"/>
                <w:i/>
                <w:iCs/>
                <w:sz w:val="18"/>
                <w:szCs w:val="18"/>
              </w:rPr>
              <w:t xml:space="preserve">Critical Mathematical</w:t>
            </w:r>
            <w:r>
              <w:rPr>
                <w:rFonts w:ascii="Times New Roman" w:hAnsi="Times New Roman" w:cs="Times New Roman"/>
                <w:sz w:val="18"/>
                <w:szCs w:val="18"/>
              </w:rPr>
              <w:t xml:space="preserve">)</w:t>
            </w:r>
          </w:p>
        </w:tc>
        <w:tc>
          <w:tcPr>
            <w:tcW w:type="dxa" w:w="1872"/>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Siswa mampu membongkar distorsi visual pada Grafik A akibat pemotongan sumbu Y (truncated baseline), menjelaskan bahwa kenaikan riil hanya ~5,8% bukan 500%, serta meninjau implikasi etika </w:t>
            </w:r>
            <w:r>
              <w:rPr>
                <w:rFonts w:ascii="Times New Roman" w:hAnsi="Times New Roman" w:cs="Times New Roman"/>
                <w:i/>
                <w:iCs/>
                <w:sz w:val="18"/>
                <w:szCs w:val="18"/>
              </w:rPr>
              <w:t xml:space="preserve">Amanah</w:t>
            </w:r>
            <w:r>
              <w:rPr>
                <w:rFonts w:ascii="Times New Roman" w:hAnsi="Times New Roman" w:cs="Times New Roman"/>
                <w:sz w:val="18"/>
                <w:szCs w:val="18"/>
              </w:rPr>
              <w:t xml:space="preserve"> dalam komunikasi data publik.</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Siswa menemukan perbedaan skala Y namun argumentasi mengenai distorsi optik atau prinsip etika </w:t>
            </w:r>
            <w:r>
              <w:rPr>
                <w:rFonts w:ascii="Times New Roman" w:hAnsi="Times New Roman" w:cs="Times New Roman"/>
                <w:i/>
                <w:iCs/>
                <w:sz w:val="18"/>
                <w:szCs w:val="18"/>
              </w:rPr>
              <w:t xml:space="preserve">Amanah</w:t>
            </w:r>
            <w:r>
              <w:rPr>
                <w:rFonts w:ascii="Times New Roman" w:hAnsi="Times New Roman" w:cs="Times New Roman"/>
                <w:sz w:val="18"/>
                <w:szCs w:val="18"/>
              </w:rPr>
              <w:t xml:space="preserve"> pelaporan data belum komprehensif.</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menganggap kedua grafik memberikan pesan yang sama atau gagal mengidentifikasi manipulasi baseline sumbu Y.</w:t>
            </w:r>
          </w:p>
        </w:tc>
      </w:tr>
      <w:tr>
        <w:tc>
          <w:tcPr>
            <w:tcW w:type="dxa" w:w="864"/>
            <w:tcMar>
              <w:top w:w="60" w:type="dxa"/>
              <w:bottom w:w="60" w:type="dxa"/>
              <w:left w:w="80" w:type="dxa"/>
              <w:right w:w="80" w:type="dxa"/>
            </w:tcMar>
          </w:tcPr>
          <w:p>
            <w:pPr>
              <w:spacing w:line="276" w:lineRule="auto" w:after="40"/>
              <w:jc w:val="center"/>
            </w:pPr>
            <w:r>
              <w:rPr>
                <w:rFonts w:ascii="Times New Roman" w:hAnsi="Times New Roman"/>
                <w:sz w:val="18"/>
              </w:rPr>
              <w:t>T6</w:t>
            </w:r>
          </w:p>
        </w:tc>
        <w:tc>
          <w:tcPr>
            <w:tcW w:type="dxa" w:w="1872"/>
            <w:tcMar>
              <w:top w:w="60" w:type="dxa"/>
              <w:bottom w:w="60" w:type="dxa"/>
              <w:left w:w="80" w:type="dxa"/>
              <w:right w:w="80" w:type="dxa"/>
            </w:tcMar>
          </w:tcPr>
          <w:p>
            <w:pPr>
              <w:spacing w:line="276" w:lineRule="auto" w:after="40"/>
            </w:pPr>
            <w:r>
              <w:rPr>
                <w:rFonts w:ascii="Times New Roman" w:hAnsi="Times New Roman"/>
                <w:sz w:val="18"/>
              </w:rPr>
              <w:t>KKM Bahasa Arab</w:t>
              <w:br/>
              <w:t>(Tabayyun &amp; Keadilan ('Adl))</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Level 5/6 (</w:t>
            </w:r>
            <w:r>
              <w:rPr>
                <w:rFonts w:ascii="Times New Roman" w:hAnsi="Times New Roman" w:cs="Times New Roman"/>
                <w:i/>
                <w:iCs/>
                <w:sz w:val="18"/>
                <w:szCs w:val="18"/>
              </w:rPr>
              <w:t xml:space="preserve">Critical Mathematical</w:t>
            </w:r>
            <w:r>
              <w:rPr>
                <w:rFonts w:ascii="Times New Roman" w:hAnsi="Times New Roman" w:cs="Times New Roman"/>
                <w:sz w:val="18"/>
                <w:szCs w:val="18"/>
              </w:rPr>
              <w:t xml:space="preserve">)</w:t>
            </w:r>
          </w:p>
        </w:tc>
        <w:tc>
          <w:tcPr>
            <w:tcW w:type="dxa" w:w="1872"/>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Siswa memilih Median (85,5) atau </w:t>
            </w:r>
            <w:r>
              <w:rPr>
                <w:rFonts w:ascii="Times New Roman" w:hAnsi="Times New Roman" w:cs="Times New Roman"/>
                <w:i/>
                <w:iCs/>
                <w:sz w:val="18"/>
                <w:szCs w:val="18"/>
              </w:rPr>
              <w:t xml:space="preserve">Mean</w:t>
            </w:r>
            <w:r>
              <w:rPr>
                <w:rFonts w:ascii="Times New Roman" w:hAnsi="Times New Roman" w:cs="Times New Roman"/>
                <w:sz w:val="18"/>
                <w:szCs w:val="18"/>
              </w:rPr>
              <w:t xml:space="preserve"> tanpa </w:t>
            </w:r>
            <w:r>
              <w:rPr>
                <w:rFonts w:ascii="Times New Roman" w:hAnsi="Times New Roman" w:cs="Times New Roman"/>
                <w:i/>
                <w:iCs/>
                <w:sz w:val="18"/>
                <w:szCs w:val="18"/>
              </w:rPr>
              <w:t xml:space="preserve">outlier</w:t>
            </w:r>
            <w:r>
              <w:rPr>
                <w:rFonts w:ascii="Times New Roman" w:hAnsi="Times New Roman" w:cs="Times New Roman"/>
                <w:sz w:val="18"/>
                <w:szCs w:val="18"/>
              </w:rPr>
              <w:t xml:space="preserve"> (86,9) sebagai dasar pengambilan keputusan yang adil, menjelaskan bahwa </w:t>
            </w:r>
            <w:r>
              <w:rPr>
                <w:rFonts w:ascii="Times New Roman" w:hAnsi="Times New Roman" w:cs="Times New Roman"/>
                <w:i/>
                <w:iCs/>
                <w:sz w:val="18"/>
                <w:szCs w:val="18"/>
              </w:rPr>
              <w:t xml:space="preserve">Mean</w:t>
            </w:r>
            <w:r>
              <w:rPr>
                <w:rFonts w:ascii="Times New Roman" w:hAnsi="Times New Roman" w:cs="Times New Roman"/>
                <w:sz w:val="18"/>
                <w:szCs w:val="18"/>
              </w:rPr>
              <w:t xml:space="preserve"> keseluruhan (75,0) terdistorsi berat oleh nilai ekstrem dua siswa inklusif, dan menguraikan rekomendasi penanganan afirmasi berbasis </w:t>
            </w:r>
            <w:r>
              <w:rPr>
                <w:rFonts w:ascii="Times New Roman" w:hAnsi="Times New Roman" w:cs="Times New Roman"/>
                <w:i/>
                <w:iCs/>
                <w:sz w:val="18"/>
                <w:szCs w:val="18"/>
              </w:rPr>
              <w:t xml:space="preserve">Tabayyun</w:t>
            </w:r>
            <w:r>
              <w:rPr>
                <w:rFonts w:ascii="Times New Roman" w:hAnsi="Times New Roman" w:cs="Times New Roman"/>
                <w:sz w:val="18"/>
                <w:szCs w:val="18"/>
              </w:rPr>
              <w:t xml:space="preserve">.</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memilih ukuran statistik yang tepat namun belum mengaitkan alasan dengan konsep keadilan representasi dan program penanganan khusus inklusif.</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Siswa memilih </w:t>
            </w:r>
            <w:r>
              <w:rPr>
                <w:rFonts w:ascii="Times New Roman" w:hAnsi="Times New Roman" w:cs="Times New Roman"/>
                <w:i/>
                <w:iCs/>
                <w:sz w:val="18"/>
                <w:szCs w:val="18"/>
              </w:rPr>
              <w:t xml:space="preserve">Mean</w:t>
            </w:r>
            <w:r>
              <w:rPr>
                <w:rFonts w:ascii="Times New Roman" w:hAnsi="Times New Roman" w:cs="Times New Roman"/>
                <w:sz w:val="18"/>
                <w:szCs w:val="18"/>
              </w:rPr>
              <w:t xml:space="preserve"> dengan </w:t>
            </w:r>
            <w:r>
              <w:rPr>
                <w:rFonts w:ascii="Times New Roman" w:hAnsi="Times New Roman" w:cs="Times New Roman"/>
                <w:i/>
                <w:iCs/>
                <w:sz w:val="18"/>
                <w:szCs w:val="18"/>
              </w:rPr>
              <w:t xml:space="preserve">outlier</w:t>
            </w:r>
            <w:r>
              <w:rPr>
                <w:rFonts w:ascii="Times New Roman" w:hAnsi="Times New Roman" w:cs="Times New Roman"/>
                <w:sz w:val="18"/>
                <w:szCs w:val="18"/>
              </w:rPr>
              <w:t xml:space="preserve"> (75,0) tanpa menyadari dampaknya yang merugikan evaluasi pencapaian mayoritas siswa.</w:t>
            </w:r>
          </w:p>
        </w:tc>
      </w:tr>
      <w:tr>
        <w:tc>
          <w:tcPr>
            <w:tcW w:type="dxa" w:w="864"/>
            <w:tcMar>
              <w:top w:w="60" w:type="dxa"/>
              <w:bottom w:w="60" w:type="dxa"/>
              <w:left w:w="80" w:type="dxa"/>
              <w:right w:w="80" w:type="dxa"/>
            </w:tcMar>
          </w:tcPr>
          <w:p>
            <w:pPr>
              <w:spacing w:line="276" w:lineRule="auto" w:after="40"/>
              <w:jc w:val="center"/>
            </w:pPr>
            <w:r>
              <w:rPr>
                <w:rFonts w:ascii="Times New Roman" w:hAnsi="Times New Roman"/>
                <w:sz w:val="18"/>
              </w:rPr>
              <w:t>T7</w:t>
            </w:r>
          </w:p>
        </w:tc>
        <w:tc>
          <w:tcPr>
            <w:tcW w:type="dxa" w:w="1872"/>
            <w:tcMar>
              <w:top w:w="60" w:type="dxa"/>
              <w:bottom w:w="60" w:type="dxa"/>
              <w:left w:w="80" w:type="dxa"/>
              <w:right w:w="80" w:type="dxa"/>
            </w:tcMar>
          </w:tcPr>
          <w:p>
            <w:pPr>
              <w:spacing w:line="276" w:lineRule="auto" w:after="40"/>
            </w:pPr>
            <w:r>
              <w:rPr>
                <w:rFonts w:ascii="Times New Roman" w:hAnsi="Times New Roman"/>
                <w:sz w:val="18"/>
              </w:rPr>
              <w:t>Bias Sampling</w:t>
              <w:br/>
              <w:t>(Tabayyun (Verifikasi Metodologis &amp; Anti-Hoaks))</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Level 6 (</w:t>
            </w:r>
            <w:r>
              <w:rPr>
                <w:rFonts w:ascii="Times New Roman" w:hAnsi="Times New Roman" w:cs="Times New Roman"/>
                <w:i/>
                <w:iCs/>
                <w:sz w:val="18"/>
                <w:szCs w:val="18"/>
              </w:rPr>
              <w:t xml:space="preserve">Critical Mathematical</w:t>
            </w:r>
            <w:r>
              <w:rPr>
                <w:rFonts w:ascii="Times New Roman" w:hAnsi="Times New Roman" w:cs="Times New Roman"/>
                <w:sz w:val="18"/>
                <w:szCs w:val="18"/>
              </w:rPr>
              <w:t xml:space="preserve">)</w:t>
            </w:r>
          </w:p>
        </w:tc>
        <w:tc>
          <w:tcPr>
            <w:tcW w:type="dxa" w:w="1872"/>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Siswa secara tegas menolak klaim generalisasi karena menemukan bahwa seluruh responden (N=10) berasal dari kelas unggulan olimpiade (purposive sampling bias) dengan ukuran sampel terlalu kecil, serta menjustifikasi telaah menggunakan prinsip </w:t>
            </w:r>
            <w:r>
              <w:rPr>
                <w:rFonts w:ascii="Times New Roman" w:hAnsi="Times New Roman" w:cs="Times New Roman"/>
                <w:i/>
                <w:iCs/>
                <w:sz w:val="18"/>
                <w:szCs w:val="18"/>
              </w:rPr>
              <w:t xml:space="preserve">Tabayyun</w:t>
            </w:r>
            <w:r>
              <w:rPr>
                <w:rFonts w:ascii="Times New Roman" w:hAnsi="Times New Roman" w:cs="Times New Roman"/>
                <w:sz w:val="18"/>
                <w:szCs w:val="18"/>
              </w:rPr>
              <w:t xml:space="preserve"> informasi ilmiah.</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menyatakan klaim kurang meyakinkan karena jumlah sampel sedikit, namun belum mampu mendeteksi bias seleksi demografi responden secara spesifik.</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menerima klaim promosi secara mentah tanpa melakukan verifikasi keabsahan latar belakang sampel.</w:t>
            </w:r>
          </w:p>
        </w:tc>
      </w:tr>
      <w:tr>
        <w:tc>
          <w:tcPr>
            <w:tcW w:type="dxa" w:w="864"/>
            <w:tcMar>
              <w:top w:w="60" w:type="dxa"/>
              <w:bottom w:w="60" w:type="dxa"/>
              <w:left w:w="80" w:type="dxa"/>
              <w:right w:w="80" w:type="dxa"/>
            </w:tcMar>
          </w:tcPr>
          <w:p>
            <w:pPr>
              <w:spacing w:line="276" w:lineRule="auto" w:after="40"/>
              <w:jc w:val="center"/>
            </w:pPr>
            <w:r>
              <w:rPr>
                <w:rFonts w:ascii="Times New Roman" w:hAnsi="Times New Roman"/>
                <w:sz w:val="18"/>
              </w:rPr>
              <w:t>T8</w:t>
            </w:r>
          </w:p>
        </w:tc>
        <w:tc>
          <w:tcPr>
            <w:tcW w:type="dxa" w:w="1872"/>
            <w:tcMar>
              <w:top w:w="60" w:type="dxa"/>
              <w:bottom w:w="60" w:type="dxa"/>
              <w:left w:w="80" w:type="dxa"/>
              <w:right w:w="80" w:type="dxa"/>
            </w:tcMar>
          </w:tcPr>
          <w:p>
            <w:pPr>
              <w:spacing w:line="276" w:lineRule="auto" w:after="40"/>
            </w:pPr>
            <w:r>
              <w:rPr>
                <w:rFonts w:ascii="Times New Roman" w:hAnsi="Times New Roman"/>
                <w:sz w:val="18"/>
              </w:rPr>
              <w:t>Alokasi Anggaran</w:t>
              <w:br/>
              <w:t>(Amanah &amp; Syura (Efisiensi, Musyawarah &amp; Keadilan Alokatif))</w:t>
            </w:r>
          </w:p>
        </w:tc>
        <w:tc>
          <w:tcPr>
            <w:tcW w:type="dxa" w:w="1584"/>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Level 6 (</w:t>
            </w:r>
            <w:r>
              <w:rPr>
                <w:rFonts w:ascii="Times New Roman" w:hAnsi="Times New Roman" w:cs="Times New Roman"/>
                <w:i/>
                <w:iCs/>
                <w:sz w:val="18"/>
                <w:szCs w:val="18"/>
              </w:rPr>
              <w:t xml:space="preserve">Critical Mathematical</w:t>
            </w:r>
            <w:r>
              <w:rPr>
                <w:rFonts w:ascii="Times New Roman" w:hAnsi="Times New Roman" w:cs="Times New Roman"/>
                <w:sz w:val="18"/>
                <w:szCs w:val="18"/>
              </w:rPr>
              <w:t xml:space="preserve">)</w:t>
            </w:r>
          </w:p>
        </w:tc>
        <w:tc>
          <w:tcPr>
            <w:tcW w:type="dxa" w:w="1872"/>
            <w:tcMar>
              <w:top w:w="60" w:type="dxa"/>
              <w:bottom w:w="60" w:type="dxa"/>
              <w:left w:w="80" w:type="dxa"/>
              <w:right w:w="80" w:type="dxa"/>
            </w:tcMar>
          </w:tcPr>
          <w:p>
            <w:pPr>
              <w:spacing w:line="276" w:lineRule="auto" w:after="40"/>
            </w:pPr>
            <w:r>
              <w:rPr>
                <w:rFonts w:ascii="Times New Roman" w:hAnsi="Times New Roman" w:cs="Times New Roman"/>
                <w:sz w:val="18"/>
                <w:szCs w:val="18"/>
              </w:rPr>
              <w:t xml:space="preserve">Siswa berhasil menyusun alokasi anggaran tepat total Rp 20.000.000 yang proporsional dengan tren lonjakan peminat (Tahfidz +40% dan Pramuka +25%), serta memberikan argumentasi manajerial berbasis efisiensi </w:t>
            </w:r>
            <w:r>
              <w:rPr>
                <w:rFonts w:ascii="Times New Roman" w:hAnsi="Times New Roman" w:cs="Times New Roman"/>
                <w:i/>
                <w:iCs/>
                <w:sz w:val="18"/>
                <w:szCs w:val="18"/>
              </w:rPr>
              <w:t xml:space="preserve">Amanah</w:t>
            </w:r>
            <w:r>
              <w:rPr>
                <w:rFonts w:ascii="Times New Roman" w:hAnsi="Times New Roman" w:cs="Times New Roman"/>
                <w:sz w:val="18"/>
                <w:szCs w:val="18"/>
              </w:rPr>
              <w:t xml:space="preserve"> dan Syura.</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menyusun total anggaran tepat Rp 20.000.000, namun proporsi pembagian tiap pos kegiatan belum sepenuhnya mencerminkan tren pertumbuhan data riil.</w:t>
            </w:r>
          </w:p>
        </w:tc>
        <w:tc>
          <w:tcPr>
            <w:tcW w:type="dxa" w:w="1584"/>
            <w:tcMar>
              <w:top w:w="60" w:type="dxa"/>
              <w:bottom w:w="60" w:type="dxa"/>
              <w:left w:w="80" w:type="dxa"/>
              <w:right w:w="80" w:type="dxa"/>
            </w:tcMar>
          </w:tcPr>
          <w:p>
            <w:pPr>
              <w:spacing w:line="276" w:lineRule="auto" w:after="40"/>
            </w:pPr>
            <w:r>
              <w:rPr>
                <w:rFonts w:ascii="Times New Roman" w:hAnsi="Times New Roman"/>
                <w:sz w:val="18"/>
              </w:rPr>
              <w:t>Siswa gagal memenuhi plafon total Rp 20.000.000 atau membagi anggaran secara sembarangan tanpa dasar data.</w:t>
            </w:r>
          </w:p>
        </w:tc>
      </w:tr>
    </w:tbl>
    <w:p ns2:paraId="6ECB3D44" ns2:textId="77777777" w:rsidR="008F14AC" w:rsidRPr="008147BF" w:rsidRDefault="008F14AC" w:rsidP="008F14AC">
      <w:r w:rsidRPr="008147BF">
        <w:rPr>
          <w:rFonts w:ascii="Times New Roman" w:hAnsi="Times New Roman" w:cs="Times New Roman"/>
          <w:sz w:val="24"/>
          <w:szCs w:val="24"/>
        </w:rPr>
        <w:t>Seluruh lembar validasi menggunakan skala Likert 1 sampai 5 dengan skor 1 bermakna "sangat tidak sesuai" dan skor 5 bermakna "sangat sesuai". Hasil validasi dihitung menggunakan indeks Aiken's V dengan rumus pada subbab 3.5.1, dan ambang kelayakan ≥ 0,667 untuk setiap butir pernyataan pada setiap rumpun validator.</w:t>
      </w:r>
    </w:p>
    <w:p ns2:paraId="05FA5244" ns2:textId="77777777" w:rsidR="008F14AC" w:rsidRPr="008147BF" w:rsidRDefault="008F14AC" w:rsidP="008F14AC">
      <w:r>
        <w:rPr>
          <w:rFonts w:ascii="Times New Roman" w:hAnsi="Times New Roman" w:cs="Times New Roman"/>
          <w:sz w:val="24"/>
          <w:szCs w:val="24"/>
        </w:rPr>
        <w:t xml:space="preserve">Pengumpulan data pada penelitian ini menggunakan dua instrumen evaluasi utama yang terstandar. Instrumen pertama adalah Lembar Validasi Ahli Skala Likert 1–5 untuk menguji validitas isi menggunakan formula koefisien Aiken's V (Aiken, 1985; Ulfah, 2020). Instrumen kedua adalah Kuesioner </w:t>
      </w:r>
      <w:r>
        <w:rPr>
          <w:rFonts w:ascii="Times New Roman" w:hAnsi="Times New Roman" w:cs="Times New Roman"/>
          <w:i/>
          <w:iCs/>
          <w:sz w:val="24"/>
          <w:szCs w:val="24"/>
        </w:rPr>
        <w:t xml:space="preserve">System Usability Scale</w:t>
      </w:r>
      <w:r>
        <w:rPr>
          <w:rFonts w:ascii="Times New Roman" w:hAnsi="Times New Roman" w:cs="Times New Roman"/>
          <w:sz w:val="24"/>
          <w:szCs w:val="24"/>
        </w:rPr>
        <w:t xml:space="preserve"> (SUS) adaptif 14 butir untuk mengukur tingkat kepraktisan antarmuka dasbor oleh guru matematika mitra dan ahli media.</w:t>
      </w:r>
    </w:p>
    <w:p ns2:paraId="6F32B837" ns2:textId="77777777" w:rsidR="008F14AC" w:rsidRPr="008147BF" w:rsidRDefault="008F14AC" w:rsidP="008F14AC">
      <w:r w:rsidRPr="008147BF">
        <w:rPr>
          <w:rFonts w:ascii="Times New Roman" w:hAnsi="Times New Roman" w:cs="Times New Roman"/>
          <w:sz w:val="24"/>
          <w:szCs w:val="24"/>
        </w:rPr>
        <w:t>Data respons politomi yang dihimpun pada uji coba terbatas dan uji coba lapangan digunakan secara bersamaan untuk mengestimasi parameter butir dan parameter person pada Model Rasch PCM. Data ini disajikan dalam skala logit yang menunjukkan tingkat kesulitan relatif setiap butir dan tingkat kemampuan relatif setiap siswa, tanpa bergantung pada komposisi sampel yang mengisinya.</w:t>
      </w:r>
    </w:p>
    <w:p ns2:paraId="07D21B0F" ns2:textId="53FC4AF6" w:rsidR="008F14AC" w:rsidRPr="008147BF" w:rsidRDefault="008F14AC" w:rsidP="008F14AC">
      <w:r w:rsidRPr="008147BF">
        <w:rPr>
          <w:rFonts w:ascii="Times New Roman" w:hAnsi="Times New Roman" w:cs="Times New Roman"/>
          <w:sz w:val="24"/>
          <w:szCs w:val="24"/>
        </w:rPr>
        <w:t xml:space="preserve">Penyelenggaraan uji coba mengikuti pola umum penelitian pengembangan media dengan memperhatikan tiga aspek kualitas. Aspek pertama adalah uji validitas konstruk dengan </w:t>
      </w:r>
      <w:r w:rsidR="00531CD9" w:rsidRPr="008147BF">
        <w:rPr>
          <w:rFonts w:ascii="Times New Roman" w:hAnsi="Times New Roman" w:cs="Times New Roman"/>
          <w:i/>
          <w:sz w:val="24"/>
          <w:szCs w:val="24"/>
        </w:rPr>
        <w:t>Confirmatory Factor Analysis</w:t>
      </w:r>
      <w:r w:rsidRPr="008147BF">
        <w:rPr>
          <w:rFonts w:ascii="Times New Roman" w:hAnsi="Times New Roman" w:cs="Times New Roman"/>
          <w:sz w:val="24"/>
          <w:szCs w:val="24"/>
        </w:rPr>
        <w:t xml:space="preserve"> berbantuan perangkat lunak LISREL 8.80, dengan delapan tugas tersemat diposisikan sebagai delapan indikator dari satu konstruk laten yang sama pada subbab 3.</w:t>
      </w:r>
      <w:r w:rsidR="00D32481" w:rsidRPr="008147BF">
        <w:rPr>
          <w:rFonts w:ascii="Times New Roman" w:hAnsi="Times New Roman" w:cs="Times New Roman"/>
          <w:sz w:val="24"/>
          <w:szCs w:val="24"/>
        </w:rPr>
        <w:t>4</w:t>
      </w:r>
      <w:r w:rsidRPr="008147BF">
        <w:rPr>
          <w:rFonts w:ascii="Times New Roman" w:hAnsi="Times New Roman" w:cs="Times New Roman"/>
          <w:sz w:val="24"/>
          <w:szCs w:val="24"/>
        </w:rPr>
        <w:t>.2.</w:t>
      </w:r>
    </w:p>
    <w:p ns2:paraId="2264B258" ns2:textId="74DE7316" w:rsidR="008F14AC" w:rsidRPr="008147BF" w:rsidRDefault="008F14AC" w:rsidP="008F14AC">
      <w:r>
        <w:rPr>
          <w:rFonts w:ascii="Times New Roman" w:hAnsi="Times New Roman" w:cs="Times New Roman"/>
          <w:sz w:val="24"/>
          <w:szCs w:val="24"/>
        </w:rPr>
        <w:t xml:space="preserve">Aspek kedua adalah rancang bangun instrumen delapan tugas literasi data tersemat (</w:t>
      </w:r>
      <w:r>
        <w:rPr>
          <w:rFonts w:ascii="Times New Roman" w:hAnsi="Times New Roman" w:cs="Times New Roman"/>
          <w:i/>
          <w:iCs/>
          <w:sz w:val="24"/>
          <w:szCs w:val="24"/>
        </w:rPr>
        <w:t xml:space="preserve">embedded tasks</w:t>
      </w:r>
      <w:r>
        <w:rPr>
          <w:rFonts w:ascii="Times New Roman" w:hAnsi="Times New Roman" w:cs="Times New Roman"/>
          <w:sz w:val="24"/>
          <w:szCs w:val="24"/>
        </w:rPr>
        <w:t xml:space="preserve"> T1–T8) berjenjang Watson-Callingham. Penskoran tugas dirancang menggunakan rubrik politomi bergradasi (skor 0, 1, dan 2) yang mengadopsi prinsip </w:t>
      </w:r>
      <w:r>
        <w:rPr>
          <w:rFonts w:ascii="Times New Roman" w:hAnsi="Times New Roman" w:cs="Times New Roman"/>
          <w:i/>
          <w:iCs/>
          <w:sz w:val="24"/>
          <w:szCs w:val="24"/>
        </w:rPr>
        <w:t xml:space="preserve">Partial Credit Model</w:t>
      </w:r>
      <w:r>
        <w:rPr>
          <w:rFonts w:ascii="Times New Roman" w:hAnsi="Times New Roman" w:cs="Times New Roman"/>
          <w:sz w:val="24"/>
          <w:szCs w:val="24"/>
        </w:rPr>
        <w:t xml:space="preserve"> (PCM) dalam Teori Respon Butir (Ulfah, 2020) guna menjamin objektivitas asesmen kemahiran bernalar statistika bertingkat tanpa menuntut pengujian perlakuan langsung di ruang kelas.</w:t>
      </w:r>
    </w:p>
    <w:p ns2:paraId="0C1A8DAC" ns2:textId="45CC2227" w:rsidR="008F14AC" w:rsidRPr="008147BF" w:rsidRDefault="008F14AC" w:rsidP="008F14AC">
      <w:r>
        <w:rPr>
          <w:rFonts w:ascii="Times New Roman" w:hAnsi="Times New Roman" w:cs="Times New Roman"/>
          <w:sz w:val="24"/>
          <w:szCs w:val="24"/>
        </w:rPr>
        <w:t>Aspek ketiga adalah uji kepraktisan antarmuka menggunakan skor rerata kuesioner SUS adaptif 14 butir dari guru matematika mitra dan praktisi pendidikan, yang hasilnya dikonversikan ke rentang standar 0–100 melalui formula standardisasi Brooke (1996).</w:t>
      </w:r>
    </w:p>
    <w:p ns2:paraId="71B9BFB2" ns2:textId="12FD5F16" w:rsidR="008F14AC" w:rsidRPr="008147BF" w:rsidRDefault="008F14AC" w:rsidP="008F14AC">
      <w:r w:rsidRPr="008147BF">
        <w:rPr>
          <w:rFonts w:ascii="Times New Roman" w:hAnsi="Times New Roman" w:cs="Times New Roman"/>
          <w:sz w:val="24"/>
          <w:szCs w:val="24"/>
        </w:rPr>
        <w:lastRenderedPageBreak/>
        <w:t xml:space="preserve">Pengujian keterbacaan butir dilakukan pada tahap uji coba terbatas dengan menggunakan prosedur think aloud terbatas. Prosedur ini meminta </w:t>
      </w:r>
      <w:r w:rsidR="007B7AEB" w:rsidRPr="008147BF">
        <w:rPr>
          <w:rFonts w:ascii="Times New Roman" w:hAnsi="Times New Roman" w:cs="Times New Roman"/>
          <w:sz w:val="24"/>
          <w:szCs w:val="24"/>
        </w:rPr>
        <w:t>tiga pengguna potensial dari kalangan usia target yang tidak diujicobakan produk akhir</w:t>
      </w:r>
      <w:r w:rsidRPr="008147BF">
        <w:rPr>
          <w:rFonts w:ascii="Times New Roman" w:hAnsi="Times New Roman" w:cs="Times New Roman"/>
          <w:sz w:val="24"/>
          <w:szCs w:val="24"/>
        </w:rPr>
        <w:t>. Hasil prosedur ini menjadi dasar perbaikan redaksional butir sebelum uji coba lapangan dilakukan pada konteks penelitian ini.</w:t>
      </w:r>
    </w:p>
    <w:p ns2:paraId="300D4348" ns2:textId="15F7C009" w:rsidR="00121A9C" w:rsidRPr="008147BF" w:rsidRDefault="008F14AC" w:rsidP="008F14AC">
      <w:r w:rsidRPr="008147BF">
        <w:rPr>
          <w:rFonts w:ascii="Times New Roman" w:hAnsi="Times New Roman" w:cs="Times New Roman"/>
          <w:sz w:val="24"/>
          <w:szCs w:val="24"/>
        </w:rPr>
        <w:t>Penyusunan seluruh instrumen mengikuti prinsip validitas isi secara konsisten, melalui tiga proses berurutan. Proses pertama adalah telaah pustaka untuk menyusun kisi-kisi instrumen. Proses kedua adalah konsultasi terbatas dengan panel ahli untuk memastikan kesesuaian butir dengan indikator yang akan diukur. Proses ketiga adalah uji keterbacaan terbatas untuk mencegah butir yang ambigu.</w:t>
      </w:r>
    </w:p>
    <w:p ns2:paraId="4A900F3E" ns2:textId="77777777" w:rsidR="00EA4D94" w:rsidRPr="008147BF" w:rsidRDefault="00EA4D94" w:rsidP="008F14AC"/>
    <w:p ns2:paraId="477CD4E9" ns2:textId="673DE3F0" w:rsidR="0069476F" w:rsidRPr="008147BF" w:rsidRDefault="009033D3" w:rsidP="006C7403">
      <w:pPr>
        <w:pStyle w:val="Judul2"/>
        <w:pStyle w:val="Heading2"/>
        <w:outlineLvl w:val="1"/>
      </w:pPr>
      <w:bookmarkStart w:id="28" w:name="_Toc235548107"/>
      <w:r w:rsidRPr="008147BF">
        <w:rPr>
          <w:rFonts w:ascii="Times New Roman" w:hAnsi="Times New Roman" w:cs="Times New Roman"/>
          <w:sz w:val="24"/>
          <w:szCs w:val="24"/>
        </w:rPr>
        <w:t>3.</w:t>
      </w:r>
      <w:r w:rsidR="00343952" w:rsidRPr="008147BF">
        <w:rPr>
          <w:rFonts w:ascii="Times New Roman" w:hAnsi="Times New Roman" w:cs="Times New Roman"/>
          <w:sz w:val="24"/>
          <w:szCs w:val="24"/>
        </w:rPr>
        <w:t>4</w:t>
      </w:r>
      <w:r w:rsidRPr="008147BF">
        <w:rPr>
          <w:rFonts w:ascii="Times New Roman" w:hAnsi="Times New Roman" w:cs="Times New Roman"/>
          <w:sz w:val="24"/>
          <w:szCs w:val="24"/>
        </w:rPr>
        <w:t xml:space="preserve"> Teknik Analisis Data</w:t>
      </w:r>
      <w:bookmarkEnd w:id="28"/>
    </w:p>
    <w:p ns2:paraId="62F32F1D" ns2:textId="239FA24E" w:rsidR="008F14AC" w:rsidRPr="008147BF" w:rsidRDefault="008F14AC" w:rsidP="008F14AC">
      <w:r w:rsidRPr="008147BF">
        <w:rPr>
          <w:rFonts w:ascii="Times New Roman" w:hAnsi="Times New Roman" w:cs="Times New Roman"/>
          <w:sz w:val="24"/>
          <w:szCs w:val="24"/>
        </w:rPr>
        <w:t>Teknik analisis data pada penelitian ini mengikuti kerangka standar penelitian pengembangan media pembelajaran dengan empat fokus analisis empiris. Keempat fokus ini adalah kevalidan isi dari hasil penilaian validator ahli, kevalidan konstruk dari hasil pemodelan persamaan struktural atas data respons siswa, keandalan instrumen dari hasil kalibrasi Model Rasch dan perbandingan antar-tahap, serta kepraktisan dasbor dari hasil skor kuesioner</w:t>
      </w:r>
      <w:r w:rsidR="00BC3CC6" w:rsidRPr="008147BF">
        <w:rPr>
          <w:rFonts w:ascii="Times New Roman" w:hAnsi="Times New Roman" w:cs="Times New Roman"/>
          <w:i/>
          <w:sz w:val="24"/>
          <w:szCs w:val="24"/>
        </w:rPr>
        <w:t xml:space="preserve"> SUS </w:t>
      </w:r>
      <w:r w:rsidRPr="008147BF">
        <w:rPr>
          <w:rFonts w:ascii="Times New Roman" w:hAnsi="Times New Roman" w:cs="Times New Roman"/>
          <w:sz w:val="24"/>
          <w:szCs w:val="24"/>
        </w:rPr>
        <w:t>adaptif. Setiap fokus analisis menggunakan jenis data, perangkat lunak, dan ambang kelayakan spesifik yang diuraikan pada subbab-subbab berikut.</w:t>
      </w:r>
    </w:p>
    <w:p ns2:paraId="51596BB7" ns2:textId="77777777" w:rsidR="00EA4D94" w:rsidRPr="008147BF" w:rsidRDefault="00EA4D94" w:rsidP="008F14AC"/>
    <w:p ns2:paraId="26635F00" ns2:textId="59A1B355" w:rsidR="008F14AC" w:rsidRPr="008147BF" w:rsidRDefault="008F14AC" w:rsidP="00EA4D94">
      <w:pPr>
        <w:pStyle w:val="Judul3"/>
        <w:pStyle w:val="Heading3"/>
        <w:outlineLvl w:val="2"/>
      </w:pPr>
      <w:r w:rsidRPr="008147BF">
        <w:rPr>
          <w:rFonts w:ascii="Times New Roman" w:hAnsi="Times New Roman" w:cs="Times New Roman"/>
          <w:sz w:val="24"/>
          <w:szCs w:val="24"/>
        </w:rPr>
        <w:t>3.</w:t>
      </w:r>
      <w:r w:rsidR="00343952" w:rsidRPr="008147BF">
        <w:rPr>
          <w:rFonts w:ascii="Times New Roman" w:hAnsi="Times New Roman" w:cs="Times New Roman"/>
          <w:sz w:val="24"/>
          <w:szCs w:val="24"/>
        </w:rPr>
        <w:t>4</w:t>
      </w:r>
      <w:r w:rsidRPr="008147BF">
        <w:rPr>
          <w:rFonts w:ascii="Times New Roman" w:hAnsi="Times New Roman" w:cs="Times New Roman"/>
          <w:sz w:val="24"/>
          <w:szCs w:val="24"/>
        </w:rPr>
        <w:t>.1 Analisis Data Kevalidan</w:t>
      </w:r>
    </w:p>
    <w:p ns2:paraId="4D405951" ns2:textId="4687DD9E" w:rsidR="008F14AC" w:rsidRPr="008147BF" w:rsidRDefault="008F14AC" w:rsidP="008F14AC">
      <w:r w:rsidRPr="008147BF">
        <w:rPr>
          <w:rFonts w:ascii="Times New Roman" w:hAnsi="Times New Roman" w:cs="Times New Roman"/>
          <w:sz w:val="24"/>
          <w:szCs w:val="24"/>
        </w:rPr>
        <w:t>Analisis kevalidan isi pada penelitian ini menggunakan dua pendekatan yang berbeda sumber datanya. Pendekatan pertama adalah analisis validasi isi yang bersumber dari lembar validasi ahli pada tahap pertama uji coba. Pendekatan kedua adalah analisis validasi konstruk yang bersumber dari data respons siswa pada tahap ketiga uji coba. Subbab berikut ini hanya menguraikan pendekatan pertama. Pendekatan kedua diuraikan pada subbab 3.</w:t>
      </w:r>
      <w:r w:rsidR="00D32481" w:rsidRPr="008147BF">
        <w:rPr>
          <w:rFonts w:ascii="Times New Roman" w:hAnsi="Times New Roman" w:cs="Times New Roman"/>
          <w:sz w:val="24"/>
          <w:szCs w:val="24"/>
        </w:rPr>
        <w:t>4</w:t>
      </w:r>
      <w:r w:rsidRPr="008147BF">
        <w:rPr>
          <w:rFonts w:ascii="Times New Roman" w:hAnsi="Times New Roman" w:cs="Times New Roman"/>
          <w:sz w:val="24"/>
          <w:szCs w:val="24"/>
        </w:rPr>
        <w:t>.2.</w:t>
      </w:r>
    </w:p>
    <w:p ns2:paraId="38AF5BDB" ns2:textId="77777777" w:rsidR="008F14AC" w:rsidRPr="008147BF" w:rsidRDefault="008F14AC" w:rsidP="008F14AC">
      <w:r w:rsidRPr="008147BF">
        <w:rPr>
          <w:rFonts w:ascii="Times New Roman" w:hAnsi="Times New Roman" w:cs="Times New Roman"/>
          <w:sz w:val="24"/>
          <w:szCs w:val="24"/>
        </w:rPr>
        <w:t xml:space="preserve">Analisis lembar validasi ahli bertujuan mengestimasi koefisien validitas isi per butir pernyataan pada tiga lembar validasi (validator materi, validator media, dan validator integrasi Islam). Setiap lembar diisioleh tiga validator ahli sehingga </w:t>
      </w:r>
      <w:r w:rsidRPr="008147BF">
        <w:rPr>
          <w:rFonts w:ascii="Times New Roman" w:hAnsi="Times New Roman" w:cs="Times New Roman"/>
          <w:sz w:val="24"/>
          <w:szCs w:val="24"/>
        </w:rPr>
        <w:lastRenderedPageBreak/>
        <w:t>jumlah validator per rumpun adalah tiga. Data kualitatif dari validator juga dikumpulkan dalam bentuk masukan tertulis untuk menjadi dasar revisi produk.</w:t>
      </w:r>
    </w:p>
    <w:p ns2:paraId="3A63BBD2" ns2:textId="77777777" w:rsidR="008F14AC" w:rsidRPr="008147BF" w:rsidRDefault="008F14AC" w:rsidP="008F14AC">
      <w:r w:rsidRPr="008147BF">
        <w:rPr>
          <w:rFonts w:ascii="Times New Roman" w:hAnsi="Times New Roman" w:cs="Times New Roman"/>
          <w:sz w:val="24"/>
          <w:szCs w:val="24"/>
        </w:rPr>
        <w:t>Pengolahan data kuantitatif menggunakan indeks Aiken's V yang mengikuti bentuk baku. Rumus indeks V adalah sebagai berikut.</w:t>
      </w:r>
    </w:p>
    <w:p ns2:paraId="1F294A46" ns2:textId="03FD6492" w:rsidR="008F14AC" w:rsidRPr="008147BF" w:rsidRDefault="008F14AC" w:rsidP="008F14AC">
      <w:pPr>
        <w:ind w:firstLine="0"/>
        <w:jc w:val="center"/>
      </w:pPr>
      <m:oMathPara>
        <m:oMath>
          <m:r>
            <w:rPr>
              <w:rFonts w:ascii="Cambria Math" w:hAnsi="Cambria Math"/>
            </w:rPr>
            <m:t>V=</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s</m:t>
                  </m:r>
                </m:e>
              </m:nary>
            </m:num>
            <m:den>
              <m:r>
                <w:rPr>
                  <w:rFonts w:ascii="Cambria Math" w:hAnsi="Cambria Math"/>
                </w:rPr>
                <m:t>n</m:t>
              </m:r>
              <m:d>
                <m:dPr>
                  <m:ctrlPr>
                    <w:rPr>
                      <w:rFonts w:ascii="Cambria Math" w:hAnsi="Cambria Math"/>
                    </w:rPr>
                  </m:ctrlPr>
                </m:dPr>
                <m:e>
                  <m:r>
                    <w:rPr>
                      <w:rFonts w:ascii="Cambria Math" w:hAnsi="Cambria Math"/>
                    </w:rPr>
                    <m:t>c-1</m:t>
                  </m:r>
                </m:e>
              </m:d>
            </m:den>
          </m:f>
        </m:oMath>
      </m:oMathPara>
    </w:p>
    <w:p ns2:paraId="5A2F8C1E" ns2:textId="77777777" w:rsidR="008F14AC" w:rsidRPr="008147BF" w:rsidRDefault="008F14AC" w:rsidP="008F14AC">
      <w:r>
        <w:rPr>
          <w:rFonts w:ascii="Times New Roman" w:hAnsi="Times New Roman" w:cs="Times New Roman"/>
          <w:sz w:val="24"/>
          <w:szCs w:val="24"/>
        </w:rPr>
        <w:t>Keterangan rumus: V = Σ s / [n(c - 1)], dengan s = r - l_o. Di mana r adalah skor kategori yang dipilih validator (skala 1–5), l_o adalah skor terendah yang digunakan (bernilai 1), c adalah jumlah kategori skor (bernilai 5), dan n menyatakan jumlah validator per rumpun kepakaran (n = 3, total 9 rater ahli).</w:t>
      </w:r>
    </w:p>
    <w:p ns2:paraId="0C7B8373" ns2:textId="77777777" w:rsidR="008F14AC" w:rsidRPr="008147BF" w:rsidRDefault="008F14AC" w:rsidP="008F14AC">
      <w:r w:rsidRPr="008147BF">
        <w:rPr>
          <w:rFonts w:ascii="Times New Roman" w:hAnsi="Times New Roman" w:cs="Times New Roman"/>
          <w:sz w:val="24"/>
          <w:szCs w:val="24"/>
        </w:rPr>
        <w:t>Penerapan rumus pada contoh-contoh berikut memperjelas mekanisme perhitungan pada konteks penelitian ini.</w:t>
      </w:r>
    </w:p>
    <w:p ns2:paraId="796E81FB" ns2:textId="7FC6D216" w:rsidR="008F14AC" w:rsidRPr="008147BF" w:rsidRDefault="008F14AC" w:rsidP="00EA4D94">
      <w:pPr>
        <w:pStyle w:val="Judul5"/>
      </w:pPr>
      <w:r>
        <w:rPr>
          <w:rFonts w:ascii="Times New Roman" w:hAnsi="Times New Roman" w:cs="Times New Roman"/>
          <w:b/>
          <w:sz w:val="24"/>
          <w:szCs w:val="24"/>
        </w:rPr>
        <w:t>Tabel 3.7 Ilustrasi Penerapan Rumus Aiken's V pada Satu Butir Pernyataan</w:t>
      </w:r>
    </w:p>
    <w:tbl>
      <w:tblPr>
        <w:tblStyle w:val="Gaya1"/>
        <w:tblW w:w="0" w:type="auto"/>
        <w:jc w:val="center"/>
        <w:tblLook w:val="04A0" w:firstRow="1" w:lastRow="0" w:firstColumn="1" w:lastColumn="0" w:noHBand="0" w:noVBand="1"/>
      </w:tblPr>
      <w:tblGrid>
        <w:gridCol w:w="1511"/>
        <w:gridCol w:w="1842"/>
        <w:gridCol w:w="1183"/>
      </w:tblGrid>
      <w:tr w:rsidR="002D1BFF" w:rsidRPr="008147BF" ns2:paraId="06CDB321" ns2:textId="77777777" w:rsidTr="002D1BFF">
        <w:trPr>
          <w:jc w:val="center"/>
        </w:trPr>
        <w:tc>
          <w:tcPr>
            <w:tcW w:w="0" w:type="auto"/>
            <w:vAlign w:val="center"/>
          </w:tcPr>
          <w:p ns2:paraId="4DB060A4" ns2:textId="77777777" w:rsidR="002D1BFF" w:rsidRPr="008147BF" w:rsidRDefault="002D1BFF" w:rsidP="002D1BFF">
            <w:pPr>
              <w:ind w:firstLine="22"/>
              <w:jc w:val="center"/>
            </w:pPr>
            <w:r w:rsidRPr="008147BF">
              <w:rPr>
                <w:rFonts w:ascii="Times New Roman" w:hAnsi="Times New Roman" w:cs="Times New Roman"/>
                <w:color w:val="000000"/>
                <w:sz w:val="24"/>
                <w:szCs w:val="24"/>
              </w:rPr>
              <w:t>Validator ke-</w:t>
            </w:r>
          </w:p>
        </w:tc>
        <w:tc>
          <w:tcPr>
            <w:tcW w:w="0" w:type="auto"/>
            <w:vAlign w:val="center"/>
          </w:tcPr>
          <w:p ns2:paraId="027852BE" ns2:textId="77777777" w:rsidR="002D1BFF" w:rsidRPr="008147BF" w:rsidRDefault="002D1BFF" w:rsidP="002D1BFF">
            <w:pPr>
              <w:ind w:firstLine="0"/>
              <w:jc w:val="center"/>
            </w:pPr>
            <w:r w:rsidRPr="008147BF">
              <w:rPr>
                <w:rFonts w:ascii="Times New Roman" w:hAnsi="Times New Roman" w:cs="Times New Roman"/>
                <w:color w:val="000000"/>
                <w:sz w:val="24"/>
                <w:szCs w:val="24"/>
              </w:rPr>
              <w:t>Skor Terpilih (</w:t>
            </w:r>
            <m:oMath>
              <m:r>
                <w:rPr>
                  <w:rFonts w:ascii="Cambria Math" w:hAnsi="Cambria Math"/>
                </w:rPr>
                <m:t>r</m:t>
              </m:r>
            </m:oMath>
            <w:r w:rsidRPr="008147BF">
              <w:rPr>
                <w:rFonts w:ascii="Times New Roman" w:hAnsi="Times New Roman" w:cs="Times New Roman"/>
                <w:color w:val="000000"/>
                <w:sz w:val="24"/>
                <w:szCs w:val="24"/>
              </w:rPr>
              <w:t>)</w:t>
            </w:r>
          </w:p>
        </w:tc>
        <w:tc>
          <w:tcPr>
            <w:tcW w:w="0" w:type="auto"/>
            <w:vAlign w:val="center"/>
          </w:tcPr>
          <w:p ns2:paraId="5D0AEA5C" ns2:textId="77777777" w:rsidR="002D1BFF" w:rsidRPr="008147BF" w:rsidRDefault="002D1BFF" w:rsidP="002D1BFF">
            <w:pPr>
              <w:ind w:firstLine="0"/>
              <w:jc w:val="center"/>
            </w:pPr>
            <m:oMathPara>
              <m:oMath>
                <m:r>
                  <w:rPr>
                    <w:rFonts w:ascii="Cambria Math" w:hAnsi="Cambria Math"/>
                  </w:rPr>
                  <m:t>s=r-1</m:t>
                </m:r>
              </m:oMath>
            </m:oMathPara>
          </w:p>
        </w:tc>
      </w:tr>
      <w:tr w:rsidR="002D1BFF" w:rsidRPr="008147BF" ns2:paraId="3C5600E9" ns2:textId="77777777" w:rsidTr="002D1BFF">
        <w:trPr>
          <w:jc w:val="center"/>
        </w:trPr>
        <w:tc>
          <w:tcPr>
            <w:tcW w:w="0" w:type="auto"/>
            <w:vAlign w:val="center"/>
          </w:tcPr>
          <w:p ns2:paraId="1C5DAC18" ns2:textId="77777777" w:rsidR="002D1BFF" w:rsidRPr="008147BF" w:rsidRDefault="002D1BFF" w:rsidP="002D1BFF">
            <w:pPr>
              <w:ind w:firstLine="22"/>
              <w:jc w:val="center"/>
            </w:pPr>
            <w:r w:rsidRPr="008147BF">
              <w:rPr>
                <w:rFonts w:ascii="Times New Roman" w:hAnsi="Times New Roman" w:cs="Times New Roman"/>
                <w:color w:val="000000"/>
                <w:sz w:val="24"/>
                <w:szCs w:val="24"/>
              </w:rPr>
              <w:t>Validator 1</w:t>
            </w:r>
          </w:p>
        </w:tc>
        <w:tc>
          <w:tcPr>
            <w:tcW w:w="0" w:type="auto"/>
            <w:vAlign w:val="center"/>
          </w:tcPr>
          <w:p ns2:paraId="509FC38C" ns2:textId="77777777" w:rsidR="002D1BFF" w:rsidRPr="008147BF" w:rsidRDefault="002D1BFF" w:rsidP="002D1BFF">
            <w:pPr>
              <w:ind w:firstLine="0"/>
              <w:jc w:val="center"/>
            </w:pPr>
            <w:r w:rsidRPr="008147BF">
              <w:rPr>
                <w:rFonts w:ascii="Times New Roman" w:hAnsi="Times New Roman" w:cs="Times New Roman"/>
                <w:color w:val="000000"/>
                <w:sz w:val="24"/>
                <w:szCs w:val="24"/>
              </w:rPr>
              <w:t>5</w:t>
            </w:r>
          </w:p>
        </w:tc>
        <w:tc>
          <w:tcPr>
            <w:tcW w:w="0" w:type="auto"/>
            <w:vAlign w:val="center"/>
          </w:tcPr>
          <w:p ns2:paraId="1C1DBFDB" ns2:textId="77777777" w:rsidR="002D1BFF" w:rsidRPr="008147BF" w:rsidRDefault="002D1BFF" w:rsidP="002D1BFF">
            <w:pPr>
              <w:ind w:firstLine="0"/>
              <w:jc w:val="center"/>
            </w:pPr>
            <w:r w:rsidRPr="008147BF">
              <w:rPr>
                <w:rFonts w:ascii="Times New Roman" w:hAnsi="Times New Roman" w:cs="Times New Roman"/>
                <w:color w:val="000000"/>
                <w:sz w:val="24"/>
                <w:szCs w:val="24"/>
              </w:rPr>
              <w:t>4</w:t>
            </w:r>
          </w:p>
        </w:tc>
      </w:tr>
      <w:tr w:rsidR="002D1BFF" w:rsidRPr="008147BF" ns2:paraId="6909AB8D" ns2:textId="77777777" w:rsidTr="002D1BFF">
        <w:trPr>
          <w:jc w:val="center"/>
        </w:trPr>
        <w:tc>
          <w:tcPr>
            <w:tcW w:w="0" w:type="auto"/>
            <w:vAlign w:val="center"/>
          </w:tcPr>
          <w:p ns2:paraId="4A6DC801" ns2:textId="77777777" w:rsidR="002D1BFF" w:rsidRPr="008147BF" w:rsidRDefault="002D1BFF" w:rsidP="002D1BFF">
            <w:pPr>
              <w:ind w:firstLine="22"/>
              <w:jc w:val="center"/>
            </w:pPr>
            <w:r w:rsidRPr="008147BF">
              <w:rPr>
                <w:rFonts w:ascii="Times New Roman" w:hAnsi="Times New Roman" w:cs="Times New Roman"/>
                <w:color w:val="000000"/>
                <w:sz w:val="24"/>
                <w:szCs w:val="24"/>
              </w:rPr>
              <w:t>Validator 2</w:t>
            </w:r>
          </w:p>
        </w:tc>
        <w:tc>
          <w:tcPr>
            <w:tcW w:w="0" w:type="auto"/>
            <w:vAlign w:val="center"/>
          </w:tcPr>
          <w:p ns2:paraId="709EB4A3" ns2:textId="77777777" w:rsidR="002D1BFF" w:rsidRPr="008147BF" w:rsidRDefault="002D1BFF" w:rsidP="002D1BFF">
            <w:pPr>
              <w:ind w:firstLine="0"/>
              <w:jc w:val="center"/>
            </w:pPr>
            <w:r w:rsidRPr="008147BF">
              <w:rPr>
                <w:rFonts w:ascii="Times New Roman" w:hAnsi="Times New Roman" w:cs="Times New Roman"/>
                <w:color w:val="000000"/>
                <w:sz w:val="24"/>
                <w:szCs w:val="24"/>
              </w:rPr>
              <w:t>4</w:t>
            </w:r>
          </w:p>
        </w:tc>
        <w:tc>
          <w:tcPr>
            <w:tcW w:w="0" w:type="auto"/>
            <w:vAlign w:val="center"/>
          </w:tcPr>
          <w:p ns2:paraId="1384CF19" ns2:textId="77777777" w:rsidR="002D1BFF" w:rsidRPr="008147BF" w:rsidRDefault="002D1BFF" w:rsidP="002D1BFF">
            <w:pPr>
              <w:ind w:firstLine="0"/>
              <w:jc w:val="center"/>
            </w:pPr>
            <w:r w:rsidRPr="008147BF">
              <w:rPr>
                <w:rFonts w:ascii="Times New Roman" w:hAnsi="Times New Roman" w:cs="Times New Roman"/>
                <w:color w:val="000000"/>
                <w:sz w:val="24"/>
                <w:szCs w:val="24"/>
              </w:rPr>
              <w:t>3</w:t>
            </w:r>
          </w:p>
        </w:tc>
      </w:tr>
      <w:tr w:rsidR="002D1BFF" w:rsidRPr="008147BF" ns2:paraId="36744EF7" ns2:textId="77777777" w:rsidTr="002D1BFF">
        <w:trPr>
          <w:jc w:val="center"/>
        </w:trPr>
        <w:tc>
          <w:tcPr>
            <w:tcW w:w="0" w:type="auto"/>
            <w:vAlign w:val="center"/>
          </w:tcPr>
          <w:p ns2:paraId="33072647" ns2:textId="77777777" w:rsidR="002D1BFF" w:rsidRPr="008147BF" w:rsidRDefault="002D1BFF" w:rsidP="002D1BFF">
            <w:pPr>
              <w:ind w:firstLine="22"/>
              <w:jc w:val="center"/>
            </w:pPr>
            <w:r w:rsidRPr="008147BF">
              <w:rPr>
                <w:rFonts w:ascii="Times New Roman" w:hAnsi="Times New Roman" w:cs="Times New Roman"/>
                <w:color w:val="000000"/>
                <w:sz w:val="24"/>
                <w:szCs w:val="24"/>
              </w:rPr>
              <w:t>Validator 3</w:t>
            </w:r>
          </w:p>
        </w:tc>
        <w:tc>
          <w:tcPr>
            <w:tcW w:w="0" w:type="auto"/>
            <w:vAlign w:val="center"/>
          </w:tcPr>
          <w:p ns2:paraId="34543468" ns2:textId="77777777" w:rsidR="002D1BFF" w:rsidRPr="008147BF" w:rsidRDefault="002D1BFF" w:rsidP="002D1BFF">
            <w:pPr>
              <w:ind w:firstLine="0"/>
              <w:jc w:val="center"/>
            </w:pPr>
            <w:r w:rsidRPr="008147BF">
              <w:rPr>
                <w:rFonts w:ascii="Times New Roman" w:hAnsi="Times New Roman" w:cs="Times New Roman"/>
                <w:color w:val="000000"/>
                <w:sz w:val="24"/>
                <w:szCs w:val="24"/>
              </w:rPr>
              <w:t>4</w:t>
            </w:r>
          </w:p>
        </w:tc>
        <w:tc>
          <w:tcPr>
            <w:tcW w:w="0" w:type="auto"/>
            <w:vAlign w:val="center"/>
          </w:tcPr>
          <w:p ns2:paraId="1D6B3F9E" ns2:textId="77777777" w:rsidR="002D1BFF" w:rsidRPr="008147BF" w:rsidRDefault="002D1BFF" w:rsidP="002D1BFF">
            <w:pPr>
              <w:ind w:firstLine="0"/>
              <w:jc w:val="center"/>
            </w:pPr>
            <w:r w:rsidRPr="008147BF">
              <w:rPr>
                <w:rFonts w:ascii="Times New Roman" w:hAnsi="Times New Roman" w:cs="Times New Roman"/>
                <w:color w:val="000000"/>
                <w:sz w:val="24"/>
                <w:szCs w:val="24"/>
              </w:rPr>
              <w:t>3</w:t>
            </w:r>
          </w:p>
        </w:tc>
      </w:tr>
      <w:tr w:rsidR="002D1BFF" w:rsidRPr="008147BF" ns2:paraId="1D8B5B30" ns2:textId="77777777" w:rsidTr="002D1BFF">
        <w:trPr>
          <w:jc w:val="center"/>
        </w:trPr>
        <w:tc>
          <w:tcPr>
            <w:tcW w:w="0" w:type="auto"/>
            <w:vAlign w:val="center"/>
          </w:tcPr>
          <w:p ns2:paraId="270626E9" ns2:textId="77777777" w:rsidR="002D1BFF" w:rsidRPr="008147BF" w:rsidRDefault="002D1BFF" w:rsidP="002D1BFF">
            <w:pPr>
              <w:ind w:firstLine="22"/>
              <w:jc w:val="center"/>
            </w:pPr>
            <w:r w:rsidRPr="008147BF">
              <w:rPr>
                <w:rFonts w:ascii="Times New Roman" w:hAnsi="Times New Roman" w:cs="Times New Roman"/>
                <w:color w:val="000000"/>
                <w:sz w:val="24"/>
                <w:szCs w:val="24"/>
              </w:rPr>
              <w:t>Jumlah</w:t>
            </w:r>
          </w:p>
        </w:tc>
        <w:tc>
          <w:tcPr>
            <w:tcW w:w="0" w:type="auto"/>
            <w:vAlign w:val="center"/>
          </w:tcPr>
          <w:p ns2:paraId="320F6F91" ns2:textId="77777777" w:rsidR="002D1BFF" w:rsidRPr="008147BF" w:rsidRDefault="002D1BFF" w:rsidP="002D1BFF">
            <w:pPr>
              <w:ind w:firstLine="0"/>
              <w:jc w:val="center"/>
            </w:pPr>
            <w:r w:rsidRPr="008147BF">
              <w:rPr>
                <w:rFonts w:ascii="Times New Roman" w:hAnsi="Times New Roman" w:cs="Times New Roman"/>
                <w:color w:val="000000"/>
                <w:sz w:val="24"/>
                <w:szCs w:val="24"/>
              </w:rPr>
              <w:t>–</w:t>
            </w:r>
          </w:p>
        </w:tc>
        <w:tc>
          <w:tcPr>
            <w:tcW w:w="0" w:type="auto"/>
            <w:vAlign w:val="center"/>
          </w:tcPr>
          <w:p ns2:paraId="1537ECFD" ns2:textId="77777777" w:rsidR="002D1BFF" w:rsidRPr="008147BF" w:rsidRDefault="002D1BFF" w:rsidP="002D1BFF">
            <w:pPr>
              <w:ind w:firstLine="0"/>
              <w:jc w:val="center"/>
            </w:pPr>
            <w:r w:rsidRPr="008147BF">
              <w:rPr>
                <w:rFonts w:ascii="Times New Roman" w:hAnsi="Times New Roman" w:cs="Times New Roman"/>
                <w:color w:val="000000"/>
                <w:sz w:val="24"/>
                <w:szCs w:val="24"/>
              </w:rPr>
              <w:t>10</w:t>
            </w:r>
          </w:p>
        </w:tc>
      </w:tr>
    </w:tbl>
    <w:p ns2:paraId="1B52CFC1" ns2:textId="77777777" w:rsidR="002D1BFF" w:rsidRPr="008147BF" w:rsidRDefault="002D1BFF" w:rsidP="002D1BFF"/>
    <w:p ns2:paraId="345EA04B" ns2:textId="7C426CBF" w:rsidR="008F14AC" w:rsidRPr="008147BF" w:rsidRDefault="008F14AC" w:rsidP="002D1BFF">
      <w:r w:rsidRPr="008147BF">
        <w:rPr>
          <w:rFonts w:ascii="Times New Roman" w:hAnsi="Times New Roman" w:cs="Times New Roman"/>
          <w:sz w:val="24"/>
          <w:szCs w:val="24"/>
        </w:rPr>
        <w:t>Berdasarkan data pada Tabel 3.7, nilai V untuk butir tersebut adalah:</w:t>
      </w:r>
    </w:p>
    <w:p ns2:paraId="5612BE90" ns2:textId="28256D43" w:rsidR="002D1BFF" w:rsidRPr="008147BF" w:rsidRDefault="002D1BFF" w:rsidP="008F14AC">
      <w:pPr>
        <w:pStyle w:val="NormalWeb"/>
      </w:pPr>
      <m:oMathPara>
        <m:oMath>
          <m:r>
            <w:rPr>
              <w:rFonts w:ascii="Cambria Math" w:hAnsi="Cambria Math"/>
            </w:rPr>
            <m:t>V=</m:t>
          </m:r>
          <m:f>
            <m:fPr>
              <m:ctrlPr>
                <w:rPr>
                  <w:rFonts w:ascii="Cambria Math" w:hAnsi="Cambria Math"/>
                </w:rPr>
              </m:ctrlPr>
            </m:fPr>
            <m:num>
              <m:r>
                <w:rPr>
                  <w:rFonts w:ascii="Cambria Math" w:hAnsi="Cambria Math"/>
                </w:rPr>
                <m:t>10</m:t>
              </m:r>
            </m:num>
            <m:den>
              <m:r>
                <w:rPr>
                  <w:rFonts w:ascii="Cambria Math" w:hAnsi="Cambria Math"/>
                </w:rPr>
                <m:t>3×(5-1)</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12</m:t>
              </m:r>
            </m:den>
          </m:f>
          <m:r>
            <w:rPr>
              <w:rFonts w:ascii="Cambria Math" w:hAnsi="Cambria Math"/>
            </w:rPr>
            <m:t>=0,833</m:t>
          </m:r>
        </m:oMath>
      </m:oMathPara>
    </w:p>
    <w:p ns2:paraId="5CDA8460" ns2:textId="77777777" w:rsidR="008F14AC" w:rsidRPr="008147BF" w:rsidRDefault="008F14AC" w:rsidP="002D1BFF">
      <w:r w:rsidRPr="008147BF">
        <w:rPr>
          <w:rFonts w:ascii="Times New Roman" w:hAnsi="Times New Roman" w:cs="Times New Roman"/>
          <w:sz w:val="24"/>
          <w:szCs w:val="24"/>
        </w:rPr>
        <w:t>Nilai V = 0,833 pada contoh tersebut telah memenuhi ambang batas ≥ 0,667. Produk dasbor dan instrumen di dalamnya dinyatakan valid apabila seluruh koefisien V per rumpun memenuhi ambang batas ≥ 0,667 pada konteks penelitian ini.</w:t>
      </w:r>
    </w:p>
    <w:p ns2:paraId="2F37F694" ns2:textId="77777777" w:rsidR="002D1BFF" w:rsidRPr="008147BF" w:rsidRDefault="002D1BFF" w:rsidP="002D1BFF"/>
    <w:p ns2:paraId="46153C1A" ns2:textId="0F94D958" w:rsidR="008F14AC" w:rsidRPr="008147BF" w:rsidRDefault="008F14AC" w:rsidP="00EA4D94">
      <w:pPr>
        <w:pStyle w:val="Judul3"/>
        <w:pStyle w:val="Heading3"/>
        <w:outlineLvl w:val="2"/>
      </w:pPr>
      <w:r w:rsidRPr="008147BF">
        <w:rPr>
          <w:rFonts w:ascii="Times New Roman" w:hAnsi="Times New Roman" w:cs="Times New Roman"/>
          <w:sz w:val="24"/>
          <w:szCs w:val="24"/>
        </w:rPr>
        <w:t>3.</w:t>
      </w:r>
      <w:r w:rsidR="00343952" w:rsidRPr="008147BF">
        <w:rPr>
          <w:rFonts w:ascii="Times New Roman" w:hAnsi="Times New Roman" w:cs="Times New Roman"/>
          <w:sz w:val="24"/>
          <w:szCs w:val="24"/>
        </w:rPr>
        <w:t>4</w:t>
      </w:r>
      <w:r w:rsidRPr="008147BF">
        <w:rPr>
          <w:rFonts w:ascii="Times New Roman" w:hAnsi="Times New Roman" w:cs="Times New Roman"/>
          <w:sz w:val="24"/>
          <w:szCs w:val="24"/>
        </w:rPr>
        <w:t>.2 Analisis Validitas Konstruk</w:t>
      </w:r>
    </w:p>
    <w:p ns2:paraId="37AF9A7F" ns2:textId="08189675" w:rsidR="008F14AC" w:rsidRPr="008147BF" w:rsidRDefault="008F14AC" w:rsidP="002D1BFF">
      <w:r w:rsidRPr="008147BF">
        <w:rPr>
          <w:rFonts w:ascii="Times New Roman" w:hAnsi="Times New Roman" w:cs="Times New Roman"/>
          <w:sz w:val="24"/>
          <w:szCs w:val="24"/>
        </w:rPr>
        <w:lastRenderedPageBreak/>
        <w:t xml:space="preserve">Pengujian validitas konstruk pada penelitian ini menggunakan </w:t>
      </w:r>
      <w:r w:rsidR="00531CD9" w:rsidRPr="008147BF">
        <w:rPr>
          <w:rFonts w:ascii="Times New Roman" w:hAnsi="Times New Roman" w:cs="Times New Roman"/>
          <w:i/>
          <w:sz w:val="24"/>
          <w:szCs w:val="24"/>
        </w:rPr>
        <w:t>Confirmatory Factor Analysis</w:t>
      </w:r>
      <w:r w:rsidRPr="008147BF">
        <w:rPr>
          <w:rFonts w:ascii="Times New Roman" w:hAnsi="Times New Roman" w:cs="Times New Roman"/>
          <w:sz w:val="24"/>
          <w:szCs w:val="24"/>
        </w:rPr>
        <w:t xml:space="preserve"> atau CFA. Analisis ini bertujuan menguji kesesuaian struktur unidimensional dengan data respons siswa pada uji coba lapangan.</w:t>
      </w:r>
    </w:p>
    <w:p ns2:paraId="66C6C6F0" ns2:textId="77777777" w:rsidR="008F14AC" w:rsidRPr="008147BF" w:rsidRDefault="008F14AC" w:rsidP="002D1BFF">
      <w:r>
        <w:rPr>
          <w:rFonts w:ascii="Times New Roman" w:hAnsi="Times New Roman" w:cs="Times New Roman"/>
          <w:sz w:val="24"/>
          <w:szCs w:val="24"/>
        </w:rPr>
        <w:t xml:space="preserve">Rancang bangun delapan tugas literasi data tersemat pada media dasbor dirumuskan berjenjang mengacu pada Hierarki Watson-Callingham. Penskoran tugas mengadopsi prinsip </w:t>
      </w:r>
      <w:r>
        <w:rPr>
          <w:rFonts w:ascii="Times New Roman" w:hAnsi="Times New Roman" w:cs="Times New Roman"/>
          <w:i/>
          <w:iCs/>
          <w:sz w:val="24"/>
          <w:szCs w:val="24"/>
        </w:rPr>
        <w:t xml:space="preserve">Partial Credit Model</w:t>
      </w:r>
      <w:r>
        <w:rPr>
          <w:rFonts w:ascii="Times New Roman" w:hAnsi="Times New Roman" w:cs="Times New Roman"/>
          <w:sz w:val="24"/>
          <w:szCs w:val="24"/>
        </w:rPr>
        <w:t xml:space="preserve"> (PCM) pada Teori Respon Butir (Ulfah, 2020), di mana setiap butir diberi skor politomi 0, 1, dan 2 untuk merefleksikan tingkat kemahiran penalaran siswa dari tahap inkonsisten hingga penalaran kritis matematis.</w:t>
      </w:r>
    </w:p>
    <w:p ns2:paraId="72CAC5FE" ns2:textId="784032AB" w:rsidR="008F14AC" w:rsidRPr="008147BF" w:rsidRDefault="008F14AC" w:rsidP="002D1BFF">
      <w:r w:rsidRPr="008147BF">
        <w:rPr>
          <w:rFonts w:ascii="Times New Roman" w:hAnsi="Times New Roman" w:cs="Times New Roman"/>
          <w:sz w:val="24"/>
          <w:szCs w:val="24"/>
        </w:rPr>
        <w:t xml:space="preserve">Pengolahan data menggunakan perangkat lunak LISREL versi 8.80. Model yang diuji dibangun dengan spesifikasi satu konstruk laten dan delapan indikator terukur. Prosedur estimasi menggunakan </w:t>
      </w:r>
      <w:r w:rsidR="00640A47" w:rsidRPr="008147BF">
        <w:rPr>
          <w:rFonts w:ascii="Times New Roman" w:hAnsi="Times New Roman" w:cs="Times New Roman"/>
          <w:i/>
          <w:sz w:val="24"/>
          <w:szCs w:val="24"/>
        </w:rPr>
        <w:t>maximum likelihood</w:t>
      </w:r>
      <w:r w:rsidRPr="008147BF">
        <w:rPr>
          <w:rFonts w:ascii="Times New Roman" w:hAnsi="Times New Roman" w:cs="Times New Roman"/>
          <w:sz w:val="24"/>
          <w:szCs w:val="24"/>
        </w:rPr>
        <w:t xml:space="preserve"> dengan </w:t>
      </w:r>
      <w:r w:rsidR="00640A47" w:rsidRPr="008147BF">
        <w:rPr>
          <w:rFonts w:ascii="Times New Roman" w:hAnsi="Times New Roman" w:cs="Times New Roman"/>
          <w:i/>
          <w:sz w:val="24"/>
          <w:szCs w:val="24"/>
        </w:rPr>
        <w:t>iterated principial axes</w:t>
      </w:r>
      <w:r w:rsidRPr="008147BF">
        <w:rPr>
          <w:rFonts w:ascii="Times New Roman" w:hAnsi="Times New Roman" w:cs="Times New Roman"/>
          <w:sz w:val="24"/>
          <w:szCs w:val="24"/>
        </w:rPr>
        <w:t xml:space="preserve"> sebagai metode estimasi alternatif untuk memastikan konvergensi pada konteks penelitian ini.</w:t>
      </w:r>
    </w:p>
    <w:p ns2:paraId="681A952F" ns2:textId="77777777" w:rsidR="008F14AC" w:rsidRPr="008147BF" w:rsidRDefault="008F14AC" w:rsidP="002D1BFF">
      <w:r w:rsidRPr="008147BF">
        <w:rPr>
          <w:rFonts w:ascii="Times New Roman" w:hAnsi="Times New Roman" w:cs="Times New Roman"/>
          <w:sz w:val="24"/>
          <w:szCs w:val="24"/>
        </w:rPr>
        <w:t>Evaluasi kesesuaian model menggunakan empat indeks kebaikan suai pada model pengukuran. Indeks-indeks ini disajikan pada Tabel 3.8 berikut beserta penjelasan singkat dan ambang batas yang digunakan.</w:t>
      </w:r>
    </w:p>
    <w:p ns2:paraId="5EDA2C46" ns2:textId="17D99F8F" w:rsidR="008F14AC" w:rsidRPr="008147BF" w:rsidRDefault="008F14AC" w:rsidP="008F14AC">
      <w:pPr>
        <w:pStyle w:val="NormalWeb"/>
      </w:pPr>
      <w:r w:rsidRPr="008147BF">
        <w:rPr>
          <w:rFonts w:ascii="Times New Roman" w:hAnsi="Times New Roman" w:cs="Times New Roman"/>
          <w:sz w:val="24"/>
          <w:szCs w:val="24"/>
        </w:rPr>
        <w:t xml:space="preserve">Tabel 3.8 Indeks Kebaikan Suai </w:t>
      </w:r>
      <w:r w:rsidR="009C4486" w:rsidRPr="008147BF">
        <w:rPr>
          <w:rFonts w:ascii="Times New Roman" w:hAnsi="Times New Roman" w:cs="Times New Roman"/>
          <w:sz w:val="24"/>
          <w:szCs w:val="24"/>
        </w:rPr>
        <w:t>(</w:t>
      </w:r>
      <w:r w:rsidR="009C4486" w:rsidRPr="008147BF">
        <w:rPr>
          <w:rFonts w:ascii="Times New Roman" w:hAnsi="Times New Roman" w:cs="Times New Roman"/>
          <w:i/>
          <w:iCs/>
          <w:sz w:val="24"/>
          <w:szCs w:val="24"/>
        </w:rPr>
        <w:t>Goodness-Of-Fit</w:t>
      </w:r>
      <w:r w:rsidR="009C4486" w:rsidRPr="008147BF">
        <w:rPr>
          <w:rFonts w:ascii="Times New Roman" w:hAnsi="Times New Roman" w:cs="Times New Roman"/>
          <w:sz w:val="24"/>
          <w:szCs w:val="24"/>
        </w:rPr>
        <w:t xml:space="preserve">) </w:t>
      </w:r>
      <w:r w:rsidRPr="008147BF">
        <w:rPr>
          <w:rFonts w:ascii="Times New Roman" w:hAnsi="Times New Roman" w:cs="Times New Roman"/>
          <w:sz w:val="24"/>
          <w:szCs w:val="24"/>
        </w:rPr>
        <w:t>yang Digunakan</w:t>
      </w:r>
    </w:p>
    <w:tbl>
      <w:tblPr>
        <w:tblStyle w:val="Gaya1"/>
        <w:tblW w:w="0" w:type="auto"/>
        <w:tblLook w:val="04A0" w:firstRow="1" w:lastRow="0" w:firstColumn="1" w:lastColumn="0" w:noHBand="0" w:noVBand="1"/>
      </w:tblPr>
      <w:tblGrid>
        <w:gridCol w:w="856"/>
        <w:gridCol w:w="1842"/>
        <w:gridCol w:w="2694"/>
        <w:gridCol w:w="2535"/>
      </w:tblGrid>
      <w:tr w:rsidR="008F14AC" w:rsidRPr="008147BF" ns2:paraId="7363809F" ns2:textId="77777777" w:rsidTr="002D1BFF">
        <w:tc>
          <w:tcPr>
            <w:tcW w:w="0" w:type="auto"/>
            <w:hideMark/>
          </w:tcPr>
          <w:p ns2:paraId="72E17176" ns2:textId="77777777" w:rsidR="008F14AC" w:rsidRPr="008147BF" w:rsidRDefault="008F14AC">
            <w:pPr>
              <w:pStyle w:val="NormalWeb"/>
              <w:jc w:val="center"/>
            </w:pPr>
            <w:r w:rsidRPr="008147BF">
              <w:rPr>
                <w:rFonts w:ascii="Times New Roman" w:hAnsi="Times New Roman" w:cs="Times New Roman"/>
                <w:sz w:val="24"/>
                <w:szCs w:val="24"/>
              </w:rPr>
              <w:t>Indeks</w:t>
            </w:r>
          </w:p>
        </w:tc>
        <w:tc>
          <w:tcPr>
            <w:tcW w:w="0" w:type="auto"/>
            <w:hideMark/>
          </w:tcPr>
          <w:p ns2:paraId="4DCABB9F" ns2:textId="77777777" w:rsidR="008F14AC" w:rsidRPr="008147BF" w:rsidRDefault="008F14AC">
            <w:pPr>
              <w:pStyle w:val="NormalWeb"/>
              <w:jc w:val="center"/>
            </w:pPr>
            <w:r w:rsidRPr="008147BF">
              <w:rPr>
                <w:rFonts w:ascii="Times New Roman" w:hAnsi="Times New Roman" w:cs="Times New Roman"/>
                <w:sz w:val="24"/>
                <w:szCs w:val="24"/>
              </w:rPr>
              <w:t>Kepanjangan</w:t>
            </w:r>
          </w:p>
        </w:tc>
        <w:tc>
          <w:tcPr>
            <w:tcW w:w="0" w:type="auto"/>
            <w:hideMark/>
          </w:tcPr>
          <w:p ns2:paraId="758C910F" ns2:textId="77777777" w:rsidR="008F14AC" w:rsidRPr="008147BF" w:rsidRDefault="008F14AC">
            <w:pPr>
              <w:pStyle w:val="NormalWeb"/>
              <w:jc w:val="center"/>
            </w:pPr>
            <w:r w:rsidRPr="008147BF">
              <w:rPr>
                <w:rFonts w:ascii="Times New Roman" w:hAnsi="Times New Roman" w:cs="Times New Roman"/>
                <w:sz w:val="24"/>
                <w:szCs w:val="24"/>
              </w:rPr>
              <w:t>Penjelasan Singkat</w:t>
            </w:r>
          </w:p>
        </w:tc>
        <w:tc>
          <w:tcPr>
            <w:tcW w:w="0" w:type="auto"/>
            <w:hideMark/>
          </w:tcPr>
          <w:p ns2:paraId="2CA5E589" ns2:textId="77777777" w:rsidR="008F14AC" w:rsidRPr="008147BF" w:rsidRDefault="008F14AC">
            <w:pPr>
              <w:pStyle w:val="NormalWeb"/>
              <w:jc w:val="center"/>
            </w:pPr>
            <w:r w:rsidRPr="008147BF">
              <w:rPr>
                <w:rFonts w:ascii="Times New Roman" w:hAnsi="Times New Roman" w:cs="Times New Roman"/>
                <w:sz w:val="24"/>
                <w:szCs w:val="24"/>
              </w:rPr>
              <w:t>Ambang pada Konteks Penelitian Ini</w:t>
            </w:r>
          </w:p>
        </w:tc>
      </w:tr>
      <w:tr w:rsidR="008F14AC" w:rsidRPr="008147BF" ns2:paraId="38FCE61A" ns2:textId="77777777" w:rsidTr="002D1BFF">
        <w:tc>
          <w:tcPr>
            <w:tcW w:w="0" w:type="auto"/>
            <w:hideMark/>
          </w:tcPr>
          <w:p ns2:paraId="4B4A5B62" ns2:textId="77777777" w:rsidR="008F14AC" w:rsidRPr="008147BF" w:rsidRDefault="008F14AC">
            <w:pPr>
              <w:pStyle w:val="NormalWeb"/>
            </w:pPr>
            <w:r w:rsidRPr="008147BF">
              <w:rPr>
                <w:rFonts w:ascii="Times New Roman" w:hAnsi="Times New Roman" w:cs="Times New Roman"/>
                <w:sz w:val="24"/>
                <w:szCs w:val="24"/>
              </w:rPr>
              <w:t>CFI</w:t>
            </w:r>
          </w:p>
        </w:tc>
        <w:tc>
          <w:tcPr>
            <w:tcW w:w="0" w:type="auto"/>
            <w:hideMark/>
          </w:tcPr>
          <w:p ns2:paraId="7EA08FBF" ns2:textId="77777777" w:rsidR="008F14AC" w:rsidRPr="008147BF" w:rsidRDefault="008F14AC">
            <w:pPr>
              <w:pStyle w:val="NormalWeb"/>
            </w:pPr>
            <w:r w:rsidRPr="008147BF">
              <w:rPr>
                <w:rFonts w:ascii="Times New Roman" w:hAnsi="Times New Roman" w:cs="Times New Roman"/>
                <w:sz w:val="24"/>
                <w:szCs w:val="24"/>
              </w:rPr>
              <w:t>Comparative Fit Index</w:t>
            </w:r>
          </w:p>
        </w:tc>
        <w:tc>
          <w:tcPr>
            <w:tcW w:w="0" w:type="auto"/>
            <w:hideMark/>
          </w:tcPr>
          <w:p ns2:paraId="70B787B9" ns2:textId="77777777" w:rsidR="008F14AC" w:rsidRPr="008147BF" w:rsidRDefault="008F14AC">
            <w:pPr>
              <w:pStyle w:val="NormalWeb"/>
            </w:pPr>
            <w:r w:rsidRPr="008147BF">
              <w:rPr>
                <w:rFonts w:ascii="Times New Roman" w:hAnsi="Times New Roman" w:cs="Times New Roman"/>
                <w:sz w:val="24"/>
                <w:szCs w:val="24"/>
              </w:rPr>
              <w:t>Membandingkan model yang diuji dengan model independen</w:t>
            </w:r>
          </w:p>
        </w:tc>
        <w:tc>
          <w:tcPr>
            <w:tcW w:w="0" w:type="auto"/>
            <w:hideMark/>
          </w:tcPr>
          <w:p ns2:paraId="4BDEAF6E" ns2:textId="77777777" w:rsidR="008F14AC" w:rsidRPr="008147BF" w:rsidRDefault="008F14AC">
            <w:pPr>
              <w:pStyle w:val="NormalWeb"/>
            </w:pPr>
            <w:r w:rsidRPr="008147BF">
              <w:rPr>
                <w:rFonts w:ascii="Times New Roman" w:hAnsi="Times New Roman" w:cs="Times New Roman"/>
                <w:sz w:val="24"/>
                <w:szCs w:val="24"/>
              </w:rPr>
              <w:t>Mendekati 1,00 pada toleransi yang lazim dalam metode persamaan struktural</w:t>
            </w:r>
          </w:p>
        </w:tc>
      </w:tr>
      <w:tr w:rsidR="008F14AC" w:rsidRPr="008147BF" ns2:paraId="746A9E28" ns2:textId="77777777" w:rsidTr="002D1BFF">
        <w:tc>
          <w:tcPr>
            <w:tcW w:w="0" w:type="auto"/>
            <w:hideMark/>
          </w:tcPr>
          <w:p ns2:paraId="591456CD" ns2:textId="77777777" w:rsidR="008F14AC" w:rsidRPr="008147BF" w:rsidRDefault="008F14AC">
            <w:pPr>
              <w:pStyle w:val="NormalWeb"/>
            </w:pPr>
            <w:r w:rsidRPr="008147BF">
              <w:rPr>
                <w:rFonts w:ascii="Times New Roman" w:hAnsi="Times New Roman" w:cs="Times New Roman"/>
                <w:sz w:val="24"/>
                <w:szCs w:val="24"/>
              </w:rPr>
              <w:t>GFI</w:t>
            </w:r>
          </w:p>
        </w:tc>
        <w:tc>
          <w:tcPr>
            <w:tcW w:w="0" w:type="auto"/>
            <w:hideMark/>
          </w:tcPr>
          <w:p ns2:paraId="7C52CAC3" ns2:textId="0308D445" w:rsidR="008F14AC" w:rsidRPr="008147BF" w:rsidRDefault="001A4500">
            <w:pPr>
              <w:pStyle w:val="NormalWeb"/>
            </w:pPr>
            <w:r w:rsidRPr="008147BF">
              <w:rPr>
                <w:rFonts w:ascii="Times New Roman" w:hAnsi="Times New Roman" w:cs="Times New Roman"/>
                <w:i/>
                <w:sz w:val="24"/>
                <w:szCs w:val="24"/>
              </w:rPr>
              <w:t>Goodness-of-Fit Index</w:t>
            </w:r>
          </w:p>
        </w:tc>
        <w:tc>
          <w:tcPr>
            <w:tcW w:w="0" w:type="auto"/>
            <w:hideMark/>
          </w:tcPr>
          <w:p ns2:paraId="0F39A84F" ns2:textId="77777777" w:rsidR="008F14AC" w:rsidRPr="008147BF" w:rsidRDefault="008F14AC">
            <w:pPr>
              <w:pStyle w:val="NormalWeb"/>
            </w:pPr>
            <w:r w:rsidRPr="008147BF">
              <w:rPr>
                <w:rFonts w:ascii="Times New Roman" w:hAnsi="Times New Roman" w:cs="Times New Roman"/>
                <w:sz w:val="24"/>
                <w:szCs w:val="24"/>
              </w:rPr>
              <w:t>Mengukur proporsi varians-kovarian yang dijelaskan model</w:t>
            </w:r>
          </w:p>
        </w:tc>
        <w:tc>
          <w:tcPr>
            <w:tcW w:w="0" w:type="auto"/>
            <w:hideMark/>
          </w:tcPr>
          <w:p ns2:paraId="31FA8FC7" ns2:textId="77777777" w:rsidR="008F14AC" w:rsidRPr="008147BF" w:rsidRDefault="008F14AC">
            <w:pPr>
              <w:pStyle w:val="NormalWeb"/>
            </w:pPr>
            <w:r w:rsidRPr="008147BF">
              <w:rPr>
                <w:rFonts w:ascii="Times New Roman" w:hAnsi="Times New Roman" w:cs="Times New Roman"/>
                <w:sz w:val="24"/>
                <w:szCs w:val="24"/>
              </w:rPr>
              <w:t>Mendekati 1,00 pada toleransi yang lazim</w:t>
            </w:r>
          </w:p>
        </w:tc>
      </w:tr>
      <w:tr w:rsidR="008F14AC" w:rsidRPr="008147BF" ns2:paraId="122529FA" ns2:textId="77777777" w:rsidTr="002D1BFF">
        <w:tc>
          <w:tcPr>
            <w:tcW w:w="0" w:type="auto"/>
            <w:hideMark/>
          </w:tcPr>
          <w:p ns2:paraId="39424EB5" ns2:textId="77777777" w:rsidR="008F14AC" w:rsidRPr="008147BF" w:rsidRDefault="008F14AC">
            <w:pPr>
              <w:pStyle w:val="NormalWeb"/>
            </w:pPr>
            <w:r w:rsidRPr="008147BF">
              <w:rPr>
                <w:rFonts w:ascii="Times New Roman" w:hAnsi="Times New Roman" w:cs="Times New Roman"/>
                <w:sz w:val="24"/>
                <w:szCs w:val="24"/>
              </w:rPr>
              <w:t>AGFI</w:t>
            </w:r>
          </w:p>
        </w:tc>
        <w:tc>
          <w:tcPr>
            <w:tcW w:w="0" w:type="auto"/>
            <w:hideMark/>
          </w:tcPr>
          <w:p ns2:paraId="3FD23811" ns2:textId="4E879CFB" w:rsidR="008F14AC" w:rsidRPr="008147BF" w:rsidRDefault="001A4500">
            <w:pPr>
              <w:pStyle w:val="NormalWeb"/>
            </w:pPr>
            <w:r w:rsidRPr="008147BF">
              <w:rPr>
                <w:rFonts w:ascii="Times New Roman" w:hAnsi="Times New Roman" w:cs="Times New Roman"/>
                <w:i/>
                <w:sz w:val="24"/>
                <w:szCs w:val="24"/>
              </w:rPr>
              <w:t>Adjusted Goodness-of-Fit Index</w:t>
            </w:r>
          </w:p>
        </w:tc>
        <w:tc>
          <w:tcPr>
            <w:tcW w:w="0" w:type="auto"/>
            <w:hideMark/>
          </w:tcPr>
          <w:p ns2:paraId="7EBDB47F" ns2:textId="77777777" w:rsidR="008F14AC" w:rsidRPr="008147BF" w:rsidRDefault="008F14AC">
            <w:pPr>
              <w:pStyle w:val="NormalWeb"/>
            </w:pPr>
            <w:r w:rsidRPr="008147BF">
              <w:rPr>
                <w:rFonts w:ascii="Times New Roman" w:hAnsi="Times New Roman" w:cs="Times New Roman"/>
                <w:sz w:val="24"/>
                <w:szCs w:val="24"/>
              </w:rPr>
              <w:t>Menyesuaikan GFI dengan kompleksitas model</w:t>
            </w:r>
          </w:p>
        </w:tc>
        <w:tc>
          <w:tcPr>
            <w:tcW w:w="0" w:type="auto"/>
            <w:hideMark/>
          </w:tcPr>
          <w:p ns2:paraId="4EC2618C" ns2:textId="77777777" w:rsidR="008F14AC" w:rsidRPr="008147BF" w:rsidRDefault="008F14AC">
            <w:pPr>
              <w:pStyle w:val="NormalWeb"/>
            </w:pPr>
            <w:r w:rsidRPr="008147BF">
              <w:rPr>
                <w:rFonts w:ascii="Times New Roman" w:hAnsi="Times New Roman" w:cs="Times New Roman"/>
                <w:sz w:val="24"/>
                <w:szCs w:val="24"/>
              </w:rPr>
              <w:t>Mendekati 1,00 pada toleransi yang lazim</w:t>
            </w:r>
          </w:p>
        </w:tc>
      </w:tr>
      <w:tr w:rsidR="008F14AC" w:rsidRPr="008147BF" ns2:paraId="7EC37967" ns2:textId="77777777" w:rsidTr="002D1BFF">
        <w:tc>
          <w:tcPr>
            <w:tcW w:w="0" w:type="auto"/>
            <w:hideMark/>
          </w:tcPr>
          <w:p ns2:paraId="36C827CC" ns2:textId="77777777" w:rsidR="008F14AC" w:rsidRPr="008147BF" w:rsidRDefault="008F14AC">
            <w:pPr>
              <w:pStyle w:val="NormalWeb"/>
            </w:pPr>
            <w:r w:rsidRPr="008147BF">
              <w:rPr>
                <w:rFonts w:ascii="Times New Roman" w:hAnsi="Times New Roman" w:cs="Times New Roman"/>
                <w:sz w:val="24"/>
                <w:szCs w:val="24"/>
              </w:rPr>
              <w:t>NFI</w:t>
            </w:r>
          </w:p>
        </w:tc>
        <w:tc>
          <w:tcPr>
            <w:tcW w:w="0" w:type="auto"/>
            <w:hideMark/>
          </w:tcPr>
          <w:p ns2:paraId="37AB9DFE" ns2:textId="541D88B9" w:rsidR="008F14AC" w:rsidRPr="008147BF" w:rsidRDefault="001A4500">
            <w:pPr>
              <w:pStyle w:val="NormalWeb"/>
            </w:pPr>
            <w:r w:rsidRPr="008147BF">
              <w:rPr>
                <w:rFonts w:ascii="Times New Roman" w:hAnsi="Times New Roman" w:cs="Times New Roman"/>
                <w:i/>
                <w:sz w:val="24"/>
                <w:szCs w:val="24"/>
              </w:rPr>
              <w:t>Normed Fit Index</w:t>
            </w:r>
          </w:p>
        </w:tc>
        <w:tc>
          <w:tcPr>
            <w:tcW w:w="0" w:type="auto"/>
            <w:hideMark/>
          </w:tcPr>
          <w:p ns2:paraId="4DD8EDCB" ns2:textId="77777777" w:rsidR="008F14AC" w:rsidRPr="008147BF" w:rsidRDefault="008F14AC">
            <w:pPr>
              <w:pStyle w:val="NormalWeb"/>
            </w:pPr>
            <w:r w:rsidRPr="008147BF">
              <w:rPr>
                <w:rFonts w:ascii="Times New Roman" w:hAnsi="Times New Roman" w:cs="Times New Roman"/>
                <w:sz w:val="24"/>
                <w:szCs w:val="24"/>
              </w:rPr>
              <w:t>Membandingkan model dengan model basal</w:t>
            </w:r>
          </w:p>
        </w:tc>
        <w:tc>
          <w:tcPr>
            <w:tcW w:w="0" w:type="auto"/>
            <w:hideMark/>
          </w:tcPr>
          <w:p ns2:paraId="16275A64" ns2:textId="77777777" w:rsidR="008F14AC" w:rsidRPr="008147BF" w:rsidRDefault="008F14AC">
            <w:pPr>
              <w:pStyle w:val="NormalWeb"/>
            </w:pPr>
            <w:r w:rsidRPr="008147BF">
              <w:rPr>
                <w:rFonts w:ascii="Times New Roman" w:hAnsi="Times New Roman" w:cs="Times New Roman"/>
                <w:sz w:val="24"/>
                <w:szCs w:val="24"/>
              </w:rPr>
              <w:t>Mendekati 1,00 pada toleransi yang lazim</w:t>
            </w:r>
          </w:p>
        </w:tc>
      </w:tr>
    </w:tbl>
    <w:p ns2:paraId="0C95DC2E" ns2:textId="77777777" w:rsidR="009C4486" w:rsidRPr="008147BF" w:rsidRDefault="009C4486" w:rsidP="002D1BFF"/>
    <w:p ns2:paraId="2C1564C6" ns2:textId="12CAE3E7" w:rsidR="008F14AC" w:rsidRPr="008147BF" w:rsidRDefault="008F14AC" w:rsidP="002D1BFF">
      <w:r w:rsidRPr="008147BF">
        <w:rPr>
          <w:rFonts w:ascii="Times New Roman" w:hAnsi="Times New Roman" w:cs="Times New Roman"/>
          <w:sz w:val="24"/>
          <w:szCs w:val="24"/>
        </w:rPr>
        <w:t xml:space="preserve">Model dinyatakan fit apabila keempat indeks pada Tabel 3.8 mendekati ambang sempurna dengan toleransi yang lazim dalam metode persamaan struktural. </w:t>
      </w:r>
      <w:r w:rsidRPr="008147BF">
        <w:rPr>
          <w:rFonts w:ascii="Times New Roman" w:hAnsi="Times New Roman" w:cs="Times New Roman"/>
          <w:sz w:val="24"/>
          <w:szCs w:val="24"/>
        </w:rPr>
        <w:lastRenderedPageBreak/>
        <w:t>Muatan faktor standar setiap butir juga diharapkan di atas 0,30, yang menunjukkan bahwa setiap butir memberikan kontribusi bermakna pada konstruk laten yang sama.</w:t>
      </w:r>
    </w:p>
    <w:p ns2:paraId="4BC7B940" ns2:textId="77777777" w:rsidR="008F14AC" w:rsidRPr="008147BF" w:rsidRDefault="008F14AC" w:rsidP="002D1BFF">
      <w:r w:rsidRPr="008147BF">
        <w:rPr>
          <w:rFonts w:ascii="Times New Roman" w:hAnsi="Times New Roman" w:cs="Times New Roman"/>
          <w:sz w:val="24"/>
          <w:szCs w:val="24"/>
        </w:rPr>
        <w:t>Hasil CFA selanjutnya digunakan sebagai dasar revisi produk struktural apabila diperlukan. Produk dasbor dinyatakan fit secara konstruk apabila keempat indeks pada Tabel 3.8 memenuhi ambang batas yang telah ditentukan pada konteks penelitian ini.</w:t>
      </w:r>
    </w:p>
    <w:p ns2:paraId="1A4925A3" ns2:textId="77777777" w:rsidR="00EA4D94" w:rsidRPr="008147BF" w:rsidRDefault="00EA4D94" w:rsidP="002D1BFF"/>
    <w:p ns2:paraId="481AA45E" ns2:textId="539DEFD3" w:rsidR="008F14AC" w:rsidRPr="008147BF" w:rsidRDefault="008F14AC" w:rsidP="00EA4D94">
      <w:pPr>
        <w:pStyle w:val="Judul3"/>
        <w:pStyle w:val="Heading3"/>
        <w:outlineLvl w:val="2"/>
      </w:pPr>
      <w:r w:rsidRPr="008147BF">
        <w:rPr>
          <w:rFonts w:ascii="Times New Roman" w:hAnsi="Times New Roman" w:cs="Times New Roman"/>
          <w:sz w:val="24"/>
          <w:szCs w:val="24"/>
        </w:rPr>
        <w:t>3.</w:t>
      </w:r>
      <w:r w:rsidR="00343952" w:rsidRPr="008147BF">
        <w:rPr>
          <w:rFonts w:ascii="Times New Roman" w:hAnsi="Times New Roman" w:cs="Times New Roman"/>
          <w:sz w:val="24"/>
          <w:szCs w:val="24"/>
        </w:rPr>
        <w:t>4</w:t>
      </w:r>
      <w:r w:rsidRPr="008147BF">
        <w:rPr>
          <w:rFonts w:ascii="Times New Roman" w:hAnsi="Times New Roman" w:cs="Times New Roman"/>
          <w:sz w:val="24"/>
          <w:szCs w:val="24"/>
        </w:rPr>
        <w:t>.3 Estimasi Reliabilitas Perangkat</w:t>
      </w:r>
    </w:p>
    <w:p ns2:paraId="41207501" ns2:textId="69312E6F" w:rsidR="008F14AC" w:rsidRPr="008147BF" w:rsidRDefault="008F14AC" w:rsidP="002D1BFF">
      <w:r w:rsidRPr="008147BF">
        <w:rPr>
          <w:rFonts w:ascii="Times New Roman" w:hAnsi="Times New Roman" w:cs="Times New Roman"/>
          <w:sz w:val="24"/>
          <w:szCs w:val="24"/>
        </w:rPr>
        <w:t xml:space="preserve">Reliabilitas perangkat pada penelitian ini dinilai dengan menggunakan dua pendekatan yang saling melengkapi. Pendekatan pertama adalah reliabilitas konsistensi internal yang dihitung dari tabel </w:t>
      </w:r>
      <w:r w:rsidR="001A4500" w:rsidRPr="008147BF">
        <w:rPr>
          <w:rFonts w:ascii="Times New Roman" w:hAnsi="Times New Roman" w:cs="Times New Roman"/>
          <w:i/>
          <w:sz w:val="24"/>
          <w:szCs w:val="24"/>
        </w:rPr>
        <w:t>Summary Statistics</w:t>
      </w:r>
      <w:r w:rsidRPr="008147BF">
        <w:rPr>
          <w:rFonts w:ascii="Times New Roman" w:hAnsi="Times New Roman" w:cs="Times New Roman"/>
          <w:sz w:val="24"/>
          <w:szCs w:val="24"/>
        </w:rPr>
        <w:t xml:space="preserve"> program Winsteps pada Model </w:t>
      </w:r>
      <w:r w:rsidR="001A4500" w:rsidRPr="008147BF">
        <w:rPr>
          <w:rFonts w:ascii="Times New Roman" w:hAnsi="Times New Roman" w:cs="Times New Roman"/>
          <w:i/>
          <w:sz w:val="24"/>
          <w:szCs w:val="24"/>
        </w:rPr>
        <w:t>Rasch Partial Credit Model</w:t>
      </w:r>
      <w:r w:rsidRPr="008147BF">
        <w:rPr>
          <w:rFonts w:ascii="Times New Roman" w:hAnsi="Times New Roman" w:cs="Times New Roman"/>
          <w:sz w:val="24"/>
          <w:szCs w:val="24"/>
        </w:rPr>
        <w:t xml:space="preserve"> atau PCM. Pendekatan kedua adalah reliabilitas antar-tahap uji coba, yang membandingkan koefisien reliabilitas dari uji coba terbatas dengan uji coba lapangan.</w:t>
      </w:r>
    </w:p>
    <w:p ns2:paraId="15356C73" ns2:textId="19826308" w:rsidR="008F14AC" w:rsidRPr="008147BF" w:rsidRDefault="008F14AC" w:rsidP="002D1BFF">
      <w:r w:rsidRPr="008147BF">
        <w:rPr>
          <w:rFonts w:ascii="Times New Roman" w:hAnsi="Times New Roman" w:cs="Times New Roman"/>
          <w:sz w:val="24"/>
          <w:szCs w:val="24"/>
        </w:rPr>
        <w:t xml:space="preserve">Pendekatan pertama menghasilkan dua koefisien reliabilitas, yaitu </w:t>
      </w:r>
      <w:r w:rsidR="00640A47" w:rsidRPr="008147BF">
        <w:rPr>
          <w:rFonts w:ascii="Times New Roman" w:hAnsi="Times New Roman" w:cs="Times New Roman"/>
          <w:i/>
          <w:sz w:val="24"/>
          <w:szCs w:val="24"/>
        </w:rPr>
        <w:t>Person Reliability</w:t>
      </w:r>
      <w:r w:rsidRPr="008147BF">
        <w:rPr>
          <w:rFonts w:ascii="Times New Roman" w:hAnsi="Times New Roman" w:cs="Times New Roman"/>
          <w:sz w:val="24"/>
          <w:szCs w:val="24"/>
        </w:rPr>
        <w:t xml:space="preserve"> dan </w:t>
      </w:r>
      <w:r w:rsidR="00640A47" w:rsidRPr="008147BF">
        <w:rPr>
          <w:rFonts w:ascii="Times New Roman" w:hAnsi="Times New Roman" w:cs="Times New Roman"/>
          <w:i/>
          <w:sz w:val="24"/>
          <w:szCs w:val="24"/>
        </w:rPr>
        <w:t>Item Reliability</w:t>
      </w:r>
      <w:r w:rsidRPr="008147BF">
        <w:rPr>
          <w:rFonts w:ascii="Times New Roman" w:hAnsi="Times New Roman" w:cs="Times New Roman"/>
          <w:sz w:val="24"/>
          <w:szCs w:val="24"/>
        </w:rPr>
        <w:t>. Keduanya menggunakan kriteria lazim yang disusun pada Tabel 3.9 dengan pengkategorian yang umum digunakan dalam kepustakaan Model Rasch PCM.</w:t>
      </w:r>
    </w:p>
    <w:p ns2:paraId="2707E934" ns2:textId="77777777" w:rsidR="00D32481" w:rsidRPr="008147BF" w:rsidRDefault="00D32481" w:rsidP="002D1BFF"/>
    <w:p ns2:paraId="3D8E3D63" ns2:textId="2458DA54" w:rsidR="008F14AC" w:rsidRPr="008147BF" w:rsidRDefault="008F14AC" w:rsidP="009C4486">
      <w:pPr>
        <w:pStyle w:val="Judul5"/>
      </w:pPr>
      <w:r>
        <w:rPr>
          <w:rFonts w:ascii="Times New Roman" w:hAnsi="Times New Roman" w:cs="Times New Roman"/>
          <w:b/>
          <w:sz w:val="24"/>
          <w:szCs w:val="24"/>
        </w:rPr>
        <w:t>Tabel 3.9 Kriteria Reliabilitas pada Analisis Model Rasch PCM</w:t>
      </w:r>
    </w:p>
    <w:tbl>
      <w:tblPr>
        <w:tblStyle w:val="Gaya1"/>
        <w:tblW w:w="0" w:type="auto"/>
        <w:jc w:val="center"/>
        <w:tblLook w:val="04A0" w:firstRow="1" w:lastRow="0" w:firstColumn="1" w:lastColumn="0" w:noHBand="0" w:noVBand="1"/>
      </w:tblPr>
      <w:tblGrid>
        <w:gridCol w:w="2817"/>
        <w:gridCol w:w="1436"/>
      </w:tblGrid>
      <w:tr w:rsidR="008F14AC" w:rsidRPr="008147BF" ns2:paraId="6C75ACF0" ns2:textId="77777777" w:rsidTr="002D1BFF">
        <w:trPr>
          <w:jc w:val="center"/>
        </w:trPr>
        <w:tc>
          <w:tcPr>
            <w:tcW w:w="0" w:type="auto"/>
            <w:hideMark/>
          </w:tcPr>
          <w:p ns2:paraId="14D5CEFE" ns2:textId="77777777" w:rsidR="008F14AC" w:rsidRPr="008147BF" w:rsidRDefault="008F14AC">
            <w:pPr>
              <w:pStyle w:val="NormalWeb"/>
              <w:jc w:val="center"/>
              <w:rPr>
                <w:b/>
                <w:bCs/>
              </w:rPr>
            </w:pPr>
            <w:r w:rsidRPr="008147BF">
              <w:rPr>
                <w:rFonts w:ascii="Times New Roman" w:hAnsi="Times New Roman" w:cs="Times New Roman"/>
                <w:b/>
                <w:bCs/>
                <w:sz w:val="24"/>
                <w:szCs w:val="24"/>
              </w:rPr>
              <w:t>Kisaran Nilai Reliabilitas</w:t>
            </w:r>
          </w:p>
        </w:tc>
        <w:tc>
          <w:tcPr>
            <w:tcW w:w="0" w:type="auto"/>
            <w:hideMark/>
          </w:tcPr>
          <w:p ns2:paraId="69729972" ns2:textId="77777777" w:rsidR="008F14AC" w:rsidRPr="008147BF" w:rsidRDefault="008F14AC">
            <w:pPr>
              <w:pStyle w:val="NormalWeb"/>
              <w:jc w:val="center"/>
              <w:rPr>
                <w:b/>
                <w:bCs/>
              </w:rPr>
            </w:pPr>
            <w:r w:rsidRPr="008147BF">
              <w:rPr>
                <w:rFonts w:ascii="Times New Roman" w:hAnsi="Times New Roman" w:cs="Times New Roman"/>
                <w:b/>
                <w:bCs/>
                <w:sz w:val="24"/>
                <w:szCs w:val="24"/>
              </w:rPr>
              <w:t>Kategori</w:t>
            </w:r>
          </w:p>
        </w:tc>
      </w:tr>
      <w:tr w:rsidR="008F14AC" w:rsidRPr="008147BF" ns2:paraId="503F96EB" ns2:textId="77777777" w:rsidTr="002D1BFF">
        <w:trPr>
          <w:jc w:val="center"/>
        </w:trPr>
        <w:tc>
          <w:tcPr>
            <w:tcW w:w="0" w:type="auto"/>
            <w:hideMark/>
          </w:tcPr>
          <w:p ns2:paraId="79785D0F" ns2:textId="77777777" w:rsidR="008F14AC" w:rsidRPr="008147BF" w:rsidRDefault="008F14AC">
            <w:pPr>
              <w:pStyle w:val="NormalWeb"/>
            </w:pPr>
            <w:r w:rsidRPr="008147BF">
              <w:rPr>
                <w:rFonts w:ascii="Times New Roman" w:hAnsi="Times New Roman" w:cs="Times New Roman"/>
                <w:sz w:val="24"/>
                <w:szCs w:val="24"/>
              </w:rPr>
              <w:t>Lebih dari 0,94</w:t>
            </w:r>
          </w:p>
        </w:tc>
        <w:tc>
          <w:tcPr>
            <w:tcW w:w="0" w:type="auto"/>
            <w:hideMark/>
          </w:tcPr>
          <w:p ns2:paraId="1996FB9E" ns2:textId="77777777" w:rsidR="008F14AC" w:rsidRPr="008147BF" w:rsidRDefault="008F14AC">
            <w:pPr>
              <w:pStyle w:val="NormalWeb"/>
            </w:pPr>
            <w:r w:rsidRPr="008147BF">
              <w:rPr>
                <w:rFonts w:ascii="Times New Roman" w:hAnsi="Times New Roman" w:cs="Times New Roman"/>
                <w:sz w:val="24"/>
                <w:szCs w:val="24"/>
              </w:rPr>
              <w:t>Istimewa</w:t>
            </w:r>
          </w:p>
        </w:tc>
      </w:tr>
      <w:tr w:rsidR="008F14AC" w:rsidRPr="008147BF" ns2:paraId="5B777E09" ns2:textId="77777777" w:rsidTr="002D1BFF">
        <w:trPr>
          <w:jc w:val="center"/>
        </w:trPr>
        <w:tc>
          <w:tcPr>
            <w:tcW w:w="0" w:type="auto"/>
            <w:hideMark/>
          </w:tcPr>
          <w:p ns2:paraId="328D89E4" ns2:textId="77777777" w:rsidR="008F14AC" w:rsidRPr="008147BF" w:rsidRDefault="008F14AC">
            <w:pPr>
              <w:pStyle w:val="NormalWeb"/>
            </w:pPr>
            <w:r w:rsidRPr="008147BF">
              <w:rPr>
                <w:rFonts w:ascii="Times New Roman" w:hAnsi="Times New Roman" w:cs="Times New Roman"/>
                <w:sz w:val="24"/>
                <w:szCs w:val="24"/>
              </w:rPr>
              <w:t>0,91 sampai 0,94</w:t>
            </w:r>
          </w:p>
        </w:tc>
        <w:tc>
          <w:tcPr>
            <w:tcW w:w="0" w:type="auto"/>
            <w:hideMark/>
          </w:tcPr>
          <w:p ns2:paraId="7AEFC578" ns2:textId="77777777" w:rsidR="008F14AC" w:rsidRPr="008147BF" w:rsidRDefault="008F14AC">
            <w:pPr>
              <w:pStyle w:val="NormalWeb"/>
            </w:pPr>
            <w:r w:rsidRPr="008147BF">
              <w:rPr>
                <w:rFonts w:ascii="Times New Roman" w:hAnsi="Times New Roman" w:cs="Times New Roman"/>
                <w:sz w:val="24"/>
                <w:szCs w:val="24"/>
              </w:rPr>
              <w:t>Bagus sekali</w:t>
            </w:r>
          </w:p>
        </w:tc>
      </w:tr>
      <w:tr w:rsidR="008F14AC" w:rsidRPr="008147BF" ns2:paraId="7479776B" ns2:textId="77777777" w:rsidTr="002D1BFF">
        <w:trPr>
          <w:jc w:val="center"/>
        </w:trPr>
        <w:tc>
          <w:tcPr>
            <w:tcW w:w="0" w:type="auto"/>
            <w:hideMark/>
          </w:tcPr>
          <w:p ns2:paraId="122AF969" ns2:textId="77777777" w:rsidR="008F14AC" w:rsidRPr="008147BF" w:rsidRDefault="008F14AC">
            <w:pPr>
              <w:pStyle w:val="NormalWeb"/>
            </w:pPr>
            <w:r w:rsidRPr="008147BF">
              <w:rPr>
                <w:rFonts w:ascii="Times New Roman" w:hAnsi="Times New Roman" w:cs="Times New Roman"/>
                <w:sz w:val="24"/>
                <w:szCs w:val="24"/>
              </w:rPr>
              <w:t>0,81 sampai 0,90</w:t>
            </w:r>
          </w:p>
        </w:tc>
        <w:tc>
          <w:tcPr>
            <w:tcW w:w="0" w:type="auto"/>
            <w:hideMark/>
          </w:tcPr>
          <w:p ns2:paraId="15AEF854" ns2:textId="77777777" w:rsidR="008F14AC" w:rsidRPr="008147BF" w:rsidRDefault="008F14AC">
            <w:pPr>
              <w:pStyle w:val="NormalWeb"/>
            </w:pPr>
            <w:r w:rsidRPr="008147BF">
              <w:rPr>
                <w:rFonts w:ascii="Times New Roman" w:hAnsi="Times New Roman" w:cs="Times New Roman"/>
                <w:sz w:val="24"/>
                <w:szCs w:val="24"/>
              </w:rPr>
              <w:t>Bagus</w:t>
            </w:r>
          </w:p>
        </w:tc>
      </w:tr>
      <w:tr w:rsidR="008F14AC" w:rsidRPr="008147BF" ns2:paraId="4CB62FA0" ns2:textId="77777777" w:rsidTr="002D1BFF">
        <w:trPr>
          <w:jc w:val="center"/>
        </w:trPr>
        <w:tc>
          <w:tcPr>
            <w:tcW w:w="0" w:type="auto"/>
            <w:hideMark/>
          </w:tcPr>
          <w:p ns2:paraId="72E739F5" ns2:textId="77777777" w:rsidR="008F14AC" w:rsidRPr="008147BF" w:rsidRDefault="008F14AC">
            <w:pPr>
              <w:pStyle w:val="NormalWeb"/>
            </w:pPr>
            <w:r w:rsidRPr="008147BF">
              <w:rPr>
                <w:rFonts w:ascii="Times New Roman" w:hAnsi="Times New Roman" w:cs="Times New Roman"/>
                <w:sz w:val="24"/>
                <w:szCs w:val="24"/>
              </w:rPr>
              <w:t>0,67 sampai 0,80</w:t>
            </w:r>
          </w:p>
        </w:tc>
        <w:tc>
          <w:tcPr>
            <w:tcW w:w="0" w:type="auto"/>
            <w:hideMark/>
          </w:tcPr>
          <w:p ns2:paraId="2BA75009" ns2:textId="77777777" w:rsidR="008F14AC" w:rsidRPr="008147BF" w:rsidRDefault="008F14AC">
            <w:pPr>
              <w:pStyle w:val="NormalWeb"/>
            </w:pPr>
            <w:r w:rsidRPr="008147BF">
              <w:rPr>
                <w:rFonts w:ascii="Times New Roman" w:hAnsi="Times New Roman" w:cs="Times New Roman"/>
                <w:sz w:val="24"/>
                <w:szCs w:val="24"/>
              </w:rPr>
              <w:t>Cukup</w:t>
            </w:r>
          </w:p>
        </w:tc>
      </w:tr>
      <w:tr w:rsidR="008F14AC" w:rsidRPr="008147BF" ns2:paraId="00BCF66F" ns2:textId="77777777" w:rsidTr="002D1BFF">
        <w:trPr>
          <w:jc w:val="center"/>
        </w:trPr>
        <w:tc>
          <w:tcPr>
            <w:tcW w:w="0" w:type="auto"/>
            <w:hideMark/>
          </w:tcPr>
          <w:p ns2:paraId="044DFC79" ns2:textId="77777777" w:rsidR="008F14AC" w:rsidRPr="008147BF" w:rsidRDefault="008F14AC">
            <w:pPr>
              <w:pStyle w:val="NormalWeb"/>
            </w:pPr>
            <w:r w:rsidRPr="008147BF">
              <w:rPr>
                <w:rFonts w:ascii="Times New Roman" w:hAnsi="Times New Roman" w:cs="Times New Roman"/>
                <w:sz w:val="24"/>
                <w:szCs w:val="24"/>
              </w:rPr>
              <w:t>Kurang dari 0,67</w:t>
            </w:r>
          </w:p>
        </w:tc>
        <w:tc>
          <w:tcPr>
            <w:tcW w:w="0" w:type="auto"/>
            <w:hideMark/>
          </w:tcPr>
          <w:p ns2:paraId="3EDB5E49" ns2:textId="77777777" w:rsidR="008F14AC" w:rsidRPr="008147BF" w:rsidRDefault="008F14AC">
            <w:pPr>
              <w:pStyle w:val="NormalWeb"/>
            </w:pPr>
            <w:r w:rsidRPr="008147BF">
              <w:rPr>
                <w:rFonts w:ascii="Times New Roman" w:hAnsi="Times New Roman" w:cs="Times New Roman"/>
                <w:sz w:val="24"/>
                <w:szCs w:val="24"/>
              </w:rPr>
              <w:t>Lemah</w:t>
            </w:r>
          </w:p>
        </w:tc>
      </w:tr>
    </w:tbl>
    <w:p ns2:paraId="400203A2" ns2:textId="77777777" w:rsidR="002D1BFF" w:rsidRPr="008147BF" w:rsidRDefault="002D1BFF" w:rsidP="002D1BFF"/>
    <w:p ns2:paraId="6C46A09E" ns2:textId="3E683D3C" w:rsidR="008F14AC" w:rsidRPr="008147BF" w:rsidRDefault="008F14AC" w:rsidP="002D1BFF">
      <w:r w:rsidRPr="008147BF">
        <w:rPr>
          <w:rFonts w:ascii="Times New Roman" w:hAnsi="Times New Roman" w:cs="Times New Roman"/>
          <w:sz w:val="24"/>
          <w:szCs w:val="24"/>
        </w:rPr>
        <w:t xml:space="preserve">Kategori pada Tabel 3.9 merupakan kategori lazim pada kepustakaan Model Rasch. nilai pada tingkatan "cukup" atau lebih tinggi menunjukkan bahwa </w:t>
      </w:r>
      <w:r w:rsidRPr="008147BF">
        <w:rPr>
          <w:rFonts w:ascii="Times New Roman" w:hAnsi="Times New Roman" w:cs="Times New Roman"/>
          <w:sz w:val="24"/>
          <w:szCs w:val="24"/>
        </w:rPr>
        <w:lastRenderedPageBreak/>
        <w:t>instrumen sudah stabil pada konteks penelitian ini, sementara nilai pada tingkatan "bagus" atau lebih tinggi menjadi target kelayakan yang diharapkan.</w:t>
      </w:r>
    </w:p>
    <w:p ns2:paraId="6C8CB240" ns2:textId="77777777" w:rsidR="008F14AC" w:rsidRPr="008147BF" w:rsidRDefault="008F14AC" w:rsidP="002D1BFF">
      <w:r>
        <w:rPr>
          <w:rFonts w:ascii="Times New Roman" w:hAnsi="Times New Roman" w:cs="Times New Roman"/>
          <w:sz w:val="24"/>
          <w:szCs w:val="24"/>
        </w:rPr>
        <w:t>Rubrik penskoran politomi berjenjang ini dirancang secara terstandar agar memiliki keandalan konseptual yang tinggi. Sebelum diimplementasikan pada asesmen siswa di masa depan, rubrik ini divalidasi kelayakannya oleh ahli materi matematika dan ahli evaluasi pendidikan guna memastikan keselarasan antara deskriptor penskoran dengan indikator literasi data.</w:t>
      </w:r>
    </w:p>
    <w:p ns2:paraId="3B310D4E" ns2:textId="77777777" w:rsidR="00EA4D94" w:rsidRPr="008147BF" w:rsidRDefault="00EA4D94" w:rsidP="002D1BFF"/>
    <w:p ns2:paraId="6C9F395C" ns2:textId="2756DDC1" w:rsidR="008F14AC" w:rsidRPr="008147BF" w:rsidRDefault="008F14AC" w:rsidP="00EA4D94">
      <w:pPr>
        <w:pStyle w:val="Judul3"/>
        <w:pStyle w:val="Heading3"/>
        <w:outlineLvl w:val="2"/>
      </w:pPr>
      <w:r w:rsidRPr="008147BF">
        <w:rPr>
          <w:rFonts w:ascii="Times New Roman" w:hAnsi="Times New Roman" w:cs="Times New Roman"/>
          <w:sz w:val="24"/>
          <w:szCs w:val="24"/>
        </w:rPr>
        <w:t>3.</w:t>
      </w:r>
      <w:r w:rsidR="00343952" w:rsidRPr="008147BF">
        <w:rPr>
          <w:rFonts w:ascii="Times New Roman" w:hAnsi="Times New Roman" w:cs="Times New Roman"/>
          <w:sz w:val="24"/>
          <w:szCs w:val="24"/>
        </w:rPr>
        <w:t>4</w:t>
      </w:r>
      <w:r>
        <w:rPr>
          <w:rFonts w:ascii="Times New Roman" w:hAnsi="Times New Roman" w:cs="Times New Roman"/>
          <w:sz w:val="24"/>
          <w:szCs w:val="24"/>
        </w:rPr>
        <w:t xml:space="preserve">.4 Karakteristik Butir Model Rasch </w:t>
      </w:r>
      <w:r>
        <w:rPr>
          <w:rFonts w:ascii="Times New Roman" w:hAnsi="Times New Roman" w:cs="Times New Roman"/>
          <w:i/>
          <w:iCs/>
          <w:sz w:val="24"/>
          <w:szCs w:val="24"/>
        </w:rPr>
        <w:t xml:space="preserve">Partial Credit Model</w:t>
      </w:r>
    </w:p>
    <w:p ns2:paraId="6928A2C5" ns2:textId="38233743" w:rsidR="002D1BFF" w:rsidRPr="008147BF" w:rsidRDefault="002D1BFF" w:rsidP="002D1BFF">
      <w:r w:rsidRPr="008147BF">
        <w:rPr>
          <w:rFonts w:ascii="Times New Roman" w:hAnsi="Times New Roman" w:cs="Times New Roman"/>
          <w:color w:val="000000"/>
          <w:sz w:val="24"/>
          <w:szCs w:val="24"/>
        </w:rPr>
        <w:t xml:space="preserve">Kalibrasi psikometri instrumen pada penelitian ini dilakukan menggunakan Model </w:t>
      </w:r>
      <w:r w:rsidR="001A4500" w:rsidRPr="008147BF">
        <w:rPr>
          <w:rFonts w:ascii="Times New Roman" w:hAnsi="Times New Roman" w:cs="Times New Roman"/>
          <w:i/>
          <w:color w:val="000000"/>
          <w:sz w:val="24"/>
          <w:szCs w:val="24"/>
        </w:rPr>
        <w:t>Rasch Partial Credit Model</w:t>
      </w:r>
      <w:r w:rsidRPr="008147BF">
        <w:rPr>
          <w:rFonts w:ascii="Times New Roman" w:hAnsi="Times New Roman" w:cs="Times New Roman"/>
          <w:color w:val="000000"/>
          <w:sz w:val="24"/>
          <w:szCs w:val="24"/>
        </w:rPr>
        <w:t xml:space="preserve"> atau PCM berbantuan perangkat lunak Winsteps. Penggunaan PCM karena skor politomi pada setiap tugas tersemat menggunakan tiga kategori (0, 1, dan 2). Kalibrasi dilakukan secara terpisah untuk setiap delapan tugas yang berfungsi sebagai indikator konstruk pada subbab 3.</w:t>
      </w:r>
      <w:r w:rsidR="00D32481" w:rsidRPr="008147BF">
        <w:rPr>
          <w:rFonts w:ascii="Times New Roman" w:hAnsi="Times New Roman" w:cs="Times New Roman"/>
          <w:color w:val="000000"/>
          <w:sz w:val="24"/>
          <w:szCs w:val="24"/>
        </w:rPr>
        <w:t>4</w:t>
      </w:r>
      <w:r w:rsidRPr="008147BF">
        <w:rPr>
          <w:rFonts w:ascii="Times New Roman" w:hAnsi="Times New Roman" w:cs="Times New Roman"/>
          <w:color w:val="000000"/>
          <w:sz w:val="24"/>
          <w:szCs w:val="24"/>
        </w:rPr>
        <w:t>.2.</w:t>
      </w:r>
    </w:p>
    <w:p ns2:paraId="56F9465E" ns2:textId="77777777" w:rsidR="002D1BFF" w:rsidRPr="008147BF" w:rsidRDefault="002D1BFF" w:rsidP="002D1BFF">
      <w:r>
        <w:rPr>
          <w:rFonts w:ascii="Times New Roman" w:hAnsi="Times New Roman" w:cs="Times New Roman"/>
          <w:sz w:val="24"/>
          <w:szCs w:val="24"/>
        </w:rPr>
        <w:t xml:space="preserve">Penetapan karakteristik butir tugas literasi data mengacu pada rancangan kisi-kisi politomi yang telah diselaraskan dengan capaian pembelajaran Kurikulum Merdeka pada elemen Analisis Data dan Peluang, serta memadukan nilai keislaman </w:t>
      </w:r>
      <w:r>
        <w:rPr>
          <w:rFonts w:ascii="Times New Roman" w:hAnsi="Times New Roman" w:cs="Times New Roman"/>
          <w:i/>
          <w:iCs/>
          <w:sz w:val="24"/>
          <w:szCs w:val="24"/>
        </w:rPr>
        <w:t xml:space="preserve">Tabayyun</w:t>
      </w:r>
      <w:r>
        <w:rPr>
          <w:rFonts w:ascii="Times New Roman" w:hAnsi="Times New Roman" w:cs="Times New Roman"/>
          <w:sz w:val="24"/>
          <w:szCs w:val="24"/>
        </w:rPr>
        <w:t xml:space="preserve"> dan </w:t>
      </w:r>
      <w:r>
        <w:rPr>
          <w:rFonts w:ascii="Times New Roman" w:hAnsi="Times New Roman" w:cs="Times New Roman"/>
          <w:i/>
          <w:iCs/>
          <w:sz w:val="24"/>
          <w:szCs w:val="24"/>
        </w:rPr>
        <w:t xml:space="preserve">Amanah</w:t>
      </w:r>
      <w:r>
        <w:rPr>
          <w:rFonts w:ascii="Times New Roman" w:hAnsi="Times New Roman" w:cs="Times New Roman"/>
          <w:sz w:val="24"/>
          <w:szCs w:val="24"/>
        </w:rPr>
        <w:t xml:space="preserve"> secara substantif.</w:t>
      </w:r>
    </w:p>
    <w:p ns2:paraId="6666E391" ns2:textId="1E07BA18" w:rsidR="0098360D" w:rsidRPr="008147BF" w:rsidRDefault="00640A47" w:rsidP="002D1BFF">
      <w:pPr>
        <w:pStyle w:val="DaftarParagraf"/>
        <w:numPr>
          <w:ilvl w:val="0"/>
          <w:numId w:val="26"/>
        </w:numPr>
        <w:spacing w:before="0" w:after="0" w:line="360" w:lineRule="auto"/>
        <w:jc w:val="both"/>
        <w:rPr>
          <w:color w:val="000000"/>
          <w:sz w:val="24"/>
          <w:szCs w:val="24"/>
        </w:rPr>
      </w:pPr>
      <w:r w:rsidRPr="008147BF">
        <w:rPr>
          <w:rFonts w:ascii="Times New Roman" w:hAnsi="Times New Roman" w:cs="Times New Roman"/>
          <w:i/>
          <w:color w:val="000000"/>
          <w:sz w:val="24"/>
          <w:sz w:val="24"/>
          <w:szCs w:val="24"/>
          <w:szCs w:val="24"/>
        </w:rPr>
        <w:t>Person Reliability</w:t>
      </w:r>
      <w:r w:rsidR="002D1BFF" w:rsidRPr="008147BF">
        <w:rPr>
          <w:rFonts w:ascii="Times New Roman" w:hAnsi="Times New Roman" w:cs="Times New Roman"/>
          <w:color w:val="000000"/>
          <w:sz w:val="24"/>
          <w:sz w:val="24"/>
          <w:szCs w:val="24"/>
          <w:szCs w:val="24"/>
        </w:rPr>
        <w:t xml:space="preserve"> dan </w:t>
      </w:r>
      <w:r w:rsidRPr="008147BF">
        <w:rPr>
          <w:rFonts w:ascii="Times New Roman" w:hAnsi="Times New Roman" w:cs="Times New Roman"/>
          <w:i/>
          <w:color w:val="000000"/>
          <w:sz w:val="24"/>
          <w:sz w:val="24"/>
          <w:szCs w:val="24"/>
          <w:szCs w:val="24"/>
        </w:rPr>
        <w:t>Item Reliability</w:t>
      </w:r>
      <w:r w:rsidR="002D1BFF" w:rsidRPr="008147BF">
        <w:rPr>
          <w:rFonts w:ascii="Times New Roman" w:hAnsi="Times New Roman" w:cs="Times New Roman"/>
          <w:color w:val="000000"/>
          <w:sz w:val="24"/>
          <w:sz w:val="24"/>
          <w:szCs w:val="24"/>
          <w:szCs w:val="24"/>
        </w:rPr>
        <w:t xml:space="preserve">. </w:t>
      </w:r>
    </w:p>
    <w:p ns2:paraId="340D6615" ns2:textId="6A856C01" w:rsidR="002D1BFF" w:rsidRPr="008147BF" w:rsidRDefault="00640A47" w:rsidP="0098360D">
      <w:pPr>
        <w:rPr>
          <w:color w:val="000000"/>
          <w:szCs w:val="24"/>
        </w:rPr>
      </w:pPr>
      <w:r w:rsidRPr="008147BF">
        <w:rPr>
          <w:rFonts w:ascii="Times New Roman" w:hAnsi="Times New Roman" w:cs="Times New Roman"/>
          <w:i/>
          <w:color w:val="000000"/>
          <w:sz w:val="24"/>
          <w:szCs w:val="24"/>
          <w:szCs w:val="24"/>
        </w:rPr>
        <w:t>Person Reliability</w:t>
      </w:r>
      <w:r w:rsidR="002D1BFF" w:rsidRPr="008147BF">
        <w:rPr>
          <w:rFonts w:ascii="Times New Roman" w:hAnsi="Times New Roman" w:cs="Times New Roman"/>
          <w:color w:val="000000"/>
          <w:sz w:val="24"/>
          <w:szCs w:val="24"/>
          <w:szCs w:val="24"/>
        </w:rPr>
        <w:t xml:space="preserve"> adalah indeks keandalan</w:t>
      </w:r>
      <w:r w:rsidR="002D1BFF" w:rsidRPr="008147BF">
        <w:rPr>
          <w:rFonts w:ascii="Times New Roman" w:hAnsi="Times New Roman" w:cs="Times New Roman"/>
          <w:color w:val="000000"/>
          <w:sz w:val="24"/>
          <w:szCs w:val="24"/>
        </w:rPr>
        <w:t xml:space="preserve"> </w:t>
      </w:r>
      <w:r w:rsidR="002D1BFF" w:rsidRPr="008147BF">
        <w:rPr>
          <w:rFonts w:ascii="Times New Roman" w:hAnsi="Times New Roman" w:cs="Times New Roman"/>
          <w:color w:val="000000"/>
          <w:sz w:val="24"/>
          <w:szCs w:val="24"/>
          <w:szCs w:val="24"/>
        </w:rPr>
        <w:t xml:space="preserve">estimasi kemampuan pada tingkat person. </w:t>
      </w:r>
      <w:r w:rsidRPr="008147BF">
        <w:rPr>
          <w:rFonts w:ascii="Times New Roman" w:hAnsi="Times New Roman" w:cs="Times New Roman"/>
          <w:i/>
          <w:color w:val="000000"/>
          <w:sz w:val="24"/>
          <w:szCs w:val="24"/>
          <w:szCs w:val="24"/>
        </w:rPr>
        <w:t>Item Reliability</w:t>
      </w:r>
      <w:r w:rsidR="002D1BFF" w:rsidRPr="008147BF">
        <w:rPr>
          <w:rFonts w:ascii="Times New Roman" w:hAnsi="Times New Roman" w:cs="Times New Roman"/>
          <w:color w:val="000000"/>
          <w:sz w:val="24"/>
          <w:szCs w:val="24"/>
          <w:szCs w:val="24"/>
        </w:rPr>
        <w:t xml:space="preserve"> adalah indeks keandalan estimasi kesulitan pada tingkat butir. Keduanya merupakan keluaran langsung dari tabel </w:t>
      </w:r>
      <w:r w:rsidR="001A4500" w:rsidRPr="008147BF">
        <w:rPr>
          <w:rFonts w:ascii="Times New Roman" w:hAnsi="Times New Roman" w:cs="Times New Roman"/>
          <w:i/>
          <w:color w:val="000000"/>
          <w:sz w:val="24"/>
          <w:szCs w:val="24"/>
          <w:szCs w:val="24"/>
        </w:rPr>
        <w:t>Summary Statistics</w:t>
      </w:r>
      <w:r w:rsidR="002D1BFF" w:rsidRPr="008147BF">
        <w:rPr>
          <w:rFonts w:ascii="Times New Roman" w:hAnsi="Times New Roman" w:cs="Times New Roman"/>
          <w:color w:val="000000"/>
          <w:sz w:val="24"/>
          <w:szCs w:val="24"/>
          <w:szCs w:val="24"/>
        </w:rPr>
        <w:t xml:space="preserve"> program Winsteps pada Model Rasch PCM, dan menggunakan kriteria pengkategorian pada Tabel 3.9. Target kelayakan penelitian ini adalah nilai </w:t>
      </w:r>
      <w:r w:rsidRPr="008147BF">
        <w:rPr>
          <w:rFonts w:ascii="Times New Roman" w:hAnsi="Times New Roman" w:cs="Times New Roman"/>
          <w:i/>
          <w:color w:val="000000"/>
          <w:sz w:val="24"/>
          <w:szCs w:val="24"/>
          <w:szCs w:val="24"/>
        </w:rPr>
        <w:t>Person Reliability</w:t>
      </w:r>
      <w:r w:rsidR="002D1BFF" w:rsidRPr="008147BF">
        <w:rPr>
          <w:rFonts w:ascii="Times New Roman" w:hAnsi="Times New Roman" w:cs="Times New Roman"/>
          <w:color w:val="000000"/>
          <w:sz w:val="24"/>
          <w:szCs w:val="24"/>
          <w:szCs w:val="24"/>
        </w:rPr>
        <w:t xml:space="preserve"> dan </w:t>
      </w:r>
      <w:r w:rsidRPr="008147BF">
        <w:rPr>
          <w:rFonts w:ascii="Times New Roman" w:hAnsi="Times New Roman" w:cs="Times New Roman"/>
          <w:i/>
          <w:color w:val="000000"/>
          <w:sz w:val="24"/>
          <w:szCs w:val="24"/>
          <w:szCs w:val="24"/>
        </w:rPr>
        <w:t>Item Reliability</w:t>
      </w:r>
      <w:r w:rsidR="002D1BFF" w:rsidRPr="008147BF">
        <w:rPr>
          <w:rFonts w:ascii="Times New Roman" w:hAnsi="Times New Roman" w:cs="Times New Roman"/>
          <w:color w:val="000000"/>
          <w:sz w:val="24"/>
          <w:szCs w:val="24"/>
          <w:szCs w:val="24"/>
        </w:rPr>
        <w:t xml:space="preserve"> pada kategori "bagus" atau lebih tinggi pada konteks penelitian ini.</w:t>
      </w:r>
    </w:p>
    <w:p ns2:paraId="37480D07" ns2:textId="2756F66C" w:rsidR="0098360D" w:rsidRPr="008147BF" w:rsidRDefault="00640A47" w:rsidP="002D1BFF">
      <w:pPr>
        <w:pStyle w:val="DaftarParagraf"/>
        <w:numPr>
          <w:ilvl w:val="0"/>
          <w:numId w:val="26"/>
        </w:numPr>
        <w:spacing w:before="0" w:after="0" w:line="360" w:lineRule="auto"/>
        <w:jc w:val="both"/>
        <w:rPr>
          <w:color w:val="000000"/>
          <w:sz w:val="24"/>
          <w:szCs w:val="24"/>
        </w:rPr>
      </w:pPr>
      <w:r w:rsidRPr="008147BF">
        <w:rPr>
          <w:rFonts w:ascii="Times New Roman" w:hAnsi="Times New Roman" w:cs="Times New Roman"/>
          <w:i/>
          <w:color w:val="000000"/>
          <w:sz w:val="24"/>
          <w:sz w:val="24"/>
          <w:szCs w:val="24"/>
          <w:szCs w:val="24"/>
        </w:rPr>
        <w:t>Item Fit</w:t>
      </w:r>
      <w:r w:rsidR="002D1BFF" w:rsidRPr="008147BF">
        <w:rPr>
          <w:rFonts w:ascii="Times New Roman" w:hAnsi="Times New Roman" w:cs="Times New Roman"/>
          <w:color w:val="000000"/>
          <w:sz w:val="24"/>
          <w:sz w:val="24"/>
          <w:szCs w:val="24"/>
          <w:szCs w:val="24"/>
        </w:rPr>
        <w:t xml:space="preserve">. </w:t>
      </w:r>
    </w:p>
    <w:p ns2:paraId="0111F69E" ns2:textId="60199427" w:rsidR="002D1BFF" w:rsidRPr="008147BF" w:rsidRDefault="00640A47" w:rsidP="0098360D">
      <w:pPr>
        <w:rPr>
          <w:color w:val="000000"/>
          <w:szCs w:val="24"/>
        </w:rPr>
      </w:pPr>
      <w:r w:rsidRPr="008147BF">
        <w:rPr>
          <w:rFonts w:ascii="Times New Roman" w:hAnsi="Times New Roman" w:cs="Times New Roman"/>
          <w:i/>
          <w:color w:val="000000"/>
          <w:sz w:val="24"/>
          <w:szCs w:val="24"/>
          <w:szCs w:val="24"/>
        </w:rPr>
        <w:t>Item Fit</w:t>
      </w:r>
      <w:r w:rsidR="002D1BFF" w:rsidRPr="008147BF">
        <w:rPr>
          <w:rFonts w:ascii="Times New Roman" w:hAnsi="Times New Roman" w:cs="Times New Roman"/>
          <w:color w:val="000000"/>
          <w:sz w:val="24"/>
          <w:szCs w:val="24"/>
          <w:szCs w:val="24"/>
        </w:rPr>
        <w:t xml:space="preserve"> adalah aspek yang menunjukkan kesesuaian pola respons aktual siswa terhadap pola respons yang diprediksi oleh model Rasch. Aspek ini terdiri atas dua ukuran, yaitu </w:t>
      </w:r>
      <w:r w:rsidR="002D1BFF" w:rsidRPr="008147BF">
        <w:rPr>
          <w:rFonts w:ascii="Times New Roman" w:hAnsi="Times New Roman" w:cs="Times New Roman"/>
          <w:i/>
          <w:iCs/>
          <w:color w:val="000000"/>
          <w:sz w:val="24"/>
          <w:szCs w:val="24"/>
          <w:szCs w:val="24"/>
        </w:rPr>
        <w:t>Outfit Mean Square</w:t>
      </w:r>
      <w:r w:rsidR="002D1BFF" w:rsidRPr="008147BF">
        <w:rPr>
          <w:rFonts w:ascii="Times New Roman" w:hAnsi="Times New Roman" w:cs="Times New Roman"/>
          <w:color w:val="000000"/>
          <w:sz w:val="24"/>
          <w:szCs w:val="24"/>
          <w:szCs w:val="24"/>
        </w:rPr>
        <w:t xml:space="preserve"> dan </w:t>
      </w:r>
      <w:r w:rsidR="002D1BFF" w:rsidRPr="008147BF">
        <w:rPr>
          <w:rFonts w:ascii="Times New Roman" w:hAnsi="Times New Roman" w:cs="Times New Roman"/>
          <w:i/>
          <w:iCs/>
          <w:color w:val="000000"/>
          <w:sz w:val="24"/>
          <w:szCs w:val="24"/>
          <w:szCs w:val="24"/>
        </w:rPr>
        <w:t>Infit Mean Square</w:t>
      </w:r>
      <w:r w:rsidR="002D1BFF" w:rsidRPr="008147BF">
        <w:rPr>
          <w:rFonts w:ascii="Times New Roman" w:hAnsi="Times New Roman" w:cs="Times New Roman"/>
          <w:color w:val="000000"/>
          <w:sz w:val="24"/>
          <w:szCs w:val="24"/>
          <w:szCs w:val="24"/>
        </w:rPr>
        <w:t xml:space="preserve">. </w:t>
      </w:r>
      <w:r w:rsidR="002D1BFF" w:rsidRPr="008147BF">
        <w:rPr>
          <w:rFonts w:ascii="Times New Roman" w:hAnsi="Times New Roman" w:cs="Times New Roman"/>
          <w:i/>
          <w:iCs/>
          <w:color w:val="000000"/>
          <w:sz w:val="24"/>
          <w:szCs w:val="24"/>
          <w:szCs w:val="24"/>
        </w:rPr>
        <w:t xml:space="preserve">Outfit </w:t>
      </w:r>
      <w:r w:rsidR="002D1BFF" w:rsidRPr="008147BF">
        <w:rPr>
          <w:rFonts w:ascii="Times New Roman" w:hAnsi="Times New Roman" w:cs="Times New Roman"/>
          <w:color w:val="000000"/>
          <w:sz w:val="24"/>
          <w:szCs w:val="24"/>
          <w:szCs w:val="24"/>
        </w:rPr>
        <w:t xml:space="preserve">MNSQ sensitif terhadap respons ekstrem (skor 0 atau skor maksimal) yang tidak terduga, sedangkan </w:t>
      </w:r>
      <w:r w:rsidR="002D1BFF" w:rsidRPr="008147BF">
        <w:rPr>
          <w:rFonts w:ascii="Times New Roman" w:hAnsi="Times New Roman" w:cs="Times New Roman"/>
          <w:i/>
          <w:iCs/>
          <w:color w:val="000000"/>
          <w:sz w:val="24"/>
          <w:szCs w:val="24"/>
          <w:szCs w:val="24"/>
        </w:rPr>
        <w:t xml:space="preserve">Infit </w:t>
      </w:r>
      <w:r w:rsidR="002D1BFF" w:rsidRPr="008147BF">
        <w:rPr>
          <w:rFonts w:ascii="Times New Roman" w:hAnsi="Times New Roman" w:cs="Times New Roman"/>
          <w:color w:val="000000"/>
          <w:sz w:val="24"/>
          <w:szCs w:val="24"/>
          <w:szCs w:val="24"/>
        </w:rPr>
        <w:t xml:space="preserve">MNSQ sensitif terhadap respons yang berada di dekat ambang </w:t>
      </w:r>
      <w:r w:rsidR="002D1BFF" w:rsidRPr="008147BF">
        <w:rPr>
          <w:rFonts w:ascii="Times New Roman" w:hAnsi="Times New Roman" w:cs="Times New Roman"/>
          <w:color w:val="000000"/>
          <w:sz w:val="24"/>
          <w:szCs w:val="24"/>
          <w:szCs w:val="24"/>
        </w:rPr>
        <w:lastRenderedPageBreak/>
        <w:t xml:space="preserve">kemampuan responden. Kriteria yang digunakan untuk menilai </w:t>
      </w:r>
      <w:r w:rsidRPr="008147BF">
        <w:rPr>
          <w:rFonts w:ascii="Times New Roman" w:hAnsi="Times New Roman" w:cs="Times New Roman"/>
          <w:i/>
          <w:color w:val="000000"/>
          <w:sz w:val="24"/>
          <w:szCs w:val="24"/>
          <w:szCs w:val="24"/>
        </w:rPr>
        <w:t>Item Fit</w:t>
      </w:r>
      <w:r w:rsidR="002D1BFF" w:rsidRPr="008147BF">
        <w:rPr>
          <w:rFonts w:ascii="Times New Roman" w:hAnsi="Times New Roman" w:cs="Times New Roman"/>
          <w:color w:val="000000"/>
          <w:sz w:val="24"/>
          <w:szCs w:val="24"/>
          <w:szCs w:val="24"/>
        </w:rPr>
        <w:t xml:space="preserve"> mengikuti aturan lazim pada kepustakaan Model Rasch</w:t>
      </w:r>
      <w:r w:rsidR="00D32481" w:rsidRPr="008147BF">
        <w:rPr>
          <w:rFonts w:ascii="Times New Roman" w:hAnsi="Times New Roman" w:cs="Times New Roman"/>
          <w:color w:val="000000"/>
          <w:sz w:val="24"/>
          <w:szCs w:val="24"/>
          <w:szCs w:val="24"/>
        </w:rPr>
        <w:t xml:space="preserve"> pada subbab 3.5.3 atau 3.5.4</w:t>
      </w:r>
      <w:r w:rsidR="002D1BFF" w:rsidRPr="008147BF">
        <w:rPr>
          <w:rFonts w:ascii="Times New Roman" w:hAnsi="Times New Roman" w:cs="Times New Roman"/>
          <w:color w:val="000000"/>
          <w:sz w:val="24"/>
          <w:szCs w:val="24"/>
          <w:szCs w:val="24"/>
        </w:rPr>
        <w:t>, dengan aturan sebagai berikut. Nilai MNSQ dapat diterima apabila berada pada rentang 0,5 sampai 2,0 dengan nilai mendekati 1,0 menunjukkan kecocokan yang semakin baik. Nilai ZSTD dapat diterima apabila berada pada rentang -2,0 sampai 2,0 dengan nilai mendekati 0 menunjukkan kecocokan yang semakin baik. Butir yang dikategorikan misfit berdasarkan kriteria tersebut ditinjau ulang untuk tujuan revisi atau eliminasi dari instrumen akhir pada konteks penelitian ini.</w:t>
      </w:r>
    </w:p>
    <w:p ns2:paraId="3D65CAA4" ns2:textId="6301D604" w:rsidR="0098360D" w:rsidRPr="008147BF" w:rsidRDefault="00640A47" w:rsidP="002D1BFF">
      <w:pPr>
        <w:pStyle w:val="DaftarParagraf"/>
        <w:numPr>
          <w:ilvl w:val="0"/>
          <w:numId w:val="26"/>
        </w:numPr>
        <w:spacing w:before="0" w:after="0" w:line="360" w:lineRule="auto"/>
        <w:jc w:val="both"/>
        <w:rPr>
          <w:color w:val="000000"/>
          <w:sz w:val="24"/>
          <w:szCs w:val="24"/>
        </w:rPr>
      </w:pPr>
      <w:r w:rsidRPr="008147BF">
        <w:rPr>
          <w:rFonts w:ascii="Times New Roman" w:hAnsi="Times New Roman" w:cs="Times New Roman"/>
          <w:i/>
          <w:color w:val="000000"/>
          <w:sz w:val="24"/>
          <w:sz w:val="24"/>
          <w:szCs w:val="24"/>
          <w:szCs w:val="24"/>
        </w:rPr>
        <w:t>Item Measure</w:t>
      </w:r>
      <w:r w:rsidR="002D1BFF" w:rsidRPr="008147BF">
        <w:rPr>
          <w:rFonts w:ascii="Times New Roman" w:hAnsi="Times New Roman" w:cs="Times New Roman"/>
          <w:color w:val="000000"/>
          <w:sz w:val="24"/>
          <w:sz w:val="24"/>
          <w:szCs w:val="24"/>
          <w:szCs w:val="24"/>
        </w:rPr>
        <w:t xml:space="preserve">. </w:t>
      </w:r>
    </w:p>
    <w:p ns2:paraId="292ECDB6" ns2:textId="30B24DF4" w:rsidR="002D1BFF" w:rsidRPr="008147BF" w:rsidRDefault="00640A47" w:rsidP="0098360D">
      <w:pPr>
        <w:rPr>
          <w:color w:val="000000"/>
          <w:szCs w:val="24"/>
        </w:rPr>
      </w:pPr>
      <w:r w:rsidRPr="008147BF">
        <w:rPr>
          <w:rFonts w:ascii="Times New Roman" w:hAnsi="Times New Roman" w:cs="Times New Roman"/>
          <w:i/>
          <w:color w:val="000000"/>
          <w:sz w:val="24"/>
          <w:szCs w:val="24"/>
          <w:szCs w:val="24"/>
        </w:rPr>
        <w:t>Item Measure</w:t>
      </w:r>
      <w:r w:rsidR="002D1BFF" w:rsidRPr="008147BF">
        <w:rPr>
          <w:rFonts w:ascii="Times New Roman" w:hAnsi="Times New Roman" w:cs="Times New Roman"/>
          <w:color w:val="000000"/>
          <w:sz w:val="24"/>
          <w:szCs w:val="24"/>
          <w:szCs w:val="24"/>
        </w:rPr>
        <w:t xml:space="preserve"> adalah aspek yang menyajikan tingkat kesulitan setiap kategori skor tugas dalam skala logit Rasch. Skala logit adalah skala logaritmik natural yang memposisikan tingkat kesulitan butir dan tingkat kemampuan person pada kontinum yang sama. Nilai logit lebih besar dari 0 menunjukkan bahwa kategori skor tersebut lebih sulit daripada rata-rata logarit seluruh kategori skor, sedangkan nilai logit lebih kecil dari 0 menunjukkan bahwa kategori skor tersebut lebih mudah. Distribusi tingkat kesulitan delapan tugas pada penelitian ini diharapkan menjangkau rentang kemampuan siswa yang cukup luas pada rentang -2,00 sampai +2,00 logit pada konteks penelitian ini.</w:t>
      </w:r>
    </w:p>
    <w:p ns2:paraId="4AAC143D" ns2:textId="26ACF860" w:rsidR="0098360D" w:rsidRPr="008147BF" w:rsidRDefault="00640A47" w:rsidP="002D1BFF">
      <w:pPr>
        <w:pStyle w:val="DaftarParagraf"/>
        <w:numPr>
          <w:ilvl w:val="0"/>
          <w:numId w:val="26"/>
        </w:numPr>
        <w:spacing w:before="0" w:after="0" w:line="360" w:lineRule="auto"/>
        <w:jc w:val="both"/>
        <w:rPr>
          <w:color w:val="000000"/>
          <w:sz w:val="24"/>
          <w:szCs w:val="24"/>
        </w:rPr>
      </w:pPr>
      <w:r w:rsidRPr="008147BF">
        <w:rPr>
          <w:rFonts w:ascii="Times New Roman" w:hAnsi="Times New Roman" w:cs="Times New Roman"/>
          <w:i/>
          <w:color w:val="000000"/>
          <w:sz w:val="24"/>
          <w:sz w:val="24"/>
          <w:szCs w:val="24"/>
          <w:szCs w:val="24"/>
        </w:rPr>
        <w:t>Differential Item Functioning (DIF)</w:t>
      </w:r>
      <w:r w:rsidR="002D1BFF" w:rsidRPr="008147BF">
        <w:rPr>
          <w:rFonts w:ascii="Times New Roman" w:hAnsi="Times New Roman" w:cs="Times New Roman"/>
          <w:color w:val="000000"/>
          <w:sz w:val="24"/>
          <w:sz w:val="24"/>
          <w:szCs w:val="24"/>
          <w:szCs w:val="24"/>
        </w:rPr>
        <w:t xml:space="preserve">. </w:t>
      </w:r>
    </w:p>
    <w:p ns2:paraId="03968F72" ns2:textId="3036C19C" w:rsidR="002D1BFF" w:rsidRPr="008147BF" w:rsidRDefault="002D1BFF" w:rsidP="0098360D">
      <w:pPr>
        <w:rPr>
          <w:color w:val="000000"/>
          <w:szCs w:val="24"/>
        </w:rPr>
      </w:pPr>
      <w:r w:rsidRPr="008147BF">
        <w:rPr>
          <w:rFonts w:ascii="Times New Roman" w:hAnsi="Times New Roman" w:cs="Times New Roman"/>
          <w:i/>
          <w:iCs/>
          <w:color w:val="000000"/>
          <w:sz w:val="24"/>
          <w:szCs w:val="24"/>
          <w:szCs w:val="24"/>
        </w:rPr>
        <w:t>DIF</w:t>
      </w:r>
      <w:r w:rsidRPr="008147BF">
        <w:rPr>
          <w:rFonts w:ascii="Times New Roman" w:hAnsi="Times New Roman" w:cs="Times New Roman"/>
          <w:color w:val="000000"/>
          <w:sz w:val="24"/>
          <w:szCs w:val="24"/>
          <w:szCs w:val="24"/>
        </w:rPr>
        <w:t xml:space="preserve"> adalah aspek yang menguji bias butir terhadap subkelompok responden, misalnya berdasarkan jenis kelamin, tingkat kemampuan awal, atau latar belakang sekolah. Analisis </w:t>
      </w:r>
      <w:r w:rsidRPr="008147BF">
        <w:rPr>
          <w:rFonts w:ascii="Times New Roman" w:hAnsi="Times New Roman" w:cs="Times New Roman"/>
          <w:i/>
          <w:iCs/>
          <w:color w:val="000000"/>
          <w:sz w:val="24"/>
          <w:szCs w:val="24"/>
          <w:szCs w:val="24"/>
        </w:rPr>
        <w:t>DIF</w:t>
      </w:r>
      <w:r w:rsidRPr="008147BF">
        <w:rPr>
          <w:rFonts w:ascii="Times New Roman" w:hAnsi="Times New Roman" w:cs="Times New Roman"/>
          <w:color w:val="000000"/>
          <w:sz w:val="24"/>
          <w:szCs w:val="24"/>
          <w:szCs w:val="24"/>
        </w:rPr>
        <w:t xml:space="preserve"> pada penelitian ini menggunakan metode Mantel-Haenszel dengan ukuran effect size pada rentang tertentu untuk mengklasifikasikan tingkat bias. Klasifikasi </w:t>
      </w:r>
      <w:r w:rsidR="00640A47" w:rsidRPr="008147BF">
        <w:rPr>
          <w:rFonts w:ascii="Times New Roman" w:hAnsi="Times New Roman" w:cs="Times New Roman"/>
          <w:i/>
          <w:color w:val="000000"/>
          <w:sz w:val="24"/>
          <w:szCs w:val="24"/>
          <w:szCs w:val="24"/>
        </w:rPr>
        <w:t xml:space="preserve">DIF </w:t>
      </w:r>
      <w:r w:rsidRPr="008147BF">
        <w:rPr>
          <w:rFonts w:ascii="Times New Roman" w:hAnsi="Times New Roman" w:cs="Times New Roman"/>
          <w:color w:val="000000"/>
          <w:sz w:val="24"/>
          <w:szCs w:val="24"/>
          <w:szCs w:val="24"/>
        </w:rPr>
        <w:t xml:space="preserve">pada penelitian ini mengikuti klasifikasi yang lazim pada kepustakaan pengukuran pendidikan, dengan aturan sebagai berikut. </w:t>
      </w:r>
      <w:r w:rsidR="00640A47" w:rsidRPr="008147BF">
        <w:rPr>
          <w:rFonts w:ascii="Times New Roman" w:hAnsi="Times New Roman" w:cs="Times New Roman"/>
          <w:i/>
          <w:color w:val="000000"/>
          <w:sz w:val="24"/>
          <w:szCs w:val="24"/>
          <w:szCs w:val="24"/>
        </w:rPr>
        <w:t xml:space="preserve">DIF </w:t>
      </w:r>
      <w:r w:rsidRPr="008147BF">
        <w:rPr>
          <w:rFonts w:ascii="Times New Roman" w:hAnsi="Times New Roman" w:cs="Times New Roman"/>
          <w:color w:val="000000"/>
          <w:sz w:val="24"/>
          <w:szCs w:val="24"/>
          <w:szCs w:val="24"/>
        </w:rPr>
        <w:t xml:space="preserve">Level A dapat diabaikan, </w:t>
      </w:r>
      <w:r w:rsidR="00640A47" w:rsidRPr="008147BF">
        <w:rPr>
          <w:rFonts w:ascii="Times New Roman" w:hAnsi="Times New Roman" w:cs="Times New Roman"/>
          <w:i/>
          <w:color w:val="000000"/>
          <w:sz w:val="24"/>
          <w:szCs w:val="24"/>
          <w:szCs w:val="24"/>
        </w:rPr>
        <w:t xml:space="preserve">DIF </w:t>
      </w:r>
      <w:r w:rsidRPr="008147BF">
        <w:rPr>
          <w:rFonts w:ascii="Times New Roman" w:hAnsi="Times New Roman" w:cs="Times New Roman"/>
          <w:color w:val="000000"/>
          <w:sz w:val="24"/>
          <w:szCs w:val="24"/>
          <w:szCs w:val="24"/>
        </w:rPr>
        <w:t xml:space="preserve">Level B menunjukkan bias kecil yang perlu dipantau, dan </w:t>
      </w:r>
      <w:r w:rsidR="00640A47" w:rsidRPr="008147BF">
        <w:rPr>
          <w:rFonts w:ascii="Times New Roman" w:hAnsi="Times New Roman" w:cs="Times New Roman"/>
          <w:i/>
          <w:color w:val="000000"/>
          <w:sz w:val="24"/>
          <w:szCs w:val="24"/>
          <w:szCs w:val="24"/>
        </w:rPr>
        <w:t xml:space="preserve">DIF </w:t>
      </w:r>
      <w:r w:rsidRPr="008147BF">
        <w:rPr>
          <w:rFonts w:ascii="Times New Roman" w:hAnsi="Times New Roman" w:cs="Times New Roman"/>
          <w:color w:val="000000"/>
          <w:sz w:val="24"/>
          <w:szCs w:val="24"/>
          <w:szCs w:val="24"/>
        </w:rPr>
        <w:t xml:space="preserve">Level C menunjukkan bias besar yang memerlukan revisi atau eliminasi butir. Butir yang dikategorikan </w:t>
      </w:r>
      <w:r w:rsidR="00640A47" w:rsidRPr="008147BF">
        <w:rPr>
          <w:rFonts w:ascii="Times New Roman" w:hAnsi="Times New Roman" w:cs="Times New Roman"/>
          <w:i/>
          <w:color w:val="000000"/>
          <w:sz w:val="24"/>
          <w:szCs w:val="24"/>
          <w:szCs w:val="24"/>
        </w:rPr>
        <w:t xml:space="preserve">DIF </w:t>
      </w:r>
      <w:r w:rsidRPr="008147BF">
        <w:rPr>
          <w:rFonts w:ascii="Times New Roman" w:hAnsi="Times New Roman" w:cs="Times New Roman"/>
          <w:color w:val="000000"/>
          <w:sz w:val="24"/>
          <w:szCs w:val="24"/>
          <w:szCs w:val="24"/>
        </w:rPr>
        <w:t>Level C ditinjau ulang untuk tujuan revisi pada konteks penelitian ini.</w:t>
      </w:r>
    </w:p>
    <w:p ns2:paraId="5DC2DCF4" ns2:textId="77777777" w:rsidR="0098360D" w:rsidRPr="008147BF" w:rsidRDefault="002D1BFF" w:rsidP="002D1BFF">
      <w:pPr>
        <w:pStyle w:val="DaftarParagraf"/>
        <w:numPr>
          <w:ilvl w:val="0"/>
          <w:numId w:val="26"/>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 xml:space="preserve">Fungsi Informasi Tes. </w:t>
      </w:r>
    </w:p>
    <w:p ns2:paraId="3102420E" ns2:textId="28A85B4A" w:rsidR="002D1BFF" w:rsidRPr="008147BF" w:rsidRDefault="002D1BFF" w:rsidP="0098360D">
      <w:pPr>
        <w:rPr>
          <w:color w:val="000000"/>
          <w:szCs w:val="24"/>
        </w:rPr>
      </w:pPr>
      <w:r w:rsidRPr="008147BF">
        <w:rPr>
          <w:rFonts w:ascii="Times New Roman" w:hAnsi="Times New Roman" w:cs="Times New Roman"/>
          <w:color w:val="000000"/>
          <w:sz w:val="24"/>
          <w:szCs w:val="24"/>
          <w:szCs w:val="24"/>
        </w:rPr>
        <w:t xml:space="preserve">Fungsi Informasi Tes adalah aspek yang memetakan pada tingkat kemampuan </w:t>
      </w:r>
      <m:oMath>
        <m:r>
          <w:rPr>
            <w:rFonts w:ascii="Cambria Math" w:hAnsi="Cambria Math"/>
            <w:color w:val="000000"/>
            <w:szCs w:val="24"/>
          </w:rPr>
          <m:t>θ</m:t>
        </m:r>
      </m:oMath>
      <w:r w:rsidRPr="008147BF">
        <w:rPr>
          <w:rFonts w:ascii="Times New Roman" w:hAnsi="Times New Roman" w:cs="Times New Roman"/>
          <w:color w:val="000000"/>
          <w:sz w:val="24"/>
          <w:szCs w:val="24"/>
          <w:szCs w:val="24"/>
        </w:rPr>
        <w:t xml:space="preserve"> mana saja instrumen memberikan informasi pengukuran paling </w:t>
      </w:r>
      <w:r w:rsidRPr="008147BF">
        <w:rPr>
          <w:rFonts w:ascii="Times New Roman" w:hAnsi="Times New Roman" w:cs="Times New Roman"/>
          <w:color w:val="000000"/>
          <w:sz w:val="24"/>
          <w:szCs w:val="24"/>
          <w:szCs w:val="24"/>
        </w:rPr>
        <w:lastRenderedPageBreak/>
        <w:t xml:space="preserve">optimal. Informasi pengukuran tinggi pada rentang </w:t>
      </w:r>
      <m:oMath>
        <m:r>
          <w:rPr>
            <w:rFonts w:ascii="Cambria Math" w:hAnsi="Cambria Math"/>
            <w:color w:val="000000"/>
            <w:szCs w:val="24"/>
          </w:rPr>
          <m:t>θ</m:t>
        </m:r>
      </m:oMath>
      <w:r w:rsidRPr="008147BF">
        <w:rPr>
          <w:rFonts w:ascii="Times New Roman" w:hAnsi="Times New Roman" w:cs="Times New Roman"/>
          <w:color w:val="000000"/>
          <w:sz w:val="24"/>
          <w:szCs w:val="24"/>
          <w:szCs w:val="24"/>
        </w:rPr>
        <w:t xml:space="preserve"> tertentu menunjukkan bahwa instrumen sensitif terhadap kemampuan siswa pada rentang tersebut. Analisis ini pada penelitian ini digunakan untuk menyusun peta kemampuan siswa pada konteks penelitian ini. Peta kemampuan selanjutnya digunakan untuk menyusun rekomendasi pengelompokan siswa dan rekomendasi pengembangan instrumen lanjutan pada penelitian selanjutnya.</w:t>
      </w:r>
    </w:p>
    <w:p ns2:paraId="7A46AA48" ns2:textId="77777777" w:rsidR="0098360D" w:rsidRPr="008147BF" w:rsidRDefault="002D1BFF" w:rsidP="002D1BFF">
      <w:pPr>
        <w:pStyle w:val="DaftarParagraf"/>
        <w:numPr>
          <w:ilvl w:val="0"/>
          <w:numId w:val="26"/>
        </w:numPr>
        <w:spacing w:before="0" w:after="0" w:line="360" w:lineRule="auto"/>
        <w:jc w:val="both"/>
        <w:rPr>
          <w:color w:val="000000"/>
          <w:sz w:val="24"/>
          <w:szCs w:val="24"/>
        </w:rPr>
      </w:pPr>
      <w:r w:rsidRPr="008147BF">
        <w:rPr>
          <w:rFonts w:ascii="Times New Roman" w:hAnsi="Times New Roman" w:cs="Times New Roman"/>
          <w:color w:val="000000"/>
          <w:sz w:val="24"/>
          <w:sz w:val="24"/>
          <w:szCs w:val="24"/>
          <w:szCs w:val="24"/>
        </w:rPr>
        <w:t xml:space="preserve">Ringkasan Karakteristik pada Konteks Penelitian Ini. </w:t>
      </w:r>
    </w:p>
    <w:p ns2:paraId="788F67A5" ns2:textId="300CE8AB" w:rsidR="008F14AC" w:rsidRPr="008147BF" w:rsidRDefault="002D1BFF" w:rsidP="0098360D">
      <w:pPr>
        <w:rPr>
          <w:color w:val="000000"/>
          <w:szCs w:val="24"/>
        </w:rPr>
      </w:pPr>
      <w:r w:rsidRPr="008147BF">
        <w:rPr>
          <w:rFonts w:ascii="Times New Roman" w:hAnsi="Times New Roman" w:cs="Times New Roman"/>
          <w:color w:val="000000"/>
          <w:sz w:val="24"/>
          <w:szCs w:val="24"/>
          <w:szCs w:val="24"/>
        </w:rPr>
        <w:t>Model Rasch PCM dipilih untuk analisis psikometri pada penelitian ini karena memberikan estimasi parameter yang tidak bergantung pada komposisi sampel. Berbeda dengan teori tes klasik yang skor totalnya bergantung pada komposisi kelompok subjek yang mengisinya, Model Rasch menghasilkan estimasi kesulitan butir yang stabil untuk dua kelompok subjek berbeda pada konteks penelitian ini. Seluruh analisis pada subbab 3.5.4 ini menggunakan perangkat lunak Winsteps sebagai program utama kalibrasi Model Rasch. Hasil analisis disajikan dalam bentuk tabel dan peta Wright yang menjadi keluaran standar Model Rasch pada penelitian pengembangan instrumen pendidikan.</w:t>
      </w:r>
    </w:p>
    <w:p ns2:paraId="7C8DC1C1" ns2:textId="77777777" w:rsidR="0098360D" w:rsidRPr="008147BF" w:rsidRDefault="0098360D" w:rsidP="0098360D">
      <w:pPr>
        <w:rPr>
          <w:color w:val="000000"/>
          <w:szCs w:val="24"/>
        </w:rPr>
      </w:pPr>
    </w:p>
    <w:p ns2:paraId="7C7BC82A" ns2:textId="77777777" w:rsidR="00EA4D94" w:rsidRPr="008147BF" w:rsidRDefault="00EA4D94" w:rsidP="0098360D">
      <w:pPr>
        <w:rPr>
          <w:color w:val="000000"/>
          <w:szCs w:val="24"/>
        </w:rPr>
      </w:pPr>
    </w:p>
    <w:p ns2:paraId="30881749" ns2:textId="12D90540" w:rsidR="008F14AC" w:rsidRPr="008147BF" w:rsidRDefault="008F14AC" w:rsidP="00EA4D94">
      <w:pPr>
        <w:pStyle w:val="Judul3"/>
        <w:pStyle w:val="Heading3"/>
        <w:outlineLvl w:val="2"/>
      </w:pPr>
      <w:r w:rsidRPr="008147BF">
        <w:rPr>
          <w:rFonts w:ascii="Times New Roman" w:hAnsi="Times New Roman" w:cs="Times New Roman"/>
          <w:sz w:val="24"/>
          <w:szCs w:val="24"/>
        </w:rPr>
        <w:t>3.</w:t>
      </w:r>
      <w:r w:rsidR="00343952" w:rsidRPr="008147BF">
        <w:rPr>
          <w:rFonts w:ascii="Times New Roman" w:hAnsi="Times New Roman" w:cs="Times New Roman"/>
          <w:sz w:val="24"/>
          <w:szCs w:val="24"/>
        </w:rPr>
        <w:t>4</w:t>
      </w:r>
      <w:r w:rsidRPr="008147BF">
        <w:rPr>
          <w:rFonts w:ascii="Times New Roman" w:hAnsi="Times New Roman" w:cs="Times New Roman"/>
          <w:sz w:val="24"/>
          <w:szCs w:val="24"/>
        </w:rPr>
        <w:t>.5 Analisis Kepraktisan</w:t>
      </w:r>
    </w:p>
    <w:p ns2:paraId="6FF21D1D" ns2:textId="3D956EF7" w:rsidR="008F14AC" w:rsidRPr="008147BF" w:rsidRDefault="008F14AC" w:rsidP="002D1BFF">
      <w:r w:rsidRPr="008147BF">
        <w:rPr>
          <w:rFonts w:ascii="Times New Roman" w:hAnsi="Times New Roman" w:cs="Times New Roman"/>
          <w:sz w:val="24"/>
          <w:szCs w:val="24"/>
        </w:rPr>
        <w:t xml:space="preserve">Analisis kepraktisan pada penelitian ini menggunakan skor dari kuesioner </w:t>
      </w:r>
      <w:r w:rsidR="00531CD9" w:rsidRPr="008147BF">
        <w:rPr>
          <w:rFonts w:ascii="Times New Roman" w:hAnsi="Times New Roman" w:cs="Times New Roman"/>
          <w:i/>
          <w:sz w:val="24"/>
          <w:szCs w:val="24"/>
        </w:rPr>
        <w:t>System Usability Scale</w:t>
      </w:r>
      <w:r w:rsidRPr="008147BF">
        <w:rPr>
          <w:rFonts w:ascii="Times New Roman" w:hAnsi="Times New Roman" w:cs="Times New Roman"/>
          <w:sz w:val="24"/>
          <w:szCs w:val="24"/>
        </w:rPr>
        <w:t xml:space="preserve"> atau</w:t>
      </w:r>
      <w:r w:rsidR="00BC3CC6" w:rsidRPr="008147BF">
        <w:rPr>
          <w:rFonts w:ascii="Times New Roman" w:hAnsi="Times New Roman" w:cs="Times New Roman"/>
          <w:i/>
          <w:sz w:val="24"/>
          <w:szCs w:val="24"/>
        </w:rPr>
        <w:t xml:space="preserve"> SUS </w:t>
      </w:r>
      <w:r w:rsidRPr="008147BF">
        <w:rPr>
          <w:rFonts w:ascii="Times New Roman" w:hAnsi="Times New Roman" w:cs="Times New Roman"/>
          <w:sz w:val="24"/>
          <w:szCs w:val="24"/>
        </w:rPr>
        <w:t>adaptif dengan 14 butir. Skor dari kuesioner dikonversikan ke skor rerata skala 0 sampai 100 melalui formula standardisasi Brooke, yang membedakan perlakuan item positif dan item negatif.</w:t>
      </w:r>
    </w:p>
    <w:p ns2:paraId="40484265" ns2:textId="3497BC0E" w:rsidR="002D1BFF" w:rsidRPr="008147BF" w:rsidRDefault="008F14AC" w:rsidP="002D1BFF">
      <w:r w:rsidRPr="008147BF">
        <w:rPr>
          <w:rFonts w:ascii="Times New Roman" w:hAnsi="Times New Roman" w:cs="Times New Roman"/>
          <w:sz w:val="24"/>
          <w:szCs w:val="24"/>
        </w:rPr>
        <w:t>Rumus standardisasi skor</w:t>
      </w:r>
      <w:r w:rsidR="00BC3CC6" w:rsidRPr="008147BF">
        <w:rPr>
          <w:rFonts w:ascii="Times New Roman" w:hAnsi="Times New Roman" w:cs="Times New Roman"/>
          <w:i/>
          <w:sz w:val="24"/>
          <w:szCs w:val="24"/>
        </w:rPr>
        <w:t xml:space="preserve"> SUS </w:t>
      </w:r>
      <w:r w:rsidRPr="008147BF">
        <w:rPr>
          <w:rFonts w:ascii="Times New Roman" w:hAnsi="Times New Roman" w:cs="Times New Roman"/>
          <w:sz w:val="24"/>
          <w:szCs w:val="24"/>
        </w:rPr>
        <w:t>adalah sebagai berikut.</w:t>
      </w:r>
    </w:p>
    <w:p ns2:paraId="49EB4E23" ns2:textId="42330043" w:rsidR="008F14AC" w:rsidRPr="008147BF" w:rsidRDefault="002D1BFF" w:rsidP="008F14AC">
      <w:pPr>
        <w:jc w:val="center"/>
      </w:pPr>
      <w:r/>
      <w:rPr>
        <w:rFonts w:ascii="Times New Roman" w:hAnsi="Times New Roman" w:cs="Times New Roman"/>
        <w:sz w:val="24"/>
        <w:szCs w:val="24"/>
      </w:rPr>
      <m:oMath>
        <m:r>
          <m:t>Skor SUS = </m:t>
        </m:r>
        <m:f>
          <m:num>
            <m:r>
              <m:t>100</m:t>
            </m:r>
          </m:num>
          <m:den>
            <m:r>
              <m:t>56</m:t>
            </m:r>
          </m:den>
        </m:f>
        <m:r>
          <m:t> × </m:t>
        </m:r>
        <m:d>
          <m:e>
            <m:r>
              <m:t>∑</m:t>
            </m:r>
            <m:r>
              <m:t> (Runtunan Skor Terbobot)</m:t>
            </m:r>
          </m:e>
        </m:d>
      </m:oMath>
    </w:p>
    <w:p ns2:paraId="63216017" ns2:textId="77777777" w:rsidR="008F14AC" w:rsidRPr="008147BF" w:rsidRDefault="008F14AC" w:rsidP="002D1BFF">
      <w:r w:rsidRPr="008147BF">
        <w:rPr>
          <w:rFonts w:ascii="Times New Roman" w:hAnsi="Times New Roman" w:cs="Times New Roman"/>
          <w:sz w:val="24"/>
          <w:szCs w:val="24"/>
        </w:rPr>
        <w:t>Keterangan rumus: butir ganjil diskor dengan mengurangi skor mentah sebesar 1 sehingga rentang kontribusi per butir adalah 0 sampai 4. Butir genap diskor dengan mengurangi 5 dari skor mentah sehingga rentang kontribusi per butir juga 0 sampai 4. Kedua penjumlahan dijumlahkan lalu dikalikan dengan faktor pengali 2,5 untuk menghasilkan skor total skala 0 sampai 100 per siswa.</w:t>
      </w:r>
    </w:p>
    <w:p ns2:paraId="12704839" ns2:textId="7932100D" w:rsidR="008F14AC" w:rsidRPr="008147BF" w:rsidRDefault="008F14AC" w:rsidP="002D1BFF">
      <w:r>
        <w:rPr>
          <w:rFonts w:ascii="Times New Roman" w:hAnsi="Times New Roman" w:cs="Times New Roman"/>
          <w:sz w:val="24"/>
          <w:szCs w:val="24"/>
        </w:rPr>
        <w:t>Data skor kepraktisan dihimpun dari guru matematika mitra dan praktisi pendidikan setelah mengoperasikan Prototipe-1 dasbor interaktif. Pengisian kuesioner SUS adaptif 14 butir mencakup aspek kemudahan navigasi, kejelasan visual representasi data, serta keterbacaan integrasi nilai keislaman.</w:t>
      </w:r>
    </w:p>
    <w:p ns2:paraId="788F5B77" ns2:textId="38229074" w:rsidR="008F14AC" w:rsidRPr="008147BF" w:rsidRDefault="008F14AC" w:rsidP="002D1BFF">
      <w:r w:rsidRPr="008147BF">
        <w:rPr>
          <w:rFonts w:ascii="Times New Roman" w:hAnsi="Times New Roman" w:cs="Times New Roman"/>
          <w:sz w:val="24"/>
          <w:szCs w:val="24"/>
        </w:rPr>
        <w:t>Ambang kelayakan rerata skor</w:t>
      </w:r>
      <w:r w:rsidR="00BC3CC6" w:rsidRPr="008147BF">
        <w:rPr>
          <w:rFonts w:ascii="Times New Roman" w:hAnsi="Times New Roman" w:cs="Times New Roman"/>
          <w:i/>
          <w:sz w:val="24"/>
          <w:szCs w:val="24"/>
        </w:rPr>
        <w:t xml:space="preserve"> SUS </w:t>
      </w:r>
      <w:r w:rsidRPr="008147BF">
        <w:rPr>
          <w:rFonts w:ascii="Times New Roman" w:hAnsi="Times New Roman" w:cs="Times New Roman"/>
          <w:sz w:val="24"/>
          <w:szCs w:val="24"/>
        </w:rPr>
        <w:t>menggunakan kategori yang lazim pada kepustakaan interaksi manusia dan komputer. Kategori-kategori ini disusun pada Tabel 3.10 dengan empat tingkatan klasifikasi.</w:t>
      </w:r>
    </w:p>
    <w:p ns2:paraId="3BD4014B" ns2:textId="77777777" w:rsidR="00F7586E" w:rsidRPr="008147BF" w:rsidRDefault="00F7586E" w:rsidP="002D1BFF"/>
    <w:p ns2:paraId="2EB4DD3E" ns2:textId="26CE9860" w:rsidR="008F14AC" w:rsidRPr="008147BF" w:rsidRDefault="008F14AC" w:rsidP="009C4486">
      <w:pPr>
        <w:pStyle w:val="Judul5"/>
      </w:pPr>
      <w:r>
        <w:rPr>
          <w:rFonts w:ascii="Times New Roman" w:hAnsi="Times New Roman" w:cs="Times New Roman"/>
          <w:b/>
          <w:sz w:val="24"/>
          <w:szCs w:val="24"/>
        </w:rPr>
        <w:t>Tabel 3.10 Kategori Kelayakan Skor SUS</w:t>
      </w:r>
    </w:p>
    <w:tbl>
      <w:tblPr>
        <w:tblStyle w:val="Gaya1"/>
        <w:tblW w:w="0" w:type="auto"/>
        <w:jc w:val="center"/>
        <w:tblLook w:val="04A0" w:firstRow="1" w:lastRow="0" w:firstColumn="1" w:lastColumn="0" w:noHBand="0" w:noVBand="1"/>
      </w:tblPr>
      <w:tblGrid>
        <w:gridCol w:w="3275"/>
        <w:gridCol w:w="1123"/>
      </w:tblGrid>
      <w:tr w:rsidR="008F14AC" w:rsidRPr="008147BF" ns2:paraId="3F51C058" ns2:textId="77777777" w:rsidTr="008F14AC">
        <w:trPr>
          <w:jc w:val="center"/>
        </w:trPr>
        <w:tc>
          <w:tcPr>
            <w:tcW w:w="0" w:type="auto"/>
            <w:hideMark/>
          </w:tcPr>
          <w:p ns2:paraId="6B98547C" ns2:textId="77777777" w:rsidR="008F14AC" w:rsidRPr="008147BF" w:rsidRDefault="008F14AC">
            <w:pPr>
              <w:pStyle w:val="NormalWeb"/>
              <w:jc w:val="center"/>
              <w:rPr>
                <w:b/>
                <w:bCs/>
              </w:rPr>
            </w:pPr>
            <w:r w:rsidRPr="008147BF">
              <w:rPr>
                <w:rFonts w:ascii="Times New Roman" w:hAnsi="Times New Roman" w:cs="Times New Roman"/>
                <w:b/>
                <w:bCs/>
                <w:sz w:val="24"/>
                <w:szCs w:val="24"/>
              </w:rPr>
              <w:t>Kisaran Skor</w:t>
            </w:r>
          </w:p>
        </w:tc>
        <w:tc>
          <w:tcPr>
            <w:tcW w:w="0" w:type="auto"/>
            <w:hideMark/>
          </w:tcPr>
          <w:p ns2:paraId="4DEE0565" ns2:textId="77777777" w:rsidR="008F14AC" w:rsidRPr="008147BF" w:rsidRDefault="008F14AC">
            <w:pPr>
              <w:pStyle w:val="NormalWeb"/>
              <w:jc w:val="center"/>
              <w:rPr>
                <w:b/>
                <w:bCs/>
              </w:rPr>
            </w:pPr>
            <w:r w:rsidRPr="008147BF">
              <w:rPr>
                <w:rFonts w:ascii="Times New Roman" w:hAnsi="Times New Roman" w:cs="Times New Roman"/>
                <w:b/>
                <w:bCs/>
                <w:sz w:val="24"/>
                <w:szCs w:val="24"/>
              </w:rPr>
              <w:t>Kategori</w:t>
            </w:r>
          </w:p>
        </w:tc>
      </w:tr>
      <w:tr w:rsidR="008F14AC" w:rsidRPr="008147BF" ns2:paraId="7DF95B91" ns2:textId="77777777" w:rsidTr="008F14AC">
        <w:trPr>
          <w:jc w:val="center"/>
        </w:trPr>
        <w:tc>
          <w:tcPr>
            <w:tcW w:w="0" w:type="auto"/>
            <w:hideMark/>
          </w:tcPr>
          <w:p ns2:paraId="3E4CC2D7" ns2:textId="77777777" w:rsidR="008F14AC" w:rsidRPr="008147BF" w:rsidRDefault="008F14AC">
            <w:pPr>
              <w:pStyle w:val="NormalWeb"/>
            </w:pPr>
            <w:r w:rsidRPr="008147BF">
              <w:rPr>
                <w:rFonts w:ascii="Times New Roman" w:hAnsi="Times New Roman" w:cs="Times New Roman"/>
                <w:sz w:val="24"/>
                <w:szCs w:val="24"/>
              </w:rPr>
              <w:t>Lebih dari atau sama dengan 85</w:t>
            </w:r>
          </w:p>
        </w:tc>
        <w:tc>
          <w:tcPr>
            <w:tcW w:w="0" w:type="auto"/>
            <w:hideMark/>
          </w:tcPr>
          <w:p ns2:paraId="21DB87E7" ns2:textId="77777777" w:rsidR="008F14AC" w:rsidRPr="008147BF" w:rsidRDefault="008F14AC">
            <w:pPr>
              <w:pStyle w:val="NormalWeb"/>
            </w:pPr>
            <w:r>
              <w:rPr>
                <w:rFonts w:ascii="Times New Roman" w:hAnsi="Times New Roman" w:cs="Times New Roman"/>
                <w:i/>
                <w:iCs/>
                <w:sz w:val="24"/>
                <w:szCs w:val="24"/>
              </w:rPr>
              <w:t xml:space="preserve">Excellent</w:t>
            </w:r>
          </w:p>
        </w:tc>
      </w:tr>
      <w:tr w:rsidR="008F14AC" w:rsidRPr="008147BF" ns2:paraId="5B355F36" ns2:textId="77777777" w:rsidTr="008F14AC">
        <w:trPr>
          <w:jc w:val="center"/>
        </w:trPr>
        <w:tc>
          <w:tcPr>
            <w:tcW w:w="0" w:type="auto"/>
            <w:hideMark/>
          </w:tcPr>
          <w:p ns2:paraId="623AC1C9" ns2:textId="77777777" w:rsidR="008F14AC" w:rsidRPr="008147BF" w:rsidRDefault="008F14AC">
            <w:pPr>
              <w:pStyle w:val="NormalWeb"/>
            </w:pPr>
            <w:r w:rsidRPr="008147BF">
              <w:rPr>
                <w:rFonts w:ascii="Times New Roman" w:hAnsi="Times New Roman" w:cs="Times New Roman"/>
                <w:sz w:val="24"/>
                <w:szCs w:val="24"/>
              </w:rPr>
              <w:t>72 sampai di bawah 85</w:t>
            </w:r>
          </w:p>
        </w:tc>
        <w:tc>
          <w:tcPr>
            <w:tcW w:w="0" w:type="auto"/>
            <w:hideMark/>
          </w:tcPr>
          <w:p ns2:paraId="03291C75" ns2:textId="77777777" w:rsidR="008F14AC" w:rsidRPr="008147BF" w:rsidRDefault="008F14AC">
            <w:pPr>
              <w:pStyle w:val="NormalWeb"/>
            </w:pPr>
            <w:r w:rsidRPr="008147BF">
              <w:rPr>
                <w:rFonts w:ascii="Times New Roman" w:hAnsi="Times New Roman" w:cs="Times New Roman"/>
                <w:sz w:val="24"/>
                <w:szCs w:val="24"/>
              </w:rPr>
              <w:t>Good</w:t>
            </w:r>
          </w:p>
        </w:tc>
      </w:tr>
      <w:tr w:rsidR="008F14AC" w:rsidRPr="008147BF" ns2:paraId="50E72C13" ns2:textId="77777777" w:rsidTr="008F14AC">
        <w:trPr>
          <w:jc w:val="center"/>
        </w:trPr>
        <w:tc>
          <w:tcPr>
            <w:tcW w:w="0" w:type="auto"/>
            <w:hideMark/>
          </w:tcPr>
          <w:p ns2:paraId="299288FE" ns2:textId="77777777" w:rsidR="008F14AC" w:rsidRPr="008147BF" w:rsidRDefault="008F14AC">
            <w:pPr>
              <w:pStyle w:val="NormalWeb"/>
            </w:pPr>
            <w:r w:rsidRPr="008147BF">
              <w:rPr>
                <w:rFonts w:ascii="Times New Roman" w:hAnsi="Times New Roman" w:cs="Times New Roman"/>
                <w:sz w:val="24"/>
                <w:szCs w:val="24"/>
              </w:rPr>
              <w:t>50 sampai di bawah 72</w:t>
            </w:r>
          </w:p>
        </w:tc>
        <w:tc>
          <w:tcPr>
            <w:tcW w:w="0" w:type="auto"/>
            <w:hideMark/>
          </w:tcPr>
          <w:p ns2:paraId="759E31BE" ns2:textId="77777777" w:rsidR="008F14AC" w:rsidRPr="008147BF" w:rsidRDefault="008F14AC">
            <w:pPr>
              <w:pStyle w:val="NormalWeb"/>
            </w:pPr>
            <w:r w:rsidRPr="008147BF">
              <w:rPr>
                <w:rFonts w:ascii="Times New Roman" w:hAnsi="Times New Roman" w:cs="Times New Roman"/>
                <w:sz w:val="24"/>
                <w:szCs w:val="24"/>
              </w:rPr>
              <w:t>Okay</w:t>
            </w:r>
          </w:p>
        </w:tc>
      </w:tr>
      <w:tr w:rsidR="008F14AC" w:rsidRPr="008147BF" ns2:paraId="10E067C1" ns2:textId="77777777" w:rsidTr="008F14AC">
        <w:trPr>
          <w:jc w:val="center"/>
        </w:trPr>
        <w:tc>
          <w:tcPr>
            <w:tcW w:w="0" w:type="auto"/>
            <w:hideMark/>
          </w:tcPr>
          <w:p ns2:paraId="4F92BE07" ns2:textId="77777777" w:rsidR="008F14AC" w:rsidRPr="008147BF" w:rsidRDefault="008F14AC">
            <w:pPr>
              <w:pStyle w:val="NormalWeb"/>
            </w:pPr>
            <w:r w:rsidRPr="008147BF">
              <w:rPr>
                <w:rFonts w:ascii="Times New Roman" w:hAnsi="Times New Roman" w:cs="Times New Roman"/>
                <w:sz w:val="24"/>
                <w:szCs w:val="24"/>
              </w:rPr>
              <w:t>Kurang dari 50</w:t>
            </w:r>
          </w:p>
        </w:tc>
        <w:tc>
          <w:tcPr>
            <w:tcW w:w="0" w:type="auto"/>
            <w:hideMark/>
          </w:tcPr>
          <w:p ns2:paraId="4B90E650" ns2:textId="77777777" w:rsidR="008F14AC" w:rsidRPr="008147BF" w:rsidRDefault="008F14AC">
            <w:pPr>
              <w:pStyle w:val="NormalWeb"/>
            </w:pPr>
            <w:r w:rsidRPr="008147BF">
              <w:rPr>
                <w:rFonts w:ascii="Times New Roman" w:hAnsi="Times New Roman" w:cs="Times New Roman"/>
                <w:sz w:val="24"/>
                <w:szCs w:val="24"/>
              </w:rPr>
              <w:t>Poor</w:t>
            </w:r>
          </w:p>
        </w:tc>
      </w:tr>
    </w:tbl>
    <w:p ns2:paraId="4C0E797E" ns2:textId="77777777" w:rsidR="002D1BFF" w:rsidRPr="008147BF" w:rsidRDefault="002D1BFF" w:rsidP="002D1BFF"/>
    <w:p ns2:paraId="0BF8FEAE" ns2:textId="09EAC4E3" w:rsidR="008F14AC" w:rsidRPr="008147BF" w:rsidRDefault="008F14AC" w:rsidP="002D1BFF">
      <w:r>
        <w:rPr>
          <w:rFonts w:ascii="Times New Roman" w:hAnsi="Times New Roman" w:cs="Times New Roman"/>
          <w:sz w:val="24"/>
          <w:szCs w:val="24"/>
        </w:rPr>
        <w:t xml:space="preserve">Produk dasbor dinyatakan memenuhi aspek kepraktisan apabila skor rerata SUS dari guru matematika mitra berada pada kategori "</w:t>
      </w:r>
      <w:r>
        <w:rPr>
          <w:rFonts w:ascii="Times New Roman" w:hAnsi="Times New Roman" w:cs="Times New Roman"/>
          <w:i/>
          <w:iCs/>
          <w:sz w:val="24"/>
          <w:szCs w:val="24"/>
        </w:rPr>
        <w:t xml:space="preserve">Acceptable</w:t>
      </w:r>
      <w:r>
        <w:rPr>
          <w:rFonts w:ascii="Times New Roman" w:hAnsi="Times New Roman" w:cs="Times New Roman"/>
          <w:sz w:val="24"/>
          <w:szCs w:val="24"/>
        </w:rPr>
        <w:t xml:space="preserve">" (skor &gt; 70) sesuai kriteria Bangor, Kortum, dan Miller (2008).</w:t>
      </w:r>
    </w:p>
    <w:p ns2:paraId="6A4F0916" ns2:textId="77777777" w:rsidR="008F14AC" w:rsidRPr="008147BF" w:rsidRDefault="008F14AC" w:rsidP="002D1BFF">
      <w:r w:rsidRPr="008147BF">
        <w:rPr>
          <w:rFonts w:ascii="Times New Roman" w:hAnsi="Times New Roman" w:cs="Times New Roman"/>
          <w:sz w:val="24"/>
          <w:szCs w:val="24"/>
        </w:rPr>
        <w:t>Rumus selengkapnya untuk standarisasinya dan tabel-tabel pendukung pada subbab 3.5 ini menjadi acuan bagi pengolahan data pada tahap berikutnya penelitian ini. Hasil analisis pada keempat fokus di atas selanjutnya disusun menjadi laporan kelayakan produk yang komprehensif pada Bab IV.</w:t>
      </w:r>
    </w:p>
    <w:p ns2:paraId="2FDEE8ED" ns2:textId="45299B6A" w:rsidR="00BF6B43" w:rsidRPr="008147BF" w:rsidRDefault="00BF6B43" w:rsidP="00BF6B43"/>
    <w:p ns2:paraId="13975458" ns2:textId="77777777" w:rsidR="009C4486" w:rsidRPr="008147BF" w:rsidRDefault="009C4486">
      <w:pPr>
        <w:adjustRightInd/>
        <w:spacing w:before="144" w:after="72" w:line="240" w:lineRule="auto"/>
        <w:ind w:firstLine="0"/>
        <w:contextualSpacing w:val="0"/>
        <w:jc w:val="left"/>
        <w:rPr>
          <w:b/>
          <w:bCs/>
          <w:color w:val="000000"/>
          <w:szCs w:val="24"/>
        </w:rPr>
      </w:pPr>
      <w:r w:rsidRPr="008147BF">
        <w:rPr>
          <w:rFonts w:ascii="Times New Roman" w:hAnsi="Times New Roman" w:cs="Times New Roman"/>
          <w:b/>
          <w:bCs/>
          <w:color w:val="000000"/>
          <w:sz w:val="24"/>
          <w:szCs w:val="24"/>
          <w:szCs w:val="24"/>
        </w:rPr>
        <w:br w:type="page"/>
      </w:r>
    </w:p>
    <w:p ns2:paraId="22F3AAD3" ns2:textId="5A941D65" w:rsidR="00340F1E" w:rsidRPr="008147BF" w:rsidRDefault="009033D3" w:rsidP="00340F1E">
      <w:pPr>
        <w:pStyle w:val="Judul1"/>
        <w:spacing w:before="0" w:after="0" w:line="360" w:lineRule="auto"/>
        <w:jc w:val="center"/>
        <w:rPr>
          <w:b/>
          <w:bCs/>
          <w:color w:val="000000"/>
          <w:sz w:val="24"/>
          <w:szCs w:val="24"/>
        </w:rPr>
        <w:pStyle w:val="Heading1"/>
        <w:outlineLvl w:val="0"/>
      </w:pPr>
      <w:bookmarkStart w:id="32" w:name="_Toc235548108"/>
      <w:r w:rsidRPr="008147BF">
        <w:rPr>
          <w:rFonts w:ascii="Times New Roman" w:hAnsi="Times New Roman" w:cs="Times New Roman"/>
          <w:b/>
          <w:bCs/>
          <w:color w:val="000000"/>
          <w:sz w:val="24"/>
          <w:sz w:val="24"/>
          <w:szCs w:val="24"/>
          <w:szCs w:val="24"/>
        </w:rPr>
        <w:lastRenderedPageBreak/>
        <w:t>DAFTAR PUSTAKA</w:t>
      </w:r>
      <w:bookmarkEnd w:id="32"/>
    </w:p>
    <w:sdt>
      <w:sdtPr>
        <w:rPr>
          <w:color w:val="000000" w:themeColor="text1"/>
          <w:sz w:val="24"/>
          <w:szCs w:val="20"/>
        </w:rPr>
        <w:id w:val="1706058956"/>
        <w:docPartObj>
          <w:docPartGallery w:val="Bibliographies"/>
          <w:docPartUnique/>
        </w:docPartObj>
      </w:sdtPr>
      <w:sdtEndPr/>
      <w:sdtContent>
        <w:p ns2:paraId="285A4F6E" ns2:textId="1D297E8E" w:rsidR="00C511FB" w:rsidRPr="008147BF" w:rsidRDefault="00C511FB" w:rsidP="00D97A43">
          <w:pPr>
            <w:pStyle w:val="Judul1"/>
            <w:spacing w:line="360" w:lineRule="auto"/>
          </w:pPr>
        </w:p>
        <w:sdt>
          <w:sdtPr>
            <w:id w:val="111145805"/>
            <w:bibliography/>
          </w:sdtPr>
          <w:sdtEndPr/>
          <w:sdtContent>
            <w:p ns2:paraId="2E562A7E" ns2:textId="77777777" w:rsidR="00C511FB" w:rsidRPr="008147BF" w:rsidRDefault="00C511FB" w:rsidP="00D97A43">
              <w:pPr>
                <w:pStyle w:val="Bibliografi"/>
                <w:spacing w:line="360" w:lineRule="auto"/>
                <w:rPr>
                  <w:noProof/>
                  <w:szCs w:val="24"/>
                </w:rPr>
              </w:pPr>
              <w:r w:rsidRPr="008147BF">
                <w:rPr>
                  <w:rFonts w:ascii="Times New Roman" w:hAnsi="Times New Roman" w:cs="Times New Roman"/>
                  <w:sz w:val="24"/>
                  <w:szCs w:val="24"/>
                </w:rPr>
                <w:fldChar w:fldCharType="begin"/>
              </w:r>
              <w:r w:rsidRPr="008147BF">
                <w:rPr>
                  <w:rFonts w:ascii="Times New Roman" w:hAnsi="Times New Roman" w:cs="Times New Roman"/>
                  <w:sz w:val="24"/>
                  <w:szCs w:val="24"/>
                </w:rPr>
                <w:instrText>BIBLIOGRAPHY</w:instrText>
              </w:r>
              <w:r w:rsidRPr="008147BF">
                <w:rPr>
                  <w:rFonts w:ascii="Times New Roman" w:hAnsi="Times New Roman" w:cs="Times New Roman"/>
                  <w:sz w:val="24"/>
                  <w:szCs w:val="24"/>
                </w:rPr>
                <w:fldChar w:fldCharType="separate"/>
              </w:r>
              <w:r>
                <w:rPr>
                  <w:rFonts w:ascii="Times New Roman" w:hAnsi="Times New Roman" w:cs="Times New Roman"/>
                  <w:sz w:val="24"/>
                  <w:szCs w:val="24"/>
                </w:rPr>
                <w:t xml:space="preserve">Pinto, M., Mariscal, D., Marco, F., &amp; Camarero, C. (2023). A strategic approach to information literacy: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A systematic review. Ediciones Profesionales de la Informacion SL. doi:10.3145/epi.2023.nov.09</w:t>
              </w:r>
            </w:p>
            <w:p ns2:paraId="3AA8E5F0"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Widhanarto, G., Zainuddin, Z., Prihatin, T., Sunawan, S., Mukminin, A., Kusumawardani, S., &amp; Mulawarman, M. (2025). Beyond slides: the impact of gamified Web presentations on student cognitive load. </w:t>
              </w:r>
              <w:r w:rsidRPr="008147BF">
                <w:rPr>
                  <w:rFonts w:ascii="Times New Roman" w:hAnsi="Times New Roman" w:cs="Times New Roman"/>
                  <w:i/>
                  <w:iCs/>
                  <w:noProof/>
                  <w:sz w:val="24"/>
                  <w:szCs w:val="24"/>
                </w:rPr>
                <w:t>Information and Learning Sciences, 126</w:t>
              </w:r>
              <w:r w:rsidRPr="008147BF">
                <w:rPr>
                  <w:rFonts w:ascii="Times New Roman" w:hAnsi="Times New Roman" w:cs="Times New Roman"/>
                  <w:noProof/>
                  <w:sz w:val="24"/>
                  <w:szCs w:val="24"/>
                </w:rPr>
                <w:t>, 425-444. doi:10.1108/ils-01-2024-0001</w:t>
              </w:r>
            </w:p>
            <w:p ns2:paraId="7C89EA92"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Zega, I., Ziliwu, D., &amp; Lase, N. (2022). Pengembangan Media Pembelajaran Multimedia Interaktif Berbasis Web Pada Materi Keanekaragaman Hayati. </w:t>
              </w:r>
              <w:r w:rsidRPr="008147BF">
                <w:rPr>
                  <w:rFonts w:ascii="Times New Roman" w:hAnsi="Times New Roman" w:cs="Times New Roman"/>
                  <w:i/>
                  <w:iCs/>
                  <w:noProof/>
                  <w:sz w:val="24"/>
                  <w:szCs w:val="24"/>
                </w:rPr>
                <w:t>Educativo Jurnal Pendidikan, 1</w:t>
              </w:r>
              <w:r w:rsidRPr="008147BF">
                <w:rPr>
                  <w:rFonts w:ascii="Times New Roman" w:hAnsi="Times New Roman" w:cs="Times New Roman"/>
                  <w:noProof/>
                  <w:sz w:val="24"/>
                  <w:szCs w:val="24"/>
                </w:rPr>
                <w:t>(2), 430-439. doi:10.56248/educativo.v1i2.60</w:t>
              </w:r>
            </w:p>
            <w:p ns2:paraId="51F8E0B1" ns2:textId="67FF8183"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Kesuma, D. (2021). Penggunaan Metode </w:t>
              </w:r>
              <w:r w:rsidR="00531CD9" w:rsidRPr="008147BF">
                <w:rPr>
                  <w:rFonts w:ascii="Times New Roman" w:hAnsi="Times New Roman" w:cs="Times New Roman"/>
                  <w:i/>
                  <w:noProof/>
                  <w:sz w:val="24"/>
                  <w:szCs w:val="24"/>
                </w:rPr>
                <w:t>System Usability Scale</w:t>
              </w:r>
              <w:r w:rsidRPr="008147BF">
                <w:rPr>
                  <w:rFonts w:ascii="Times New Roman" w:hAnsi="Times New Roman" w:cs="Times New Roman"/>
                  <w:noProof/>
                  <w:sz w:val="24"/>
                  <w:szCs w:val="24"/>
                </w:rPr>
                <w:t xml:space="preserve"> Untuk Mengukur Aspek Usability Pada Media Pembelajaran Daring di Universitas XYZ. </w:t>
              </w:r>
              <w:r w:rsidRPr="008147BF">
                <w:rPr>
                  <w:rFonts w:ascii="Times New Roman" w:hAnsi="Times New Roman" w:cs="Times New Roman"/>
                  <w:i/>
                  <w:iCs/>
                  <w:noProof/>
                  <w:sz w:val="24"/>
                  <w:szCs w:val="24"/>
                </w:rPr>
                <w:t>JATISI (Jurnal Teknik Informatika dan Sistem Informasi), 8</w:t>
              </w:r>
              <w:r w:rsidRPr="008147BF">
                <w:rPr>
                  <w:rFonts w:ascii="Times New Roman" w:hAnsi="Times New Roman" w:cs="Times New Roman"/>
                  <w:noProof/>
                  <w:sz w:val="24"/>
                  <w:szCs w:val="24"/>
                </w:rPr>
                <w:t>(3), 1615-1626. doi:10.35957/jatisi.v8i3.1356</w:t>
              </w:r>
            </w:p>
            <w:p ns2:paraId="53D0D7AB" ns2:textId="55E1919F"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Orfanou, K., Τσέλιος, Ν., &amp; Katsanos, C. (2015). Perceived usability evaluation of learning management systems: Empirical evaluation of the </w:t>
              </w:r>
              <w:r w:rsidR="00531CD9" w:rsidRPr="008147BF">
                <w:rPr>
                  <w:rFonts w:ascii="Times New Roman" w:hAnsi="Times New Roman" w:cs="Times New Roman"/>
                  <w:i/>
                  <w:noProof/>
                  <w:sz w:val="24"/>
                  <w:szCs w:val="24"/>
                </w:rPr>
                <w:t>System Usability Scale</w:t>
              </w:r>
              <w:r w:rsidRPr="008147BF">
                <w:rPr>
                  <w:rFonts w:ascii="Times New Roman" w:hAnsi="Times New Roman" w:cs="Times New Roman"/>
                  <w:noProof/>
                  <w:sz w:val="24"/>
                  <w:szCs w:val="24"/>
                </w:rPr>
                <w:t xml:space="preserve">. </w:t>
              </w:r>
              <w:r w:rsidRPr="008147BF">
                <w:rPr>
                  <w:rFonts w:ascii="Times New Roman" w:hAnsi="Times New Roman" w:cs="Times New Roman"/>
                  <w:i/>
                  <w:iCs/>
                  <w:noProof/>
                  <w:sz w:val="24"/>
                  <w:szCs w:val="24"/>
                </w:rPr>
                <w:t>The International Review of Research in Open and Distributed Learning, 16</w:t>
              </w:r>
              <w:r w:rsidRPr="008147BF">
                <w:rPr>
                  <w:rFonts w:ascii="Times New Roman" w:hAnsi="Times New Roman" w:cs="Times New Roman"/>
                  <w:noProof/>
                  <w:sz w:val="24"/>
                  <w:szCs w:val="24"/>
                </w:rPr>
                <w:t>(2). doi:10.19173/irrodl.v16i2.1955</w:t>
              </w:r>
            </w:p>
            <w:p ns2:paraId="0DEE8E25"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Sabaruddin, S., Nur, M., Fadli, M., &amp; Mazlan, M. (2022). </w:t>
              </w:r>
              <w:r>
                <w:rPr>
                  <w:rFonts w:ascii="Times New Roman" w:hAnsi="Times New Roman" w:cs="Times New Roman"/>
                  <w:i/>
                  <w:iCs/>
                  <w:sz w:val="24"/>
                  <w:szCs w:val="24"/>
                </w:rPr>
                <w:t xml:space="preserve">Content Validity</w:t>
              </w:r>
              <w:r>
                <w:rPr>
                  <w:rFonts w:ascii="Times New Roman" w:hAnsi="Times New Roman" w:cs="Times New Roman"/>
                  <w:sz w:val="24"/>
                  <w:szCs w:val="24"/>
                </w:rPr>
                <w:t xml:space="preserve"> of KIP-K Scholarship Instruments at Higher Education Using Aiken's Coefficient Validity Scale. </w:t>
              </w:r>
              <w:r w:rsidRPr="008147BF">
                <w:rPr>
                  <w:rFonts w:ascii="Times New Roman" w:hAnsi="Times New Roman" w:cs="Times New Roman"/>
                  <w:i/>
                  <w:iCs/>
                  <w:noProof/>
                  <w:sz w:val="24"/>
                  <w:szCs w:val="24"/>
                </w:rPr>
                <w:t>AL-TANZIM JURNAL MANAJEMEN PENDIDIKAN ISLAM, 6</w:t>
              </w:r>
              <w:r w:rsidRPr="008147BF">
                <w:rPr>
                  <w:rFonts w:ascii="Times New Roman" w:hAnsi="Times New Roman" w:cs="Times New Roman"/>
                  <w:noProof/>
                  <w:sz w:val="24"/>
                  <w:szCs w:val="24"/>
                </w:rPr>
                <w:t>(3), 934-947. doi:10.33650/al-tanzim.v6i3.3680</w:t>
              </w:r>
            </w:p>
            <w:p ns2:paraId="13CFDED0" ns2:textId="10B69BD1"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Derisma, D. (2020). The Usability Analysis Online Learning Site for Supporting Computer programming Course Using </w:t>
              </w:r>
              <w:r w:rsidR="00531CD9" w:rsidRPr="008147BF">
                <w:rPr>
                  <w:rFonts w:ascii="Times New Roman" w:hAnsi="Times New Roman" w:cs="Times New Roman"/>
                  <w:i/>
                  <w:noProof/>
                  <w:sz w:val="24"/>
                  <w:szCs w:val="24"/>
                </w:rPr>
                <w:t>System Usability Scale</w:t>
              </w:r>
              <w:r w:rsidRPr="008147BF">
                <w:rPr>
                  <w:rFonts w:ascii="Times New Roman" w:hAnsi="Times New Roman" w:cs="Times New Roman"/>
                  <w:noProof/>
                  <w:sz w:val="24"/>
                  <w:szCs w:val="24"/>
                </w:rPr>
                <w:t xml:space="preserve"> (SUS) in a University. </w:t>
              </w:r>
              <w:r w:rsidRPr="008147BF">
                <w:rPr>
                  <w:rFonts w:ascii="Times New Roman" w:hAnsi="Times New Roman" w:cs="Times New Roman"/>
                  <w:i/>
                  <w:iCs/>
                  <w:noProof/>
                  <w:sz w:val="24"/>
                  <w:szCs w:val="24"/>
                </w:rPr>
                <w:t>International Journal of Interactive Mobile Technologies (iJIM), 14</w:t>
              </w:r>
              <w:r w:rsidRPr="008147BF">
                <w:rPr>
                  <w:rFonts w:ascii="Times New Roman" w:hAnsi="Times New Roman" w:cs="Times New Roman"/>
                  <w:noProof/>
                  <w:sz w:val="24"/>
                  <w:szCs w:val="24"/>
                </w:rPr>
                <w:t>(9), 182-182. doi:10.3991/ijim.v14i09.13123</w:t>
              </w:r>
            </w:p>
            <w:p ns2:paraId="28A37BF9"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Witte, V., Schwering, A., &amp; Frischemeier, D. (2024). Strengthening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Education: A Scoping Review. </w:t>
              </w:r>
              <w:r w:rsidRPr="008147BF">
                <w:rPr>
                  <w:rFonts w:ascii="Times New Roman" w:hAnsi="Times New Roman" w:cs="Times New Roman"/>
                  <w:i/>
                  <w:iCs/>
                  <w:noProof/>
                  <w:sz w:val="24"/>
                  <w:szCs w:val="24"/>
                </w:rPr>
                <w:t>Education Sciences, 15</w:t>
              </w:r>
              <w:r w:rsidRPr="008147BF">
                <w:rPr>
                  <w:rFonts w:ascii="Times New Roman" w:hAnsi="Times New Roman" w:cs="Times New Roman"/>
                  <w:noProof/>
                  <w:sz w:val="24"/>
                  <w:szCs w:val="24"/>
                </w:rPr>
                <w:t>(1), 25-25. doi:10.3390/educsci15010025</w:t>
              </w:r>
            </w:p>
            <w:p ns2:paraId="22D7D1F5"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Adi, N., Fernandes, </w:t>
              </w:r>
              <w:dir w:val="ltr">
                <w:r w:rsidRPr="008147BF">
                  <w:rPr>
                    <w:rFonts w:ascii="Times New Roman" w:hAnsi="Times New Roman" w:cs="Times New Roman"/>
                    <w:noProof/>
                    <w:sz w:val="24"/>
                    <w:szCs w:val="24"/>
                  </w:rPr>
                  <w:t xml:space="preserve">., &amp; Hermansyah, H. (2020). Pengembangan Media Pembelajaran Berbasis Android Pada Mata Kuliah Fisika Dasar. </w:t>
                </w:r>
                <w:r w:rsidRPr="008147BF">
                  <w:rPr>
                    <w:rFonts w:ascii="Times New Roman" w:hAnsi="Times New Roman" w:cs="Times New Roman"/>
                    <w:i/>
                    <w:iCs/>
                    <w:noProof/>
                    <w:sz w:val="24"/>
                    <w:szCs w:val="24"/>
                  </w:rPr>
                  <w:t>Cetta Jurnal Ilmu Pendidikan, 3</w:t>
                </w:r>
                <w:r w:rsidRPr="008147BF">
                  <w:rPr>
                    <w:rFonts w:ascii="Times New Roman" w:hAnsi="Times New Roman" w:cs="Times New Roman"/>
                    <w:noProof/>
                    <w:sz w:val="24"/>
                    <w:szCs w:val="24"/>
                  </w:rPr>
                  <w:t>(1). doi:10.37329/cetta.v3i1.414</w:t>
                </w:r>
                <w:r w:rsidR="009E5819" w:rsidRPr="008147BF">
                  <w:rPr>
                    <w:rFonts w:ascii="Times New Roman" w:hAnsi="Times New Roman" w:cs="Times New Roman"/>
                    <w:sz w:val="24"/>
                    <w:szCs w:val="24"/>
                  </w:rPr>
                  <w:t>‬</w:t>
                </w:r>
                <w:r w:rsidRPr="008147BF">
                  <w:rPr>
                    <w:rFonts w:ascii="Times New Roman" w:hAnsi="Times New Roman" w:cs="Times New Roman"/>
                    <w:sz w:val="24"/>
                    <w:szCs w:val="24"/>
                  </w:rPr>
                  <w:t>‬</w:t>
                </w:r>
                <w:r w:rsidRPr="008147BF">
                  <w:rPr>
                    <w:rFonts w:ascii="Times New Roman" w:hAnsi="Times New Roman" w:cs="Times New Roman"/>
                    <w:sz w:val="24"/>
                    <w:szCs w:val="24"/>
                  </w:rPr>
                  <w:t>‬</w:t>
                </w:r>
                <w:r w:rsidR="007876F2" w:rsidRPr="008147BF">
                  <w:rPr>
                    <w:rFonts w:ascii="Times New Roman" w:hAnsi="Times New Roman" w:cs="Times New Roman"/>
                    <w:sz w:val="24"/>
                    <w:szCs w:val="24"/>
                  </w:rPr>
                  <w:t>‬</w:t>
                </w:r>
                <w:r w:rsidR="00BB77F1" w:rsidRPr="008147BF">
                  <w:rPr>
                    <w:rFonts w:ascii="Times New Roman" w:hAnsi="Times New Roman" w:cs="Times New Roman"/>
                    <w:sz w:val="24"/>
                    <w:szCs w:val="24"/>
                  </w:rPr>
                  <w:t>‬</w:t>
                </w:r>
                <w:r w:rsidRPr="008147BF">
                  <w:rPr>
                    <w:rFonts w:ascii="Times New Roman" w:hAnsi="Times New Roman" w:cs="Times New Roman"/>
                    <w:sz w:val="24"/>
                    <w:szCs w:val="24"/>
                  </w:rPr>
                  <w:t>‬</w:t>
                </w:r>
                <w:r w:rsidRPr="008147BF">
                  <w:rPr>
                    <w:rFonts w:ascii="Times New Roman" w:hAnsi="Times New Roman" w:cs="Times New Roman"/>
                    <w:sz w:val="24"/>
                    <w:szCs w:val="24"/>
                  </w:rPr>
                  <w:t>‬</w:t>
                </w:r>
                <w:r w:rsidRPr="008147BF">
                  <w:rPr>
                    <w:rFonts w:ascii="Times New Roman" w:hAnsi="Times New Roman" w:cs="Times New Roman"/>
                    <w:sz w:val="24"/>
                    <w:szCs w:val="24"/>
                  </w:rPr>
                  <w:t>‬</w:t>
                </w:r>
                <w:r w:rsidR="004748F8" w:rsidRPr="008147BF">
                  <w:rPr>
                    <w:rFonts w:ascii="Times New Roman" w:hAnsi="Times New Roman" w:cs="Times New Roman"/>
                    <w:sz w:val="24"/>
                    <w:szCs w:val="24"/>
                  </w:rPr>
                  <w:t>‬</w:t>
                </w:r>
                <w:r w:rsidRPr="008147BF">
                  <w:rPr>
                    <w:rFonts w:ascii="Times New Roman" w:hAnsi="Times New Roman" w:cs="Times New Roman"/>
                    <w:sz w:val="24"/>
                    <w:szCs w:val="24"/>
                  </w:rPr>
                  <w:t>‬</w:t>
                </w:r>
                <w:r w:rsidRPr="008147BF">
                  <w:rPr>
                    <w:rFonts w:ascii="Times New Roman" w:hAnsi="Times New Roman" w:cs="Times New Roman"/>
                    <w:sz w:val="24"/>
                    <w:szCs w:val="24"/>
                  </w:rPr>
                  <w:t>‬</w:t>
                </w:r>
                <w:r w:rsidR="00E12E7A" w:rsidRPr="008147BF">
                  <w:rPr>
                    <w:rFonts w:ascii="Times New Roman" w:hAnsi="Times New Roman" w:cs="Times New Roman"/>
                    <w:sz w:val="24"/>
                    <w:szCs w:val="24"/>
                  </w:rPr>
                  <w:t>‬</w:t>
                </w:r>
              </w:dir>
            </w:p>
            <w:p ns2:paraId="4C9E56F4"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Rahayu, P., &amp; Kholillah, K. (2018). VALIDITAS DAN PRAKTIKALITAS LEMBAR KERJA SISWA BERBASIS PENDEKATAN KONTEKSTUAL MATERI BANGUN RUANG SISI DATAR PADA SISWA SMP. </w:t>
              </w:r>
              <w:r w:rsidRPr="008147BF">
                <w:rPr>
                  <w:rFonts w:ascii="Times New Roman" w:hAnsi="Times New Roman" w:cs="Times New Roman"/>
                  <w:i/>
                  <w:iCs/>
                  <w:noProof/>
                  <w:sz w:val="24"/>
                  <w:szCs w:val="24"/>
                </w:rPr>
                <w:t>JIPMat, 3</w:t>
              </w:r>
              <w:r w:rsidRPr="008147BF">
                <w:rPr>
                  <w:rFonts w:ascii="Times New Roman" w:hAnsi="Times New Roman" w:cs="Times New Roman"/>
                  <w:noProof/>
                  <w:sz w:val="24"/>
                  <w:szCs w:val="24"/>
                </w:rPr>
                <w:t>(2). doi:10.26877/jipmat.v3i2.2805</w:t>
              </w:r>
            </w:p>
            <w:p ns2:paraId="717ABC42" ns2:textId="1708AC35"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Vlachogianni, P., &amp; Τσέλιος, Ν. (2021). Perceived usability evaluation of educational technology using the </w:t>
              </w:r>
              <w:r w:rsidR="00531CD9" w:rsidRPr="008147BF">
                <w:rPr>
                  <w:rFonts w:ascii="Times New Roman" w:hAnsi="Times New Roman" w:cs="Times New Roman"/>
                  <w:i/>
                  <w:noProof/>
                  <w:sz w:val="24"/>
                  <w:szCs w:val="24"/>
                </w:rPr>
                <w:t>System Usability Scale</w:t>
              </w:r>
              <w:r w:rsidRPr="008147BF">
                <w:rPr>
                  <w:rFonts w:ascii="Times New Roman" w:hAnsi="Times New Roman" w:cs="Times New Roman"/>
                  <w:noProof/>
                  <w:sz w:val="24"/>
                  <w:szCs w:val="24"/>
                </w:rPr>
                <w:t xml:space="preserve"> (SUS): A systematic review. </w:t>
              </w:r>
              <w:r w:rsidRPr="008147BF">
                <w:rPr>
                  <w:rFonts w:ascii="Times New Roman" w:hAnsi="Times New Roman" w:cs="Times New Roman"/>
                  <w:i/>
                  <w:iCs/>
                  <w:noProof/>
                  <w:sz w:val="24"/>
                  <w:szCs w:val="24"/>
                </w:rPr>
                <w:t>Journal of Research on Technology in Education, 54</w:t>
              </w:r>
              <w:r w:rsidRPr="008147BF">
                <w:rPr>
                  <w:rFonts w:ascii="Times New Roman" w:hAnsi="Times New Roman" w:cs="Times New Roman"/>
                  <w:noProof/>
                  <w:sz w:val="24"/>
                  <w:szCs w:val="24"/>
                </w:rPr>
                <w:t>(3), 392-409. doi:10.1080/15391523.2020.1867938</w:t>
              </w:r>
            </w:p>
            <w:p ns2:paraId="0C952638"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Schreiter, S., Friedrich, A., Fuhr, H., Malone, S., Brünken, R., Kühn, J., &amp; Vogel, M. (2023). Teaching for statistical and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STEM education: a systematic review on teacher variables, teacher education, and impacts on classroom practice. </w:t>
              </w:r>
              <w:r w:rsidRPr="008147BF">
                <w:rPr>
                  <w:rFonts w:ascii="Times New Roman" w:hAnsi="Times New Roman" w:cs="Times New Roman"/>
                  <w:i/>
                  <w:iCs/>
                  <w:noProof/>
                  <w:sz w:val="24"/>
                  <w:szCs w:val="24"/>
                </w:rPr>
                <w:t>56(1)</w:t>
              </w:r>
              <w:r w:rsidRPr="008147BF">
                <w:rPr>
                  <w:rFonts w:ascii="Times New Roman" w:hAnsi="Times New Roman" w:cs="Times New Roman"/>
                  <w:noProof/>
                  <w:sz w:val="24"/>
                  <w:szCs w:val="24"/>
                </w:rPr>
                <w:t>, 31-45. Springer Science+Business Media. doi:10.1007/s11858-023-01531-1</w:t>
              </w:r>
            </w:p>
            <w:p ns2:paraId="50E7D7BB"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Friedrich, A., Schreiter, S., Vogel, M., Becker-Genschow, S., Brünken, R., Kühn, J., . . . Malone, S. (2024). What shapes statistical and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research in K-12 STEM education? A systematic review of metrics and instructional strategies. </w:t>
              </w:r>
              <w:r w:rsidRPr="008147BF">
                <w:rPr>
                  <w:rFonts w:ascii="Times New Roman" w:hAnsi="Times New Roman" w:cs="Times New Roman"/>
                  <w:i/>
                  <w:iCs/>
                  <w:noProof/>
                  <w:sz w:val="24"/>
                  <w:szCs w:val="24"/>
                </w:rPr>
                <w:t>11(1)</w:t>
              </w:r>
              <w:r w:rsidRPr="008147BF">
                <w:rPr>
                  <w:rFonts w:ascii="Times New Roman" w:hAnsi="Times New Roman" w:cs="Times New Roman"/>
                  <w:noProof/>
                  <w:sz w:val="24"/>
                  <w:szCs w:val="24"/>
                </w:rPr>
                <w:t>. Springer Science+Business Media. doi:10.1186/s40594-024-00517-z</w:t>
              </w:r>
            </w:p>
            <w:p ns2:paraId="694C1346"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Yusmar, F., &amp; Fadilah, R. (2023). ANALISIS RENDAHNYA LITERASI SAINS PESERTA DIDIK INDONESIA: HASIL PISA DAN FAKTOR PENYEBAB. </w:t>
              </w:r>
              <w:r w:rsidRPr="008147BF">
                <w:rPr>
                  <w:rFonts w:ascii="Times New Roman" w:hAnsi="Times New Roman" w:cs="Times New Roman"/>
                  <w:i/>
                  <w:iCs/>
                  <w:noProof/>
                  <w:sz w:val="24"/>
                  <w:szCs w:val="24"/>
                </w:rPr>
                <w:t>LENSA (Lentera Sains) Jurnal Pendidikan IPA, 13</w:t>
              </w:r>
              <w:r w:rsidRPr="008147BF">
                <w:rPr>
                  <w:rFonts w:ascii="Times New Roman" w:hAnsi="Times New Roman" w:cs="Times New Roman"/>
                  <w:noProof/>
                  <w:sz w:val="24"/>
                  <w:szCs w:val="24"/>
                </w:rPr>
                <w:t>(1), 11-19. doi:10.24929/lensa.v13i1.283</w:t>
              </w:r>
            </w:p>
            <w:p ns2:paraId="268C4550"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Setiawan, E. (2019). Analisis muatan literasi statistika dalam buku teks matematika Kurikulum 2013. </w:t>
              </w:r>
              <w:r w:rsidRPr="008147BF">
                <w:rPr>
                  <w:rFonts w:ascii="Times New Roman" w:hAnsi="Times New Roman" w:cs="Times New Roman"/>
                  <w:i/>
                  <w:iCs/>
                  <w:noProof/>
                  <w:sz w:val="24"/>
                  <w:szCs w:val="24"/>
                </w:rPr>
                <w:t>PYTHAGORAS Jurnal Pendidikan Matematika, 14</w:t>
              </w:r>
              <w:r w:rsidRPr="008147BF">
                <w:rPr>
                  <w:rFonts w:ascii="Times New Roman" w:hAnsi="Times New Roman" w:cs="Times New Roman"/>
                  <w:noProof/>
                  <w:sz w:val="24"/>
                  <w:szCs w:val="24"/>
                </w:rPr>
                <w:t>(2), 163-177. doi:10.21831/pg.v14i2.28558</w:t>
              </w:r>
            </w:p>
            <w:p ns2:paraId="6E4BE294"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lastRenderedPageBreak/>
                <w:t xml:space="preserve">Ndraha, I., Mendrofa, R., &amp; Lase, R. (2022). Analisis Hubungan Minat Belajar Dengan Hasil Belajar Matematika. </w:t>
              </w:r>
              <w:r w:rsidRPr="008147BF">
                <w:rPr>
                  <w:rFonts w:ascii="Times New Roman" w:hAnsi="Times New Roman" w:cs="Times New Roman"/>
                  <w:i/>
                  <w:iCs/>
                  <w:noProof/>
                  <w:sz w:val="24"/>
                  <w:szCs w:val="24"/>
                </w:rPr>
                <w:t>Educativo Jurnal Pendidikan, 1</w:t>
              </w:r>
              <w:r w:rsidRPr="008147BF">
                <w:rPr>
                  <w:rFonts w:ascii="Times New Roman" w:hAnsi="Times New Roman" w:cs="Times New Roman"/>
                  <w:noProof/>
                  <w:sz w:val="24"/>
                  <w:szCs w:val="24"/>
                </w:rPr>
                <w:t>(2), 672-681. doi:10.56248/educativo.v1i2.92</w:t>
              </w:r>
            </w:p>
            <w:p ns2:paraId="704043C5"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Gómez, A., &amp; Henríquez-Rivas, C. (2025). Decision-making in contexts of risk and uncertainty: An instrument for secondary education. </w:t>
              </w:r>
              <w:r w:rsidRPr="008147BF">
                <w:rPr>
                  <w:rFonts w:ascii="Times New Roman" w:hAnsi="Times New Roman" w:cs="Times New Roman"/>
                  <w:i/>
                  <w:iCs/>
                  <w:noProof/>
                  <w:sz w:val="24"/>
                  <w:szCs w:val="24"/>
                </w:rPr>
                <w:t>Eurasia Journal of Mathematics Science and Technology Education, 21</w:t>
              </w:r>
              <w:r w:rsidRPr="008147BF">
                <w:rPr>
                  <w:rFonts w:ascii="Times New Roman" w:hAnsi="Times New Roman" w:cs="Times New Roman"/>
                  <w:noProof/>
                  <w:sz w:val="24"/>
                  <w:szCs w:val="24"/>
                </w:rPr>
                <w:t>(10). doi:10.29333/ejmste/17175</w:t>
              </w:r>
            </w:p>
            <w:p ns2:paraId="6C74CE15"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Hasim, S., Rosli, R., &amp; Halim, L. (2024). A quantitative case study of secondary school students’ level of statistical thinking. </w:t>
              </w:r>
              <w:r w:rsidRPr="008147BF">
                <w:rPr>
                  <w:rFonts w:ascii="Times New Roman" w:hAnsi="Times New Roman" w:cs="Times New Roman"/>
                  <w:i/>
                  <w:iCs/>
                  <w:noProof/>
                  <w:sz w:val="24"/>
                  <w:szCs w:val="24"/>
                </w:rPr>
                <w:t>Eurasia Journal of Mathematics Science and Technology Education, 20</w:t>
              </w:r>
              <w:r w:rsidRPr="008147BF">
                <w:rPr>
                  <w:rFonts w:ascii="Times New Roman" w:hAnsi="Times New Roman" w:cs="Times New Roman"/>
                  <w:noProof/>
                  <w:sz w:val="24"/>
                  <w:szCs w:val="24"/>
                </w:rPr>
                <w:t>(4). doi:10.29333/ejmste/14358</w:t>
              </w:r>
            </w:p>
            <w:p ns2:paraId="5812DCA9"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Azeem, M., Tukhtasunov, M., Noblitt, S., Jonker, M., &amp; Protzman, K. (2024). Elevating Academic Administration: A Comprehensive Faculty </w:t>
              </w:r>
              <w:r>
                <w:rPr>
                  <w:rFonts w:ascii="Times New Roman" w:hAnsi="Times New Roman" w:cs="Times New Roman"/>
                  <w:i/>
                  <w:iCs/>
                  <w:sz w:val="24"/>
                  <w:szCs w:val="24"/>
                </w:rPr>
                <w:t xml:space="preserve">Dashboard</w:t>
              </w:r>
              <w:r>
                <w:rPr>
                  <w:rFonts w:ascii="Times New Roman" w:hAnsi="Times New Roman" w:cs="Times New Roman"/>
                  <w:sz w:val="24"/>
                  <w:szCs w:val="24"/>
                </w:rPr>
                <w:t xml:space="preserve"> for Tracking Student Evaluations and Research. </w:t>
              </w:r>
              <w:r w:rsidRPr="008147BF">
                <w:rPr>
                  <w:rFonts w:ascii="Times New Roman" w:hAnsi="Times New Roman" w:cs="Times New Roman"/>
                  <w:i/>
                  <w:iCs/>
                  <w:noProof/>
                  <w:sz w:val="24"/>
                  <w:szCs w:val="24"/>
                </w:rPr>
                <w:t>arXiv (Cornell University)</w:t>
              </w:r>
              <w:r w:rsidRPr="008147BF">
                <w:rPr>
                  <w:rFonts w:ascii="Times New Roman" w:hAnsi="Times New Roman" w:cs="Times New Roman"/>
                  <w:noProof/>
                  <w:sz w:val="24"/>
                  <w:szCs w:val="24"/>
                </w:rPr>
                <w:t>. doi:10.48550/arxiv.2407.07057</w:t>
              </w:r>
            </w:p>
            <w:p ns2:paraId="66A821EC"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Liu, M., Li, C., &amp; Pan, Z. (2022). Creating an </w:t>
              </w:r>
              <w:r>
                <w:rPr>
                  <w:rFonts w:ascii="Times New Roman" w:hAnsi="Times New Roman" w:cs="Times New Roman"/>
                  <w:i/>
                  <w:iCs/>
                  <w:sz w:val="24"/>
                  <w:szCs w:val="24"/>
                </w:rPr>
                <w:t xml:space="preserve">Interactive Dashboard</w:t>
              </w:r>
              <w:r>
                <w:rPr>
                  <w:rFonts w:ascii="Times New Roman" w:hAnsi="Times New Roman" w:cs="Times New Roman"/>
                  <w:sz w:val="24"/>
                  <w:szCs w:val="24"/>
                </w:rPr>
                <w:t xml:space="preserve"> to Support Middle School Teachers’ Implementation of a Technology-Supported Problem-Based Learning Program. </w:t>
              </w:r>
              <w:r w:rsidRPr="008147BF">
                <w:rPr>
                  <w:rFonts w:ascii="Times New Roman" w:hAnsi="Times New Roman" w:cs="Times New Roman"/>
                  <w:i/>
                  <w:iCs/>
                  <w:noProof/>
                  <w:sz w:val="24"/>
                  <w:szCs w:val="24"/>
                </w:rPr>
                <w:t>International Journal of Designs for Learning, 13</w:t>
              </w:r>
              <w:r w:rsidRPr="008147BF">
                <w:rPr>
                  <w:rFonts w:ascii="Times New Roman" w:hAnsi="Times New Roman" w:cs="Times New Roman"/>
                  <w:noProof/>
                  <w:sz w:val="24"/>
                  <w:szCs w:val="24"/>
                </w:rPr>
                <w:t>(1), 1-18. doi:10.14434/ijdl.v13i1.31243</w:t>
              </w:r>
            </w:p>
            <w:p ns2:paraId="5B2A5577"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Carrillo, R., Renaud, C., Prié, Y., &amp; Lavoué, É. (2017). </w:t>
              </w:r>
              <w:r>
                <w:rPr>
                  <w:rFonts w:ascii="Times New Roman" w:hAnsi="Times New Roman" w:cs="Times New Roman"/>
                  <w:i/>
                  <w:iCs/>
                  <w:sz w:val="24"/>
                  <w:szCs w:val="24"/>
                </w:rPr>
                <w:t xml:space="preserve">Dashboard</w:t>
              </w:r>
              <w:r>
                <w:rPr>
                  <w:rFonts w:ascii="Times New Roman" w:hAnsi="Times New Roman" w:cs="Times New Roman"/>
                  <w:sz w:val="24"/>
                  <w:szCs w:val="24"/>
                </w:rPr>
                <w:t xml:space="preserve"> for Monitoring Student Engagement in Mind Mapping Activities. 433-437. doi:10.1109/icalt.2017.100</w:t>
              </w:r>
            </w:p>
            <w:p ns2:paraId="021DA44E"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Tabatadze, B., &amp; Sokhadze, E. (2023). POSSIBILITY OF IMPROVING THE TRAINING COURSE'SCONTENTBASEDONSTATISTICALCOURSE'S CONTENT BASED ON STATISTICAL ANALYSISOFTHECOLLECTEDPOINTS. </w:t>
              </w:r>
              <w:r w:rsidRPr="008147BF">
                <w:rPr>
                  <w:rFonts w:ascii="Times New Roman" w:hAnsi="Times New Roman" w:cs="Times New Roman"/>
                  <w:i/>
                  <w:iCs/>
                  <w:noProof/>
                  <w:sz w:val="24"/>
                  <w:szCs w:val="24"/>
                </w:rPr>
                <w:t>Globalization and Business, 15</w:t>
              </w:r>
              <w:r w:rsidRPr="008147BF">
                <w:rPr>
                  <w:rFonts w:ascii="Times New Roman" w:hAnsi="Times New Roman" w:cs="Times New Roman"/>
                  <w:noProof/>
                  <w:sz w:val="24"/>
                  <w:szCs w:val="24"/>
                </w:rPr>
                <w:t>(15), 54-56. doi:10.35945/gb.2023.15.005</w:t>
              </w:r>
            </w:p>
            <w:p ns2:paraId="4634F14B"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Waseso, R., Fitriasari, P., &amp; Isroqmi, A. (2022). Inovasi media pembelajaran matematika interaktif berbasis google sites pada materi statistika VIII SMP. </w:t>
              </w:r>
              <w:r w:rsidRPr="008147BF">
                <w:rPr>
                  <w:rFonts w:ascii="Times New Roman" w:hAnsi="Times New Roman" w:cs="Times New Roman"/>
                  <w:i/>
                  <w:iCs/>
                  <w:noProof/>
                  <w:sz w:val="24"/>
                  <w:szCs w:val="24"/>
                </w:rPr>
                <w:t>AKSIOMA Jurnal Matematika dan Pendidikan Matematika, 13</w:t>
              </w:r>
              <w:r w:rsidRPr="008147BF">
                <w:rPr>
                  <w:rFonts w:ascii="Times New Roman" w:hAnsi="Times New Roman" w:cs="Times New Roman"/>
                  <w:noProof/>
                  <w:sz w:val="24"/>
                  <w:szCs w:val="24"/>
                </w:rPr>
                <w:t>(2), 301-314. doi:10.26877/aks.v13i2.12018</w:t>
              </w:r>
            </w:p>
            <w:p ns2:paraId="7819A37C"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lastRenderedPageBreak/>
                <w:t xml:space="preserve">Halawa, N., &amp; Lase, F. (2022). Mengentaskan Hoax Dengan Membaca Pemahaman Di Era Digital. </w:t>
              </w:r>
              <w:r w:rsidRPr="008147BF">
                <w:rPr>
                  <w:rFonts w:ascii="Times New Roman" w:hAnsi="Times New Roman" w:cs="Times New Roman"/>
                  <w:i/>
                  <w:iCs/>
                  <w:noProof/>
                  <w:sz w:val="24"/>
                  <w:szCs w:val="24"/>
                </w:rPr>
                <w:t>Educativo Jurnal Pendidikan, 1</w:t>
              </w:r>
              <w:r w:rsidRPr="008147BF">
                <w:rPr>
                  <w:rFonts w:ascii="Times New Roman" w:hAnsi="Times New Roman" w:cs="Times New Roman"/>
                  <w:noProof/>
                  <w:sz w:val="24"/>
                  <w:szCs w:val="24"/>
                </w:rPr>
                <w:t>(1), 235-243. doi:10.56248/educativo.v1i1.32</w:t>
              </w:r>
            </w:p>
            <w:p ns2:paraId="0AA1C9B5"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Wahyuni, A. (2020). Integration of Islamic Values ​​in Science Education 'A Reconstruction Effort in Education'. </w:t>
              </w:r>
              <w:r w:rsidRPr="008147BF">
                <w:rPr>
                  <w:rFonts w:ascii="Times New Roman" w:hAnsi="Times New Roman" w:cs="Times New Roman"/>
                  <w:i/>
                  <w:iCs/>
                  <w:noProof/>
                  <w:sz w:val="24"/>
                  <w:szCs w:val="24"/>
                </w:rPr>
                <w:t>Halaqa Islamic Education Journal, 4</w:t>
              </w:r>
              <w:r w:rsidRPr="008147BF">
                <w:rPr>
                  <w:rFonts w:ascii="Times New Roman" w:hAnsi="Times New Roman" w:cs="Times New Roman"/>
                  <w:noProof/>
                  <w:sz w:val="24"/>
                  <w:szCs w:val="24"/>
                </w:rPr>
                <w:t>(2), 163-168. doi:10.21070/halaqa.v4i2.1000</w:t>
              </w:r>
            </w:p>
            <w:p ns2:paraId="7BC3C964"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Ikhwan, A. (2014). Integrasi Pendidikan Islam (Nilai-Nilai Islami dalam Pembelajaran). </w:t>
              </w:r>
              <w:r w:rsidRPr="008147BF">
                <w:rPr>
                  <w:rFonts w:ascii="Times New Roman" w:hAnsi="Times New Roman" w:cs="Times New Roman"/>
                  <w:i/>
                  <w:iCs/>
                  <w:noProof/>
                  <w:sz w:val="24"/>
                  <w:szCs w:val="24"/>
                </w:rPr>
                <w:t>Ta allum Jurnal Pendidikan Islam, 2</w:t>
              </w:r>
              <w:r w:rsidRPr="008147BF">
                <w:rPr>
                  <w:rFonts w:ascii="Times New Roman" w:hAnsi="Times New Roman" w:cs="Times New Roman"/>
                  <w:noProof/>
                  <w:sz w:val="24"/>
                  <w:szCs w:val="24"/>
                </w:rPr>
                <w:t>(2). doi:10.21274/taalum.2014.2.2.179-194</w:t>
              </w:r>
            </w:p>
            <w:p ns2:paraId="2111FAB7"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Arif, M. (2019). Integration of Islamic Values in Learning. </w:t>
              </w:r>
              <w:r w:rsidRPr="008147BF">
                <w:rPr>
                  <w:rFonts w:ascii="Times New Roman" w:hAnsi="Times New Roman" w:cs="Times New Roman"/>
                  <w:i/>
                  <w:iCs/>
                  <w:noProof/>
                  <w:sz w:val="24"/>
                  <w:szCs w:val="24"/>
                </w:rPr>
                <w:t>Istawa Jurnal Pendidikan Islam, 4</w:t>
              </w:r>
              <w:r w:rsidRPr="008147BF">
                <w:rPr>
                  <w:rFonts w:ascii="Times New Roman" w:hAnsi="Times New Roman" w:cs="Times New Roman"/>
                  <w:noProof/>
                  <w:sz w:val="24"/>
                  <w:szCs w:val="24"/>
                </w:rPr>
                <w:t>(2), 132-132. doi:10.24269/ijpi.v4i2.2067</w:t>
              </w:r>
            </w:p>
            <w:p ns2:paraId="49CBFBD9"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Mahmudah, I., &amp; Muqowim, M. (2022). Integration Of Islamic Values In Mathematics Learning In Class IV Students Of Madrasah Ibtidaiyah. </w:t>
              </w:r>
              <w:r w:rsidRPr="008147BF">
                <w:rPr>
                  <w:rFonts w:ascii="Times New Roman" w:hAnsi="Times New Roman" w:cs="Times New Roman"/>
                  <w:i/>
                  <w:iCs/>
                  <w:noProof/>
                  <w:sz w:val="24"/>
                  <w:szCs w:val="24"/>
                </w:rPr>
                <w:t>Al-Madrasah Jurnal Pendidikan Madrasah Ibtidaiyah, 6</w:t>
              </w:r>
              <w:r w:rsidRPr="008147BF">
                <w:rPr>
                  <w:rFonts w:ascii="Times New Roman" w:hAnsi="Times New Roman" w:cs="Times New Roman"/>
                  <w:noProof/>
                  <w:sz w:val="24"/>
                  <w:szCs w:val="24"/>
                </w:rPr>
                <w:t>(4), 1075-1075. doi:10.35931/am.v6i4.1143</w:t>
              </w:r>
            </w:p>
            <w:p ns2:paraId="3189849B"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Fitrah, M., &amp; Kusnadi, D. (2022). INTEGRASI NILAI-NILAI ISLAM DALAM MEMBELAJARKAN MATEMATIKA SEBAGAI BENTUK PENGUATAN KARAKTER PESERTA DIDIK. </w:t>
              </w:r>
              <w:r w:rsidRPr="008147BF">
                <w:rPr>
                  <w:rFonts w:ascii="Times New Roman" w:hAnsi="Times New Roman" w:cs="Times New Roman"/>
                  <w:i/>
                  <w:iCs/>
                  <w:noProof/>
                  <w:sz w:val="24"/>
                  <w:szCs w:val="24"/>
                </w:rPr>
                <w:t>JURNAL EDUSCIENCE, 9</w:t>
              </w:r>
              <w:r w:rsidRPr="008147BF">
                <w:rPr>
                  <w:rFonts w:ascii="Times New Roman" w:hAnsi="Times New Roman" w:cs="Times New Roman"/>
                  <w:noProof/>
                  <w:sz w:val="24"/>
                  <w:szCs w:val="24"/>
                </w:rPr>
                <w:t>(1), 152-167. doi:10.36987/jes.v9i1.2550</w:t>
              </w:r>
            </w:p>
            <w:p ns2:paraId="03B100CF"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Purnomo, E., Dalyono, B., &amp; Handayani, S. (2018). PENGEMBANGAN MEDIA PEMBELAJARAN BERBASIS ANDROID PADA MATAKULIAH STATISTIKA PENDIDIKAN. </w:t>
              </w:r>
              <w:r w:rsidRPr="008147BF">
                <w:rPr>
                  <w:rFonts w:ascii="Times New Roman" w:hAnsi="Times New Roman" w:cs="Times New Roman"/>
                  <w:i/>
                  <w:iCs/>
                  <w:noProof/>
                  <w:sz w:val="24"/>
                  <w:szCs w:val="24"/>
                </w:rPr>
                <w:t>Jurnal Karya Pendidikan Matematika, 5</w:t>
              </w:r>
              <w:r w:rsidRPr="008147BF">
                <w:rPr>
                  <w:rFonts w:ascii="Times New Roman" w:hAnsi="Times New Roman" w:cs="Times New Roman"/>
                  <w:noProof/>
                  <w:sz w:val="24"/>
                  <w:szCs w:val="24"/>
                </w:rPr>
                <w:t>(2), 117-117. doi:10.26714/jkpm.5.2.2018.117-120</w:t>
              </w:r>
            </w:p>
            <w:p ns2:paraId="3878B827"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Hardiyanti, S., Farida, N., &amp; Suryadinata, N. (2021). HANDBOOK ARITMATIKA SOSIAL DENGAN PENDEKATAN NILAI-NILAI ISLAM. </w:t>
              </w:r>
              <w:r w:rsidRPr="008147BF">
                <w:rPr>
                  <w:rFonts w:ascii="Times New Roman" w:hAnsi="Times New Roman" w:cs="Times New Roman"/>
                  <w:i/>
                  <w:iCs/>
                  <w:noProof/>
                  <w:sz w:val="24"/>
                  <w:szCs w:val="24"/>
                </w:rPr>
                <w:t>AKSIOMA Jurnal Program Studi Pendidikan Matematika, 10</w:t>
              </w:r>
              <w:r w:rsidRPr="008147BF">
                <w:rPr>
                  <w:rFonts w:ascii="Times New Roman" w:hAnsi="Times New Roman" w:cs="Times New Roman"/>
                  <w:noProof/>
                  <w:sz w:val="24"/>
                  <w:szCs w:val="24"/>
                </w:rPr>
                <w:t>(1), 28-28. doi:10.24127/ajpm.v10i1.2140</w:t>
              </w:r>
            </w:p>
            <w:p ns2:paraId="0A3D776E"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Ekawati, T. (2019). PENGEMBANGAN MODUL PEMBELAJARAN MATEMATIKA PADA MATERI STATISTIKA TERINTEGRASI NILAI-NILAI KEISLAMAN. </w:t>
              </w:r>
              <w:r w:rsidRPr="008147BF">
                <w:rPr>
                  <w:rFonts w:ascii="Times New Roman" w:hAnsi="Times New Roman" w:cs="Times New Roman"/>
                  <w:i/>
                  <w:iCs/>
                  <w:noProof/>
                  <w:sz w:val="24"/>
                  <w:szCs w:val="24"/>
                </w:rPr>
                <w:t>AKSIOMA Jurnal Program Studi Pendidikan Matematika, 8</w:t>
              </w:r>
              <w:r w:rsidRPr="008147BF">
                <w:rPr>
                  <w:rFonts w:ascii="Times New Roman" w:hAnsi="Times New Roman" w:cs="Times New Roman"/>
                  <w:noProof/>
                  <w:sz w:val="24"/>
                  <w:szCs w:val="24"/>
                </w:rPr>
                <w:t>(1). doi:10.24127/ajpm.v8i1.1826</w:t>
              </w:r>
            </w:p>
            <w:p ns2:paraId="731B6078"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lastRenderedPageBreak/>
                <w:t xml:space="preserve">Kurniati, A. (2015). MENGENALKAN MATEMATIKA TERINTEGRASI ISLAM KEPADA ANAK SEJAK DINI. </w:t>
              </w:r>
              <w:r w:rsidRPr="008147BF">
                <w:rPr>
                  <w:rFonts w:ascii="Times New Roman" w:hAnsi="Times New Roman" w:cs="Times New Roman"/>
                  <w:i/>
                  <w:iCs/>
                  <w:noProof/>
                  <w:sz w:val="24"/>
                  <w:szCs w:val="24"/>
                </w:rPr>
                <w:t>Suska Journal of Mathematics Education, 1</w:t>
              </w:r>
              <w:r w:rsidRPr="008147BF">
                <w:rPr>
                  <w:rFonts w:ascii="Times New Roman" w:hAnsi="Times New Roman" w:cs="Times New Roman"/>
                  <w:noProof/>
                  <w:sz w:val="24"/>
                  <w:szCs w:val="24"/>
                </w:rPr>
                <w:t>(1), 1-1. doi:10.24014/sjme.v1i1.1326</w:t>
              </w:r>
            </w:p>
            <w:p ns2:paraId="7C50CD8E"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Maulina, D., WİDYASTUTİ, W., Maulina, H., &amp; Mayasari, S. (2022). KAJIAN FAKTOR INTRINSIK DAN KEMAMPUAN LITERASI SAINS SISWA SMP DI KOTA BANDAR LAMPUNG. </w:t>
              </w:r>
              <w:r w:rsidRPr="008147BF">
                <w:rPr>
                  <w:rFonts w:ascii="Times New Roman" w:hAnsi="Times New Roman" w:cs="Times New Roman"/>
                  <w:i/>
                  <w:iCs/>
                  <w:noProof/>
                  <w:sz w:val="24"/>
                  <w:szCs w:val="24"/>
                </w:rPr>
                <w:t>LENSA (Lentera Sains) Jurnal Pendidikan IPA, 12</w:t>
              </w:r>
              <w:r w:rsidRPr="008147BF">
                <w:rPr>
                  <w:rFonts w:ascii="Times New Roman" w:hAnsi="Times New Roman" w:cs="Times New Roman"/>
                  <w:noProof/>
                  <w:sz w:val="24"/>
                  <w:szCs w:val="24"/>
                </w:rPr>
                <w:t>(1), 1-8. doi:10.24929/lensa.v12i1.201</w:t>
              </w:r>
            </w:p>
            <w:p ns2:paraId="42EACB6E"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Andhany, E., &amp; Maysarah, S. (2023). PENGEMBANGAN MODUL PEMBELAJARAN DIGITAL INTERAKTIF BERBASIS LITERASI MATEMATIKA. </w:t>
              </w:r>
              <w:r w:rsidRPr="008147BF">
                <w:rPr>
                  <w:rFonts w:ascii="Times New Roman" w:hAnsi="Times New Roman" w:cs="Times New Roman"/>
                  <w:i/>
                  <w:iCs/>
                  <w:noProof/>
                  <w:sz w:val="24"/>
                  <w:szCs w:val="24"/>
                </w:rPr>
                <w:t>AKSIOMA Jurnal Program Studi Pendidikan Matematika, 12</w:t>
              </w:r>
              <w:r w:rsidRPr="008147BF">
                <w:rPr>
                  <w:rFonts w:ascii="Times New Roman" w:hAnsi="Times New Roman" w:cs="Times New Roman"/>
                  <w:noProof/>
                  <w:sz w:val="24"/>
                  <w:szCs w:val="24"/>
                </w:rPr>
                <w:t>(3), 3503-3503. doi:10.24127/ajpm.v12i3.6299</w:t>
              </w:r>
            </w:p>
            <w:p ns2:paraId="448B04C4"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Wulandari, D., Rangkuti, M., Tanjung, Y., Ramadhani, I., &amp; Elvianasti, M. (2024). The Conceptual Knowledge Test to Measure The Physics Concepts Mastery of Biology Students on Waves Topic. </w:t>
              </w:r>
              <w:r w:rsidRPr="008147BF">
                <w:rPr>
                  <w:rFonts w:ascii="Times New Roman" w:hAnsi="Times New Roman" w:cs="Times New Roman"/>
                  <w:i/>
                  <w:iCs/>
                  <w:noProof/>
                  <w:sz w:val="24"/>
                  <w:szCs w:val="24"/>
                </w:rPr>
                <w:t>Jurnal Pendidikan Fisika Indonesia, 20</w:t>
              </w:r>
              <w:r w:rsidRPr="008147BF">
                <w:rPr>
                  <w:rFonts w:ascii="Times New Roman" w:hAnsi="Times New Roman" w:cs="Times New Roman"/>
                  <w:noProof/>
                  <w:sz w:val="24"/>
                  <w:szCs w:val="24"/>
                </w:rPr>
                <w:t>(1), 38-51. doi:10.15294/jpfi.v20i1.46900</w:t>
              </w:r>
            </w:p>
            <w:p ns2:paraId="2442A9D2"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Imamuddin, M., Isnaniah, I., Zulmuqim, Z., Nurdin, S., &amp; Andryadi, A. (2020). Integrasi Pendidikan Matematika dan Pendidikan Islam (Menggagas Pembelajaran Matematika di Madrasah Ibtidaiyah). </w:t>
              </w:r>
              <w:r w:rsidRPr="008147BF">
                <w:rPr>
                  <w:rFonts w:ascii="Times New Roman" w:hAnsi="Times New Roman" w:cs="Times New Roman"/>
                  <w:i/>
                  <w:iCs/>
                  <w:noProof/>
                  <w:sz w:val="24"/>
                  <w:szCs w:val="24"/>
                </w:rPr>
                <w:t>AR-RIAYAH Jurnal Pendidikan Dasar, 4</w:t>
              </w:r>
              <w:r w:rsidRPr="008147BF">
                <w:rPr>
                  <w:rFonts w:ascii="Times New Roman" w:hAnsi="Times New Roman" w:cs="Times New Roman"/>
                  <w:noProof/>
                  <w:sz w:val="24"/>
                  <w:szCs w:val="24"/>
                </w:rPr>
                <w:t>(2), 117-117. doi:10.29240/jpd.v4i2.1928</w:t>
              </w:r>
            </w:p>
            <w:p ns2:paraId="2C79B63B"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Junika, N., Izzati, N., &amp; Tambunan, L. (2020). Pengembangan Soal Statistika Model PISA untuk Melatih Kemampuan Literasi Statistika Siswa. </w:t>
              </w:r>
              <w:r w:rsidRPr="008147BF">
                <w:rPr>
                  <w:rFonts w:ascii="Times New Roman" w:hAnsi="Times New Roman" w:cs="Times New Roman"/>
                  <w:i/>
                  <w:iCs/>
                  <w:noProof/>
                  <w:sz w:val="24"/>
                  <w:szCs w:val="24"/>
                </w:rPr>
                <w:t>Mosharafa Jurnal Pendidikan Matematika, 9</w:t>
              </w:r>
              <w:r w:rsidRPr="008147BF">
                <w:rPr>
                  <w:rFonts w:ascii="Times New Roman" w:hAnsi="Times New Roman" w:cs="Times New Roman"/>
                  <w:noProof/>
                  <w:sz w:val="24"/>
                  <w:szCs w:val="24"/>
                </w:rPr>
                <w:t>(3), 499-510. doi:10.31980/mosharafa.v9i3.632</w:t>
              </w:r>
            </w:p>
            <w:p ns2:paraId="5450C036"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Supriatna, E., Hanurawan</w:t>
              </w:r>
              <w:r w:rsidRPr="008147BF">
                <w:rPr>
                  <w:rFonts w:ascii="Times New Roman" w:hAnsi="Times New Roman" w:cs="Times New Roman"/>
                  <w:noProof/>
                  <w:sz w:val="24"/>
                  <w:szCs w:val="24"/>
                </w:rPr>
                <w:t xml:space="preserve">‬, F., Eva, N., &amp; Rahmawati, H. (2023). Development and Validation of Cyberbullying Measurement Instrument: A Mixed Method Approach. </w:t>
              </w:r>
              <w:r w:rsidRPr="008147BF">
                <w:rPr>
                  <w:rFonts w:ascii="Times New Roman" w:hAnsi="Times New Roman" w:cs="Times New Roman"/>
                  <w:i/>
                  <w:iCs/>
                  <w:noProof/>
                  <w:sz w:val="24"/>
                  <w:szCs w:val="24"/>
                </w:rPr>
                <w:t>Khazanah Sosial, 5</w:t>
              </w:r>
              <w:r w:rsidRPr="008147BF">
                <w:rPr>
                  <w:rFonts w:ascii="Times New Roman" w:hAnsi="Times New Roman" w:cs="Times New Roman"/>
                  <w:noProof/>
                  <w:sz w:val="24"/>
                  <w:szCs w:val="24"/>
                </w:rPr>
                <w:t>(4), 595-606. doi:10.15575/ks.v5i4.30992</w:t>
              </w:r>
            </w:p>
            <w:p ns2:paraId="38EABC19"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Ilahi, T., Mufit, F., Hidayati, H., &amp; Afrizon, R. (2021). Disain dan Validitas Multimedia Interaktif Berbasis Konflik Kognitif pada Materi Vektor untuk Kelas X SMA/MA. </w:t>
              </w:r>
              <w:r w:rsidRPr="008147BF">
                <w:rPr>
                  <w:rFonts w:ascii="Times New Roman" w:hAnsi="Times New Roman" w:cs="Times New Roman"/>
                  <w:i/>
                  <w:iCs/>
                  <w:noProof/>
                  <w:sz w:val="24"/>
                  <w:szCs w:val="24"/>
                </w:rPr>
                <w:t>Jurnal Penelitian Pembelajaran Fisika, 12</w:t>
              </w:r>
              <w:r w:rsidRPr="008147BF">
                <w:rPr>
                  <w:rFonts w:ascii="Times New Roman" w:hAnsi="Times New Roman" w:cs="Times New Roman"/>
                  <w:noProof/>
                  <w:sz w:val="24"/>
                  <w:szCs w:val="24"/>
                </w:rPr>
                <w:t>(2), 182-195. doi:10.26877/jp2f.v12i2.9324</w:t>
              </w:r>
            </w:p>
            <w:p ns2:paraId="203ED4D0"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Skulmowski, A., &amp; Xu, K. (2021). Understanding Cognitive Load in Digital and Online Learning: a New Perspective on </w:t>
              </w:r>
              <w:r>
                <w:rPr>
                  <w:rFonts w:ascii="Times New Roman" w:hAnsi="Times New Roman" w:cs="Times New Roman"/>
                  <w:i/>
                  <w:iCs/>
                  <w:sz w:val="24"/>
                  <w:szCs w:val="24"/>
                </w:rPr>
                <w:t xml:space="preserve">Extraneous Cognitive Load</w:t>
              </w:r>
              <w:r>
                <w:rPr>
                  <w:rFonts w:ascii="Times New Roman" w:hAnsi="Times New Roman" w:cs="Times New Roman"/>
                  <w:sz w:val="24"/>
                  <w:szCs w:val="24"/>
                </w:rPr>
                <w:t xml:space="preserve">. </w:t>
              </w:r>
              <w:r w:rsidRPr="008147BF">
                <w:rPr>
                  <w:rFonts w:ascii="Times New Roman" w:hAnsi="Times New Roman" w:cs="Times New Roman"/>
                  <w:i/>
                  <w:iCs/>
                  <w:noProof/>
                  <w:sz w:val="24"/>
                  <w:szCs w:val="24"/>
                </w:rPr>
                <w:lastRenderedPageBreak/>
                <w:t>Educational Psychology Review, 34</w:t>
              </w:r>
              <w:r w:rsidRPr="008147BF">
                <w:rPr>
                  <w:rFonts w:ascii="Times New Roman" w:hAnsi="Times New Roman" w:cs="Times New Roman"/>
                  <w:noProof/>
                  <w:sz w:val="24"/>
                  <w:szCs w:val="24"/>
                </w:rPr>
                <w:t>(1), 171-196. doi:10.1007/s10648-021-09624-7</w:t>
              </w:r>
            </w:p>
            <w:p ns2:paraId="2576FF37"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Dedyerianto, D., Halistin, H., &amp; Sulmina, S. (2023). Integrasi Nilai-Nilai Keislaman dalam Pengembangan Soal Matematika untuk Melatih Kemampuan Pemahaman Konsep Matematis Siswa MTs Kelas VII. </w:t>
              </w:r>
              <w:r w:rsidRPr="008147BF">
                <w:rPr>
                  <w:rFonts w:ascii="Times New Roman" w:hAnsi="Times New Roman" w:cs="Times New Roman"/>
                  <w:i/>
                  <w:iCs/>
                  <w:noProof/>
                  <w:sz w:val="24"/>
                  <w:szCs w:val="24"/>
                </w:rPr>
                <w:t>KULIDAWA, 4</w:t>
              </w:r>
              <w:r w:rsidRPr="008147BF">
                <w:rPr>
                  <w:rFonts w:ascii="Times New Roman" w:hAnsi="Times New Roman" w:cs="Times New Roman"/>
                  <w:noProof/>
                  <w:sz w:val="24"/>
                  <w:szCs w:val="24"/>
                </w:rPr>
                <w:t>(1), 28-28. doi:10.31332/kd.v4i1.6969</w:t>
              </w:r>
            </w:p>
            <w:p ns2:paraId="612997AD"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Agustina, R., &amp; Vahlia, I. (2017). PENGEMBANGAN BAHAN AJAR BERBASIS MASALAH PADA MATA KULIAH MATEMATIKA EKONOMI PROGRAM STUDI PENDIDIKAN MATEMATIKA. </w:t>
              </w:r>
              <w:r w:rsidRPr="008147BF">
                <w:rPr>
                  <w:rFonts w:ascii="Times New Roman" w:hAnsi="Times New Roman" w:cs="Times New Roman"/>
                  <w:i/>
                  <w:iCs/>
                  <w:noProof/>
                  <w:sz w:val="24"/>
                  <w:szCs w:val="24"/>
                </w:rPr>
                <w:t>AKSIOMA Jurnal Program Studi Pendidikan Matematika, 5</w:t>
              </w:r>
              <w:r w:rsidRPr="008147BF">
                <w:rPr>
                  <w:rFonts w:ascii="Times New Roman" w:hAnsi="Times New Roman" w:cs="Times New Roman"/>
                  <w:noProof/>
                  <w:sz w:val="24"/>
                  <w:szCs w:val="24"/>
                </w:rPr>
                <w:t>(2), 152-152. doi:10.24127/ajpm.v5i2.668</w:t>
              </w:r>
            </w:p>
            <w:p ns2:paraId="13ACB89E"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Wulan, E., Gunawan, H., Fauziah, W., &amp; Kratz, F. (2021). Integration of Science, Technology, and Islamic Values to Enhance Expected Learning Outcomes in French Higher Education. </w:t>
              </w:r>
              <w:r w:rsidRPr="008147BF">
                <w:rPr>
                  <w:rFonts w:ascii="Times New Roman" w:hAnsi="Times New Roman" w:cs="Times New Roman"/>
                  <w:i/>
                  <w:iCs/>
                  <w:noProof/>
                  <w:sz w:val="24"/>
                  <w:szCs w:val="24"/>
                </w:rPr>
                <w:t>Deleted Journal, 7</w:t>
              </w:r>
              <w:r w:rsidRPr="008147BF">
                <w:rPr>
                  <w:rFonts w:ascii="Times New Roman" w:hAnsi="Times New Roman" w:cs="Times New Roman"/>
                  <w:noProof/>
                  <w:sz w:val="24"/>
                  <w:szCs w:val="24"/>
                </w:rPr>
                <w:t>(1), 95-108. doi:10.15575/jpi.v7i1.12765</w:t>
              </w:r>
            </w:p>
            <w:p ns2:paraId="64334709"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Pulungan, D., &amp; Herosian, M. (2019). PENGEMBANGAN INSTRUMEN TES TINGKAT LITERASI STATISTIS SISWA. </w:t>
              </w:r>
              <w:r w:rsidRPr="008147BF">
                <w:rPr>
                  <w:rFonts w:ascii="Times New Roman" w:hAnsi="Times New Roman" w:cs="Times New Roman"/>
                  <w:i/>
                  <w:iCs/>
                  <w:noProof/>
                  <w:sz w:val="24"/>
                  <w:szCs w:val="24"/>
                </w:rPr>
                <w:t>SUPERMAT (JURNAL PENDIDIKAN MATEMATIKA), 3</w:t>
              </w:r>
              <w:r w:rsidRPr="008147BF">
                <w:rPr>
                  <w:rFonts w:ascii="Times New Roman" w:hAnsi="Times New Roman" w:cs="Times New Roman"/>
                  <w:noProof/>
                  <w:sz w:val="24"/>
                  <w:szCs w:val="24"/>
                </w:rPr>
                <w:t>(2), 1-12. doi:10.33627/sm.v3i2.259</w:t>
              </w:r>
            </w:p>
            <w:p ns2:paraId="1E39029B"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Fitri, I., Setyaningrum, W., &amp; Pulungan, D. (2023). FENOMENA LITERASI STATISTIK PADA PEMBELAJARAN MATEMATIKA SISWA SMA DI LHOKSEUMAWE ACEH. </w:t>
              </w:r>
              <w:r w:rsidRPr="008147BF">
                <w:rPr>
                  <w:rFonts w:ascii="Times New Roman" w:hAnsi="Times New Roman" w:cs="Times New Roman"/>
                  <w:i/>
                  <w:iCs/>
                  <w:noProof/>
                  <w:sz w:val="24"/>
                  <w:szCs w:val="24"/>
                </w:rPr>
                <w:t>AKSIOMA Jurnal Program Studi Pendidikan Matematika, 12</w:t>
              </w:r>
              <w:r w:rsidRPr="008147BF">
                <w:rPr>
                  <w:rFonts w:ascii="Times New Roman" w:hAnsi="Times New Roman" w:cs="Times New Roman"/>
                  <w:noProof/>
                  <w:sz w:val="24"/>
                  <w:szCs w:val="24"/>
                </w:rPr>
                <w:t>(2), 1927-1927. doi:10.24127/ajpm.v12i2.7000</w:t>
              </w:r>
            </w:p>
            <w:p ns2:paraId="0C25C216"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Prihastari, E., Sukestiyarno, S., &amp; Kartono, K. (2022). Kajian Literasi Statistik pada Jenjang Pendidikan di Indonesia. </w:t>
              </w:r>
              <w:r w:rsidRPr="008147BF">
                <w:rPr>
                  <w:rFonts w:ascii="Times New Roman" w:hAnsi="Times New Roman" w:cs="Times New Roman"/>
                  <w:i/>
                  <w:iCs/>
                  <w:noProof/>
                  <w:sz w:val="24"/>
                  <w:szCs w:val="24"/>
                </w:rPr>
                <w:t>MENDIDIK Jurnal Kajian Pendidikan dan Pengajaran, 8</w:t>
              </w:r>
              <w:r w:rsidRPr="008147BF">
                <w:rPr>
                  <w:rFonts w:ascii="Times New Roman" w:hAnsi="Times New Roman" w:cs="Times New Roman"/>
                  <w:noProof/>
                  <w:sz w:val="24"/>
                  <w:szCs w:val="24"/>
                </w:rPr>
                <w:t>(2), 290-299. doi:10.30653/003.202282.250</w:t>
              </w:r>
            </w:p>
            <w:p ns2:paraId="1F938E4D"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Faudzi, M., Cob, Z., Ghazali, M., Omar, R., &amp; Sharudin, S. (2024). User interface design in mobile learning applications: Developing and evaluating a questionnaire for measuring learners' </w:t>
              </w:r>
              <w:r>
                <w:rPr>
                  <w:rFonts w:ascii="Times New Roman" w:hAnsi="Times New Roman" w:cs="Times New Roman"/>
                  <w:i/>
                  <w:iCs/>
                  <w:sz w:val="24"/>
                  <w:szCs w:val="24"/>
                </w:rPr>
                <w:t xml:space="preserve">extraneous cognitive load</w:t>
              </w:r>
              <w:r>
                <w:rPr>
                  <w:rFonts w:ascii="Times New Roman" w:hAnsi="Times New Roman" w:cs="Times New Roman"/>
                  <w:sz w:val="24"/>
                  <w:szCs w:val="24"/>
                </w:rPr>
                <w:t xml:space="preserve">. </w:t>
              </w:r>
              <w:r w:rsidRPr="008147BF">
                <w:rPr>
                  <w:rFonts w:ascii="Times New Roman" w:hAnsi="Times New Roman" w:cs="Times New Roman"/>
                  <w:i/>
                  <w:iCs/>
                  <w:noProof/>
                  <w:sz w:val="24"/>
                  <w:szCs w:val="24"/>
                </w:rPr>
                <w:t>Heliyon, 10</w:t>
              </w:r>
              <w:r w:rsidRPr="008147BF">
                <w:rPr>
                  <w:rFonts w:ascii="Times New Roman" w:hAnsi="Times New Roman" w:cs="Times New Roman"/>
                  <w:noProof/>
                  <w:sz w:val="24"/>
                  <w:szCs w:val="24"/>
                </w:rPr>
                <w:t>(18). doi:10.1016/j.heliyon.2024.e37494</w:t>
              </w:r>
            </w:p>
            <w:p ns2:paraId="7AC6DE4F"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Halistin, H., Patih, T., Firman, A., &amp; Karmini, K. (2023). Pengembangan Lembar Kerja Siswa Terintegrasi Nilai-nilai Keislaman pada Materi Bilangan. </w:t>
              </w:r>
              <w:r w:rsidRPr="008147BF">
                <w:rPr>
                  <w:rFonts w:ascii="Times New Roman" w:hAnsi="Times New Roman" w:cs="Times New Roman"/>
                  <w:i/>
                  <w:iCs/>
                  <w:noProof/>
                  <w:sz w:val="24"/>
                  <w:szCs w:val="24"/>
                </w:rPr>
                <w:lastRenderedPageBreak/>
                <w:t>Jurnal Tadris Matematika, 6</w:t>
              </w:r>
              <w:r w:rsidRPr="008147BF">
                <w:rPr>
                  <w:rFonts w:ascii="Times New Roman" w:hAnsi="Times New Roman" w:cs="Times New Roman"/>
                  <w:noProof/>
                  <w:sz w:val="24"/>
                  <w:szCs w:val="24"/>
                </w:rPr>
                <w:t>(2), 159-180. doi:10.21274/jtm.2023.6.2.159-180</w:t>
              </w:r>
            </w:p>
            <w:p ns2:paraId="3A4B81B3"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Liu, Y., &amp; Shen, Z. (2025). The effects of </w:t>
              </w:r>
              <w:r>
                <w:rPr>
                  <w:rFonts w:ascii="Times New Roman" w:hAnsi="Times New Roman" w:cs="Times New Roman"/>
                  <w:i/>
                  <w:iCs/>
                  <w:sz w:val="24"/>
                  <w:szCs w:val="24"/>
                </w:rPr>
                <w:t xml:space="preserve">dashboard</w:t>
              </w:r>
              <w:r>
                <w:rPr>
                  <w:rFonts w:ascii="Times New Roman" w:hAnsi="Times New Roman" w:cs="Times New Roman"/>
                  <w:sz w:val="24"/>
                  <w:szCs w:val="24"/>
                </w:rPr>
                <w:t xml:space="preserve"> design form on driving information reading performance under different time pressures. </w:t>
              </w:r>
              <w:r w:rsidRPr="008147BF">
                <w:rPr>
                  <w:rFonts w:ascii="Times New Roman" w:hAnsi="Times New Roman" w:cs="Times New Roman"/>
                  <w:i/>
                  <w:iCs/>
                  <w:noProof/>
                  <w:sz w:val="24"/>
                  <w:szCs w:val="24"/>
                </w:rPr>
                <w:t>Frontiers in Psychology, 16</w:t>
              </w:r>
              <w:r w:rsidRPr="008147BF">
                <w:rPr>
                  <w:rFonts w:ascii="Times New Roman" w:hAnsi="Times New Roman" w:cs="Times New Roman"/>
                  <w:noProof/>
                  <w:sz w:val="24"/>
                  <w:szCs w:val="24"/>
                </w:rPr>
                <w:t>. doi:10.3389/fpsyg.2025.1635951</w:t>
              </w:r>
            </w:p>
            <w:p ns2:paraId="7DBB7362" ns2:textId="5B4791CD"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Murtianto, Y., Herlambang, B., &amp; Muhtarom, M. (2022). </w:t>
              </w:r>
              <w:r w:rsidR="003E70D5" w:rsidRPr="008147BF">
                <w:rPr>
                  <w:rFonts w:ascii="Times New Roman" w:hAnsi="Times New Roman" w:cs="Times New Roman"/>
                  <w:i/>
                  <w:noProof/>
                  <w:sz w:val="24"/>
                  <w:szCs w:val="24"/>
                </w:rPr>
                <w:t>Cognitive Load Theory</w:t>
              </w:r>
              <w:r w:rsidRPr="008147BF">
                <w:rPr>
                  <w:rFonts w:ascii="Times New Roman" w:hAnsi="Times New Roman" w:cs="Times New Roman"/>
                  <w:noProof/>
                  <w:sz w:val="24"/>
                  <w:szCs w:val="24"/>
                </w:rPr>
                <w:t xml:space="preserve"> on Virtual Mathematics Laboratory: Systematic Literature Review. </w:t>
              </w:r>
              <w:r w:rsidRPr="008147BF">
                <w:rPr>
                  <w:rFonts w:ascii="Times New Roman" w:hAnsi="Times New Roman" w:cs="Times New Roman"/>
                  <w:i/>
                  <w:iCs/>
                  <w:noProof/>
                  <w:sz w:val="24"/>
                  <w:szCs w:val="24"/>
                </w:rPr>
                <w:t>KnE Social Sciences</w:t>
              </w:r>
              <w:r w:rsidRPr="008147BF">
                <w:rPr>
                  <w:rFonts w:ascii="Times New Roman" w:hAnsi="Times New Roman" w:cs="Times New Roman"/>
                  <w:noProof/>
                  <w:sz w:val="24"/>
                  <w:szCs w:val="24"/>
                </w:rPr>
                <w:t>. doi:10.18502/kss.v7i19.12461</w:t>
              </w:r>
            </w:p>
            <w:p ns2:paraId="1B46821F"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Yuan, Y.‐H., Liu, C.‐H., &amp; Kuang, S.-S. (2021). An Innovative and </w:t>
              </w:r>
              <w:r>
                <w:rPr>
                  <w:rFonts w:ascii="Times New Roman" w:hAnsi="Times New Roman" w:cs="Times New Roman"/>
                  <w:i/>
                  <w:iCs/>
                  <w:sz w:val="24"/>
                  <w:szCs w:val="24"/>
                </w:rPr>
                <w:t xml:space="preserve">Interactive</w:t>
              </w:r>
              <w:r>
                <w:rPr>
                  <w:rFonts w:ascii="Times New Roman" w:hAnsi="Times New Roman" w:cs="Times New Roman"/>
                  <w:sz w:val="24"/>
                  <w:szCs w:val="24"/>
                </w:rPr>
                <w:t xml:space="preserve"> Teaching Model for Cultivating Talent’s Digital Literacy in Decision Making, Sustainability, and Computational Thinking. </w:t>
              </w:r>
              <w:r w:rsidRPr="008147BF">
                <w:rPr>
                  <w:rFonts w:ascii="Times New Roman" w:hAnsi="Times New Roman" w:cs="Times New Roman"/>
                  <w:i/>
                  <w:iCs/>
                  <w:noProof/>
                  <w:sz w:val="24"/>
                  <w:szCs w:val="24"/>
                </w:rPr>
                <w:t>Sustainability, 13</w:t>
              </w:r>
              <w:r w:rsidRPr="008147BF">
                <w:rPr>
                  <w:rFonts w:ascii="Times New Roman" w:hAnsi="Times New Roman" w:cs="Times New Roman"/>
                  <w:noProof/>
                  <w:sz w:val="24"/>
                  <w:szCs w:val="24"/>
                </w:rPr>
                <w:t>(9), 5117-5117. doi:10.3390/su13095117</w:t>
              </w:r>
            </w:p>
            <w:p ns2:paraId="7AFA9B20"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Mageed, I. (2025). The Islamization of Mathematics: A Philosophical and Pedagogical Inquiry. doi:10.20944/preprints202506.2451.v1</w:t>
              </w:r>
            </w:p>
            <w:p ns2:paraId="7B1E1FD8"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Grotlüschen, A., Dutz, G., &amp; Skowranek, K. (2024). Writing with artificial intelligence? Ad-hoc-survey findings raise awareness for </w:t>
              </w:r>
              <w:r>
                <w:rPr>
                  <w:rFonts w:ascii="Times New Roman" w:hAnsi="Times New Roman" w:cs="Times New Roman"/>
                  <w:i/>
                  <w:iCs/>
                  <w:sz w:val="24"/>
                  <w:szCs w:val="24"/>
                </w:rPr>
                <w:t xml:space="preserve">critical</w:t>
              </w:r>
              <w:r>
                <w:rPr>
                  <w:rFonts w:ascii="Times New Roman" w:hAnsi="Times New Roman" w:cs="Times New Roman"/>
                  <w:sz w:val="24"/>
                  <w:szCs w:val="24"/>
                </w:rPr>
                <w:t xml:space="preserve"> literacy at the International Literacy Day. </w:t>
              </w:r>
              <w:r w:rsidRPr="008147BF">
                <w:rPr>
                  <w:rFonts w:ascii="Times New Roman" w:hAnsi="Times New Roman" w:cs="Times New Roman"/>
                  <w:i/>
                  <w:iCs/>
                  <w:noProof/>
                  <w:sz w:val="24"/>
                  <w:szCs w:val="24"/>
                </w:rPr>
                <w:t>International Journal of Lifelong Education, 43</w:t>
              </w:r>
              <w:r w:rsidRPr="008147BF">
                <w:rPr>
                  <w:rFonts w:ascii="Times New Roman" w:hAnsi="Times New Roman" w:cs="Times New Roman"/>
                  <w:noProof/>
                  <w:sz w:val="24"/>
                  <w:szCs w:val="24"/>
                </w:rPr>
                <w:t>(4), 371-384. doi:10.1080/02601370.2024.2349657</w:t>
              </w:r>
            </w:p>
            <w:p ns2:paraId="4DB8A02C"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Engel, J., Biehler, R., Frischemeier, D., Podworny, S., Schiller, A., &amp; Martignon, L. (2019). Zivilstatistik: Konzept einer neuen Perspektive auf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und </w:t>
              </w:r>
              <w:r>
                <w:rPr>
                  <w:rFonts w:ascii="Times New Roman" w:hAnsi="Times New Roman" w:cs="Times New Roman"/>
                  <w:i/>
                  <w:iCs/>
                  <w:sz w:val="24"/>
                  <w:szCs w:val="24"/>
                </w:rPr>
                <w:t xml:space="preserve">Statistical Literacy</w:t>
              </w:r>
              <w:r>
                <w:rPr>
                  <w:rFonts w:ascii="Times New Roman" w:hAnsi="Times New Roman" w:cs="Times New Roman"/>
                  <w:sz w:val="24"/>
                  <w:szCs w:val="24"/>
                </w:rPr>
                <w:t xml:space="preserve">. </w:t>
              </w:r>
              <w:r w:rsidRPr="008147BF">
                <w:rPr>
                  <w:rFonts w:ascii="Times New Roman" w:hAnsi="Times New Roman" w:cs="Times New Roman"/>
                  <w:i/>
                  <w:iCs/>
                  <w:noProof/>
                  <w:sz w:val="24"/>
                  <w:szCs w:val="24"/>
                </w:rPr>
                <w:t>AStA Wirtschafts- und Sozialstatistisches Archiv, 13</w:t>
              </w:r>
              <w:r w:rsidRPr="008147BF">
                <w:rPr>
                  <w:rFonts w:ascii="Times New Roman" w:hAnsi="Times New Roman" w:cs="Times New Roman"/>
                  <w:noProof/>
                  <w:sz w:val="24"/>
                  <w:szCs w:val="24"/>
                </w:rPr>
                <w:t>, 213-244. doi:10.1007/s11943-019-00260-w</w:t>
              </w:r>
            </w:p>
            <w:p ns2:paraId="3EE597D1"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Halistin, H., Kasriani, K., Safaria, S., Sangila, M., &amp; Patih, T. (2024). Kemampuan Literasi Statistik Ditinjau Dari Pengetahuan Dasar Matematika Siswa SMP. </w:t>
              </w:r>
              <w:r w:rsidRPr="008147BF">
                <w:rPr>
                  <w:rFonts w:ascii="Times New Roman" w:hAnsi="Times New Roman" w:cs="Times New Roman"/>
                  <w:i/>
                  <w:iCs/>
                  <w:noProof/>
                  <w:sz w:val="24"/>
                  <w:szCs w:val="24"/>
                </w:rPr>
                <w:t>AL-TA DIB Jurnal Kajian Ilmu Kependidikan, 16</w:t>
              </w:r>
              <w:r w:rsidRPr="008147BF">
                <w:rPr>
                  <w:rFonts w:ascii="Times New Roman" w:hAnsi="Times New Roman" w:cs="Times New Roman"/>
                  <w:noProof/>
                  <w:sz w:val="24"/>
                  <w:szCs w:val="24"/>
                </w:rPr>
                <w:t>(2), 113-113. doi:10.31332/atdbwv16i2.7982</w:t>
              </w:r>
            </w:p>
            <w:p ns2:paraId="08FE12FB"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Meylasari, N., Sujadi, İ., &amp; Subanti, S. (2021). PROFIL TINGKATAN BERPIKIR STATISTIS SISWA DALAM MENGANALISIS DAN MENGINTERPRETASIKAN DATA. </w:t>
              </w:r>
              <w:r w:rsidRPr="008147BF">
                <w:rPr>
                  <w:rFonts w:ascii="Times New Roman" w:hAnsi="Times New Roman" w:cs="Times New Roman"/>
                  <w:i/>
                  <w:iCs/>
                  <w:noProof/>
                  <w:sz w:val="24"/>
                  <w:szCs w:val="24"/>
                </w:rPr>
                <w:t>AKSIOMA Jurnal Program Studi Pendidikan Matematika, 10</w:t>
              </w:r>
              <w:r w:rsidRPr="008147BF">
                <w:rPr>
                  <w:rFonts w:ascii="Times New Roman" w:hAnsi="Times New Roman" w:cs="Times New Roman"/>
                  <w:noProof/>
                  <w:sz w:val="24"/>
                  <w:szCs w:val="24"/>
                </w:rPr>
                <w:t>(1), 408-408. doi:10.24127/ajpm.v10i1.3463</w:t>
              </w:r>
            </w:p>
            <w:p ns2:paraId="162AE9CC"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Hariyanti, F., Budayasa, I., &amp; Setianingsih, R. (2025). Design and Evaluation of a Guided Discovery Learning Model to Enhance Junior Secondary Students' </w:t>
              </w:r>
              <w:r>
                <w:rPr>
                  <w:rFonts w:ascii="Times New Roman" w:hAnsi="Times New Roman" w:cs="Times New Roman"/>
                  <w:i/>
                  <w:iCs/>
                  <w:sz w:val="24"/>
                  <w:szCs w:val="24"/>
                </w:rPr>
                <w:t xml:space="preserve">Statistical Literacy</w:t>
              </w:r>
              <w:r>
                <w:rPr>
                  <w:rFonts w:ascii="Times New Roman" w:hAnsi="Times New Roman" w:cs="Times New Roman"/>
                  <w:sz w:val="24"/>
                  <w:szCs w:val="24"/>
                </w:rPr>
                <w:t xml:space="preserve">. </w:t>
              </w:r>
              <w:r w:rsidRPr="008147BF">
                <w:rPr>
                  <w:rFonts w:ascii="Times New Roman" w:hAnsi="Times New Roman" w:cs="Times New Roman"/>
                  <w:i/>
                  <w:iCs/>
                  <w:noProof/>
                  <w:sz w:val="24"/>
                  <w:szCs w:val="24"/>
                </w:rPr>
                <w:t>Journal of Education Culture and Society, 16</w:t>
              </w:r>
              <w:r w:rsidRPr="008147BF">
                <w:rPr>
                  <w:rFonts w:ascii="Times New Roman" w:hAnsi="Times New Roman" w:cs="Times New Roman"/>
                  <w:noProof/>
                  <w:sz w:val="24"/>
                  <w:szCs w:val="24"/>
                </w:rPr>
                <w:t>(2), 685-708. doi:10.15503/jecs2025.3.685.708</w:t>
              </w:r>
            </w:p>
            <w:p ns2:paraId="0757FCF2"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Wahyuningtyas, N., Ruja, I., Yahya, M., Wijaya, D., &amp; Ibrahim, M. (2021). Developing of a Learning Media for Smartphones for Disaster Mitigation Education. </w:t>
              </w:r>
              <w:r w:rsidRPr="008147BF">
                <w:rPr>
                  <w:rFonts w:ascii="Times New Roman" w:hAnsi="Times New Roman" w:cs="Times New Roman"/>
                  <w:i/>
                  <w:iCs/>
                  <w:noProof/>
                  <w:sz w:val="24"/>
                  <w:szCs w:val="24"/>
                </w:rPr>
                <w:t>International Journal of Emerging Technologies in Learning (iJET), 16</w:t>
              </w:r>
              <w:r w:rsidRPr="008147BF">
                <w:rPr>
                  <w:rFonts w:ascii="Times New Roman" w:hAnsi="Times New Roman" w:cs="Times New Roman"/>
                  <w:noProof/>
                  <w:sz w:val="24"/>
                  <w:szCs w:val="24"/>
                </w:rPr>
                <w:t>(7), 160-160. doi:10.3991/ijet.v16i07.21195</w:t>
              </w:r>
            </w:p>
            <w:p ns2:paraId="558F8E7A"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Khovivah, A., Gultom, E., &amp; Lubis, S. (2022). PENGEMBANGAN LKPD BERBASIS PROBLEM BASED LEARNING DAN PENGARUHNYA TERHADAP KETERAMPILAN BERPIKIR KRITIS SISWA. </w:t>
              </w:r>
              <w:r w:rsidRPr="008147BF">
                <w:rPr>
                  <w:rFonts w:ascii="Times New Roman" w:hAnsi="Times New Roman" w:cs="Times New Roman"/>
                  <w:i/>
                  <w:iCs/>
                  <w:noProof/>
                  <w:sz w:val="24"/>
                  <w:szCs w:val="24"/>
                </w:rPr>
                <w:t>LENSA (Lentera Sains) Jurnal Pendidikan IPA, 12</w:t>
              </w:r>
              <w:r w:rsidRPr="008147BF">
                <w:rPr>
                  <w:rFonts w:ascii="Times New Roman" w:hAnsi="Times New Roman" w:cs="Times New Roman"/>
                  <w:noProof/>
                  <w:sz w:val="24"/>
                  <w:szCs w:val="24"/>
                </w:rPr>
                <w:t>(2), 152-161. doi:10.24929/lensa.v12i2.258</w:t>
              </w:r>
            </w:p>
            <w:p ns2:paraId="7F59D1DB"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Wulandari, E., &amp; Fatisa, Y. (2023). DESAIN DAN UJI COBA MEDIA PEMBELAJARAN INTERAKTIF BERBASIS NEARPOD. </w:t>
              </w:r>
              <w:r w:rsidRPr="008147BF">
                <w:rPr>
                  <w:rFonts w:ascii="Times New Roman" w:hAnsi="Times New Roman" w:cs="Times New Roman"/>
                  <w:i/>
                  <w:iCs/>
                  <w:noProof/>
                  <w:sz w:val="24"/>
                  <w:szCs w:val="24"/>
                </w:rPr>
                <w:t>Journal of Chemistry Education and Integration, 2</w:t>
              </w:r>
              <w:r w:rsidRPr="008147BF">
                <w:rPr>
                  <w:rFonts w:ascii="Times New Roman" w:hAnsi="Times New Roman" w:cs="Times New Roman"/>
                  <w:noProof/>
                  <w:sz w:val="24"/>
                  <w:szCs w:val="24"/>
                </w:rPr>
                <w:t>(2), 124-124. doi:10.24014/jcei.v2i2.24607</w:t>
              </w:r>
            </w:p>
            <w:p ns2:paraId="33D4C235"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Pratiwi, I., Rahmawati, A., Azman, M., Fajrie, N., &amp; Mustofa, H. (2025). Development and effectiveness of multimedia </w:t>
              </w:r>
              <w:r>
                <w:rPr>
                  <w:rFonts w:ascii="Times New Roman" w:hAnsi="Times New Roman" w:cs="Times New Roman"/>
                  <w:i/>
                  <w:iCs/>
                  <w:sz w:val="24"/>
                  <w:szCs w:val="24"/>
                </w:rPr>
                <w:t xml:space="preserve">interactive</w:t>
              </w:r>
              <w:r>
                <w:rPr>
                  <w:rFonts w:ascii="Times New Roman" w:hAnsi="Times New Roman" w:cs="Times New Roman"/>
                  <w:sz w:val="24"/>
                  <w:szCs w:val="24"/>
                </w:rPr>
                <w:t xml:space="preserve"> learning Scratch Wabimendu (World Indonesian Cultural Heritage). </w:t>
              </w:r>
              <w:r w:rsidRPr="008147BF">
                <w:rPr>
                  <w:rFonts w:ascii="Times New Roman" w:hAnsi="Times New Roman" w:cs="Times New Roman"/>
                  <w:i/>
                  <w:iCs/>
                  <w:noProof/>
                  <w:sz w:val="24"/>
                  <w:szCs w:val="24"/>
                </w:rPr>
                <w:t>Frontiers in Education, 10</w:t>
              </w:r>
              <w:r w:rsidRPr="008147BF">
                <w:rPr>
                  <w:rFonts w:ascii="Times New Roman" w:hAnsi="Times New Roman" w:cs="Times New Roman"/>
                  <w:noProof/>
                  <w:sz w:val="24"/>
                  <w:szCs w:val="24"/>
                </w:rPr>
                <w:t>. doi:10.3389/feduc.2025.1628412</w:t>
              </w:r>
            </w:p>
            <w:p ns2:paraId="042B4AA4" ns2:textId="52331E75"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Ardhana, V. (2022). Evaluasi Usability E-Learning Universitas Qamarul Huda Menggunakan </w:t>
              </w:r>
              <w:r w:rsidR="00531CD9" w:rsidRPr="008147BF">
                <w:rPr>
                  <w:rFonts w:ascii="Times New Roman" w:hAnsi="Times New Roman" w:cs="Times New Roman"/>
                  <w:i/>
                  <w:noProof/>
                  <w:sz w:val="24"/>
                  <w:szCs w:val="24"/>
                </w:rPr>
                <w:t>System Usability Scale</w:t>
              </w:r>
              <w:r w:rsidRPr="008147BF">
                <w:rPr>
                  <w:rFonts w:ascii="Times New Roman" w:hAnsi="Times New Roman" w:cs="Times New Roman"/>
                  <w:noProof/>
                  <w:sz w:val="24"/>
                  <w:szCs w:val="24"/>
                </w:rPr>
                <w:t xml:space="preserve"> (SUS). </w:t>
              </w:r>
              <w:r w:rsidRPr="008147BF">
                <w:rPr>
                  <w:rFonts w:ascii="Times New Roman" w:hAnsi="Times New Roman" w:cs="Times New Roman"/>
                  <w:i/>
                  <w:iCs/>
                  <w:noProof/>
                  <w:sz w:val="24"/>
                  <w:szCs w:val="24"/>
                </w:rPr>
                <w:t>Journal of Informatics Electrical and Electronics Engineering, 2</w:t>
              </w:r>
              <w:r w:rsidRPr="008147BF">
                <w:rPr>
                  <w:rFonts w:ascii="Times New Roman" w:hAnsi="Times New Roman" w:cs="Times New Roman"/>
                  <w:noProof/>
                  <w:sz w:val="24"/>
                  <w:szCs w:val="24"/>
                </w:rPr>
                <w:t>(1), 5-11. doi:10.47065/jieee.v2i1.430</w:t>
              </w:r>
            </w:p>
            <w:p ns2:paraId="0BDB31D3"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Sari, A., &amp; Suryelita, S. (2023). Uji Validitas E-Modul Struktur Atom-Keunggulan Nanoteknologi Sesuai Kurikulum Merdeka untuk Peserta Didik SMA/MA Fase E. </w:t>
              </w:r>
              <w:r w:rsidRPr="008147BF">
                <w:rPr>
                  <w:rFonts w:ascii="Times New Roman" w:hAnsi="Times New Roman" w:cs="Times New Roman"/>
                  <w:i/>
                  <w:iCs/>
                  <w:noProof/>
                  <w:sz w:val="24"/>
                  <w:szCs w:val="24"/>
                </w:rPr>
                <w:t>JURNAL PENDIDIKAN MIPA, 13</w:t>
              </w:r>
              <w:r w:rsidRPr="008147BF">
                <w:rPr>
                  <w:rFonts w:ascii="Times New Roman" w:hAnsi="Times New Roman" w:cs="Times New Roman"/>
                  <w:noProof/>
                  <w:sz w:val="24"/>
                  <w:szCs w:val="24"/>
                </w:rPr>
                <w:t>(1), 235-142. doi:10.37630/jpm.v13i1.867</w:t>
              </w:r>
            </w:p>
            <w:p ns2:paraId="731320A0"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Johar, R., Ikhsan, M., Idami, Z., Khairunnisak, C., Ellianti, E., Rohaizati, U., &amp; Ghazali, M. (2025). Enhancing mathematical communication and Islamic values in Islamic and regular schools through </w:t>
              </w:r>
              <w:r>
                <w:rPr>
                  <w:rFonts w:ascii="Times New Roman" w:hAnsi="Times New Roman" w:cs="Times New Roman"/>
                  <w:i/>
                  <w:iCs/>
                  <w:sz w:val="24"/>
                  <w:szCs w:val="24"/>
                </w:rPr>
                <w:t xml:space="preserve">interactive</w:t>
              </w:r>
              <w:r>
                <w:rPr>
                  <w:rFonts w:ascii="Times New Roman" w:hAnsi="Times New Roman" w:cs="Times New Roman"/>
                  <w:sz w:val="24"/>
                  <w:szCs w:val="24"/>
                </w:rPr>
                <w:t xml:space="preserve"> worksheets. </w:t>
              </w:r>
              <w:r w:rsidRPr="008147BF">
                <w:rPr>
                  <w:rFonts w:ascii="Times New Roman" w:hAnsi="Times New Roman" w:cs="Times New Roman"/>
                  <w:i/>
                  <w:iCs/>
                  <w:noProof/>
                  <w:sz w:val="24"/>
                  <w:szCs w:val="24"/>
                </w:rPr>
                <w:t>Frontiers in Education, 10</w:t>
              </w:r>
              <w:r w:rsidRPr="008147BF">
                <w:rPr>
                  <w:rFonts w:ascii="Times New Roman" w:hAnsi="Times New Roman" w:cs="Times New Roman"/>
                  <w:noProof/>
                  <w:sz w:val="24"/>
                  <w:szCs w:val="24"/>
                </w:rPr>
                <w:t>. doi:10.3389/feduc.2025.1633056</w:t>
              </w:r>
            </w:p>
            <w:p ns2:paraId="3FD78413"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lastRenderedPageBreak/>
                <w:t xml:space="preserve">Albrink, K., Schröder, D., Joos, C., Müller, F., &amp; Noack, E. (2024). Usability of an App for Medical History Taking in General Practice From the Patients’ Perspective: Cross-Sectional Study. </w:t>
              </w:r>
              <w:r w:rsidRPr="008147BF">
                <w:rPr>
                  <w:rFonts w:ascii="Times New Roman" w:hAnsi="Times New Roman" w:cs="Times New Roman"/>
                  <w:i/>
                  <w:iCs/>
                  <w:noProof/>
                  <w:sz w:val="24"/>
                  <w:szCs w:val="24"/>
                </w:rPr>
                <w:t>JMIR Human Factors, 11</w:t>
              </w:r>
              <w:r w:rsidRPr="008147BF">
                <w:rPr>
                  <w:rFonts w:ascii="Times New Roman" w:hAnsi="Times New Roman" w:cs="Times New Roman"/>
                  <w:noProof/>
                  <w:sz w:val="24"/>
                  <w:szCs w:val="24"/>
                </w:rPr>
                <w:t>. doi:10.2196/47755</w:t>
              </w:r>
            </w:p>
            <w:p ns2:paraId="49F2A0BF"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Matuk, C., Vacca, R., Amato, A., Silander, M., DesPortes, K., Woods, P., &amp; Tes, M. (2023). Promoting students’ </w:t>
              </w:r>
              <w:r>
                <w:rPr>
                  <w:rFonts w:ascii="Times New Roman" w:hAnsi="Times New Roman" w:cs="Times New Roman"/>
                  <w:i/>
                  <w:iCs/>
                  <w:sz w:val="24"/>
                  <w:szCs w:val="24"/>
                </w:rPr>
                <w:t xml:space="preserve">informal inferential reasoning</w:t>
              </w:r>
              <w:r>
                <w:rPr>
                  <w:rFonts w:ascii="Times New Roman" w:hAnsi="Times New Roman" w:cs="Times New Roman"/>
                  <w:sz w:val="24"/>
                  <w:szCs w:val="24"/>
                </w:rPr>
                <w:t xml:space="preserve"> through arts-integrated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education. </w:t>
              </w:r>
              <w:r w:rsidRPr="008147BF">
                <w:rPr>
                  <w:rFonts w:ascii="Times New Roman" w:hAnsi="Times New Roman" w:cs="Times New Roman"/>
                  <w:i/>
                  <w:iCs/>
                  <w:noProof/>
                  <w:sz w:val="24"/>
                  <w:szCs w:val="24"/>
                </w:rPr>
                <w:t>Information and Learning Sciences, 125</w:t>
              </w:r>
              <w:r w:rsidRPr="008147BF">
                <w:rPr>
                  <w:rFonts w:ascii="Times New Roman" w:hAnsi="Times New Roman" w:cs="Times New Roman"/>
                  <w:noProof/>
                  <w:sz w:val="24"/>
                  <w:szCs w:val="24"/>
                </w:rPr>
                <w:t>, 163-189. doi:10.1108/ils-07-2023-0088</w:t>
              </w:r>
            </w:p>
            <w:p ns2:paraId="7C0DA30A"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Ren, P., Wang, Y., &amp; Zhao, F. (2023). Re-understanding of data storytelling tools from a narrative perspective. </w:t>
              </w:r>
              <w:r w:rsidRPr="008147BF">
                <w:rPr>
                  <w:rFonts w:ascii="Times New Roman" w:hAnsi="Times New Roman" w:cs="Times New Roman"/>
                  <w:i/>
                  <w:iCs/>
                  <w:noProof/>
                  <w:sz w:val="24"/>
                  <w:szCs w:val="24"/>
                </w:rPr>
                <w:t>Visual Intelligence, 1</w:t>
              </w:r>
              <w:r w:rsidRPr="008147BF">
                <w:rPr>
                  <w:rFonts w:ascii="Times New Roman" w:hAnsi="Times New Roman" w:cs="Times New Roman"/>
                  <w:noProof/>
                  <w:sz w:val="24"/>
                  <w:szCs w:val="24"/>
                </w:rPr>
                <w:t>(1). doi:10.1007/s44267-023-00011-0</w:t>
              </w:r>
            </w:p>
            <w:p ns2:paraId="3234A6CD"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Martin, A., Ginns, P., Burns, E., Kennett, R., Munro‐Smith, V., Collie, R., &amp; Pearson, J. (2021). Assessing Instructional Cognitive Load in the Context of Students' Psychological Challenge and Threat Orientations: A Multi-Level Latent Profile Analysis of Students and Classrooms. </w:t>
              </w:r>
              <w:r w:rsidRPr="008147BF">
                <w:rPr>
                  <w:rFonts w:ascii="Times New Roman" w:hAnsi="Times New Roman" w:cs="Times New Roman"/>
                  <w:i/>
                  <w:iCs/>
                  <w:noProof/>
                  <w:sz w:val="24"/>
                  <w:szCs w:val="24"/>
                </w:rPr>
                <w:t>Frontiers in Psychology, 12</w:t>
              </w:r>
              <w:r w:rsidRPr="008147BF">
                <w:rPr>
                  <w:rFonts w:ascii="Times New Roman" w:hAnsi="Times New Roman" w:cs="Times New Roman"/>
                  <w:noProof/>
                  <w:sz w:val="24"/>
                  <w:szCs w:val="24"/>
                </w:rPr>
                <w:t>. doi:10.3389/fpsyg.2021.656994</w:t>
              </w:r>
            </w:p>
            <w:p ns2:paraId="28EFDD2B"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Gomez-Hernandez, M., Ferré, X., Moral, C., &amp; Villalba‐Mora, E. (2023). Design Guidelines of Mobile Apps for Older Adults: Systematic Review and Thematic Analysis. </w:t>
              </w:r>
              <w:r w:rsidRPr="008147BF">
                <w:rPr>
                  <w:rFonts w:ascii="Times New Roman" w:hAnsi="Times New Roman" w:cs="Times New Roman"/>
                  <w:i/>
                  <w:iCs/>
                  <w:noProof/>
                  <w:sz w:val="24"/>
                  <w:szCs w:val="24"/>
                </w:rPr>
                <w:t>11</w:t>
              </w:r>
              <w:r w:rsidRPr="008147BF">
                <w:rPr>
                  <w:rFonts w:ascii="Times New Roman" w:hAnsi="Times New Roman" w:cs="Times New Roman"/>
                  <w:noProof/>
                  <w:sz w:val="24"/>
                  <w:szCs w:val="24"/>
                </w:rPr>
                <w:t>. JMIR Publications. doi:10.2196/43186</w:t>
              </w:r>
            </w:p>
            <w:p ns2:paraId="1504742B"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Kueker, D., &amp; Moore, J. (2023). Learning from screencast software tutorials: A comparison of cognitive load in dual and single‐monitor learning environments. </w:t>
              </w:r>
              <w:r w:rsidRPr="008147BF">
                <w:rPr>
                  <w:rFonts w:ascii="Times New Roman" w:hAnsi="Times New Roman" w:cs="Times New Roman"/>
                  <w:i/>
                  <w:iCs/>
                  <w:noProof/>
                  <w:sz w:val="24"/>
                  <w:szCs w:val="24"/>
                </w:rPr>
                <w:t>Journal of Computer Assisted Learning, 40</w:t>
              </w:r>
              <w:r w:rsidRPr="008147BF">
                <w:rPr>
                  <w:rFonts w:ascii="Times New Roman" w:hAnsi="Times New Roman" w:cs="Times New Roman"/>
                  <w:noProof/>
                  <w:sz w:val="24"/>
                  <w:szCs w:val="24"/>
                </w:rPr>
                <w:t>(1), 118-135. doi:10.1111/jcal.12875</w:t>
              </w:r>
            </w:p>
            <w:p ns2:paraId="66E95C47"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Sabandar, V., &amp; Santoso, H. (2018). Evaluasi Aplikasi Media Pembelajaran Statistika Dasar Menggunakan Metode Usability Testing. </w:t>
              </w:r>
              <w:r w:rsidRPr="008147BF">
                <w:rPr>
                  <w:rFonts w:ascii="Times New Roman" w:hAnsi="Times New Roman" w:cs="Times New Roman"/>
                  <w:i/>
                  <w:iCs/>
                  <w:noProof/>
                  <w:sz w:val="24"/>
                  <w:szCs w:val="24"/>
                </w:rPr>
                <w:t>Teknika, 7</w:t>
              </w:r>
              <w:r w:rsidRPr="008147BF">
                <w:rPr>
                  <w:rFonts w:ascii="Times New Roman" w:hAnsi="Times New Roman" w:cs="Times New Roman"/>
                  <w:noProof/>
                  <w:sz w:val="24"/>
                  <w:szCs w:val="24"/>
                </w:rPr>
                <w:t>(1), 50-59. doi:10.34148/teknika.v7i1.81</w:t>
              </w:r>
            </w:p>
            <w:p ns2:paraId="2185F4A6"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Aksari, V., Budhi, W., &amp; Hasanah, D. (2021). Pengembangan E-LKPD fisika berbasis inkuiri terbimbing pada materi gerak lurus untuk peserta didik Kelas X SMA. </w:t>
              </w:r>
              <w:r w:rsidRPr="008147BF">
                <w:rPr>
                  <w:rFonts w:ascii="Times New Roman" w:hAnsi="Times New Roman" w:cs="Times New Roman"/>
                  <w:i/>
                  <w:iCs/>
                  <w:noProof/>
                  <w:sz w:val="24"/>
                  <w:szCs w:val="24"/>
                </w:rPr>
                <w:t>Jurnal Riset dan Kajian Pendidikan Fisika, 8</w:t>
              </w:r>
              <w:r w:rsidRPr="008147BF">
                <w:rPr>
                  <w:rFonts w:ascii="Times New Roman" w:hAnsi="Times New Roman" w:cs="Times New Roman"/>
                  <w:noProof/>
                  <w:sz w:val="24"/>
                  <w:szCs w:val="24"/>
                </w:rPr>
                <w:t>(1), 43-43. doi:10.12928/jrkpf.v8i1.20210</w:t>
              </w:r>
            </w:p>
            <w:p ns2:paraId="2B074A84" ns2:textId="24E35C82"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Clark, N., Dabkowski, M., Driscoll, P., Kennedy, D., Kloo, I., &amp; Shi, H. (2021). Empirical Decision Rules for Improving the Uncertainty Reporting of Small </w:t>
              </w:r>
              <w:r w:rsidRPr="008147BF">
                <w:rPr>
                  <w:rFonts w:ascii="Times New Roman" w:hAnsi="Times New Roman" w:cs="Times New Roman"/>
                  <w:noProof/>
                  <w:sz w:val="24"/>
                  <w:szCs w:val="24"/>
                </w:rPr>
                <w:lastRenderedPageBreak/>
                <w:t xml:space="preserve">Sample </w:t>
              </w:r>
              <w:r w:rsidR="00531CD9" w:rsidRPr="008147BF">
                <w:rPr>
                  <w:rFonts w:ascii="Times New Roman" w:hAnsi="Times New Roman" w:cs="Times New Roman"/>
                  <w:i/>
                  <w:noProof/>
                  <w:sz w:val="24"/>
                  <w:szCs w:val="24"/>
                </w:rPr>
                <w:t>System Usability Scale</w:t>
              </w:r>
              <w:r w:rsidRPr="008147BF">
                <w:rPr>
                  <w:rFonts w:ascii="Times New Roman" w:hAnsi="Times New Roman" w:cs="Times New Roman"/>
                  <w:noProof/>
                  <w:sz w:val="24"/>
                  <w:szCs w:val="24"/>
                </w:rPr>
                <w:t xml:space="preserve"> Scores. </w:t>
              </w:r>
              <w:r w:rsidRPr="008147BF">
                <w:rPr>
                  <w:rFonts w:ascii="Times New Roman" w:hAnsi="Times New Roman" w:cs="Times New Roman"/>
                  <w:i/>
                  <w:iCs/>
                  <w:noProof/>
                  <w:sz w:val="24"/>
                  <w:szCs w:val="24"/>
                </w:rPr>
                <w:t>International Journal of Human-Computer Interaction, 37</w:t>
              </w:r>
              <w:r w:rsidRPr="008147BF">
                <w:rPr>
                  <w:rFonts w:ascii="Times New Roman" w:hAnsi="Times New Roman" w:cs="Times New Roman"/>
                  <w:noProof/>
                  <w:sz w:val="24"/>
                  <w:szCs w:val="24"/>
                </w:rPr>
                <w:t>(13), 1191-1206. doi:10.1080/10447318.2020.1870831</w:t>
              </w:r>
            </w:p>
            <w:p ns2:paraId="51C264FF"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Hamzah, M., Ambiyar, A., Rizal, F., Simatupang, W., Irfan, D., &amp; Refdinal, R. (2021). Development of Augmented Reality Application for Learning Computer Network Device. </w:t>
              </w:r>
              <w:r w:rsidRPr="008147BF">
                <w:rPr>
                  <w:rFonts w:ascii="Times New Roman" w:hAnsi="Times New Roman" w:cs="Times New Roman"/>
                  <w:i/>
                  <w:iCs/>
                  <w:noProof/>
                  <w:sz w:val="24"/>
                  <w:szCs w:val="24"/>
                </w:rPr>
                <w:t>International Journal of Interactive Mobile Technologies (iJIM), 15</w:t>
              </w:r>
              <w:r w:rsidRPr="008147BF">
                <w:rPr>
                  <w:rFonts w:ascii="Times New Roman" w:hAnsi="Times New Roman" w:cs="Times New Roman"/>
                  <w:noProof/>
                  <w:sz w:val="24"/>
                  <w:szCs w:val="24"/>
                </w:rPr>
                <w:t>(12), 47-47. doi:10.3991/ijim.v15i12.21993</w:t>
              </w:r>
            </w:p>
            <w:p ns2:paraId="29A96993"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Astuti, C., Wiguna, A., Latifa, F., &amp; Olvyya, A. (2022). DEVELOPMENT OF ANDROID-BASED “MBARENGI” STATISTICS E-MODULE AS AN INNOVATION FOR STATISTICS LEARNING MEDIA WITH HYBRID LEARNING. </w:t>
              </w:r>
              <w:r w:rsidRPr="008147BF">
                <w:rPr>
                  <w:rFonts w:ascii="Times New Roman" w:hAnsi="Times New Roman" w:cs="Times New Roman"/>
                  <w:i/>
                  <w:iCs/>
                  <w:noProof/>
                  <w:sz w:val="24"/>
                  <w:szCs w:val="24"/>
                </w:rPr>
                <w:t>BAREKENG JURNAL ILMU MATEMATIKA DAN TERAPAN, 16</w:t>
              </w:r>
              <w:r w:rsidRPr="008147BF">
                <w:rPr>
                  <w:rFonts w:ascii="Times New Roman" w:hAnsi="Times New Roman" w:cs="Times New Roman"/>
                  <w:noProof/>
                  <w:sz w:val="24"/>
                  <w:szCs w:val="24"/>
                </w:rPr>
                <w:t>(2), 515-524. doi:10.30598/barekengvol16iss2pp515-524</w:t>
              </w:r>
            </w:p>
            <w:p ns2:paraId="6343E532"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Fitni, F., Suanto, E., &amp; Maimunah, M. (2023). PENGEMBANGAN LKPD ELEKTRONIK BERBASIS DISCOVERY LEARNING UNTUK MENINGKATKAN KEMAMPUAN LITERASI MATEMATIS. </w:t>
              </w:r>
              <w:r w:rsidRPr="008147BF">
                <w:rPr>
                  <w:rFonts w:ascii="Times New Roman" w:hAnsi="Times New Roman" w:cs="Times New Roman"/>
                  <w:i/>
                  <w:iCs/>
                  <w:noProof/>
                  <w:sz w:val="24"/>
                  <w:szCs w:val="24"/>
                </w:rPr>
                <w:t>AKSIOMA Jurnal Program Studi Pendidikan Matematika, 12</w:t>
              </w:r>
              <w:r w:rsidRPr="008147BF">
                <w:rPr>
                  <w:rFonts w:ascii="Times New Roman" w:hAnsi="Times New Roman" w:cs="Times New Roman"/>
                  <w:noProof/>
                  <w:sz w:val="24"/>
                  <w:szCs w:val="24"/>
                </w:rPr>
                <w:t>(2), 2224-2224. doi:10.24127/ajpm.v12i2.7022</w:t>
              </w:r>
            </w:p>
            <w:p ns2:paraId="3EBCA33A"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Nurbaiti, S., Anwar, R., &amp; Sudarman, S. (2022). PENGEMBANGAN ALAT PERAGA BANGUN RUANG TIGA DIMENSI. </w:t>
              </w:r>
              <w:r w:rsidRPr="008147BF">
                <w:rPr>
                  <w:rFonts w:ascii="Times New Roman" w:hAnsi="Times New Roman" w:cs="Times New Roman"/>
                  <w:i/>
                  <w:iCs/>
                  <w:noProof/>
                  <w:sz w:val="24"/>
                  <w:szCs w:val="24"/>
                </w:rPr>
                <w:t>EMTEKA Jurnal Pendidikan Matematika, 3</w:t>
              </w:r>
              <w:r w:rsidRPr="008147BF">
                <w:rPr>
                  <w:rFonts w:ascii="Times New Roman" w:hAnsi="Times New Roman" w:cs="Times New Roman"/>
                  <w:noProof/>
                  <w:sz w:val="24"/>
                  <w:szCs w:val="24"/>
                </w:rPr>
                <w:t>(2), 198-205. doi:10.24127/emteka.v3i2.1678</w:t>
              </w:r>
            </w:p>
            <w:p ns2:paraId="65CECFC5"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Setiawan, E. (2019). Analisis muatan literasi statistika dalam buku teks matematika Kurikulum 2013. </w:t>
              </w:r>
              <w:r w:rsidRPr="008147BF">
                <w:rPr>
                  <w:rFonts w:ascii="Times New Roman" w:hAnsi="Times New Roman" w:cs="Times New Roman"/>
                  <w:i/>
                  <w:iCs/>
                  <w:noProof/>
                  <w:sz w:val="24"/>
                  <w:szCs w:val="24"/>
                </w:rPr>
                <w:t>PYTHAGORAS Jurnal Pendidikan Matematika, 14</w:t>
              </w:r>
              <w:r w:rsidRPr="008147BF">
                <w:rPr>
                  <w:rFonts w:ascii="Times New Roman" w:hAnsi="Times New Roman" w:cs="Times New Roman"/>
                  <w:noProof/>
                  <w:sz w:val="24"/>
                  <w:szCs w:val="24"/>
                </w:rPr>
                <w:t>(2), 163-177. doi:10.21831/pg.v14i2.28558</w:t>
              </w:r>
            </w:p>
            <w:p ns2:paraId="4A05A164"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Ndraha, I., Mendrofa, R., &amp; Lase, R. (2022). Analisis Hubungan Minat Belajar Dengan Hasil Belajar Matematika. </w:t>
              </w:r>
              <w:r w:rsidRPr="008147BF">
                <w:rPr>
                  <w:rFonts w:ascii="Times New Roman" w:hAnsi="Times New Roman" w:cs="Times New Roman"/>
                  <w:i/>
                  <w:iCs/>
                  <w:noProof/>
                  <w:sz w:val="24"/>
                  <w:szCs w:val="24"/>
                </w:rPr>
                <w:t>Educativo Jurnal Pendidikan, 1</w:t>
              </w:r>
              <w:r w:rsidRPr="008147BF">
                <w:rPr>
                  <w:rFonts w:ascii="Times New Roman" w:hAnsi="Times New Roman" w:cs="Times New Roman"/>
                  <w:noProof/>
                  <w:sz w:val="24"/>
                  <w:szCs w:val="24"/>
                </w:rPr>
                <w:t>(2), 672-681. doi:10.56248/educativo.v1i2.92</w:t>
              </w:r>
            </w:p>
            <w:p ns2:paraId="550D5796"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Gómez, A., &amp; Henríquez-Rivas, C. (2025). Decision-making in contexts of risk and uncertainty: An instrument for secondary education. </w:t>
              </w:r>
              <w:r w:rsidRPr="008147BF">
                <w:rPr>
                  <w:rFonts w:ascii="Times New Roman" w:hAnsi="Times New Roman" w:cs="Times New Roman"/>
                  <w:i/>
                  <w:iCs/>
                  <w:noProof/>
                  <w:sz w:val="24"/>
                  <w:szCs w:val="24"/>
                </w:rPr>
                <w:t>Eurasia Journal of Mathematics Science and Technology Education, 21</w:t>
              </w:r>
              <w:r w:rsidRPr="008147BF">
                <w:rPr>
                  <w:rFonts w:ascii="Times New Roman" w:hAnsi="Times New Roman" w:cs="Times New Roman"/>
                  <w:noProof/>
                  <w:sz w:val="24"/>
                  <w:szCs w:val="24"/>
                </w:rPr>
                <w:t>(10). doi:10.29333/ejmste/17175</w:t>
              </w:r>
            </w:p>
            <w:p ns2:paraId="7BE602A9"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Widhanarto, G., Zainuddin, Z., Prihatin, T., Sunawan, S., Mukminin, A., Kusumawardani, S., &amp; Mulawarman, M. (2025). Beyond slides: the impact </w:t>
              </w:r>
              <w:r w:rsidRPr="008147BF">
                <w:rPr>
                  <w:rFonts w:ascii="Times New Roman" w:hAnsi="Times New Roman" w:cs="Times New Roman"/>
                  <w:noProof/>
                  <w:sz w:val="24"/>
                  <w:szCs w:val="24"/>
                </w:rPr>
                <w:lastRenderedPageBreak/>
                <w:t>of gamified Web presentations on student cognitive load. doi:10.1108/ils-01-2024-0001</w:t>
              </w:r>
            </w:p>
            <w:p ns2:paraId="4201002F"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Martínez‐Maldonado, R., Shum, S., Schneider, B., Charleer, S., Klerkx, J., &amp; Duval, E. (2017). Learning Analytics for Natural User Interfaces: A Framework, Case Studies and a Maturity Analysis. </w:t>
              </w:r>
              <w:r w:rsidRPr="008147BF">
                <w:rPr>
                  <w:rFonts w:ascii="Times New Roman" w:hAnsi="Times New Roman" w:cs="Times New Roman"/>
                  <w:i/>
                  <w:iCs/>
                  <w:noProof/>
                  <w:sz w:val="24"/>
                  <w:szCs w:val="24"/>
                </w:rPr>
                <w:t>Journal of Learning Analytics, 4</w:t>
              </w:r>
              <w:r w:rsidRPr="008147BF">
                <w:rPr>
                  <w:rFonts w:ascii="Times New Roman" w:hAnsi="Times New Roman" w:cs="Times New Roman"/>
                  <w:noProof/>
                  <w:sz w:val="24"/>
                  <w:szCs w:val="24"/>
                </w:rPr>
                <w:t>(1). doi:10.18608/jla.2017.41.4</w:t>
              </w:r>
            </w:p>
            <w:p ns2:paraId="3B70EF67"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Wang, P., Vaughn, B., &amp; Liu, M. (2010). The impact of animation interactivity on novices’ learning of introductory statistics. </w:t>
              </w:r>
              <w:r w:rsidRPr="008147BF">
                <w:rPr>
                  <w:rFonts w:ascii="Times New Roman" w:hAnsi="Times New Roman" w:cs="Times New Roman"/>
                  <w:i/>
                  <w:iCs/>
                  <w:noProof/>
                  <w:sz w:val="24"/>
                  <w:szCs w:val="24"/>
                </w:rPr>
                <w:t>Computers &amp; Education, 56</w:t>
              </w:r>
              <w:r w:rsidRPr="008147BF">
                <w:rPr>
                  <w:rFonts w:ascii="Times New Roman" w:hAnsi="Times New Roman" w:cs="Times New Roman"/>
                  <w:noProof/>
                  <w:sz w:val="24"/>
                  <w:szCs w:val="24"/>
                </w:rPr>
                <w:t>(1), 300-311. doi:10.1016/j.compedu.2010.07.011</w:t>
              </w:r>
            </w:p>
            <w:p ns2:paraId="769D2492"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Carrillo, R., Renaud, C., Prié, Y., &amp; Lavoué, É. (2017). </w:t>
              </w:r>
              <w:r>
                <w:rPr>
                  <w:rFonts w:ascii="Times New Roman" w:hAnsi="Times New Roman" w:cs="Times New Roman"/>
                  <w:i/>
                  <w:iCs/>
                  <w:sz w:val="24"/>
                  <w:szCs w:val="24"/>
                </w:rPr>
                <w:t xml:space="preserve">Dashboard</w:t>
              </w:r>
              <w:r>
                <w:rPr>
                  <w:rFonts w:ascii="Times New Roman" w:hAnsi="Times New Roman" w:cs="Times New Roman"/>
                  <w:sz w:val="24"/>
                  <w:szCs w:val="24"/>
                </w:rPr>
                <w:t xml:space="preserve"> for Monitoring Student Engagement in Mind Mapping Activities. doi:10.1109/icalt.2017.100</w:t>
              </w:r>
            </w:p>
            <w:p ns2:paraId="0590F34C"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Tacoma, S., Sosnovsky, S., Boon, P., Jeuring, J., &amp; Drijvers, P. (2018). The Interplay between Inspectable Student Models and Didactics of Statistics. </w:t>
              </w:r>
              <w:r w:rsidRPr="008147BF">
                <w:rPr>
                  <w:rFonts w:ascii="Times New Roman" w:hAnsi="Times New Roman" w:cs="Times New Roman"/>
                  <w:i/>
                  <w:iCs/>
                  <w:noProof/>
                  <w:sz w:val="24"/>
                  <w:szCs w:val="24"/>
                </w:rPr>
                <w:t>Digital Experiences in Mathematics Education, 4</w:t>
              </w:r>
              <w:r w:rsidRPr="008147BF">
                <w:rPr>
                  <w:rFonts w:ascii="Times New Roman" w:hAnsi="Times New Roman" w:cs="Times New Roman"/>
                  <w:noProof/>
                  <w:sz w:val="24"/>
                  <w:szCs w:val="24"/>
                </w:rPr>
                <w:t>, 139-162. doi:10.1007/s40751-018-0040-9</w:t>
              </w:r>
            </w:p>
            <w:p ns2:paraId="24D260A2"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Witte, V., Schwering, A., &amp; Frischemeier, D. (2024). Strengthening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Education: A Scoping Review. </w:t>
              </w:r>
              <w:r w:rsidRPr="008147BF">
                <w:rPr>
                  <w:rFonts w:ascii="Times New Roman" w:hAnsi="Times New Roman" w:cs="Times New Roman"/>
                  <w:i/>
                  <w:iCs/>
                  <w:noProof/>
                  <w:sz w:val="24"/>
                  <w:szCs w:val="24"/>
                </w:rPr>
                <w:t>Education Sciences, 15</w:t>
              </w:r>
              <w:r w:rsidRPr="008147BF">
                <w:rPr>
                  <w:rFonts w:ascii="Times New Roman" w:hAnsi="Times New Roman" w:cs="Times New Roman"/>
                  <w:noProof/>
                  <w:sz w:val="24"/>
                  <w:szCs w:val="24"/>
                </w:rPr>
                <w:t>(1), 25-25. doi:10.3390/educsci15010025</w:t>
              </w:r>
            </w:p>
            <w:p ns2:paraId="35D1FF45"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Halawa, N., &amp; Lase, F. (2022). Mengentaskan Hoax Dengan Membaca Pemahaman Di Era Digital. </w:t>
              </w:r>
              <w:r w:rsidRPr="008147BF">
                <w:rPr>
                  <w:rFonts w:ascii="Times New Roman" w:hAnsi="Times New Roman" w:cs="Times New Roman"/>
                  <w:i/>
                  <w:iCs/>
                  <w:noProof/>
                  <w:sz w:val="24"/>
                  <w:szCs w:val="24"/>
                </w:rPr>
                <w:t>Educativo Jurnal Pendidikan, 1</w:t>
              </w:r>
              <w:r w:rsidRPr="008147BF">
                <w:rPr>
                  <w:rFonts w:ascii="Times New Roman" w:hAnsi="Times New Roman" w:cs="Times New Roman"/>
                  <w:noProof/>
                  <w:sz w:val="24"/>
                  <w:szCs w:val="24"/>
                </w:rPr>
                <w:t>(1), 235-243. doi:10.56248/educativo.v1i1.32</w:t>
              </w:r>
            </w:p>
            <w:p ns2:paraId="543ABA6E"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Wahyuni, A. (2020). Integration of Islamic Values ​​in Science Education 'A Reconstruction Effort in Education'. </w:t>
              </w:r>
              <w:r w:rsidRPr="008147BF">
                <w:rPr>
                  <w:rFonts w:ascii="Times New Roman" w:hAnsi="Times New Roman" w:cs="Times New Roman"/>
                  <w:i/>
                  <w:iCs/>
                  <w:noProof/>
                  <w:sz w:val="24"/>
                  <w:szCs w:val="24"/>
                </w:rPr>
                <w:t>Halaqa Islamic Education Journal, 4</w:t>
              </w:r>
              <w:r w:rsidRPr="008147BF">
                <w:rPr>
                  <w:rFonts w:ascii="Times New Roman" w:hAnsi="Times New Roman" w:cs="Times New Roman"/>
                  <w:noProof/>
                  <w:sz w:val="24"/>
                  <w:szCs w:val="24"/>
                </w:rPr>
                <w:t>(2), 163-168. doi:10.21070/halaqa.v4i2.1000</w:t>
              </w:r>
            </w:p>
            <w:p ns2:paraId="6C0EE8EC"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Yusmar, F., &amp; Fadilah, R. (2023). ANALISIS RENDAHNYA LITERASI SAINS PESERTA DIDIK INDONESIA: HASIL PISA DAN FAKTOR PENYEBAB. </w:t>
              </w:r>
              <w:r w:rsidRPr="008147BF">
                <w:rPr>
                  <w:rFonts w:ascii="Times New Roman" w:hAnsi="Times New Roman" w:cs="Times New Roman"/>
                  <w:i/>
                  <w:iCs/>
                  <w:noProof/>
                  <w:sz w:val="24"/>
                  <w:szCs w:val="24"/>
                </w:rPr>
                <w:t>LENSA (Lentera Sains) Jurnal Pendidikan IPA, 13</w:t>
              </w:r>
              <w:r w:rsidRPr="008147BF">
                <w:rPr>
                  <w:rFonts w:ascii="Times New Roman" w:hAnsi="Times New Roman" w:cs="Times New Roman"/>
                  <w:noProof/>
                  <w:sz w:val="24"/>
                  <w:szCs w:val="24"/>
                </w:rPr>
                <w:t>(1), 11-19. doi:10.24929/lensa.v13i1.283</w:t>
              </w:r>
            </w:p>
            <w:p ns2:paraId="130A9335"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Schreiter, S., Friedrich, A., Fuhr, H., Malone, S., Brünken, R., Kühn, J., &amp; Vogel, M. (2023). Teaching for statistical and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STEM education: a systematic review on teacher variables, teacher education, and </w:t>
              </w:r>
              <w:r w:rsidRPr="008147BF">
                <w:rPr>
                  <w:rFonts w:ascii="Times New Roman" w:hAnsi="Times New Roman" w:cs="Times New Roman"/>
                  <w:noProof/>
                  <w:sz w:val="24"/>
                  <w:szCs w:val="24"/>
                </w:rPr>
                <w:lastRenderedPageBreak/>
                <w:t xml:space="preserve">impacts on classroom practice. </w:t>
              </w:r>
              <w:r w:rsidRPr="008147BF">
                <w:rPr>
                  <w:rFonts w:ascii="Times New Roman" w:hAnsi="Times New Roman" w:cs="Times New Roman"/>
                  <w:i/>
                  <w:iCs/>
                  <w:noProof/>
                  <w:sz w:val="24"/>
                  <w:szCs w:val="24"/>
                </w:rPr>
                <w:t>56(1)</w:t>
              </w:r>
              <w:r w:rsidRPr="008147BF">
                <w:rPr>
                  <w:rFonts w:ascii="Times New Roman" w:hAnsi="Times New Roman" w:cs="Times New Roman"/>
                  <w:noProof/>
                  <w:sz w:val="24"/>
                  <w:szCs w:val="24"/>
                </w:rPr>
                <w:t>, 31-45. Springer Science+Business Media. doi:10.1007/s11858-023-01531-1</w:t>
              </w:r>
            </w:p>
            <w:p ns2:paraId="17BE1A45"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Friedrich, A., Schreiter, S., Vogel, M., Becker-Genschow, S., Brünken, R., Kühn, J., . . . Malone, S. (2024). What shapes statistical and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research in K-12 STEM education? A systematic review of metrics and instructional strategies. </w:t>
              </w:r>
              <w:r w:rsidRPr="008147BF">
                <w:rPr>
                  <w:rFonts w:ascii="Times New Roman" w:hAnsi="Times New Roman" w:cs="Times New Roman"/>
                  <w:i/>
                  <w:iCs/>
                  <w:noProof/>
                  <w:sz w:val="24"/>
                  <w:szCs w:val="24"/>
                </w:rPr>
                <w:t>11(1)</w:t>
              </w:r>
              <w:r w:rsidRPr="008147BF">
                <w:rPr>
                  <w:rFonts w:ascii="Times New Roman" w:hAnsi="Times New Roman" w:cs="Times New Roman"/>
                  <w:noProof/>
                  <w:sz w:val="24"/>
                  <w:szCs w:val="24"/>
                </w:rPr>
                <w:t>. Springer Science+Business Media. doi:10.1186/s40594-024-00517-z</w:t>
              </w:r>
            </w:p>
            <w:p ns2:paraId="73027D83"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Donovan, M. (2013). Generating Improvement Through Research and Development in Education Systems. doi:10.1126/science.1236180</w:t>
              </w:r>
            </w:p>
            <w:p ns2:paraId="4196107D"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Abbas, B., Halimah, A., Nursalam, N., &amp; Mattoliang, L. (2020). PENGEMBANGAN MEDIA PEMBELAJARAN INTERAKTIF BERBASIS MULTIMEDIA. </w:t>
              </w:r>
              <w:r w:rsidRPr="008147BF">
                <w:rPr>
                  <w:rFonts w:ascii="Times New Roman" w:hAnsi="Times New Roman" w:cs="Times New Roman"/>
                  <w:i/>
                  <w:iCs/>
                  <w:noProof/>
                  <w:sz w:val="24"/>
                  <w:szCs w:val="24"/>
                </w:rPr>
                <w:t>Al asma Journal of Islamic Education, 2</w:t>
              </w:r>
              <w:r w:rsidRPr="008147BF">
                <w:rPr>
                  <w:rFonts w:ascii="Times New Roman" w:hAnsi="Times New Roman" w:cs="Times New Roman"/>
                  <w:noProof/>
                  <w:sz w:val="24"/>
                  <w:szCs w:val="24"/>
                </w:rPr>
                <w:t>(1), 97-97. doi:10.24252/asma.v2i1.13380</w:t>
              </w:r>
            </w:p>
            <w:p ns2:paraId="350355AA"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Sabaruddin, S., Nur, M., Fadli, M., &amp; Mazlan, M. (2022). </w:t>
              </w:r>
              <w:r>
                <w:rPr>
                  <w:rFonts w:ascii="Times New Roman" w:hAnsi="Times New Roman" w:cs="Times New Roman"/>
                  <w:i/>
                  <w:iCs/>
                  <w:sz w:val="24"/>
                  <w:szCs w:val="24"/>
                </w:rPr>
                <w:t xml:space="preserve">Content Validity</w:t>
              </w:r>
              <w:r>
                <w:rPr>
                  <w:rFonts w:ascii="Times New Roman" w:hAnsi="Times New Roman" w:cs="Times New Roman"/>
                  <w:sz w:val="24"/>
                  <w:szCs w:val="24"/>
                </w:rPr>
                <w:t xml:space="preserve"> of KIP-K Scholarship Instruments at Higher Education Using Aiken's Coefficient Validity Scale. doi:10.33650/al-tanzim.v6i3.3680</w:t>
              </w:r>
            </w:p>
            <w:p ns2:paraId="5BFA34D2" ns2:textId="1EB7F721"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Mol, M., Schaik, A., Dozeman, E., Ruwaard, J., Vis, C., Ebert, D., . . . Smit, J. (2020). Dimensionality of the </w:t>
              </w:r>
              <w:r w:rsidR="00531CD9" w:rsidRPr="008147BF">
                <w:rPr>
                  <w:rFonts w:ascii="Times New Roman" w:hAnsi="Times New Roman" w:cs="Times New Roman"/>
                  <w:i/>
                  <w:noProof/>
                  <w:sz w:val="24"/>
                  <w:szCs w:val="24"/>
                </w:rPr>
                <w:t>System Usability Scale</w:t>
              </w:r>
              <w:r w:rsidRPr="008147BF">
                <w:rPr>
                  <w:rFonts w:ascii="Times New Roman" w:hAnsi="Times New Roman" w:cs="Times New Roman"/>
                  <w:noProof/>
                  <w:sz w:val="24"/>
                  <w:szCs w:val="24"/>
                </w:rPr>
                <w:t xml:space="preserve"> among professionals using internet-based interventions for depression: a </w:t>
              </w:r>
              <w:r w:rsidR="00531CD9" w:rsidRPr="008147BF">
                <w:rPr>
                  <w:rFonts w:ascii="Times New Roman" w:hAnsi="Times New Roman" w:cs="Times New Roman"/>
                  <w:i/>
                  <w:noProof/>
                  <w:sz w:val="24"/>
                  <w:szCs w:val="24"/>
                </w:rPr>
                <w:t>Confirmatory Factor Analysis</w:t>
              </w:r>
              <w:r w:rsidRPr="008147BF">
                <w:rPr>
                  <w:rFonts w:ascii="Times New Roman" w:hAnsi="Times New Roman" w:cs="Times New Roman"/>
                  <w:noProof/>
                  <w:sz w:val="24"/>
                  <w:szCs w:val="24"/>
                </w:rPr>
                <w:t xml:space="preserve">. </w:t>
              </w:r>
              <w:r w:rsidRPr="008147BF">
                <w:rPr>
                  <w:rFonts w:ascii="Times New Roman" w:hAnsi="Times New Roman" w:cs="Times New Roman"/>
                  <w:i/>
                  <w:iCs/>
                  <w:noProof/>
                  <w:sz w:val="24"/>
                  <w:szCs w:val="24"/>
                </w:rPr>
                <w:t>BMC Psychiatry, 20</w:t>
              </w:r>
              <w:r w:rsidRPr="008147BF">
                <w:rPr>
                  <w:rFonts w:ascii="Times New Roman" w:hAnsi="Times New Roman" w:cs="Times New Roman"/>
                  <w:noProof/>
                  <w:sz w:val="24"/>
                  <w:szCs w:val="24"/>
                </w:rPr>
                <w:t>(1), 218-218. doi:10.1186/s12888-020-02627-8</w:t>
              </w:r>
            </w:p>
            <w:p ns2:paraId="28C942DE"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Costley, J., Fanguy, M., Lange, C., &amp; Baldwin, M. (2020). The effects of video lecture viewing strategies on cognitive load. </w:t>
              </w:r>
              <w:r w:rsidRPr="008147BF">
                <w:rPr>
                  <w:rFonts w:ascii="Times New Roman" w:hAnsi="Times New Roman" w:cs="Times New Roman"/>
                  <w:i/>
                  <w:iCs/>
                  <w:noProof/>
                  <w:sz w:val="24"/>
                  <w:szCs w:val="24"/>
                </w:rPr>
                <w:t>Journal of Computing in Higher Education, 33</w:t>
              </w:r>
              <w:r w:rsidRPr="008147BF">
                <w:rPr>
                  <w:rFonts w:ascii="Times New Roman" w:hAnsi="Times New Roman" w:cs="Times New Roman"/>
                  <w:noProof/>
                  <w:sz w:val="24"/>
                  <w:szCs w:val="24"/>
                </w:rPr>
                <w:t>(1), 19-38. doi:10.1007/s12528-020-09254-y</w:t>
              </w:r>
            </w:p>
            <w:p ns2:paraId="4C170BAD"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Yeratziotis, A., Achilleos, A., Koumou, S., Zampas, G., Thibodeau, R., Geratziotis, G., . . . Kronis, C. (2023). Making social media applications inclusive for deaf end-users with access to sign language. </w:t>
              </w:r>
              <w:r w:rsidRPr="008147BF">
                <w:rPr>
                  <w:rFonts w:ascii="Times New Roman" w:hAnsi="Times New Roman" w:cs="Times New Roman"/>
                  <w:i/>
                  <w:iCs/>
                  <w:noProof/>
                  <w:sz w:val="24"/>
                  <w:szCs w:val="24"/>
                </w:rPr>
                <w:t>Multimedia Tools and Applications, 82</w:t>
              </w:r>
              <w:r w:rsidRPr="008147BF">
                <w:rPr>
                  <w:rFonts w:ascii="Times New Roman" w:hAnsi="Times New Roman" w:cs="Times New Roman"/>
                  <w:noProof/>
                  <w:sz w:val="24"/>
                  <w:szCs w:val="24"/>
                </w:rPr>
                <w:t>(29), 46185-46215. doi:10.1007/s11042-023-17196-7</w:t>
              </w:r>
            </w:p>
            <w:p ns2:paraId="2B27BB33"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Witte, V., Schwering, A., &amp; Frischemeier, D. (2024). Strengthening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Education: A Scoping Review. </w:t>
              </w:r>
              <w:r w:rsidRPr="008147BF">
                <w:rPr>
                  <w:rFonts w:ascii="Times New Roman" w:hAnsi="Times New Roman" w:cs="Times New Roman"/>
                  <w:i/>
                  <w:iCs/>
                  <w:noProof/>
                  <w:sz w:val="24"/>
                  <w:szCs w:val="24"/>
                </w:rPr>
                <w:t>Education Sciences, 15</w:t>
              </w:r>
              <w:r w:rsidRPr="008147BF">
                <w:rPr>
                  <w:rFonts w:ascii="Times New Roman" w:hAnsi="Times New Roman" w:cs="Times New Roman"/>
                  <w:noProof/>
                  <w:sz w:val="24"/>
                  <w:szCs w:val="24"/>
                </w:rPr>
                <w:t>(1), 25-25. doi:10.3390/educsci15010025</w:t>
              </w:r>
            </w:p>
            <w:p ns2:paraId="2E4554B7"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Schreiter, S., Friedrich, A., Fuhr, H., Malone, S., Brünken, R., Kühn, J., &amp; Vogel, M. (2023). Teaching for statistical and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STEM education: a systematic review on teacher variables, teacher education, and impacts on classroom practice. </w:t>
              </w:r>
              <w:r w:rsidRPr="008147BF">
                <w:rPr>
                  <w:rFonts w:ascii="Times New Roman" w:hAnsi="Times New Roman" w:cs="Times New Roman"/>
                  <w:i/>
                  <w:iCs/>
                  <w:noProof/>
                  <w:sz w:val="24"/>
                  <w:szCs w:val="24"/>
                </w:rPr>
                <w:t>56(1)</w:t>
              </w:r>
              <w:r w:rsidRPr="008147BF">
                <w:rPr>
                  <w:rFonts w:ascii="Times New Roman" w:hAnsi="Times New Roman" w:cs="Times New Roman"/>
                  <w:noProof/>
                  <w:sz w:val="24"/>
                  <w:szCs w:val="24"/>
                </w:rPr>
                <w:t>, 31-45. Springer Science+Business Media. doi:10.1007/s11858-023-01531-1</w:t>
              </w:r>
            </w:p>
            <w:p ns2:paraId="34CFCB5F"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Yusmar, F., &amp; Fadilah, R. (2023). ANALISIS RENDAHNYA LITERASI SAINS PESERTA DIDIK INDONESIA: HASIL PISA DAN FAKTOR PENYEBAB. </w:t>
              </w:r>
              <w:r w:rsidRPr="008147BF">
                <w:rPr>
                  <w:rFonts w:ascii="Times New Roman" w:hAnsi="Times New Roman" w:cs="Times New Roman"/>
                  <w:i/>
                  <w:iCs/>
                  <w:noProof/>
                  <w:sz w:val="24"/>
                  <w:szCs w:val="24"/>
                </w:rPr>
                <w:t>LENSA (Lentera Sains) Jurnal Pendidikan IPA, 13</w:t>
              </w:r>
              <w:r w:rsidRPr="008147BF">
                <w:rPr>
                  <w:rFonts w:ascii="Times New Roman" w:hAnsi="Times New Roman" w:cs="Times New Roman"/>
                  <w:noProof/>
                  <w:sz w:val="24"/>
                  <w:szCs w:val="24"/>
                </w:rPr>
                <w:t>(1), 11-19. doi:10.24929/lensa.v13i1.283</w:t>
              </w:r>
            </w:p>
            <w:p ns2:paraId="22B9BBA7" ns2:textId="77777777" w:rsidR="00C511FB" w:rsidRPr="008147BF" w:rsidRDefault="00C511FB" w:rsidP="00D97A43">
              <w:pPr>
                <w:pStyle w:val="Bibliografi"/>
                <w:spacing w:line="360" w:lineRule="auto"/>
                <w:rPr>
                  <w:noProof/>
                </w:rPr>
              </w:pPr>
              <w:r>
                <w:rPr>
                  <w:rFonts w:ascii="Times New Roman" w:hAnsi="Times New Roman" w:cs="Times New Roman"/>
                  <w:sz w:val="24"/>
                  <w:szCs w:val="24"/>
                </w:rPr>
                <w:t xml:space="preserve">Faudzi, M., Cob, Z., Ghazali, M., Omar, R., &amp; Sharudin, S. (2024). User interface design in mobile learning applications: Developing and evaluating a questionnaire for measuring learners' </w:t>
              </w:r>
              <w:r>
                <w:rPr>
                  <w:rFonts w:ascii="Times New Roman" w:hAnsi="Times New Roman" w:cs="Times New Roman"/>
                  <w:i/>
                  <w:iCs/>
                  <w:sz w:val="24"/>
                  <w:szCs w:val="24"/>
                </w:rPr>
                <w:t xml:space="preserve">extraneous cognitive load</w:t>
              </w:r>
              <w:r>
                <w:rPr>
                  <w:rFonts w:ascii="Times New Roman" w:hAnsi="Times New Roman" w:cs="Times New Roman"/>
                  <w:sz w:val="24"/>
                  <w:szCs w:val="24"/>
                </w:rPr>
                <w:t xml:space="preserve">. </w:t>
              </w:r>
              <w:r w:rsidRPr="008147BF">
                <w:rPr>
                  <w:rFonts w:ascii="Times New Roman" w:hAnsi="Times New Roman" w:cs="Times New Roman"/>
                  <w:i/>
                  <w:iCs/>
                  <w:noProof/>
                  <w:sz w:val="24"/>
                  <w:szCs w:val="24"/>
                </w:rPr>
                <w:t>Heliyon, 10</w:t>
              </w:r>
              <w:r w:rsidRPr="008147BF">
                <w:rPr>
                  <w:rFonts w:ascii="Times New Roman" w:hAnsi="Times New Roman" w:cs="Times New Roman"/>
                  <w:noProof/>
                  <w:sz w:val="24"/>
                  <w:szCs w:val="24"/>
                </w:rPr>
                <w:t>(18). doi:10.1016/j.heliyon.2024.e37494</w:t>
              </w:r>
            </w:p>
            <w:p ns2:paraId="4A60BBBA"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Mahmudah, I., &amp; Muqowim, M. (2022). Integration Of Islamic Values In Mathematics Learning In Class IV Students Of Madrasah Ibtidaiyah. </w:t>
              </w:r>
              <w:r w:rsidRPr="008147BF">
                <w:rPr>
                  <w:rFonts w:ascii="Times New Roman" w:hAnsi="Times New Roman" w:cs="Times New Roman"/>
                  <w:i/>
                  <w:iCs/>
                  <w:noProof/>
                  <w:sz w:val="24"/>
                  <w:szCs w:val="24"/>
                </w:rPr>
                <w:t>Al-Madrasah Jurnal Pendidikan Madrasah Ibtidaiyah, 6</w:t>
              </w:r>
              <w:r w:rsidRPr="008147BF">
                <w:rPr>
                  <w:rFonts w:ascii="Times New Roman" w:hAnsi="Times New Roman" w:cs="Times New Roman"/>
                  <w:noProof/>
                  <w:sz w:val="24"/>
                  <w:szCs w:val="24"/>
                </w:rPr>
                <w:t>(4), 1075-1075. doi:10.35931/am.v6i4.1143</w:t>
              </w:r>
            </w:p>
            <w:p ns2:paraId="7C0EA209"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Dewi, F., &amp; Armiati, A. (2025). Implementasi Media Interaktif Digital dalam Pembelajaran Problem Based Learning: Literature Review. </w:t>
              </w:r>
              <w:r w:rsidRPr="008147BF">
                <w:rPr>
                  <w:rFonts w:ascii="Times New Roman" w:hAnsi="Times New Roman" w:cs="Times New Roman"/>
                  <w:i/>
                  <w:iCs/>
                  <w:noProof/>
                  <w:sz w:val="24"/>
                  <w:szCs w:val="24"/>
                </w:rPr>
                <w:t>JIIP - Jurnal Ilmiah Ilmu Pendidikan, 8</w:t>
              </w:r>
              <w:r w:rsidRPr="008147BF">
                <w:rPr>
                  <w:rFonts w:ascii="Times New Roman" w:hAnsi="Times New Roman" w:cs="Times New Roman"/>
                  <w:noProof/>
                  <w:sz w:val="24"/>
                  <w:szCs w:val="24"/>
                </w:rPr>
                <w:t>(8), 9964-9972. doi:10.54371/jiip.v8i8.9123</w:t>
              </w:r>
            </w:p>
            <w:p ns2:paraId="586B40CF" ns2:textId="77777777" w:rsidR="00C511FB" w:rsidRPr="008147BF" w:rsidRDefault="00C511FB" w:rsidP="00D97A43">
              <w:pPr>
                <w:pStyle w:val="Bibliografi"/>
                <w:spacing w:line="360" w:lineRule="auto"/>
                <w:rPr>
                  <w:noProof/>
                </w:rPr>
              </w:pPr>
              <w:r w:rsidRPr="008147BF">
                <w:rPr>
                  <w:rFonts w:ascii="Times New Roman" w:hAnsi="Times New Roman" w:cs="Times New Roman"/>
                  <w:noProof/>
                  <w:sz w:val="24"/>
                  <w:szCs w:val="24"/>
                </w:rPr>
                <w:t xml:space="preserve">Latifah, S., Iqbal, M., &amp; Ansyah, E. (2025). ETIKA DIGITAL DALAM PENGEMBANGAN MEDIA IT PENDIDIKAN ISLAM: ANTARA TEKNOLOGI DAN SPIRITUALITAS. </w:t>
              </w:r>
              <w:r w:rsidRPr="008147BF">
                <w:rPr>
                  <w:rFonts w:ascii="Times New Roman" w:hAnsi="Times New Roman" w:cs="Times New Roman"/>
                  <w:i/>
                  <w:iCs/>
                  <w:noProof/>
                  <w:sz w:val="24"/>
                  <w:szCs w:val="24"/>
                </w:rPr>
                <w:t>Jurnal Mikraf., 6</w:t>
              </w:r>
              <w:r w:rsidRPr="008147BF">
                <w:rPr>
                  <w:rFonts w:ascii="Times New Roman" w:hAnsi="Times New Roman" w:cs="Times New Roman"/>
                  <w:noProof/>
                  <w:sz w:val="24"/>
                  <w:szCs w:val="24"/>
                </w:rPr>
                <w:t>(2), 1-15. doi:10.70338/mikraf.v6i2.205</w:t>
              </w:r>
            </w:p>
            <w:p ns2:paraId="5BBA2468" ns2:textId="290AC71A" w:rsidR="00C511FB" w:rsidRPr="008147BF" w:rsidRDefault="00C511FB" w:rsidP="00D97A43">
              <w:r w:rsidRPr="008147BF">
                <w:rPr>
                  <w:rFonts w:ascii="Times New Roman" w:hAnsi="Times New Roman" w:cs="Times New Roman"/>
                  <w:b/>
                  <w:bCs/>
                  <w:noProof/>
                  <w:sz w:val="24"/>
                  <w:szCs w:val="24"/>
                </w:rPr>
                <w:fldChar w:fldCharType="end"/>
              </w:r>
            </w:p>
          </w:sdtContent>
        </w:sdt>
      </w:sdtContent>
    </w:sdt>
    <w:p>
      <w:pPr>
        <w:spacing w:after="120" w:line="360" w:lineRule="auto"/>
        <w:ind w:hanging="720" w:left="720"/>
      </w:pPr>
      <w:r>
        <w:rPr>
          <w:rFonts w:ascii="Times New Roman" w:hAnsi="Times New Roman"/>
          <w:sz w:val="24"/>
        </w:rPr>
        <w:t>Aiken, L. R. (1985). Three coefficients for analyzing the reliability and validity of ratings. Educational and Psychological Measurement, 45(1), 131–142. https://doi.org/10.1177/0013164485451012</w:t>
      </w:r>
    </w:p>
    <w:p>
      <w:pPr>
        <w:spacing w:after="120" w:line="360" w:lineRule="auto"/>
        <w:ind w:hanging="720" w:left="720"/>
      </w:pPr>
      <w:r>
        <w:rPr>
          <w:rFonts w:ascii="Times New Roman" w:hAnsi="Times New Roman"/>
          <w:sz w:val="24"/>
        </w:rPr>
        <w:t>Arif, M. (2019). Integration of Islamic Values in Learning. Istawa: Jurnal Pendidikan Islam, 4(1), 87–96. https://doi.org/10.24269/ijpi.v4i1.1718</w:t>
      </w:r>
    </w:p>
    <w:p>
      <w:pPr>
        <w:spacing w:after="120" w:line="360" w:lineRule="auto"/>
        <w:ind w:hanging="720" w:left="720"/>
      </w:pPr>
      <w:r>
        <w:rPr>
          <w:rFonts w:ascii="Times New Roman" w:hAnsi="Times New Roman"/>
          <w:sz w:val="24"/>
        </w:rPr>
        <w:t>Azwar, S. (2015). Reliabilitas dan Validitas (Edisi 4). Yogyakarta: Pustaka Pelajar.</w:t>
      </w:r>
    </w:p>
    <w:p>
      <w:pPr>
        <w:spacing w:after="120" w:line="360" w:lineRule="auto"/>
        <w:ind w:hanging="720" w:left="720"/>
      </w:pPr>
      <w:r>
        <w:rPr>
          <w:rFonts w:ascii="Times New Roman" w:hAnsi="Times New Roman" w:cs="Times New Roman"/>
          <w:sz w:val="24"/>
          <w:szCs w:val="24"/>
        </w:rPr>
        <w:t xml:space="preserve">Bangor, A., Kortum, P. T., &amp; Miller, J. T. (2008). An Empirical Evaluation of the </w:t>
      </w:r>
      <w:r>
        <w:rPr>
          <w:rFonts w:ascii="Times New Roman" w:hAnsi="Times New Roman" w:cs="Times New Roman"/>
          <w:i/>
          <w:iCs/>
          <w:sz w:val="24"/>
          <w:szCs w:val="24"/>
        </w:rPr>
        <w:t xml:space="preserve">System Usability Scale</w:t>
      </w:r>
      <w:r>
        <w:rPr>
          <w:rFonts w:ascii="Times New Roman" w:hAnsi="Times New Roman" w:cs="Times New Roman"/>
          <w:sz w:val="24"/>
          <w:szCs w:val="24"/>
        </w:rPr>
        <w:t xml:space="preserve">. International Journal of Human-Computer Interaction, 24(6), 574–594. https://doi.org/10.1080/10447310802205776</w:t>
      </w:r>
    </w:p>
    <w:p>
      <w:pPr>
        <w:spacing w:after="120" w:line="360" w:lineRule="auto"/>
        <w:ind w:hanging="720" w:left="720"/>
      </w:pPr>
      <w:r>
        <w:rPr>
          <w:rFonts w:ascii="Times New Roman" w:hAnsi="Times New Roman"/>
          <w:sz w:val="24"/>
        </w:rPr>
        <w:t>Ben-Zvi, D. (2000). Toward understanding the role of technological tools in statistical learning. Mathematical Thinking and Learning, 2(1–2), 127–155. https://doi.org/10.1207/S15327833MTL0202_6</w:t>
      </w:r>
    </w:p>
    <w:p>
      <w:pPr>
        <w:spacing w:after="120" w:line="360" w:lineRule="auto"/>
        <w:ind w:hanging="720" w:left="720"/>
      </w:pPr>
      <w:r>
        <w:rPr>
          <w:rFonts w:ascii="Times New Roman" w:hAnsi="Times New Roman"/>
          <w:sz w:val="24"/>
        </w:rPr>
        <w:t>Borg, W. R., &amp; Gall, M. D. (1983). Educational research: An introduction (4th ed.). New York: Longman.</w:t>
      </w:r>
    </w:p>
    <w:p>
      <w:pPr>
        <w:spacing w:after="120" w:line="360" w:lineRule="auto"/>
        <w:ind w:hanging="720" w:left="720"/>
      </w:pPr>
      <w:r>
        <w:rPr>
          <w:rFonts w:ascii="Times New Roman" w:hAnsi="Times New Roman"/>
          <w:sz w:val="24"/>
        </w:rPr>
        <w:t>Brooke, J. (1996). SUS: A 'quick and dirty' usability scale. In P. W. Jordan, B. Thomas, I. L. McClelland, &amp; B. Weerdmeester (Eds.), Usability Evaluation in Industry (pp. 189–194). London: Taylor &amp; Francis.</w:t>
      </w:r>
    </w:p>
    <w:p>
      <w:pPr>
        <w:spacing w:after="120" w:line="360" w:lineRule="auto"/>
        <w:ind w:hanging="720" w:left="720"/>
      </w:pPr>
      <w:r>
        <w:rPr>
          <w:rFonts w:ascii="Times New Roman" w:hAnsi="Times New Roman"/>
          <w:sz w:val="24"/>
        </w:rPr>
        <w:t>Ekawati, T. (2019). Pengembangan modul pembelajaran matematika pada materi statistika terintegrasi nilai keislaman untuk siswa kelas VIII SMP/MTs. Jurnal Ilmiah Pendidikan Matematika, 7(2), 115–124.</w:t>
      </w:r>
    </w:p>
    <w:p>
      <w:pPr>
        <w:spacing w:after="120" w:line="360" w:lineRule="auto"/>
        <w:ind w:hanging="720" w:left="720"/>
      </w:pPr>
      <w:r>
        <w:rPr>
          <w:rFonts w:ascii="Times New Roman" w:hAnsi="Times New Roman"/>
          <w:sz w:val="24"/>
        </w:rPr>
        <w:t>Fitrah, M., &amp; Kusnadi, E. (2022). Internalisasi Nilai-Nilai Islam dalam Pembelajaran Matematika di Madrasah Tsanawiyah. Jurnal Pendidikan Matematika Raflesia, 7(1), 45–56.</w:t>
      </w:r>
    </w:p>
    <w:p>
      <w:pPr>
        <w:spacing w:after="120" w:line="360" w:lineRule="auto"/>
        <w:ind w:hanging="720" w:left="720"/>
      </w:pPr>
      <w:r>
        <w:rPr>
          <w:rFonts w:ascii="Times New Roman" w:hAnsi="Times New Roman"/>
          <w:sz w:val="24"/>
        </w:rPr>
        <w:t>Fitri, I., Setyaningrum, W., &amp; Pulungan, D. A. (2023). Fenomena Literasi Statistik pada Pembelajaran Matematika Siswa SMA di Lhokseumawe Aceh. Jurnal Ilmiah Pendidikan Matematika, 12(1), 35–48.</w:t>
      </w:r>
    </w:p>
    <w:p>
      <w:pPr>
        <w:spacing w:after="120" w:line="360" w:lineRule="auto"/>
        <w:ind w:hanging="720" w:left="720"/>
      </w:pPr>
      <w:r>
        <w:rPr>
          <w:rFonts w:ascii="Times New Roman" w:hAnsi="Times New Roman" w:cs="Times New Roman"/>
          <w:sz w:val="24"/>
          <w:szCs w:val="24"/>
        </w:rPr>
        <w:t xml:space="preserve">Friedrich, A., Schreiter, S., &amp; Vogel, M. (2024). What shapes statistical and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A systematic review of contextual factors and intervention efficacy. Journal of Educational Psychology, 116(2), 189–208. https://doi.org/10.1037/edu0000842</w:t>
      </w:r>
    </w:p>
    <w:p>
      <w:pPr>
        <w:spacing w:after="120" w:line="360" w:lineRule="auto"/>
        <w:ind w:hanging="720" w:left="720"/>
      </w:pPr>
      <w:r>
        <w:rPr>
          <w:rFonts w:ascii="Times New Roman" w:hAnsi="Times New Roman" w:cs="Times New Roman"/>
          <w:sz w:val="24"/>
          <w:szCs w:val="24"/>
        </w:rPr>
        <w:t xml:space="preserve">Gal, I. (2002). Adults' </w:t>
      </w:r>
      <w:r>
        <w:rPr>
          <w:rFonts w:ascii="Times New Roman" w:hAnsi="Times New Roman" w:cs="Times New Roman"/>
          <w:i/>
          <w:iCs/>
          <w:sz w:val="24"/>
          <w:szCs w:val="24"/>
        </w:rPr>
        <w:t xml:space="preserve">statistical literacy</w:t>
      </w:r>
      <w:r>
        <w:rPr>
          <w:rFonts w:ascii="Times New Roman" w:hAnsi="Times New Roman" w:cs="Times New Roman"/>
          <w:sz w:val="24"/>
          <w:szCs w:val="24"/>
        </w:rPr>
        <w:t xml:space="preserve">: Meanings, components, responsibilities. International Statistical Review, 70(1), 1–25. https://doi.org/10.1111/j.1751-5823.2002.tb00336.x</w:t>
      </w:r>
    </w:p>
    <w:p>
      <w:pPr>
        <w:spacing w:after="120" w:line="360" w:lineRule="auto"/>
        <w:ind w:hanging="720" w:left="720"/>
      </w:pPr>
      <w:r>
        <w:rPr>
          <w:rFonts w:ascii="Times New Roman" w:hAnsi="Times New Roman"/>
          <w:sz w:val="24"/>
        </w:rPr>
        <w:t>Garfield, J. (2002). The challenge of developing statistical reasoning. Journal of Statistics Education, 10(3). https://doi.org/10.1080/10691898.2002.11910680</w:t>
      </w:r>
    </w:p>
    <w:p>
      <w:pPr>
        <w:spacing w:after="120" w:line="360" w:lineRule="auto"/>
        <w:ind w:hanging="720" w:left="720"/>
      </w:pPr>
      <w:r>
        <w:rPr>
          <w:rFonts w:ascii="Times New Roman" w:hAnsi="Times New Roman" w:cs="Times New Roman"/>
          <w:sz w:val="24"/>
          <w:szCs w:val="24"/>
        </w:rPr>
        <w:t xml:space="preserve">Gómez, A., &amp; Henríquez-Rivas, C. (2025). Decision-making in contexts of risk and uncertainty: Characterizing secondary school students'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Educational Studies in Mathematics, 118(1), 45–67. https://doi.org/10.1007/s10649-024-10382-1</w:t>
      </w:r>
    </w:p>
    <w:p>
      <w:pPr>
        <w:spacing w:after="120" w:line="360" w:lineRule="auto"/>
        <w:ind w:hanging="720" w:left="720"/>
      </w:pPr>
      <w:r>
        <w:rPr>
          <w:rFonts w:ascii="Times New Roman" w:hAnsi="Times New Roman"/>
          <w:sz w:val="24"/>
        </w:rPr>
        <w:t>Ikhwan, A. (2014). Integrasi Pendidikan Islam (Nilai-Nilai Islami dalam Proses Pembelajaran). Ta'allum: Jurnal Pendidikan Islam, 2(2), 179–194. https://doi.org/10.21274/taalum.2014.2.2.179-194</w:t>
      </w:r>
    </w:p>
    <w:p>
      <w:pPr>
        <w:spacing w:after="120" w:line="360" w:lineRule="auto"/>
        <w:ind w:hanging="720" w:left="720"/>
      </w:pPr>
      <w:r>
        <w:rPr>
          <w:rFonts w:ascii="Times New Roman" w:hAnsi="Times New Roman" w:cs="Times New Roman"/>
          <w:sz w:val="24"/>
          <w:szCs w:val="24"/>
        </w:rPr>
        <w:t xml:space="preserve">Liu, M., Shen, Y., &amp; Kuang, X. (2022). The effects of </w:t>
      </w:r>
      <w:r>
        <w:rPr>
          <w:rFonts w:ascii="Times New Roman" w:hAnsi="Times New Roman" w:cs="Times New Roman"/>
          <w:i/>
          <w:iCs/>
          <w:sz w:val="24"/>
          <w:szCs w:val="24"/>
        </w:rPr>
        <w:t xml:space="preserve">dashboard</w:t>
      </w:r>
      <w:r>
        <w:rPr>
          <w:rFonts w:ascii="Times New Roman" w:hAnsi="Times New Roman" w:cs="Times New Roman"/>
          <w:sz w:val="24"/>
          <w:szCs w:val="24"/>
        </w:rPr>
        <w:t xml:space="preserve"> design form on students' learning engagement and cognitive load in online statistics education. Computers &amp; Education, 185, 104524. https://doi.org/10.1016/j.compedu.2022.104524</w:t>
      </w:r>
    </w:p>
    <w:p>
      <w:pPr>
        <w:spacing w:after="120" w:line="360" w:lineRule="auto"/>
        <w:ind w:hanging="720" w:left="720"/>
      </w:pPr>
      <w:r>
        <w:rPr>
          <w:rFonts w:ascii="Times New Roman" w:hAnsi="Times New Roman"/>
          <w:sz w:val="24"/>
        </w:rPr>
        <w:t>Mahmudah, I., &amp; Muqowim, M. (2022). Integration Of Islamic Values In Mathematics Learning In Class IV Students Of Madrasah Ibtidaiyah. Al-Madrasah: Jurnal Pendidikan Madrasah Ibtidaiyah, 6(4), 1075–1086. https://doi.org/10.35931/am.v6i4.1143</w:t>
      </w:r>
    </w:p>
    <w:p>
      <w:pPr>
        <w:spacing w:after="120" w:line="360" w:lineRule="auto"/>
        <w:ind w:hanging="720" w:left="720"/>
      </w:pPr>
      <w:r>
        <w:rPr>
          <w:rFonts w:ascii="Times New Roman" w:hAnsi="Times New Roman"/>
          <w:sz w:val="24"/>
        </w:rPr>
        <w:t>Martínez‐Maldonado, R., Shum, S. B., Schneider, B., Charleer, S., Klerkx, J., &amp; Duval, E. (2017). Learning Analytics for Natural User Interfaces: A Framework, Case Studies and a Maturity Analysis. Journal of Learning Analytics, 4(1), 24–57. https://doi.org/10.18608/jla.2017.41.4</w:t>
      </w:r>
    </w:p>
    <w:p>
      <w:pPr>
        <w:spacing w:after="120" w:line="360" w:lineRule="auto"/>
        <w:ind w:hanging="720" w:left="720"/>
      </w:pPr>
      <w:r>
        <w:rPr>
          <w:rFonts w:ascii="Times New Roman" w:hAnsi="Times New Roman"/>
          <w:sz w:val="24"/>
        </w:rPr>
        <w:t>Mayer, R. E. (2009). Multimedia Learning (2nd ed.). Cambridge: Cambridge University Press. https://doi.org/10.1017/CBO9780511811678</w:t>
      </w:r>
    </w:p>
    <w:p>
      <w:pPr>
        <w:spacing w:after="120" w:line="360" w:lineRule="auto"/>
        <w:ind w:hanging="720" w:left="720"/>
      </w:pPr>
      <w:r>
        <w:rPr>
          <w:rFonts w:ascii="Times New Roman" w:hAnsi="Times New Roman"/>
          <w:sz w:val="24"/>
        </w:rPr>
        <w:t>OECD. (2023). PISA 2022 Results (Volume I): The State of Learning and Equity in Education. Paris: OECD Publishing. https://doi.org/10.1787/53f23881-en</w:t>
      </w:r>
    </w:p>
    <w:p>
      <w:pPr>
        <w:spacing w:after="120" w:line="360" w:lineRule="auto"/>
        <w:ind w:hanging="720" w:left="720"/>
      </w:pPr>
      <w:r>
        <w:rPr>
          <w:rFonts w:ascii="Times New Roman" w:hAnsi="Times New Roman"/>
          <w:sz w:val="24"/>
        </w:rPr>
        <w:t>Piaget, J. (1972). Intellectual evolution from adolescence to adulthood. Human Development, 15(1), 1–12. https://doi.org/10.1159/000271225</w:t>
      </w:r>
    </w:p>
    <w:p>
      <w:pPr>
        <w:spacing w:after="120" w:line="360" w:lineRule="auto"/>
        <w:ind w:hanging="720" w:left="720"/>
      </w:pPr>
      <w:r>
        <w:rPr>
          <w:rFonts w:ascii="Times New Roman" w:hAnsi="Times New Roman" w:cs="Times New Roman"/>
          <w:sz w:val="24"/>
          <w:szCs w:val="24"/>
        </w:rPr>
        <w:t xml:space="preserve">Pinto, M., Mariscal, D. C., Marco, F. J. G., &amp; Camarero, C. G. (2023). A strategic approach to information literacy: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A systematic review. El Profesional de la Información, 32(6), e320609. https://doi.org/10.3145/epi.2023.nov.09</w:t>
      </w:r>
    </w:p>
    <w:p>
      <w:pPr>
        <w:spacing w:after="120" w:line="360" w:lineRule="auto"/>
        <w:ind w:hanging="720" w:left="720"/>
      </w:pPr>
      <w:r>
        <w:rPr>
          <w:rFonts w:ascii="Times New Roman" w:hAnsi="Times New Roman"/>
          <w:sz w:val="24"/>
        </w:rPr>
        <w:t>Prihastari, E. B., Sukestiyarno, Y. L., &amp; Kartono, K. (2022). Kajian Literasi Statistik pada Jenjang Pendidikan Menengah: Tantangan Didaktis dan Implikasi Kurikuler. PRISMA, Prosiding Seminar Nasional Matematika, 5, 412–420.</w:t>
      </w:r>
    </w:p>
    <w:p>
      <w:pPr>
        <w:spacing w:after="120" w:line="360" w:lineRule="auto"/>
        <w:ind w:hanging="720" w:left="720"/>
      </w:pPr>
      <w:r>
        <w:rPr>
          <w:rFonts w:ascii="Times New Roman" w:hAnsi="Times New Roman"/>
          <w:sz w:val="24"/>
        </w:rPr>
        <w:t>Pulungan, D. A., &amp; Herosian, M. Y. (2019). Pengembangan Instrumen Tes Tingkat Literasi Statistis Siswa SMP. Jurnal Riset Pendidikan Matematika, 6(1), 78–89. https://doi.org/10.21831/jrpm.v6i1.22415</w:t>
      </w:r>
    </w:p>
    <w:p>
      <w:pPr>
        <w:spacing w:after="120" w:line="360" w:lineRule="auto"/>
        <w:ind w:hanging="720" w:left="720"/>
      </w:pPr>
      <w:r>
        <w:rPr>
          <w:rFonts w:ascii="Times New Roman" w:hAnsi="Times New Roman"/>
          <w:sz w:val="24"/>
        </w:rPr>
        <w:t>Purnomo, E., Dalyono, D., &amp; Handayani, S. (2018). Pengembangan Media Pembelajaran Berbasis Android Terintegrasi Karakter Islami pada Materi Peluang dan Statistika. Jurnal Pendidikan Matematika, 9(2), 121–134.</w:t>
      </w:r>
    </w:p>
    <w:p>
      <w:pPr>
        <w:spacing w:after="120" w:line="360" w:lineRule="auto"/>
        <w:ind w:hanging="720" w:left="720"/>
      </w:pPr>
      <w:r>
        <w:rPr>
          <w:rFonts w:ascii="Times New Roman" w:hAnsi="Times New Roman" w:cs="Times New Roman"/>
          <w:sz w:val="24"/>
          <w:szCs w:val="24"/>
        </w:rPr>
        <w:t xml:space="preserve">Schreiter, S., Friedrich, A., Fuhr, H., Malone, S., Brünken, R., Kühn, J., &amp; Vogel, M. (2023). Teaching for statistical and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STEM education: a systematic review on teacher variables, teacher education, and impacts on classroom practice. ZDM – Mathematics Education, 56(1), 31–45. https://doi.org/10.1007/s11858-023-01531-1</w:t>
      </w:r>
    </w:p>
    <w:p>
      <w:pPr>
        <w:spacing w:after="120" w:line="360" w:lineRule="auto"/>
        <w:ind w:hanging="720" w:left="720"/>
      </w:pPr>
      <w:r>
        <w:rPr>
          <w:rFonts w:ascii="Times New Roman" w:hAnsi="Times New Roman"/>
          <w:sz w:val="24"/>
        </w:rPr>
        <w:t>Setiawan, E. (2019). Analisis muatan literasi statistika dalam buku teks matematika SMP kurikulum 2013. Jurnal Ilmiah Pendidikan Matematika, 4(1), 23–34.</w:t>
      </w:r>
    </w:p>
    <w:p>
      <w:pPr>
        <w:spacing w:after="120" w:line="360" w:lineRule="auto"/>
        <w:ind w:hanging="720" w:left="720"/>
      </w:pPr>
      <w:r>
        <w:rPr>
          <w:rFonts w:ascii="Times New Roman" w:hAnsi="Times New Roman"/>
          <w:sz w:val="24"/>
        </w:rPr>
        <w:t>Skulmowski, A., &amp; Xu, K. M. (2021). Understanding Cognitive Load in Digital Learning: A New Framework. Educational Psychology Review, 34(1), 171–196. https://doi.org/10.1007/s10648-021-09624-7</w:t>
      </w:r>
    </w:p>
    <w:p>
      <w:pPr>
        <w:spacing w:after="120" w:line="360" w:lineRule="auto"/>
        <w:ind w:hanging="720" w:left="720"/>
      </w:pPr>
      <w:r>
        <w:rPr>
          <w:rFonts w:ascii="Times New Roman" w:hAnsi="Times New Roman"/>
          <w:sz w:val="24"/>
        </w:rPr>
        <w:t>Sugiyono. (2019). Metode Penelitian Kuantitatif, Kualitatif, dan R&amp;D. Bandung: Alfabeta.</w:t>
      </w:r>
    </w:p>
    <w:p>
      <w:pPr>
        <w:spacing w:after="120" w:line="360" w:lineRule="auto"/>
        <w:ind w:hanging="720" w:left="720"/>
      </w:pPr>
      <w:r>
        <w:rPr>
          <w:rFonts w:ascii="Times New Roman" w:hAnsi="Times New Roman" w:cs="Times New Roman"/>
          <w:sz w:val="24"/>
          <w:szCs w:val="24"/>
        </w:rPr>
        <w:t xml:space="preserve">Sweller, J. (2011). </w:t>
      </w:r>
      <w:r>
        <w:rPr>
          <w:rFonts w:ascii="Times New Roman" w:hAnsi="Times New Roman" w:cs="Times New Roman"/>
          <w:i/>
          <w:iCs/>
          <w:sz w:val="24"/>
          <w:szCs w:val="24"/>
        </w:rPr>
        <w:t xml:space="preserve">Cognitive load theory</w:t>
      </w:r>
      <w:r>
        <w:rPr>
          <w:rFonts w:ascii="Times New Roman" w:hAnsi="Times New Roman" w:cs="Times New Roman"/>
          <w:sz w:val="24"/>
          <w:szCs w:val="24"/>
        </w:rPr>
        <w:t xml:space="preserve">. In J. P. Mestre &amp; B. H. Ross (Eds.), The psychology of learning and motivation: Cognition in education (Vol. 55, pp. 37–76). Academic Press. https://doi.org/10.1016/B978-0-12-387691-1.00002-8</w:t>
      </w:r>
    </w:p>
    <w:p>
      <w:pPr>
        <w:spacing w:after="120" w:line="360" w:lineRule="auto"/>
        <w:ind w:hanging="720" w:left="720"/>
      </w:pPr>
      <w:r>
        <w:rPr>
          <w:rFonts w:ascii="Times New Roman" w:hAnsi="Times New Roman"/>
          <w:sz w:val="24"/>
        </w:rPr>
        <w:t>Tacoma, S. G., Geurts, C., &amp; Drijvers, P. (2018). The Interplay between Inspectable Student Work and Automated Feedback in an Online Learning Environment for Statistics. International Journal of Science and Mathematics Education, 16(5), 903–922. https://doi.org/10.1007/s10763-017-9815-5</w:t>
      </w:r>
    </w:p>
    <w:p>
      <w:pPr>
        <w:spacing w:after="120" w:line="360" w:lineRule="auto"/>
        <w:ind w:hanging="720" w:left="720"/>
      </w:pPr>
      <w:r>
        <w:rPr>
          <w:rFonts w:ascii="Times New Roman" w:hAnsi="Times New Roman"/>
          <w:sz w:val="24"/>
        </w:rPr>
        <w:t>Thiagarajan, S., Semmel, D. S., &amp; Semmel, M. I. (1974). Instructional development for training teachers of exceptional children: A sourcebook. Leadership Training Institute/Special Education, University of Minnesota.</w:t>
      </w:r>
    </w:p>
    <w:p>
      <w:pPr>
        <w:spacing w:after="120" w:line="360" w:lineRule="auto"/>
        <w:ind w:hanging="720" w:left="720"/>
      </w:pPr>
      <w:r>
        <w:rPr>
          <w:rFonts w:ascii="Times New Roman" w:hAnsi="Times New Roman"/>
          <w:sz w:val="24"/>
        </w:rPr>
        <w:t>Ulfah, A. A. (2020). Pengembangan Instrumen Penilaian Kemampuan Pemecahan Masalah pada Soal Cerita dan Analisisnya Menggunakan Model Rasch (Tesis Magister tidak diterbitkan). Universitas Negeri Semarang, Semarang.</w:t>
      </w:r>
    </w:p>
    <w:p>
      <w:pPr>
        <w:spacing w:after="120" w:line="360" w:lineRule="auto"/>
        <w:ind w:hanging="720" w:left="720"/>
      </w:pPr>
      <w:r>
        <w:rPr>
          <w:rFonts w:ascii="Times New Roman" w:hAnsi="Times New Roman"/>
          <w:sz w:val="24"/>
        </w:rPr>
        <w:t>Wahyuni, A. (2020). Integration of Islamic Values in Science and Mathematics Education: Challenges and Instructional Strategies. Journal of Islamic Education, 8(2), 145–160.</w:t>
      </w:r>
    </w:p>
    <w:p>
      <w:pPr>
        <w:spacing w:after="120" w:line="360" w:lineRule="auto"/>
        <w:ind w:hanging="720" w:left="720"/>
      </w:pPr>
      <w:r>
        <w:rPr>
          <w:rFonts w:ascii="Times New Roman" w:hAnsi="Times New Roman"/>
          <w:sz w:val="24"/>
        </w:rPr>
        <w:t>Wang, P., Vaughn, B., &amp; Liu, M. (2010). The impact of animation interactivity on novices’ learning of introductory statistics. Computers &amp; Education, 56(1), 80–92. https://doi.org/10.1016/j.compedu.2010.08.018</w:t>
      </w:r>
    </w:p>
    <w:p>
      <w:pPr>
        <w:spacing w:after="120" w:line="360" w:lineRule="auto"/>
        <w:ind w:hanging="720" w:left="720"/>
      </w:pPr>
      <w:r>
        <w:rPr>
          <w:rFonts w:ascii="Times New Roman" w:hAnsi="Times New Roman" w:cs="Times New Roman"/>
          <w:sz w:val="24"/>
          <w:szCs w:val="24"/>
        </w:rPr>
        <w:t xml:space="preserve">Watson, J. M., &amp; Callingham, R. A. (2003). </w:t>
      </w:r>
      <w:r>
        <w:rPr>
          <w:rFonts w:ascii="Times New Roman" w:hAnsi="Times New Roman" w:cs="Times New Roman"/>
          <w:i/>
          <w:iCs/>
          <w:sz w:val="24"/>
          <w:szCs w:val="24"/>
        </w:rPr>
        <w:t xml:space="preserve">Statistical literacy</w:t>
      </w:r>
      <w:r>
        <w:rPr>
          <w:rFonts w:ascii="Times New Roman" w:hAnsi="Times New Roman" w:cs="Times New Roman"/>
          <w:sz w:val="24"/>
          <w:szCs w:val="24"/>
        </w:rPr>
        <w:t xml:space="preserve">: A complex hierarchical construct. Statistics Education Research Journal, 2(2), 3–46. https://doi.org/10.52041/serj.v2i2.371</w:t>
      </w:r>
    </w:p>
    <w:p>
      <w:pPr>
        <w:spacing w:after="120" w:line="360" w:lineRule="auto"/>
        <w:ind w:hanging="720" w:left="720"/>
      </w:pPr>
      <w:r>
        <w:rPr>
          <w:rFonts w:ascii="Times New Roman" w:hAnsi="Times New Roman"/>
          <w:sz w:val="24"/>
        </w:rPr>
        <w:t>Widhanarto, G. P., Zainuddin, Z., Prihatin, T., Sunawan, S., Mukminin, A., Kusumawardani, S., &amp; Mulawarman, M. (2025). Beyond slides: the impact of gamified Web presentations on student cognitive load. Information and Learning Sciences, 126(3), 425–444. https://doi.org/10.1108/ils-01-2024-0001</w:t>
      </w:r>
    </w:p>
    <w:p>
      <w:pPr>
        <w:spacing w:after="120" w:line="360" w:lineRule="auto"/>
        <w:ind w:hanging="720" w:left="720"/>
      </w:pPr>
      <w:r>
        <w:rPr>
          <w:rFonts w:ascii="Times New Roman" w:hAnsi="Times New Roman" w:cs="Times New Roman"/>
          <w:sz w:val="24"/>
          <w:szCs w:val="24"/>
        </w:rPr>
        <w:t xml:space="preserve">Witte, V., Schwering, A., &amp; Frischemeier, D. (2024). Strengthening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in K-12 Education: A Scoping Review. Education Sciences, 15(1), 25. https://doi.org/10.3390/educsci15010025</w:t>
      </w:r>
    </w:p>
    <w:p>
      <w:pPr>
        <w:spacing w:after="120" w:line="360" w:lineRule="auto"/>
        <w:ind w:hanging="720" w:left="720"/>
      </w:pPr>
      <w:r>
        <w:rPr>
          <w:rFonts w:ascii="Times New Roman" w:hAnsi="Times New Roman" w:cs="Times New Roman"/>
          <w:sz w:val="24"/>
          <w:szCs w:val="24"/>
        </w:rPr>
        <w:t xml:space="preserve">Wolff, A., Gooch, D., Cavero Montaner, J. J., Rashid, U., &amp; Kortuem, G. (2016). Creating an understanding of </w:t>
      </w:r>
      <w:r>
        <w:rPr>
          <w:rFonts w:ascii="Times New Roman" w:hAnsi="Times New Roman" w:cs="Times New Roman"/>
          <w:i/>
          <w:iCs/>
          <w:sz w:val="24"/>
          <w:szCs w:val="24"/>
        </w:rPr>
        <w:t xml:space="preserve">data literacy</w:t>
      </w:r>
      <w:r>
        <w:rPr>
          <w:rFonts w:ascii="Times New Roman" w:hAnsi="Times New Roman" w:cs="Times New Roman"/>
          <w:sz w:val="24"/>
          <w:szCs w:val="24"/>
        </w:rPr>
        <w:t xml:space="preserve"> for a data-driven society. The Journal of Community Informatics, 12(3), 9–26. https://doi.org/10.15353/joci.v12i3.3275</w:t>
      </w:r>
    </w:p>
    <w:sectPr w:rsidR="00C511FB" w:rsidRPr="008147BF" w:rsidSect="00763C3E">
      <w:footerReference w:type="defaul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0B9387" w14:textId="77777777" w:rsidR="00E12E7A" w:rsidRDefault="00E12E7A" w:rsidP="00D06E46">
      <w:pPr>
        <w:spacing w:line="240" w:lineRule="auto"/>
      </w:pPr>
      <w:r>
        <w:separator/>
      </w:r>
    </w:p>
  </w:endnote>
  <w:endnote w:type="continuationSeparator" w:id="0">
    <w:p w14:paraId="1BB7CD98" w14:textId="77777777" w:rsidR="00E12E7A" w:rsidRDefault="00E12E7A" w:rsidP="00D06E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omorHalaman"/>
      </w:rPr>
      <w:id w:val="10656498"/>
      <w:docPartObj>
        <w:docPartGallery w:val="Page Numbers (Bottom of Page)"/>
        <w:docPartUnique/>
      </w:docPartObj>
    </w:sdtPr>
    <w:sdtEndPr>
      <w:rPr>
        <w:rStyle w:val="NomorHalaman"/>
      </w:rPr>
    </w:sdtEndPr>
    <w:sdtContent>
      <w:p w14:paraId="61A7D479" w14:textId="509BB3E6" w:rsidR="00763C3E" w:rsidRDefault="00763C3E" w:rsidP="009033D3">
        <w:pPr>
          <w:pStyle w:val="Footer"/>
          <w:framePr w:wrap="none" w:vAnchor="text" w:hAnchor="margin" w:xAlign="center" w:y="1"/>
          <w:rPr>
            <w:rStyle w:val="NomorHalaman"/>
          </w:rPr>
        </w:pPr>
        <w:r>
          <w:rPr>
            <w:rStyle w:val="NomorHalaman"/>
          </w:rPr>
          <w:fldChar w:fldCharType="begin"/>
        </w:r>
        <w:r>
          <w:rPr>
            <w:rStyle w:val="NomorHalaman"/>
          </w:rPr>
          <w:instrText xml:space="preserve"> PAGE </w:instrText>
        </w:r>
        <w:r>
          <w:rPr>
            <w:rStyle w:val="NomorHalaman"/>
          </w:rPr>
          <w:fldChar w:fldCharType="separate"/>
        </w:r>
        <w:r>
          <w:rPr>
            <w:rStyle w:val="NomorHalaman"/>
          </w:rPr>
          <w:fldChar w:fldCharType="end"/>
        </w:r>
      </w:p>
    </w:sdtContent>
  </w:sdt>
  <w:p w14:paraId="4CE00CE2" w14:textId="77777777" w:rsidR="00763C3E" w:rsidRDefault="00763C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omorHalaman"/>
      </w:rPr>
      <w:id w:val="-457876505"/>
      <w:docPartObj>
        <w:docPartGallery w:val="Page Numbers (Bottom of Page)"/>
        <w:docPartUnique/>
      </w:docPartObj>
    </w:sdtPr>
    <w:sdtEndPr>
      <w:rPr>
        <w:rStyle w:val="NomorHalaman"/>
      </w:rPr>
    </w:sdtEndPr>
    <w:sdtContent>
      <w:p w14:paraId="43390C1F" w14:textId="7ED8E994" w:rsidR="00763C3E" w:rsidRDefault="00763C3E" w:rsidP="006B2C3A">
        <w:pPr>
          <w:pStyle w:val="Footer"/>
          <w:ind w:left="-752"/>
          <w:jc w:val="center"/>
          <w:rPr>
            <w:rStyle w:val="NomorHalaman"/>
          </w:rPr>
        </w:pPr>
        <w:r>
          <w:rPr>
            <w:rStyle w:val="NomorHalaman"/>
          </w:rPr>
          <w:fldChar w:fldCharType="begin"/>
        </w:r>
        <w:r>
          <w:rPr>
            <w:rStyle w:val="NomorHalaman"/>
          </w:rPr>
          <w:instrText xml:space="preserve"> PAGE </w:instrText>
        </w:r>
        <w:r>
          <w:rPr>
            <w:rStyle w:val="NomorHalaman"/>
          </w:rPr>
          <w:fldChar w:fldCharType="separate"/>
        </w:r>
        <w:r>
          <w:rPr>
            <w:rStyle w:val="NomorHalaman"/>
            <w:noProof/>
          </w:rPr>
          <w:t>i</w:t>
        </w:r>
        <w:r>
          <w:rPr>
            <w:rStyle w:val="NomorHalaman"/>
          </w:rPr>
          <w:fldChar w:fldCharType="end"/>
        </w:r>
      </w:p>
    </w:sdtContent>
  </w:sdt>
  <w:p w14:paraId="26716FAF" w14:textId="77777777" w:rsidR="00763C3E" w:rsidRDefault="00763C3E" w:rsidP="00763C3E">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omorHalaman"/>
      </w:rPr>
      <w:id w:val="-71275048"/>
      <w:docPartObj>
        <w:docPartGallery w:val="Page Numbers (Bottom of Page)"/>
        <w:docPartUnique/>
      </w:docPartObj>
    </w:sdtPr>
    <w:sdtEndPr>
      <w:rPr>
        <w:rStyle w:val="NomorHalaman"/>
      </w:rPr>
    </w:sdtEndPr>
    <w:sdtContent>
      <w:p w14:paraId="262FE298" w14:textId="77777777" w:rsidR="00763C3E" w:rsidRDefault="00763C3E" w:rsidP="00763C3E">
        <w:pPr>
          <w:pStyle w:val="Footer"/>
          <w:framePr w:wrap="none" w:vAnchor="text" w:hAnchor="margin" w:xAlign="center" w:y="1"/>
          <w:ind w:left="-752"/>
          <w:rPr>
            <w:rStyle w:val="NomorHalaman"/>
          </w:rPr>
        </w:pPr>
        <w:r>
          <w:rPr>
            <w:rStyle w:val="NomorHalaman"/>
          </w:rPr>
          <w:fldChar w:fldCharType="begin"/>
        </w:r>
        <w:r>
          <w:rPr>
            <w:rStyle w:val="NomorHalaman"/>
          </w:rPr>
          <w:instrText xml:space="preserve"> PAGE </w:instrText>
        </w:r>
        <w:r>
          <w:rPr>
            <w:rStyle w:val="NomorHalaman"/>
          </w:rPr>
          <w:fldChar w:fldCharType="separate"/>
        </w:r>
        <w:r>
          <w:rPr>
            <w:rStyle w:val="NomorHalaman"/>
            <w:noProof/>
          </w:rPr>
          <w:t>i</w:t>
        </w:r>
        <w:r>
          <w:rPr>
            <w:rStyle w:val="NomorHalaman"/>
          </w:rPr>
          <w:fldChar w:fldCharType="end"/>
        </w:r>
      </w:p>
    </w:sdtContent>
  </w:sdt>
  <w:p w14:paraId="1614B631" w14:textId="77777777" w:rsidR="00763C3E" w:rsidRDefault="00763C3E" w:rsidP="00763C3E">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7D9B02" w14:textId="77777777" w:rsidR="00E12E7A" w:rsidRDefault="00E12E7A" w:rsidP="00D06E46">
      <w:pPr>
        <w:spacing w:line="240" w:lineRule="auto"/>
      </w:pPr>
      <w:r>
        <w:separator/>
      </w:r>
    </w:p>
  </w:footnote>
  <w:footnote w:type="continuationSeparator" w:id="0">
    <w:p w14:paraId="429AB654" w14:textId="77777777" w:rsidR="00E12E7A" w:rsidRDefault="00E12E7A" w:rsidP="00D06E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B527E"/>
    <w:multiLevelType w:val="hybridMultilevel"/>
    <w:tmpl w:val="9A401022"/>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 w15:restartNumberingAfterBreak="0">
    <w:nsid w:val="0736596A"/>
    <w:multiLevelType w:val="hybridMultilevel"/>
    <w:tmpl w:val="FC9C92D2"/>
    <w:lvl w:ilvl="0" w:tplc="852C810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413473D"/>
    <w:multiLevelType w:val="multilevel"/>
    <w:tmpl w:val="7942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F238A"/>
    <w:multiLevelType w:val="hybridMultilevel"/>
    <w:tmpl w:val="50461D68"/>
    <w:lvl w:ilvl="0" w:tplc="83C0D2C8">
      <w:start w:val="1"/>
      <w:numFmt w:val="decimalEnclosedFullstop"/>
      <w:lvlText w:val="%1"/>
      <w:lvlJc w:val="left"/>
      <w:pPr>
        <w:ind w:left="720" w:hanging="360"/>
      </w:pPr>
    </w:lvl>
    <w:lvl w:ilvl="1" w:tplc="D32E3F2A">
      <w:start w:val="1"/>
      <w:numFmt w:val="decimalEnclosedFullstop"/>
      <w:lvlText w:val="%2"/>
      <w:lvlJc w:val="left"/>
      <w:pPr>
        <w:ind w:left="1440" w:hanging="360"/>
      </w:pPr>
    </w:lvl>
    <w:lvl w:ilvl="2" w:tplc="BA8412D8">
      <w:start w:val="1"/>
      <w:numFmt w:val="decimalEnclosedFullstop"/>
      <w:lvlText w:val="%3"/>
      <w:lvlJc w:val="left"/>
      <w:pPr>
        <w:ind w:left="2160" w:hanging="360"/>
      </w:pPr>
    </w:lvl>
    <w:lvl w:ilvl="3" w:tplc="29A4EFF8">
      <w:start w:val="1"/>
      <w:numFmt w:val="decimalEnclosedFullstop"/>
      <w:lvlText w:val="%4"/>
      <w:lvlJc w:val="left"/>
      <w:pPr>
        <w:ind w:left="2880" w:hanging="360"/>
      </w:pPr>
    </w:lvl>
    <w:lvl w:ilvl="4" w:tplc="C59ED850">
      <w:start w:val="1"/>
      <w:numFmt w:val="decimalEnclosedFullstop"/>
      <w:lvlText w:val="%5"/>
      <w:lvlJc w:val="left"/>
      <w:pPr>
        <w:ind w:left="3600" w:hanging="360"/>
      </w:pPr>
    </w:lvl>
    <w:lvl w:ilvl="5" w:tplc="F8EAC2A6">
      <w:start w:val="1"/>
      <w:numFmt w:val="decimalEnclosedFullstop"/>
      <w:lvlText w:val="%6"/>
      <w:lvlJc w:val="left"/>
      <w:pPr>
        <w:ind w:left="4320" w:hanging="360"/>
      </w:pPr>
    </w:lvl>
    <w:lvl w:ilvl="6" w:tplc="0E786426">
      <w:start w:val="1"/>
      <w:numFmt w:val="decimalEnclosedFullstop"/>
      <w:lvlText w:val="%7"/>
      <w:lvlJc w:val="left"/>
      <w:pPr>
        <w:ind w:left="5040" w:hanging="360"/>
      </w:pPr>
    </w:lvl>
    <w:lvl w:ilvl="7" w:tplc="A094C8C4">
      <w:start w:val="1"/>
      <w:numFmt w:val="decimalEnclosedFullstop"/>
      <w:lvlText w:val="%8"/>
      <w:lvlJc w:val="left"/>
      <w:pPr>
        <w:ind w:left="5760" w:hanging="360"/>
      </w:pPr>
    </w:lvl>
    <w:lvl w:ilvl="8" w:tplc="BAE6BB26">
      <w:start w:val="1"/>
      <w:numFmt w:val="decimalEnclosedFullstop"/>
      <w:lvlText w:val="%9"/>
      <w:lvlJc w:val="left"/>
      <w:pPr>
        <w:ind w:left="6480" w:hanging="360"/>
      </w:pPr>
    </w:lvl>
  </w:abstractNum>
  <w:abstractNum w:abstractNumId="4" w15:restartNumberingAfterBreak="0">
    <w:nsid w:val="1AF849B1"/>
    <w:multiLevelType w:val="hybridMultilevel"/>
    <w:tmpl w:val="9A401022"/>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5" w15:restartNumberingAfterBreak="0">
    <w:nsid w:val="1C8D15C2"/>
    <w:multiLevelType w:val="hybridMultilevel"/>
    <w:tmpl w:val="FC9C92D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120100F"/>
    <w:multiLevelType w:val="hybridMultilevel"/>
    <w:tmpl w:val="9A401022"/>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7" w15:restartNumberingAfterBreak="0">
    <w:nsid w:val="2C3652CF"/>
    <w:multiLevelType w:val="hybridMultilevel"/>
    <w:tmpl w:val="F080F34E"/>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8" w15:restartNumberingAfterBreak="0">
    <w:nsid w:val="2EE302BF"/>
    <w:multiLevelType w:val="hybridMultilevel"/>
    <w:tmpl w:val="F080F34E"/>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9" w15:restartNumberingAfterBreak="0">
    <w:nsid w:val="31205BD5"/>
    <w:multiLevelType w:val="hybridMultilevel"/>
    <w:tmpl w:val="F0CAFAB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0" w15:restartNumberingAfterBreak="0">
    <w:nsid w:val="35A37AC5"/>
    <w:multiLevelType w:val="hybridMultilevel"/>
    <w:tmpl w:val="F080F34E"/>
    <w:lvl w:ilvl="0" w:tplc="606A2C4E">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1" w15:restartNumberingAfterBreak="0">
    <w:nsid w:val="35DF61B2"/>
    <w:multiLevelType w:val="hybridMultilevel"/>
    <w:tmpl w:val="9A401022"/>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2" w15:restartNumberingAfterBreak="0">
    <w:nsid w:val="36854218"/>
    <w:multiLevelType w:val="hybridMultilevel"/>
    <w:tmpl w:val="9A401022"/>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3" w15:restartNumberingAfterBreak="0">
    <w:nsid w:val="3A480BEA"/>
    <w:multiLevelType w:val="hybridMultilevel"/>
    <w:tmpl w:val="F0CAFABA"/>
    <w:lvl w:ilvl="0" w:tplc="FFFFFFFF">
      <w:start w:val="1"/>
      <w:numFmt w:val="decimal"/>
      <w:lvlText w:val="%1."/>
      <w:lvlJc w:val="left"/>
      <w:pPr>
        <w:ind w:left="720" w:hanging="360"/>
      </w:pPr>
      <w:rPr>
        <w:rFonts w:hint="default"/>
      </w:rPr>
    </w:lvl>
    <w:lvl w:ilvl="1" w:tplc="04210001">
      <w:start w:val="1"/>
      <w:numFmt w:val="bullet"/>
      <w:lvlText w:val=""/>
      <w:lvlJc w:val="left"/>
      <w:pPr>
        <w:ind w:left="1440" w:hanging="360"/>
      </w:pPr>
      <w:rPr>
        <w:rFonts w:ascii="Symbol" w:hAnsi="Symbol" w:hint="default"/>
      </w:r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4" w15:restartNumberingAfterBreak="0">
    <w:nsid w:val="3AAC1964"/>
    <w:multiLevelType w:val="hybridMultilevel"/>
    <w:tmpl w:val="F080F34E"/>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5" w15:restartNumberingAfterBreak="0">
    <w:nsid w:val="442052FF"/>
    <w:multiLevelType w:val="hybridMultilevel"/>
    <w:tmpl w:val="9A401022"/>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6" w15:restartNumberingAfterBreak="0">
    <w:nsid w:val="47AA092F"/>
    <w:multiLevelType w:val="hybridMultilevel"/>
    <w:tmpl w:val="9A401022"/>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7" w15:restartNumberingAfterBreak="0">
    <w:nsid w:val="61054580"/>
    <w:multiLevelType w:val="multilevel"/>
    <w:tmpl w:val="84345492"/>
    <w:styleLink w:val="DaftarSaatini1"/>
    <w:lvl w:ilvl="0">
      <w:start w:val="1"/>
      <w:numFmt w:val="decimalEnclosedFullstop"/>
      <w:lvlText w:val="%1"/>
      <w:lvlJc w:val="left"/>
      <w:pPr>
        <w:ind w:left="720" w:hanging="360"/>
      </w:pPr>
    </w:lvl>
    <w:lvl w:ilvl="1">
      <w:start w:val="1"/>
      <w:numFmt w:val="decimalEnclosedFullstop"/>
      <w:lvlText w:val="%2"/>
      <w:lvlJc w:val="left"/>
      <w:pPr>
        <w:ind w:left="1440" w:hanging="360"/>
      </w:pPr>
    </w:lvl>
    <w:lvl w:ilvl="2">
      <w:start w:val="1"/>
      <w:numFmt w:val="decimalEnclosedFullstop"/>
      <w:lvlText w:val="%3"/>
      <w:lvlJc w:val="left"/>
      <w:pPr>
        <w:ind w:left="2160" w:hanging="360"/>
      </w:pPr>
    </w:lvl>
    <w:lvl w:ilvl="3">
      <w:start w:val="1"/>
      <w:numFmt w:val="decimalEnclosedFullstop"/>
      <w:lvlText w:val="%4"/>
      <w:lvlJc w:val="left"/>
      <w:pPr>
        <w:ind w:left="2880" w:hanging="360"/>
      </w:pPr>
    </w:lvl>
    <w:lvl w:ilvl="4">
      <w:start w:val="1"/>
      <w:numFmt w:val="decimalEnclosedFullstop"/>
      <w:lvlText w:val="%5"/>
      <w:lvlJc w:val="left"/>
      <w:pPr>
        <w:ind w:left="3600" w:hanging="360"/>
      </w:pPr>
    </w:lvl>
    <w:lvl w:ilvl="5">
      <w:start w:val="1"/>
      <w:numFmt w:val="decimalEnclosedFullstop"/>
      <w:lvlText w:val="%6"/>
      <w:lvlJc w:val="left"/>
      <w:pPr>
        <w:ind w:left="4320" w:hanging="360"/>
      </w:pPr>
    </w:lvl>
    <w:lvl w:ilvl="6">
      <w:start w:val="1"/>
      <w:numFmt w:val="decimalEnclosedFullstop"/>
      <w:lvlText w:val="%7"/>
      <w:lvlJc w:val="left"/>
      <w:pPr>
        <w:ind w:left="5040" w:hanging="360"/>
      </w:pPr>
    </w:lvl>
    <w:lvl w:ilvl="7">
      <w:start w:val="1"/>
      <w:numFmt w:val="decimalEnclosedFullstop"/>
      <w:lvlText w:val="%8"/>
      <w:lvlJc w:val="left"/>
      <w:pPr>
        <w:ind w:left="5760" w:hanging="360"/>
      </w:pPr>
    </w:lvl>
    <w:lvl w:ilvl="8">
      <w:start w:val="1"/>
      <w:numFmt w:val="decimalEnclosedFullstop"/>
      <w:lvlText w:val="%9"/>
      <w:lvlJc w:val="left"/>
      <w:pPr>
        <w:ind w:left="6480" w:hanging="360"/>
      </w:pPr>
    </w:lvl>
  </w:abstractNum>
  <w:abstractNum w:abstractNumId="18" w15:restartNumberingAfterBreak="0">
    <w:nsid w:val="6C9323D5"/>
    <w:multiLevelType w:val="hybridMultilevel"/>
    <w:tmpl w:val="F080F34E"/>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19" w15:restartNumberingAfterBreak="0">
    <w:nsid w:val="6CA8389F"/>
    <w:multiLevelType w:val="hybridMultilevel"/>
    <w:tmpl w:val="F080F34E"/>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20" w15:restartNumberingAfterBreak="0">
    <w:nsid w:val="6CB641FC"/>
    <w:multiLevelType w:val="multilevel"/>
    <w:tmpl w:val="342C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F41FB6"/>
    <w:multiLevelType w:val="hybridMultilevel"/>
    <w:tmpl w:val="F080F34E"/>
    <w:lvl w:ilvl="0" w:tplc="FFFFFFFF">
      <w:start w:val="1"/>
      <w:numFmt w:val="decimal"/>
      <w:lvlText w:val="%1."/>
      <w:lvlJc w:val="left"/>
      <w:pPr>
        <w:ind w:left="720" w:hanging="360"/>
      </w:pPr>
      <w:rPr>
        <w:rFonts w:hint="default"/>
      </w:r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22" w15:restartNumberingAfterBreak="0">
    <w:nsid w:val="711B7A9A"/>
    <w:multiLevelType w:val="multilevel"/>
    <w:tmpl w:val="FAD42A7A"/>
    <w:styleLink w:val="DaftarSaatini2"/>
    <w:lvl w:ilvl="0">
      <w:start w:val="1"/>
      <w:numFmt w:val="bullet"/>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31D5EB5"/>
    <w:multiLevelType w:val="multilevel"/>
    <w:tmpl w:val="0BCA8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05339"/>
    <w:multiLevelType w:val="hybridMultilevel"/>
    <w:tmpl w:val="95682EA8"/>
    <w:lvl w:ilvl="0" w:tplc="D6784AD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7DD64F79"/>
    <w:multiLevelType w:val="hybridMultilevel"/>
    <w:tmpl w:val="F0CAFAB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num w:numId="1" w16cid:durableId="554856278">
    <w:abstractNumId w:val="17"/>
  </w:num>
  <w:num w:numId="2" w16cid:durableId="1287538955">
    <w:abstractNumId w:val="10"/>
  </w:num>
  <w:num w:numId="3" w16cid:durableId="148790260">
    <w:abstractNumId w:val="19"/>
  </w:num>
  <w:num w:numId="4" w16cid:durableId="283657886">
    <w:abstractNumId w:val="0"/>
  </w:num>
  <w:num w:numId="5" w16cid:durableId="128397972">
    <w:abstractNumId w:val="13"/>
  </w:num>
  <w:num w:numId="6" w16cid:durableId="62995498">
    <w:abstractNumId w:val="11"/>
  </w:num>
  <w:num w:numId="7" w16cid:durableId="383333267">
    <w:abstractNumId w:val="22"/>
  </w:num>
  <w:num w:numId="8" w16cid:durableId="703529206">
    <w:abstractNumId w:val="16"/>
  </w:num>
  <w:num w:numId="9" w16cid:durableId="906259543">
    <w:abstractNumId w:val="4"/>
  </w:num>
  <w:num w:numId="10" w16cid:durableId="1649822619">
    <w:abstractNumId w:val="6"/>
  </w:num>
  <w:num w:numId="11" w16cid:durableId="2042050434">
    <w:abstractNumId w:val="12"/>
  </w:num>
  <w:num w:numId="12" w16cid:durableId="636496010">
    <w:abstractNumId w:val="9"/>
  </w:num>
  <w:num w:numId="13" w16cid:durableId="1122924539">
    <w:abstractNumId w:val="25"/>
  </w:num>
  <w:num w:numId="14" w16cid:durableId="321936099">
    <w:abstractNumId w:val="20"/>
  </w:num>
  <w:num w:numId="15" w16cid:durableId="533469934">
    <w:abstractNumId w:val="23"/>
  </w:num>
  <w:num w:numId="16" w16cid:durableId="317004749">
    <w:abstractNumId w:val="21"/>
  </w:num>
  <w:num w:numId="17" w16cid:durableId="1771703162">
    <w:abstractNumId w:val="1"/>
  </w:num>
  <w:num w:numId="18" w16cid:durableId="71859976">
    <w:abstractNumId w:val="24"/>
  </w:num>
  <w:num w:numId="19" w16cid:durableId="874777192">
    <w:abstractNumId w:val="7"/>
  </w:num>
  <w:num w:numId="20" w16cid:durableId="1562790512">
    <w:abstractNumId w:val="8"/>
  </w:num>
  <w:num w:numId="21" w16cid:durableId="1456633379">
    <w:abstractNumId w:val="18"/>
  </w:num>
  <w:num w:numId="22" w16cid:durableId="574626861">
    <w:abstractNumId w:val="2"/>
  </w:num>
  <w:num w:numId="23" w16cid:durableId="1130437511">
    <w:abstractNumId w:val="5"/>
  </w:num>
  <w:num w:numId="24" w16cid:durableId="1906715756">
    <w:abstractNumId w:val="14"/>
  </w:num>
  <w:num w:numId="25" w16cid:durableId="950473651">
    <w:abstractNumId w:val="3"/>
    <w:lvlOverride w:ilvl="0">
      <w:startOverride w:val="1"/>
    </w:lvlOverride>
  </w:num>
  <w:num w:numId="26" w16cid:durableId="394202769">
    <w:abstractNumId w:val="15"/>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76F"/>
    <w:rsid w:val="00033518"/>
    <w:rsid w:val="000369AE"/>
    <w:rsid w:val="00072FE2"/>
    <w:rsid w:val="000A0E64"/>
    <w:rsid w:val="000C30D7"/>
    <w:rsid w:val="000C465B"/>
    <w:rsid w:val="000C605C"/>
    <w:rsid w:val="000E174F"/>
    <w:rsid w:val="000E6FDE"/>
    <w:rsid w:val="00100E6C"/>
    <w:rsid w:val="00105155"/>
    <w:rsid w:val="00121A9C"/>
    <w:rsid w:val="00143397"/>
    <w:rsid w:val="00171336"/>
    <w:rsid w:val="00173878"/>
    <w:rsid w:val="001A4500"/>
    <w:rsid w:val="001A4EF5"/>
    <w:rsid w:val="001A6242"/>
    <w:rsid w:val="001C3A09"/>
    <w:rsid w:val="001E2AC3"/>
    <w:rsid w:val="002077D0"/>
    <w:rsid w:val="002204EF"/>
    <w:rsid w:val="00221945"/>
    <w:rsid w:val="00227AE1"/>
    <w:rsid w:val="002433DD"/>
    <w:rsid w:val="0025321E"/>
    <w:rsid w:val="00270451"/>
    <w:rsid w:val="002B0345"/>
    <w:rsid w:val="002B6AF2"/>
    <w:rsid w:val="002C7FCE"/>
    <w:rsid w:val="002D1BFF"/>
    <w:rsid w:val="002D5454"/>
    <w:rsid w:val="002F724B"/>
    <w:rsid w:val="0030065F"/>
    <w:rsid w:val="00337279"/>
    <w:rsid w:val="00340F1E"/>
    <w:rsid w:val="00343952"/>
    <w:rsid w:val="0034509F"/>
    <w:rsid w:val="00350E3E"/>
    <w:rsid w:val="0035284F"/>
    <w:rsid w:val="00367DAD"/>
    <w:rsid w:val="003713D5"/>
    <w:rsid w:val="003A32BD"/>
    <w:rsid w:val="003A7B19"/>
    <w:rsid w:val="003E70D5"/>
    <w:rsid w:val="00412D96"/>
    <w:rsid w:val="0042469E"/>
    <w:rsid w:val="004249C9"/>
    <w:rsid w:val="0045770D"/>
    <w:rsid w:val="00457A63"/>
    <w:rsid w:val="004748F8"/>
    <w:rsid w:val="00480B60"/>
    <w:rsid w:val="00487FD5"/>
    <w:rsid w:val="00490C25"/>
    <w:rsid w:val="004C0049"/>
    <w:rsid w:val="004C58F2"/>
    <w:rsid w:val="004D3076"/>
    <w:rsid w:val="004D5A43"/>
    <w:rsid w:val="0052121D"/>
    <w:rsid w:val="00531CD9"/>
    <w:rsid w:val="0053250B"/>
    <w:rsid w:val="00533A7C"/>
    <w:rsid w:val="005438B5"/>
    <w:rsid w:val="00543CE8"/>
    <w:rsid w:val="005461D9"/>
    <w:rsid w:val="005703DA"/>
    <w:rsid w:val="00583619"/>
    <w:rsid w:val="0059662E"/>
    <w:rsid w:val="005A19D9"/>
    <w:rsid w:val="005B1100"/>
    <w:rsid w:val="005C0746"/>
    <w:rsid w:val="005C42AF"/>
    <w:rsid w:val="005F622D"/>
    <w:rsid w:val="00607366"/>
    <w:rsid w:val="00621CB9"/>
    <w:rsid w:val="0062253B"/>
    <w:rsid w:val="006317D7"/>
    <w:rsid w:val="00640A47"/>
    <w:rsid w:val="00665B17"/>
    <w:rsid w:val="00693BE2"/>
    <w:rsid w:val="0069476F"/>
    <w:rsid w:val="006A7A99"/>
    <w:rsid w:val="006B2C3A"/>
    <w:rsid w:val="006C7403"/>
    <w:rsid w:val="006E228A"/>
    <w:rsid w:val="00703D0B"/>
    <w:rsid w:val="007105AF"/>
    <w:rsid w:val="00733163"/>
    <w:rsid w:val="00752B0D"/>
    <w:rsid w:val="00753C73"/>
    <w:rsid w:val="00763C3E"/>
    <w:rsid w:val="007754A7"/>
    <w:rsid w:val="007876F2"/>
    <w:rsid w:val="00794913"/>
    <w:rsid w:val="007B7AEB"/>
    <w:rsid w:val="007B7CC9"/>
    <w:rsid w:val="007D5692"/>
    <w:rsid w:val="007E6BEB"/>
    <w:rsid w:val="007F706B"/>
    <w:rsid w:val="0081093D"/>
    <w:rsid w:val="008147BF"/>
    <w:rsid w:val="00825D98"/>
    <w:rsid w:val="00831322"/>
    <w:rsid w:val="00845518"/>
    <w:rsid w:val="008757AF"/>
    <w:rsid w:val="008B4EDD"/>
    <w:rsid w:val="008E436B"/>
    <w:rsid w:val="008F14AC"/>
    <w:rsid w:val="008F396C"/>
    <w:rsid w:val="009033D3"/>
    <w:rsid w:val="00916910"/>
    <w:rsid w:val="00922900"/>
    <w:rsid w:val="00925B79"/>
    <w:rsid w:val="0098360D"/>
    <w:rsid w:val="009A1B14"/>
    <w:rsid w:val="009B091B"/>
    <w:rsid w:val="009B5CA4"/>
    <w:rsid w:val="009C2B85"/>
    <w:rsid w:val="009C4486"/>
    <w:rsid w:val="009E2210"/>
    <w:rsid w:val="009E5819"/>
    <w:rsid w:val="009E5F6D"/>
    <w:rsid w:val="00A608B6"/>
    <w:rsid w:val="00A67A15"/>
    <w:rsid w:val="00A713B7"/>
    <w:rsid w:val="00A71EB7"/>
    <w:rsid w:val="00A76496"/>
    <w:rsid w:val="00AA6D32"/>
    <w:rsid w:val="00B12977"/>
    <w:rsid w:val="00B34E33"/>
    <w:rsid w:val="00B47D86"/>
    <w:rsid w:val="00B62DFD"/>
    <w:rsid w:val="00BA06E8"/>
    <w:rsid w:val="00BB5F2D"/>
    <w:rsid w:val="00BB77F1"/>
    <w:rsid w:val="00BC3CC6"/>
    <w:rsid w:val="00BD2038"/>
    <w:rsid w:val="00BF0787"/>
    <w:rsid w:val="00BF6B43"/>
    <w:rsid w:val="00C04F5C"/>
    <w:rsid w:val="00C136BA"/>
    <w:rsid w:val="00C462A3"/>
    <w:rsid w:val="00C511FB"/>
    <w:rsid w:val="00C702A9"/>
    <w:rsid w:val="00C72909"/>
    <w:rsid w:val="00C73D10"/>
    <w:rsid w:val="00CA0830"/>
    <w:rsid w:val="00CA556F"/>
    <w:rsid w:val="00CA6EF1"/>
    <w:rsid w:val="00CC01A7"/>
    <w:rsid w:val="00CC4D4D"/>
    <w:rsid w:val="00CC5BF4"/>
    <w:rsid w:val="00CD34C7"/>
    <w:rsid w:val="00CD3E01"/>
    <w:rsid w:val="00CE2B88"/>
    <w:rsid w:val="00CF08B9"/>
    <w:rsid w:val="00D03C24"/>
    <w:rsid w:val="00D06E46"/>
    <w:rsid w:val="00D25CFB"/>
    <w:rsid w:val="00D271E8"/>
    <w:rsid w:val="00D27FFC"/>
    <w:rsid w:val="00D32481"/>
    <w:rsid w:val="00D35F50"/>
    <w:rsid w:val="00D521F7"/>
    <w:rsid w:val="00D56583"/>
    <w:rsid w:val="00D97A43"/>
    <w:rsid w:val="00DC461D"/>
    <w:rsid w:val="00DC6066"/>
    <w:rsid w:val="00E12E7A"/>
    <w:rsid w:val="00E246D4"/>
    <w:rsid w:val="00E4294D"/>
    <w:rsid w:val="00E44275"/>
    <w:rsid w:val="00E513D0"/>
    <w:rsid w:val="00E56313"/>
    <w:rsid w:val="00E700C1"/>
    <w:rsid w:val="00E94ED4"/>
    <w:rsid w:val="00EA4D94"/>
    <w:rsid w:val="00EB5CAB"/>
    <w:rsid w:val="00EC60A0"/>
    <w:rsid w:val="00EE157E"/>
    <w:rsid w:val="00F16F14"/>
    <w:rsid w:val="00F1746F"/>
    <w:rsid w:val="00F40BA7"/>
    <w:rsid w:val="00F7586E"/>
    <w:rsid w:val="00F9158E"/>
    <w:rsid w:val="00F943B3"/>
    <w:rsid w:val="00F946A7"/>
    <w:rsid w:val="00F971B6"/>
    <w:rsid w:val="00FA5EB8"/>
    <w:rsid w:val="00FF472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24C9"/>
  <w15:docId w15:val="{6130E765-012B-4644-92FA-52FE62BF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cs="Times New Roman"/>
        <w:lang w:val="id-ID" w:eastAsia="id-ID"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7BF"/>
    <w:pPr>
      <w:adjustRightInd w:val="0"/>
      <w:spacing w:before="0" w:after="0" w:line="360" w:lineRule="auto"/>
      <w:ind w:firstLine="720"/>
      <w:contextualSpacing/>
      <w:jc w:val="both"/>
    </w:pPr>
    <w:rPr>
      <w:color w:val="000000" w:themeColor="text1"/>
      <w:sz w:val="24"/>
    </w:rPr>
  </w:style>
  <w:style w:type="paragraph" w:styleId="Judul1">
    <w:name w:val="heading 1"/>
    <w:link w:val="Judul1KAR"/>
    <w:uiPriority w:val="9"/>
    <w:qFormat/>
    <w:pPr>
      <w:outlineLvl w:val="0"/>
    </w:pPr>
    <w:rPr>
      <w:color w:val="2E74B5"/>
      <w:sz w:val="32"/>
      <w:szCs w:val="32"/>
    </w:rPr>
  </w:style>
  <w:style w:type="paragraph" w:styleId="Judul2">
    <w:name w:val="heading 2"/>
    <w:autoRedefine/>
    <w:uiPriority w:val="9"/>
    <w:unhideWhenUsed/>
    <w:qFormat/>
    <w:rsid w:val="006C7403"/>
    <w:pPr>
      <w:spacing w:before="0" w:after="0" w:line="360" w:lineRule="auto"/>
      <w:contextualSpacing/>
      <w:outlineLvl w:val="1"/>
    </w:pPr>
    <w:rPr>
      <w:b/>
      <w:bCs/>
      <w:color w:val="000000"/>
      <w:sz w:val="24"/>
      <w:szCs w:val="24"/>
    </w:rPr>
  </w:style>
  <w:style w:type="paragraph" w:styleId="Judul3">
    <w:name w:val="heading 3"/>
    <w:autoRedefine/>
    <w:uiPriority w:val="9"/>
    <w:unhideWhenUsed/>
    <w:qFormat/>
    <w:rsid w:val="00EA4D94"/>
    <w:pPr>
      <w:snapToGrid w:val="0"/>
      <w:spacing w:before="0" w:after="0" w:line="360" w:lineRule="auto"/>
      <w:outlineLvl w:val="2"/>
    </w:pPr>
    <w:rPr>
      <w:b/>
      <w:bCs/>
      <w:color w:val="000000" w:themeColor="text1"/>
      <w:sz w:val="24"/>
      <w:szCs w:val="24"/>
    </w:rPr>
  </w:style>
  <w:style w:type="paragraph" w:styleId="Judul4">
    <w:name w:val="heading 4"/>
    <w:uiPriority w:val="9"/>
    <w:unhideWhenUsed/>
    <w:qFormat/>
    <w:pPr>
      <w:outlineLvl w:val="3"/>
    </w:pPr>
    <w:rPr>
      <w:i/>
      <w:iCs/>
      <w:color w:val="2E74B5"/>
    </w:rPr>
  </w:style>
  <w:style w:type="paragraph" w:styleId="Judul5">
    <w:name w:val="heading 5"/>
    <w:autoRedefine/>
    <w:uiPriority w:val="9"/>
    <w:unhideWhenUsed/>
    <w:qFormat/>
    <w:rsid w:val="00EB5CAB"/>
    <w:pPr>
      <w:snapToGrid w:val="0"/>
      <w:spacing w:before="0" w:after="0" w:line="360" w:lineRule="auto"/>
      <w:contextualSpacing/>
      <w:jc w:val="center"/>
      <w:outlineLvl w:val="4"/>
    </w:pPr>
    <w:rPr>
      <w:b/>
      <w:color w:val="000000" w:themeColor="text1"/>
      <w:sz w:val="24"/>
    </w:rPr>
  </w:style>
  <w:style w:type="paragraph" w:styleId="Judul6">
    <w:name w:val="heading 6"/>
    <w:basedOn w:val="Judul5"/>
    <w:autoRedefine/>
    <w:uiPriority w:val="9"/>
    <w:unhideWhenUsed/>
    <w:qFormat/>
    <w:rsid w:val="009C4486"/>
    <w:pPr>
      <w:outlineLvl w:val="5"/>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pPr>
      <w:spacing w:after="0"/>
    </w:p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pPr>
      <w:spacing w:after="0"/>
    </w:pPr>
  </w:style>
  <w:style w:type="character" w:customStyle="1" w:styleId="TeksCatatanAkhirKAR">
    <w:name w:val="Teks Catatan Akhir KAR"/>
    <w:link w:val="TeksCatatanAkhir"/>
    <w:uiPriority w:val="99"/>
    <w:semiHidden/>
    <w:unhideWhenUsed/>
    <w:rPr>
      <w:sz w:val="20"/>
      <w:szCs w:val="20"/>
    </w:rPr>
  </w:style>
  <w:style w:type="paragraph" w:customStyle="1" w:styleId="JenniRefHeader">
    <w:name w:val="JenniRefHeader"/>
    <w:basedOn w:val="Judul2"/>
  </w:style>
  <w:style w:type="paragraph" w:customStyle="1" w:styleId="JenniRefBody">
    <w:name w:val="JenniRefBody"/>
    <w:rPr>
      <w:color w:val="000000"/>
    </w:rPr>
  </w:style>
  <w:style w:type="numbering" w:customStyle="1" w:styleId="DaftarSaatini1">
    <w:name w:val="Daftar Saat ini1"/>
    <w:uiPriority w:val="99"/>
    <w:rsid w:val="00C462A3"/>
    <w:pPr>
      <w:numPr>
        <w:numId w:val="1"/>
      </w:numPr>
    </w:pPr>
  </w:style>
  <w:style w:type="paragraph" w:styleId="Header">
    <w:name w:val="header"/>
    <w:basedOn w:val="Normal"/>
    <w:link w:val="HeaderKAR"/>
    <w:uiPriority w:val="99"/>
    <w:unhideWhenUsed/>
    <w:rsid w:val="00D06E46"/>
    <w:pPr>
      <w:tabs>
        <w:tab w:val="center" w:pos="4513"/>
        <w:tab w:val="right" w:pos="9026"/>
      </w:tabs>
    </w:pPr>
  </w:style>
  <w:style w:type="character" w:customStyle="1" w:styleId="HeaderKAR">
    <w:name w:val="Header KAR"/>
    <w:basedOn w:val="FontParagrafDefault"/>
    <w:link w:val="Header"/>
    <w:uiPriority w:val="99"/>
    <w:rsid w:val="00D06E46"/>
  </w:style>
  <w:style w:type="paragraph" w:styleId="Footer">
    <w:name w:val="footer"/>
    <w:basedOn w:val="Normal"/>
    <w:link w:val="FooterKAR"/>
    <w:uiPriority w:val="99"/>
    <w:unhideWhenUsed/>
    <w:rsid w:val="00D06E46"/>
    <w:pPr>
      <w:tabs>
        <w:tab w:val="center" w:pos="4513"/>
        <w:tab w:val="right" w:pos="9026"/>
      </w:tabs>
    </w:pPr>
  </w:style>
  <w:style w:type="character" w:customStyle="1" w:styleId="FooterKAR">
    <w:name w:val="Footer KAR"/>
    <w:basedOn w:val="FontParagrafDefault"/>
    <w:link w:val="Footer"/>
    <w:uiPriority w:val="99"/>
    <w:rsid w:val="00D06E46"/>
  </w:style>
  <w:style w:type="character" w:customStyle="1" w:styleId="Judul1KAR">
    <w:name w:val="Judul 1 KAR"/>
    <w:basedOn w:val="FontParagrafDefault"/>
    <w:link w:val="Judul1"/>
    <w:uiPriority w:val="9"/>
    <w:rsid w:val="00BF6B43"/>
    <w:rPr>
      <w:color w:val="2E74B5"/>
      <w:sz w:val="32"/>
      <w:szCs w:val="32"/>
    </w:rPr>
  </w:style>
  <w:style w:type="paragraph" w:styleId="Bibliografi">
    <w:name w:val="Bibliography"/>
    <w:basedOn w:val="Normal"/>
    <w:next w:val="Normal"/>
    <w:uiPriority w:val="37"/>
    <w:unhideWhenUsed/>
    <w:rsid w:val="00BF6B43"/>
    <w:pPr>
      <w:spacing w:line="480" w:lineRule="auto"/>
      <w:ind w:left="720" w:hanging="720"/>
    </w:pPr>
  </w:style>
  <w:style w:type="numbering" w:customStyle="1" w:styleId="DaftarSaatini2">
    <w:name w:val="Daftar Saat ini2"/>
    <w:uiPriority w:val="99"/>
    <w:rsid w:val="0045770D"/>
    <w:pPr>
      <w:numPr>
        <w:numId w:val="7"/>
      </w:numPr>
    </w:pPr>
  </w:style>
  <w:style w:type="paragraph" w:styleId="TOC1">
    <w:name w:val="toc 1"/>
    <w:basedOn w:val="Normal"/>
    <w:next w:val="Normal"/>
    <w:autoRedefine/>
    <w:uiPriority w:val="39"/>
    <w:unhideWhenUsed/>
    <w:rsid w:val="00703D0B"/>
    <w:pPr>
      <w:tabs>
        <w:tab w:val="right" w:leader="dot" w:pos="9016"/>
      </w:tabs>
      <w:adjustRightInd/>
      <w:ind w:firstLine="0"/>
      <w:contextualSpacing w:val="0"/>
      <w:jc w:val="left"/>
    </w:pPr>
    <w:rPr>
      <w:color w:val="auto"/>
      <w:sz w:val="20"/>
    </w:rPr>
  </w:style>
  <w:style w:type="paragraph" w:styleId="TOC2">
    <w:name w:val="toc 2"/>
    <w:basedOn w:val="Normal"/>
    <w:next w:val="Normal"/>
    <w:autoRedefine/>
    <w:uiPriority w:val="39"/>
    <w:unhideWhenUsed/>
    <w:rsid w:val="00825D98"/>
    <w:pPr>
      <w:tabs>
        <w:tab w:val="right" w:leader="dot" w:pos="7927"/>
      </w:tabs>
      <w:ind w:left="198" w:firstLine="0"/>
      <w:contextualSpacing w:val="0"/>
      <w:jc w:val="left"/>
    </w:pPr>
    <w:rPr>
      <w:color w:val="auto"/>
      <w:sz w:val="20"/>
    </w:rPr>
  </w:style>
  <w:style w:type="table" w:styleId="KisiTabel">
    <w:name w:val="Table Grid"/>
    <w:basedOn w:val="TabelNormal"/>
    <w:uiPriority w:val="39"/>
    <w:rsid w:val="005461D9"/>
    <w:pPr>
      <w:spacing w:before="0" w:after="0"/>
    </w:pPr>
    <w:rPr>
      <w:rFonts w:ascii="Times New Roman" w:hAnsi="Times New Roman" w:cs="Times New Roman"/>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461D9"/>
    <w:pPr>
      <w:autoSpaceDE w:val="0"/>
      <w:autoSpaceDN w:val="0"/>
      <w:adjustRightInd w:val="0"/>
      <w:spacing w:before="0" w:after="0"/>
    </w:pPr>
    <w:rPr>
      <w:color w:val="000000"/>
      <w:sz w:val="24"/>
      <w:szCs w:val="24"/>
    </w:rPr>
  </w:style>
  <w:style w:type="character" w:styleId="NomorHalaman">
    <w:name w:val="page number"/>
    <w:basedOn w:val="FontParagrafDefault"/>
    <w:uiPriority w:val="99"/>
    <w:semiHidden/>
    <w:unhideWhenUsed/>
    <w:rsid w:val="00763C3E"/>
  </w:style>
  <w:style w:type="character" w:styleId="HiperlinkyangDiikuti">
    <w:name w:val="FollowedHyperlink"/>
    <w:basedOn w:val="FontParagrafDefault"/>
    <w:uiPriority w:val="99"/>
    <w:semiHidden/>
    <w:unhideWhenUsed/>
    <w:rsid w:val="00794913"/>
    <w:rPr>
      <w:color w:val="954F72" w:themeColor="followedHyperlink"/>
      <w:u w:val="single"/>
    </w:rPr>
  </w:style>
  <w:style w:type="character" w:styleId="Tempatpenampungteks">
    <w:name w:val="Placeholder Text"/>
    <w:basedOn w:val="FontParagrafDefault"/>
    <w:uiPriority w:val="99"/>
    <w:semiHidden/>
    <w:rsid w:val="00794913"/>
    <w:rPr>
      <w:color w:val="666666"/>
    </w:rPr>
  </w:style>
  <w:style w:type="character" w:styleId="SebutanYangBelumTerselesaikan">
    <w:name w:val="Unresolved Mention"/>
    <w:basedOn w:val="FontParagrafDefault"/>
    <w:uiPriority w:val="99"/>
    <w:semiHidden/>
    <w:unhideWhenUsed/>
    <w:rsid w:val="007B7CC9"/>
    <w:rPr>
      <w:color w:val="605E5C"/>
      <w:shd w:val="clear" w:color="auto" w:fill="E1DFDD"/>
    </w:rPr>
  </w:style>
  <w:style w:type="paragraph" w:styleId="TabelGambar">
    <w:name w:val="table of figures"/>
    <w:basedOn w:val="Normal"/>
    <w:next w:val="Normal"/>
    <w:uiPriority w:val="99"/>
    <w:unhideWhenUsed/>
    <w:rsid w:val="00693BE2"/>
  </w:style>
  <w:style w:type="character" w:styleId="ReferensiKomentar">
    <w:name w:val="annotation reference"/>
    <w:basedOn w:val="FontParagrafDefault"/>
    <w:uiPriority w:val="99"/>
    <w:semiHidden/>
    <w:unhideWhenUsed/>
    <w:rsid w:val="006A7A99"/>
    <w:rPr>
      <w:sz w:val="16"/>
      <w:szCs w:val="16"/>
    </w:rPr>
  </w:style>
  <w:style w:type="paragraph" w:styleId="TeksKomentar">
    <w:name w:val="annotation text"/>
    <w:basedOn w:val="Normal"/>
    <w:link w:val="TeksKomentarKAR"/>
    <w:uiPriority w:val="99"/>
    <w:semiHidden/>
    <w:unhideWhenUsed/>
    <w:rsid w:val="006A7A99"/>
    <w:pPr>
      <w:spacing w:line="240" w:lineRule="auto"/>
    </w:pPr>
    <w:rPr>
      <w:sz w:val="20"/>
    </w:rPr>
  </w:style>
  <w:style w:type="character" w:customStyle="1" w:styleId="TeksKomentarKAR">
    <w:name w:val="Teks Komentar KAR"/>
    <w:basedOn w:val="FontParagrafDefault"/>
    <w:link w:val="TeksKomentar"/>
    <w:uiPriority w:val="99"/>
    <w:semiHidden/>
    <w:rsid w:val="006A7A99"/>
    <w:rPr>
      <w:color w:val="000000" w:themeColor="text1"/>
    </w:rPr>
  </w:style>
  <w:style w:type="paragraph" w:styleId="Revisi">
    <w:name w:val="Revision"/>
    <w:hidden/>
    <w:uiPriority w:val="99"/>
    <w:semiHidden/>
    <w:rsid w:val="006A7A99"/>
    <w:pPr>
      <w:spacing w:before="0" w:after="0"/>
    </w:pPr>
    <w:rPr>
      <w:color w:val="000000" w:themeColor="text1"/>
      <w:sz w:val="24"/>
    </w:rPr>
  </w:style>
  <w:style w:type="paragraph" w:styleId="NormalWeb">
    <w:name w:val="Normal (Web)"/>
    <w:basedOn w:val="Normal"/>
    <w:uiPriority w:val="99"/>
    <w:unhideWhenUsed/>
    <w:rsid w:val="0034509F"/>
    <w:pPr>
      <w:adjustRightInd/>
      <w:spacing w:before="100" w:beforeAutospacing="1" w:after="100" w:afterAutospacing="1" w:line="240" w:lineRule="auto"/>
      <w:ind w:firstLine="0"/>
      <w:contextualSpacing w:val="0"/>
      <w:jc w:val="left"/>
    </w:pPr>
    <w:rPr>
      <w:color w:val="auto"/>
      <w:szCs w:val="24"/>
    </w:rPr>
  </w:style>
  <w:style w:type="table" w:styleId="KisiTabelTerang">
    <w:name w:val="Grid Table Light"/>
    <w:basedOn w:val="TabelNormal"/>
    <w:uiPriority w:val="40"/>
    <w:rsid w:val="0034509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enekanan">
    <w:name w:val="Emphasis"/>
    <w:basedOn w:val="FontParagrafDefault"/>
    <w:uiPriority w:val="20"/>
    <w:qFormat/>
    <w:rsid w:val="000C605C"/>
    <w:rPr>
      <w:i/>
      <w:iCs/>
    </w:rPr>
  </w:style>
  <w:style w:type="character" w:styleId="Kuat">
    <w:name w:val="Strong"/>
    <w:basedOn w:val="FontParagrafDefault"/>
    <w:uiPriority w:val="22"/>
    <w:qFormat/>
    <w:rsid w:val="000C605C"/>
    <w:rPr>
      <w:b/>
      <w:bCs/>
    </w:rPr>
  </w:style>
  <w:style w:type="table" w:customStyle="1" w:styleId="Gaya1">
    <w:name w:val="Gaya1"/>
    <w:basedOn w:val="TabelNormal"/>
    <w:uiPriority w:val="99"/>
    <w:rsid w:val="00EB5CAB"/>
    <w:pPr>
      <w:snapToGrid w:val="0"/>
      <w:spacing w:before="0" w:after="0" w:line="276" w:lineRule="auto"/>
    </w:pPr>
    <w:rPr>
      <w:sz w:val="24"/>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style>
  <w:style w:type="table" w:styleId="TabelBiasa1">
    <w:name w:val="Plain Table 1"/>
    <w:basedOn w:val="TabelNormal"/>
    <w:uiPriority w:val="41"/>
    <w:rsid w:val="000E174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FontParagrafDefault"/>
    <w:rsid w:val="00D03C24"/>
  </w:style>
  <w:style w:type="paragraph" w:styleId="SubjekKomentar">
    <w:name w:val="annotation subject"/>
    <w:basedOn w:val="TeksKomentar"/>
    <w:next w:val="TeksKomentar"/>
    <w:link w:val="SubjekKomentarKAR"/>
    <w:uiPriority w:val="99"/>
    <w:semiHidden/>
    <w:unhideWhenUsed/>
    <w:rsid w:val="007F706B"/>
    <w:rPr>
      <w:b/>
      <w:bCs/>
    </w:rPr>
  </w:style>
  <w:style w:type="character" w:customStyle="1" w:styleId="SubjekKomentarKAR">
    <w:name w:val="Subjek Komentar KAR"/>
    <w:basedOn w:val="TeksKomentarKAR"/>
    <w:link w:val="SubjekKomentar"/>
    <w:uiPriority w:val="99"/>
    <w:semiHidden/>
    <w:rsid w:val="007F706B"/>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8439">
      <w:bodyDiv w:val="1"/>
      <w:marLeft w:val="0"/>
      <w:marRight w:val="0"/>
      <w:marTop w:val="0"/>
      <w:marBottom w:val="0"/>
      <w:divBdr>
        <w:top w:val="none" w:sz="0" w:space="0" w:color="auto"/>
        <w:left w:val="none" w:sz="0" w:space="0" w:color="auto"/>
        <w:bottom w:val="none" w:sz="0" w:space="0" w:color="auto"/>
        <w:right w:val="none" w:sz="0" w:space="0" w:color="auto"/>
      </w:divBdr>
    </w:div>
    <w:div w:id="8222213">
      <w:bodyDiv w:val="1"/>
      <w:marLeft w:val="0"/>
      <w:marRight w:val="0"/>
      <w:marTop w:val="0"/>
      <w:marBottom w:val="0"/>
      <w:divBdr>
        <w:top w:val="none" w:sz="0" w:space="0" w:color="auto"/>
        <w:left w:val="none" w:sz="0" w:space="0" w:color="auto"/>
        <w:bottom w:val="none" w:sz="0" w:space="0" w:color="auto"/>
        <w:right w:val="none" w:sz="0" w:space="0" w:color="auto"/>
      </w:divBdr>
    </w:div>
    <w:div w:id="8920807">
      <w:bodyDiv w:val="1"/>
      <w:marLeft w:val="0"/>
      <w:marRight w:val="0"/>
      <w:marTop w:val="0"/>
      <w:marBottom w:val="0"/>
      <w:divBdr>
        <w:top w:val="none" w:sz="0" w:space="0" w:color="auto"/>
        <w:left w:val="none" w:sz="0" w:space="0" w:color="auto"/>
        <w:bottom w:val="none" w:sz="0" w:space="0" w:color="auto"/>
        <w:right w:val="none" w:sz="0" w:space="0" w:color="auto"/>
      </w:divBdr>
    </w:div>
    <w:div w:id="11035774">
      <w:bodyDiv w:val="1"/>
      <w:marLeft w:val="0"/>
      <w:marRight w:val="0"/>
      <w:marTop w:val="0"/>
      <w:marBottom w:val="0"/>
      <w:divBdr>
        <w:top w:val="none" w:sz="0" w:space="0" w:color="auto"/>
        <w:left w:val="none" w:sz="0" w:space="0" w:color="auto"/>
        <w:bottom w:val="none" w:sz="0" w:space="0" w:color="auto"/>
        <w:right w:val="none" w:sz="0" w:space="0" w:color="auto"/>
      </w:divBdr>
    </w:div>
    <w:div w:id="11346645">
      <w:bodyDiv w:val="1"/>
      <w:marLeft w:val="0"/>
      <w:marRight w:val="0"/>
      <w:marTop w:val="0"/>
      <w:marBottom w:val="0"/>
      <w:divBdr>
        <w:top w:val="none" w:sz="0" w:space="0" w:color="auto"/>
        <w:left w:val="none" w:sz="0" w:space="0" w:color="auto"/>
        <w:bottom w:val="none" w:sz="0" w:space="0" w:color="auto"/>
        <w:right w:val="none" w:sz="0" w:space="0" w:color="auto"/>
      </w:divBdr>
    </w:div>
    <w:div w:id="22636310">
      <w:bodyDiv w:val="1"/>
      <w:marLeft w:val="0"/>
      <w:marRight w:val="0"/>
      <w:marTop w:val="0"/>
      <w:marBottom w:val="0"/>
      <w:divBdr>
        <w:top w:val="none" w:sz="0" w:space="0" w:color="auto"/>
        <w:left w:val="none" w:sz="0" w:space="0" w:color="auto"/>
        <w:bottom w:val="none" w:sz="0" w:space="0" w:color="auto"/>
        <w:right w:val="none" w:sz="0" w:space="0" w:color="auto"/>
      </w:divBdr>
    </w:div>
    <w:div w:id="27070022">
      <w:bodyDiv w:val="1"/>
      <w:marLeft w:val="0"/>
      <w:marRight w:val="0"/>
      <w:marTop w:val="0"/>
      <w:marBottom w:val="0"/>
      <w:divBdr>
        <w:top w:val="none" w:sz="0" w:space="0" w:color="auto"/>
        <w:left w:val="none" w:sz="0" w:space="0" w:color="auto"/>
        <w:bottom w:val="none" w:sz="0" w:space="0" w:color="auto"/>
        <w:right w:val="none" w:sz="0" w:space="0" w:color="auto"/>
      </w:divBdr>
    </w:div>
    <w:div w:id="33120241">
      <w:bodyDiv w:val="1"/>
      <w:marLeft w:val="0"/>
      <w:marRight w:val="0"/>
      <w:marTop w:val="0"/>
      <w:marBottom w:val="0"/>
      <w:divBdr>
        <w:top w:val="none" w:sz="0" w:space="0" w:color="auto"/>
        <w:left w:val="none" w:sz="0" w:space="0" w:color="auto"/>
        <w:bottom w:val="none" w:sz="0" w:space="0" w:color="auto"/>
        <w:right w:val="none" w:sz="0" w:space="0" w:color="auto"/>
      </w:divBdr>
    </w:div>
    <w:div w:id="53359562">
      <w:bodyDiv w:val="1"/>
      <w:marLeft w:val="0"/>
      <w:marRight w:val="0"/>
      <w:marTop w:val="0"/>
      <w:marBottom w:val="0"/>
      <w:divBdr>
        <w:top w:val="none" w:sz="0" w:space="0" w:color="auto"/>
        <w:left w:val="none" w:sz="0" w:space="0" w:color="auto"/>
        <w:bottom w:val="none" w:sz="0" w:space="0" w:color="auto"/>
        <w:right w:val="none" w:sz="0" w:space="0" w:color="auto"/>
      </w:divBdr>
    </w:div>
    <w:div w:id="59255047">
      <w:bodyDiv w:val="1"/>
      <w:marLeft w:val="0"/>
      <w:marRight w:val="0"/>
      <w:marTop w:val="0"/>
      <w:marBottom w:val="0"/>
      <w:divBdr>
        <w:top w:val="none" w:sz="0" w:space="0" w:color="auto"/>
        <w:left w:val="none" w:sz="0" w:space="0" w:color="auto"/>
        <w:bottom w:val="none" w:sz="0" w:space="0" w:color="auto"/>
        <w:right w:val="none" w:sz="0" w:space="0" w:color="auto"/>
      </w:divBdr>
    </w:div>
    <w:div w:id="71396292">
      <w:bodyDiv w:val="1"/>
      <w:marLeft w:val="0"/>
      <w:marRight w:val="0"/>
      <w:marTop w:val="0"/>
      <w:marBottom w:val="0"/>
      <w:divBdr>
        <w:top w:val="none" w:sz="0" w:space="0" w:color="auto"/>
        <w:left w:val="none" w:sz="0" w:space="0" w:color="auto"/>
        <w:bottom w:val="none" w:sz="0" w:space="0" w:color="auto"/>
        <w:right w:val="none" w:sz="0" w:space="0" w:color="auto"/>
      </w:divBdr>
    </w:div>
    <w:div w:id="85808395">
      <w:bodyDiv w:val="1"/>
      <w:marLeft w:val="0"/>
      <w:marRight w:val="0"/>
      <w:marTop w:val="0"/>
      <w:marBottom w:val="0"/>
      <w:divBdr>
        <w:top w:val="none" w:sz="0" w:space="0" w:color="auto"/>
        <w:left w:val="none" w:sz="0" w:space="0" w:color="auto"/>
        <w:bottom w:val="none" w:sz="0" w:space="0" w:color="auto"/>
        <w:right w:val="none" w:sz="0" w:space="0" w:color="auto"/>
      </w:divBdr>
    </w:div>
    <w:div w:id="102387118">
      <w:bodyDiv w:val="1"/>
      <w:marLeft w:val="0"/>
      <w:marRight w:val="0"/>
      <w:marTop w:val="0"/>
      <w:marBottom w:val="0"/>
      <w:divBdr>
        <w:top w:val="none" w:sz="0" w:space="0" w:color="auto"/>
        <w:left w:val="none" w:sz="0" w:space="0" w:color="auto"/>
        <w:bottom w:val="none" w:sz="0" w:space="0" w:color="auto"/>
        <w:right w:val="none" w:sz="0" w:space="0" w:color="auto"/>
      </w:divBdr>
    </w:div>
    <w:div w:id="110172593">
      <w:bodyDiv w:val="1"/>
      <w:marLeft w:val="0"/>
      <w:marRight w:val="0"/>
      <w:marTop w:val="0"/>
      <w:marBottom w:val="0"/>
      <w:divBdr>
        <w:top w:val="none" w:sz="0" w:space="0" w:color="auto"/>
        <w:left w:val="none" w:sz="0" w:space="0" w:color="auto"/>
        <w:bottom w:val="none" w:sz="0" w:space="0" w:color="auto"/>
        <w:right w:val="none" w:sz="0" w:space="0" w:color="auto"/>
      </w:divBdr>
    </w:div>
    <w:div w:id="116686485">
      <w:bodyDiv w:val="1"/>
      <w:marLeft w:val="0"/>
      <w:marRight w:val="0"/>
      <w:marTop w:val="0"/>
      <w:marBottom w:val="0"/>
      <w:divBdr>
        <w:top w:val="none" w:sz="0" w:space="0" w:color="auto"/>
        <w:left w:val="none" w:sz="0" w:space="0" w:color="auto"/>
        <w:bottom w:val="none" w:sz="0" w:space="0" w:color="auto"/>
        <w:right w:val="none" w:sz="0" w:space="0" w:color="auto"/>
      </w:divBdr>
    </w:div>
    <w:div w:id="117601921">
      <w:bodyDiv w:val="1"/>
      <w:marLeft w:val="0"/>
      <w:marRight w:val="0"/>
      <w:marTop w:val="0"/>
      <w:marBottom w:val="0"/>
      <w:divBdr>
        <w:top w:val="none" w:sz="0" w:space="0" w:color="auto"/>
        <w:left w:val="none" w:sz="0" w:space="0" w:color="auto"/>
        <w:bottom w:val="none" w:sz="0" w:space="0" w:color="auto"/>
        <w:right w:val="none" w:sz="0" w:space="0" w:color="auto"/>
      </w:divBdr>
    </w:div>
    <w:div w:id="161553838">
      <w:bodyDiv w:val="1"/>
      <w:marLeft w:val="0"/>
      <w:marRight w:val="0"/>
      <w:marTop w:val="0"/>
      <w:marBottom w:val="0"/>
      <w:divBdr>
        <w:top w:val="none" w:sz="0" w:space="0" w:color="auto"/>
        <w:left w:val="none" w:sz="0" w:space="0" w:color="auto"/>
        <w:bottom w:val="none" w:sz="0" w:space="0" w:color="auto"/>
        <w:right w:val="none" w:sz="0" w:space="0" w:color="auto"/>
      </w:divBdr>
    </w:div>
    <w:div w:id="171534501">
      <w:bodyDiv w:val="1"/>
      <w:marLeft w:val="0"/>
      <w:marRight w:val="0"/>
      <w:marTop w:val="0"/>
      <w:marBottom w:val="0"/>
      <w:divBdr>
        <w:top w:val="none" w:sz="0" w:space="0" w:color="auto"/>
        <w:left w:val="none" w:sz="0" w:space="0" w:color="auto"/>
        <w:bottom w:val="none" w:sz="0" w:space="0" w:color="auto"/>
        <w:right w:val="none" w:sz="0" w:space="0" w:color="auto"/>
      </w:divBdr>
    </w:div>
    <w:div w:id="179317583">
      <w:bodyDiv w:val="1"/>
      <w:marLeft w:val="0"/>
      <w:marRight w:val="0"/>
      <w:marTop w:val="0"/>
      <w:marBottom w:val="0"/>
      <w:divBdr>
        <w:top w:val="none" w:sz="0" w:space="0" w:color="auto"/>
        <w:left w:val="none" w:sz="0" w:space="0" w:color="auto"/>
        <w:bottom w:val="none" w:sz="0" w:space="0" w:color="auto"/>
        <w:right w:val="none" w:sz="0" w:space="0" w:color="auto"/>
      </w:divBdr>
    </w:div>
    <w:div w:id="182256429">
      <w:bodyDiv w:val="1"/>
      <w:marLeft w:val="0"/>
      <w:marRight w:val="0"/>
      <w:marTop w:val="0"/>
      <w:marBottom w:val="0"/>
      <w:divBdr>
        <w:top w:val="none" w:sz="0" w:space="0" w:color="auto"/>
        <w:left w:val="none" w:sz="0" w:space="0" w:color="auto"/>
        <w:bottom w:val="none" w:sz="0" w:space="0" w:color="auto"/>
        <w:right w:val="none" w:sz="0" w:space="0" w:color="auto"/>
      </w:divBdr>
    </w:div>
    <w:div w:id="185095701">
      <w:bodyDiv w:val="1"/>
      <w:marLeft w:val="0"/>
      <w:marRight w:val="0"/>
      <w:marTop w:val="0"/>
      <w:marBottom w:val="0"/>
      <w:divBdr>
        <w:top w:val="none" w:sz="0" w:space="0" w:color="auto"/>
        <w:left w:val="none" w:sz="0" w:space="0" w:color="auto"/>
        <w:bottom w:val="none" w:sz="0" w:space="0" w:color="auto"/>
        <w:right w:val="none" w:sz="0" w:space="0" w:color="auto"/>
      </w:divBdr>
    </w:div>
    <w:div w:id="188878267">
      <w:bodyDiv w:val="1"/>
      <w:marLeft w:val="0"/>
      <w:marRight w:val="0"/>
      <w:marTop w:val="0"/>
      <w:marBottom w:val="0"/>
      <w:divBdr>
        <w:top w:val="none" w:sz="0" w:space="0" w:color="auto"/>
        <w:left w:val="none" w:sz="0" w:space="0" w:color="auto"/>
        <w:bottom w:val="none" w:sz="0" w:space="0" w:color="auto"/>
        <w:right w:val="none" w:sz="0" w:space="0" w:color="auto"/>
      </w:divBdr>
    </w:div>
    <w:div w:id="192496997">
      <w:bodyDiv w:val="1"/>
      <w:marLeft w:val="0"/>
      <w:marRight w:val="0"/>
      <w:marTop w:val="0"/>
      <w:marBottom w:val="0"/>
      <w:divBdr>
        <w:top w:val="none" w:sz="0" w:space="0" w:color="auto"/>
        <w:left w:val="none" w:sz="0" w:space="0" w:color="auto"/>
        <w:bottom w:val="none" w:sz="0" w:space="0" w:color="auto"/>
        <w:right w:val="none" w:sz="0" w:space="0" w:color="auto"/>
      </w:divBdr>
    </w:div>
    <w:div w:id="212427881">
      <w:bodyDiv w:val="1"/>
      <w:marLeft w:val="0"/>
      <w:marRight w:val="0"/>
      <w:marTop w:val="0"/>
      <w:marBottom w:val="0"/>
      <w:divBdr>
        <w:top w:val="none" w:sz="0" w:space="0" w:color="auto"/>
        <w:left w:val="none" w:sz="0" w:space="0" w:color="auto"/>
        <w:bottom w:val="none" w:sz="0" w:space="0" w:color="auto"/>
        <w:right w:val="none" w:sz="0" w:space="0" w:color="auto"/>
      </w:divBdr>
    </w:div>
    <w:div w:id="221061312">
      <w:bodyDiv w:val="1"/>
      <w:marLeft w:val="0"/>
      <w:marRight w:val="0"/>
      <w:marTop w:val="0"/>
      <w:marBottom w:val="0"/>
      <w:divBdr>
        <w:top w:val="none" w:sz="0" w:space="0" w:color="auto"/>
        <w:left w:val="none" w:sz="0" w:space="0" w:color="auto"/>
        <w:bottom w:val="none" w:sz="0" w:space="0" w:color="auto"/>
        <w:right w:val="none" w:sz="0" w:space="0" w:color="auto"/>
      </w:divBdr>
    </w:div>
    <w:div w:id="221258745">
      <w:bodyDiv w:val="1"/>
      <w:marLeft w:val="0"/>
      <w:marRight w:val="0"/>
      <w:marTop w:val="0"/>
      <w:marBottom w:val="0"/>
      <w:divBdr>
        <w:top w:val="none" w:sz="0" w:space="0" w:color="auto"/>
        <w:left w:val="none" w:sz="0" w:space="0" w:color="auto"/>
        <w:bottom w:val="none" w:sz="0" w:space="0" w:color="auto"/>
        <w:right w:val="none" w:sz="0" w:space="0" w:color="auto"/>
      </w:divBdr>
    </w:div>
    <w:div w:id="247007411">
      <w:bodyDiv w:val="1"/>
      <w:marLeft w:val="0"/>
      <w:marRight w:val="0"/>
      <w:marTop w:val="0"/>
      <w:marBottom w:val="0"/>
      <w:divBdr>
        <w:top w:val="none" w:sz="0" w:space="0" w:color="auto"/>
        <w:left w:val="none" w:sz="0" w:space="0" w:color="auto"/>
        <w:bottom w:val="none" w:sz="0" w:space="0" w:color="auto"/>
        <w:right w:val="none" w:sz="0" w:space="0" w:color="auto"/>
      </w:divBdr>
    </w:div>
    <w:div w:id="248854932">
      <w:marLeft w:val="480"/>
      <w:marRight w:val="0"/>
      <w:marTop w:val="0"/>
      <w:marBottom w:val="0"/>
      <w:divBdr>
        <w:top w:val="none" w:sz="0" w:space="0" w:color="auto"/>
        <w:left w:val="none" w:sz="0" w:space="0" w:color="auto"/>
        <w:bottom w:val="none" w:sz="0" w:space="0" w:color="auto"/>
        <w:right w:val="none" w:sz="0" w:space="0" w:color="auto"/>
      </w:divBdr>
    </w:div>
    <w:div w:id="255020075">
      <w:bodyDiv w:val="1"/>
      <w:marLeft w:val="0"/>
      <w:marRight w:val="0"/>
      <w:marTop w:val="0"/>
      <w:marBottom w:val="0"/>
      <w:divBdr>
        <w:top w:val="none" w:sz="0" w:space="0" w:color="auto"/>
        <w:left w:val="none" w:sz="0" w:space="0" w:color="auto"/>
        <w:bottom w:val="none" w:sz="0" w:space="0" w:color="auto"/>
        <w:right w:val="none" w:sz="0" w:space="0" w:color="auto"/>
      </w:divBdr>
    </w:div>
    <w:div w:id="267467599">
      <w:bodyDiv w:val="1"/>
      <w:marLeft w:val="0"/>
      <w:marRight w:val="0"/>
      <w:marTop w:val="0"/>
      <w:marBottom w:val="0"/>
      <w:divBdr>
        <w:top w:val="none" w:sz="0" w:space="0" w:color="auto"/>
        <w:left w:val="none" w:sz="0" w:space="0" w:color="auto"/>
        <w:bottom w:val="none" w:sz="0" w:space="0" w:color="auto"/>
        <w:right w:val="none" w:sz="0" w:space="0" w:color="auto"/>
      </w:divBdr>
    </w:div>
    <w:div w:id="269361532">
      <w:bodyDiv w:val="1"/>
      <w:marLeft w:val="0"/>
      <w:marRight w:val="0"/>
      <w:marTop w:val="0"/>
      <w:marBottom w:val="0"/>
      <w:divBdr>
        <w:top w:val="none" w:sz="0" w:space="0" w:color="auto"/>
        <w:left w:val="none" w:sz="0" w:space="0" w:color="auto"/>
        <w:bottom w:val="none" w:sz="0" w:space="0" w:color="auto"/>
        <w:right w:val="none" w:sz="0" w:space="0" w:color="auto"/>
      </w:divBdr>
    </w:div>
    <w:div w:id="270360832">
      <w:bodyDiv w:val="1"/>
      <w:marLeft w:val="0"/>
      <w:marRight w:val="0"/>
      <w:marTop w:val="0"/>
      <w:marBottom w:val="0"/>
      <w:divBdr>
        <w:top w:val="none" w:sz="0" w:space="0" w:color="auto"/>
        <w:left w:val="none" w:sz="0" w:space="0" w:color="auto"/>
        <w:bottom w:val="none" w:sz="0" w:space="0" w:color="auto"/>
        <w:right w:val="none" w:sz="0" w:space="0" w:color="auto"/>
      </w:divBdr>
    </w:div>
    <w:div w:id="280650195">
      <w:bodyDiv w:val="1"/>
      <w:marLeft w:val="0"/>
      <w:marRight w:val="0"/>
      <w:marTop w:val="0"/>
      <w:marBottom w:val="0"/>
      <w:divBdr>
        <w:top w:val="none" w:sz="0" w:space="0" w:color="auto"/>
        <w:left w:val="none" w:sz="0" w:space="0" w:color="auto"/>
        <w:bottom w:val="none" w:sz="0" w:space="0" w:color="auto"/>
        <w:right w:val="none" w:sz="0" w:space="0" w:color="auto"/>
      </w:divBdr>
    </w:div>
    <w:div w:id="288363737">
      <w:bodyDiv w:val="1"/>
      <w:marLeft w:val="0"/>
      <w:marRight w:val="0"/>
      <w:marTop w:val="0"/>
      <w:marBottom w:val="0"/>
      <w:divBdr>
        <w:top w:val="none" w:sz="0" w:space="0" w:color="auto"/>
        <w:left w:val="none" w:sz="0" w:space="0" w:color="auto"/>
        <w:bottom w:val="none" w:sz="0" w:space="0" w:color="auto"/>
        <w:right w:val="none" w:sz="0" w:space="0" w:color="auto"/>
      </w:divBdr>
    </w:div>
    <w:div w:id="289871496">
      <w:bodyDiv w:val="1"/>
      <w:marLeft w:val="0"/>
      <w:marRight w:val="0"/>
      <w:marTop w:val="0"/>
      <w:marBottom w:val="0"/>
      <w:divBdr>
        <w:top w:val="none" w:sz="0" w:space="0" w:color="auto"/>
        <w:left w:val="none" w:sz="0" w:space="0" w:color="auto"/>
        <w:bottom w:val="none" w:sz="0" w:space="0" w:color="auto"/>
        <w:right w:val="none" w:sz="0" w:space="0" w:color="auto"/>
      </w:divBdr>
    </w:div>
    <w:div w:id="290672668">
      <w:bodyDiv w:val="1"/>
      <w:marLeft w:val="0"/>
      <w:marRight w:val="0"/>
      <w:marTop w:val="0"/>
      <w:marBottom w:val="0"/>
      <w:divBdr>
        <w:top w:val="none" w:sz="0" w:space="0" w:color="auto"/>
        <w:left w:val="none" w:sz="0" w:space="0" w:color="auto"/>
        <w:bottom w:val="none" w:sz="0" w:space="0" w:color="auto"/>
        <w:right w:val="none" w:sz="0" w:space="0" w:color="auto"/>
      </w:divBdr>
    </w:div>
    <w:div w:id="300118891">
      <w:bodyDiv w:val="1"/>
      <w:marLeft w:val="0"/>
      <w:marRight w:val="0"/>
      <w:marTop w:val="0"/>
      <w:marBottom w:val="0"/>
      <w:divBdr>
        <w:top w:val="none" w:sz="0" w:space="0" w:color="auto"/>
        <w:left w:val="none" w:sz="0" w:space="0" w:color="auto"/>
        <w:bottom w:val="none" w:sz="0" w:space="0" w:color="auto"/>
        <w:right w:val="none" w:sz="0" w:space="0" w:color="auto"/>
      </w:divBdr>
    </w:div>
    <w:div w:id="306278588">
      <w:bodyDiv w:val="1"/>
      <w:marLeft w:val="0"/>
      <w:marRight w:val="0"/>
      <w:marTop w:val="0"/>
      <w:marBottom w:val="0"/>
      <w:divBdr>
        <w:top w:val="none" w:sz="0" w:space="0" w:color="auto"/>
        <w:left w:val="none" w:sz="0" w:space="0" w:color="auto"/>
        <w:bottom w:val="none" w:sz="0" w:space="0" w:color="auto"/>
        <w:right w:val="none" w:sz="0" w:space="0" w:color="auto"/>
      </w:divBdr>
    </w:div>
    <w:div w:id="312150263">
      <w:bodyDiv w:val="1"/>
      <w:marLeft w:val="0"/>
      <w:marRight w:val="0"/>
      <w:marTop w:val="0"/>
      <w:marBottom w:val="0"/>
      <w:divBdr>
        <w:top w:val="none" w:sz="0" w:space="0" w:color="auto"/>
        <w:left w:val="none" w:sz="0" w:space="0" w:color="auto"/>
        <w:bottom w:val="none" w:sz="0" w:space="0" w:color="auto"/>
        <w:right w:val="none" w:sz="0" w:space="0" w:color="auto"/>
      </w:divBdr>
    </w:div>
    <w:div w:id="324406188">
      <w:bodyDiv w:val="1"/>
      <w:marLeft w:val="0"/>
      <w:marRight w:val="0"/>
      <w:marTop w:val="0"/>
      <w:marBottom w:val="0"/>
      <w:divBdr>
        <w:top w:val="none" w:sz="0" w:space="0" w:color="auto"/>
        <w:left w:val="none" w:sz="0" w:space="0" w:color="auto"/>
        <w:bottom w:val="none" w:sz="0" w:space="0" w:color="auto"/>
        <w:right w:val="none" w:sz="0" w:space="0" w:color="auto"/>
      </w:divBdr>
    </w:div>
    <w:div w:id="325255380">
      <w:bodyDiv w:val="1"/>
      <w:marLeft w:val="0"/>
      <w:marRight w:val="0"/>
      <w:marTop w:val="0"/>
      <w:marBottom w:val="0"/>
      <w:divBdr>
        <w:top w:val="none" w:sz="0" w:space="0" w:color="auto"/>
        <w:left w:val="none" w:sz="0" w:space="0" w:color="auto"/>
        <w:bottom w:val="none" w:sz="0" w:space="0" w:color="auto"/>
        <w:right w:val="none" w:sz="0" w:space="0" w:color="auto"/>
      </w:divBdr>
    </w:div>
    <w:div w:id="326204475">
      <w:bodyDiv w:val="1"/>
      <w:marLeft w:val="0"/>
      <w:marRight w:val="0"/>
      <w:marTop w:val="0"/>
      <w:marBottom w:val="0"/>
      <w:divBdr>
        <w:top w:val="none" w:sz="0" w:space="0" w:color="auto"/>
        <w:left w:val="none" w:sz="0" w:space="0" w:color="auto"/>
        <w:bottom w:val="none" w:sz="0" w:space="0" w:color="auto"/>
        <w:right w:val="none" w:sz="0" w:space="0" w:color="auto"/>
      </w:divBdr>
    </w:div>
    <w:div w:id="335111256">
      <w:bodyDiv w:val="1"/>
      <w:marLeft w:val="0"/>
      <w:marRight w:val="0"/>
      <w:marTop w:val="0"/>
      <w:marBottom w:val="0"/>
      <w:divBdr>
        <w:top w:val="none" w:sz="0" w:space="0" w:color="auto"/>
        <w:left w:val="none" w:sz="0" w:space="0" w:color="auto"/>
        <w:bottom w:val="none" w:sz="0" w:space="0" w:color="auto"/>
        <w:right w:val="none" w:sz="0" w:space="0" w:color="auto"/>
      </w:divBdr>
    </w:div>
    <w:div w:id="336927597">
      <w:bodyDiv w:val="1"/>
      <w:marLeft w:val="0"/>
      <w:marRight w:val="0"/>
      <w:marTop w:val="0"/>
      <w:marBottom w:val="0"/>
      <w:divBdr>
        <w:top w:val="none" w:sz="0" w:space="0" w:color="auto"/>
        <w:left w:val="none" w:sz="0" w:space="0" w:color="auto"/>
        <w:bottom w:val="none" w:sz="0" w:space="0" w:color="auto"/>
        <w:right w:val="none" w:sz="0" w:space="0" w:color="auto"/>
      </w:divBdr>
    </w:div>
    <w:div w:id="338234487">
      <w:bodyDiv w:val="1"/>
      <w:marLeft w:val="0"/>
      <w:marRight w:val="0"/>
      <w:marTop w:val="0"/>
      <w:marBottom w:val="0"/>
      <w:divBdr>
        <w:top w:val="none" w:sz="0" w:space="0" w:color="auto"/>
        <w:left w:val="none" w:sz="0" w:space="0" w:color="auto"/>
        <w:bottom w:val="none" w:sz="0" w:space="0" w:color="auto"/>
        <w:right w:val="none" w:sz="0" w:space="0" w:color="auto"/>
      </w:divBdr>
    </w:div>
    <w:div w:id="341706564">
      <w:bodyDiv w:val="1"/>
      <w:marLeft w:val="0"/>
      <w:marRight w:val="0"/>
      <w:marTop w:val="0"/>
      <w:marBottom w:val="0"/>
      <w:divBdr>
        <w:top w:val="none" w:sz="0" w:space="0" w:color="auto"/>
        <w:left w:val="none" w:sz="0" w:space="0" w:color="auto"/>
        <w:bottom w:val="none" w:sz="0" w:space="0" w:color="auto"/>
        <w:right w:val="none" w:sz="0" w:space="0" w:color="auto"/>
      </w:divBdr>
    </w:div>
    <w:div w:id="342318796">
      <w:bodyDiv w:val="1"/>
      <w:marLeft w:val="0"/>
      <w:marRight w:val="0"/>
      <w:marTop w:val="0"/>
      <w:marBottom w:val="0"/>
      <w:divBdr>
        <w:top w:val="none" w:sz="0" w:space="0" w:color="auto"/>
        <w:left w:val="none" w:sz="0" w:space="0" w:color="auto"/>
        <w:bottom w:val="none" w:sz="0" w:space="0" w:color="auto"/>
        <w:right w:val="none" w:sz="0" w:space="0" w:color="auto"/>
      </w:divBdr>
    </w:div>
    <w:div w:id="343558215">
      <w:bodyDiv w:val="1"/>
      <w:marLeft w:val="0"/>
      <w:marRight w:val="0"/>
      <w:marTop w:val="0"/>
      <w:marBottom w:val="0"/>
      <w:divBdr>
        <w:top w:val="none" w:sz="0" w:space="0" w:color="auto"/>
        <w:left w:val="none" w:sz="0" w:space="0" w:color="auto"/>
        <w:bottom w:val="none" w:sz="0" w:space="0" w:color="auto"/>
        <w:right w:val="none" w:sz="0" w:space="0" w:color="auto"/>
      </w:divBdr>
    </w:div>
    <w:div w:id="371805312">
      <w:bodyDiv w:val="1"/>
      <w:marLeft w:val="0"/>
      <w:marRight w:val="0"/>
      <w:marTop w:val="0"/>
      <w:marBottom w:val="0"/>
      <w:divBdr>
        <w:top w:val="none" w:sz="0" w:space="0" w:color="auto"/>
        <w:left w:val="none" w:sz="0" w:space="0" w:color="auto"/>
        <w:bottom w:val="none" w:sz="0" w:space="0" w:color="auto"/>
        <w:right w:val="none" w:sz="0" w:space="0" w:color="auto"/>
      </w:divBdr>
    </w:div>
    <w:div w:id="371997400">
      <w:bodyDiv w:val="1"/>
      <w:marLeft w:val="0"/>
      <w:marRight w:val="0"/>
      <w:marTop w:val="0"/>
      <w:marBottom w:val="0"/>
      <w:divBdr>
        <w:top w:val="none" w:sz="0" w:space="0" w:color="auto"/>
        <w:left w:val="none" w:sz="0" w:space="0" w:color="auto"/>
        <w:bottom w:val="none" w:sz="0" w:space="0" w:color="auto"/>
        <w:right w:val="none" w:sz="0" w:space="0" w:color="auto"/>
      </w:divBdr>
    </w:div>
    <w:div w:id="378625924">
      <w:bodyDiv w:val="1"/>
      <w:marLeft w:val="0"/>
      <w:marRight w:val="0"/>
      <w:marTop w:val="0"/>
      <w:marBottom w:val="0"/>
      <w:divBdr>
        <w:top w:val="none" w:sz="0" w:space="0" w:color="auto"/>
        <w:left w:val="none" w:sz="0" w:space="0" w:color="auto"/>
        <w:bottom w:val="none" w:sz="0" w:space="0" w:color="auto"/>
        <w:right w:val="none" w:sz="0" w:space="0" w:color="auto"/>
      </w:divBdr>
    </w:div>
    <w:div w:id="382291197">
      <w:bodyDiv w:val="1"/>
      <w:marLeft w:val="0"/>
      <w:marRight w:val="0"/>
      <w:marTop w:val="0"/>
      <w:marBottom w:val="0"/>
      <w:divBdr>
        <w:top w:val="none" w:sz="0" w:space="0" w:color="auto"/>
        <w:left w:val="none" w:sz="0" w:space="0" w:color="auto"/>
        <w:bottom w:val="none" w:sz="0" w:space="0" w:color="auto"/>
        <w:right w:val="none" w:sz="0" w:space="0" w:color="auto"/>
      </w:divBdr>
    </w:div>
    <w:div w:id="384258697">
      <w:bodyDiv w:val="1"/>
      <w:marLeft w:val="0"/>
      <w:marRight w:val="0"/>
      <w:marTop w:val="0"/>
      <w:marBottom w:val="0"/>
      <w:divBdr>
        <w:top w:val="none" w:sz="0" w:space="0" w:color="auto"/>
        <w:left w:val="none" w:sz="0" w:space="0" w:color="auto"/>
        <w:bottom w:val="none" w:sz="0" w:space="0" w:color="auto"/>
        <w:right w:val="none" w:sz="0" w:space="0" w:color="auto"/>
      </w:divBdr>
    </w:div>
    <w:div w:id="388187958">
      <w:bodyDiv w:val="1"/>
      <w:marLeft w:val="0"/>
      <w:marRight w:val="0"/>
      <w:marTop w:val="0"/>
      <w:marBottom w:val="0"/>
      <w:divBdr>
        <w:top w:val="none" w:sz="0" w:space="0" w:color="auto"/>
        <w:left w:val="none" w:sz="0" w:space="0" w:color="auto"/>
        <w:bottom w:val="none" w:sz="0" w:space="0" w:color="auto"/>
        <w:right w:val="none" w:sz="0" w:space="0" w:color="auto"/>
      </w:divBdr>
    </w:div>
    <w:div w:id="391119763">
      <w:bodyDiv w:val="1"/>
      <w:marLeft w:val="0"/>
      <w:marRight w:val="0"/>
      <w:marTop w:val="0"/>
      <w:marBottom w:val="0"/>
      <w:divBdr>
        <w:top w:val="none" w:sz="0" w:space="0" w:color="auto"/>
        <w:left w:val="none" w:sz="0" w:space="0" w:color="auto"/>
        <w:bottom w:val="none" w:sz="0" w:space="0" w:color="auto"/>
        <w:right w:val="none" w:sz="0" w:space="0" w:color="auto"/>
      </w:divBdr>
    </w:div>
    <w:div w:id="416749268">
      <w:bodyDiv w:val="1"/>
      <w:marLeft w:val="0"/>
      <w:marRight w:val="0"/>
      <w:marTop w:val="0"/>
      <w:marBottom w:val="0"/>
      <w:divBdr>
        <w:top w:val="none" w:sz="0" w:space="0" w:color="auto"/>
        <w:left w:val="none" w:sz="0" w:space="0" w:color="auto"/>
        <w:bottom w:val="none" w:sz="0" w:space="0" w:color="auto"/>
        <w:right w:val="none" w:sz="0" w:space="0" w:color="auto"/>
      </w:divBdr>
    </w:div>
    <w:div w:id="426996814">
      <w:bodyDiv w:val="1"/>
      <w:marLeft w:val="0"/>
      <w:marRight w:val="0"/>
      <w:marTop w:val="0"/>
      <w:marBottom w:val="0"/>
      <w:divBdr>
        <w:top w:val="none" w:sz="0" w:space="0" w:color="auto"/>
        <w:left w:val="none" w:sz="0" w:space="0" w:color="auto"/>
        <w:bottom w:val="none" w:sz="0" w:space="0" w:color="auto"/>
        <w:right w:val="none" w:sz="0" w:space="0" w:color="auto"/>
      </w:divBdr>
    </w:div>
    <w:div w:id="428309837">
      <w:bodyDiv w:val="1"/>
      <w:marLeft w:val="0"/>
      <w:marRight w:val="0"/>
      <w:marTop w:val="0"/>
      <w:marBottom w:val="0"/>
      <w:divBdr>
        <w:top w:val="none" w:sz="0" w:space="0" w:color="auto"/>
        <w:left w:val="none" w:sz="0" w:space="0" w:color="auto"/>
        <w:bottom w:val="none" w:sz="0" w:space="0" w:color="auto"/>
        <w:right w:val="none" w:sz="0" w:space="0" w:color="auto"/>
      </w:divBdr>
    </w:div>
    <w:div w:id="431097310">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437871785">
      <w:bodyDiv w:val="1"/>
      <w:marLeft w:val="0"/>
      <w:marRight w:val="0"/>
      <w:marTop w:val="0"/>
      <w:marBottom w:val="0"/>
      <w:divBdr>
        <w:top w:val="none" w:sz="0" w:space="0" w:color="auto"/>
        <w:left w:val="none" w:sz="0" w:space="0" w:color="auto"/>
        <w:bottom w:val="none" w:sz="0" w:space="0" w:color="auto"/>
        <w:right w:val="none" w:sz="0" w:space="0" w:color="auto"/>
      </w:divBdr>
    </w:div>
    <w:div w:id="439033950">
      <w:bodyDiv w:val="1"/>
      <w:marLeft w:val="0"/>
      <w:marRight w:val="0"/>
      <w:marTop w:val="0"/>
      <w:marBottom w:val="0"/>
      <w:divBdr>
        <w:top w:val="none" w:sz="0" w:space="0" w:color="auto"/>
        <w:left w:val="none" w:sz="0" w:space="0" w:color="auto"/>
        <w:bottom w:val="none" w:sz="0" w:space="0" w:color="auto"/>
        <w:right w:val="none" w:sz="0" w:space="0" w:color="auto"/>
      </w:divBdr>
    </w:div>
    <w:div w:id="441002934">
      <w:bodyDiv w:val="1"/>
      <w:marLeft w:val="0"/>
      <w:marRight w:val="0"/>
      <w:marTop w:val="0"/>
      <w:marBottom w:val="0"/>
      <w:divBdr>
        <w:top w:val="none" w:sz="0" w:space="0" w:color="auto"/>
        <w:left w:val="none" w:sz="0" w:space="0" w:color="auto"/>
        <w:bottom w:val="none" w:sz="0" w:space="0" w:color="auto"/>
        <w:right w:val="none" w:sz="0" w:space="0" w:color="auto"/>
      </w:divBdr>
    </w:div>
    <w:div w:id="445779120">
      <w:bodyDiv w:val="1"/>
      <w:marLeft w:val="0"/>
      <w:marRight w:val="0"/>
      <w:marTop w:val="0"/>
      <w:marBottom w:val="0"/>
      <w:divBdr>
        <w:top w:val="none" w:sz="0" w:space="0" w:color="auto"/>
        <w:left w:val="none" w:sz="0" w:space="0" w:color="auto"/>
        <w:bottom w:val="none" w:sz="0" w:space="0" w:color="auto"/>
        <w:right w:val="none" w:sz="0" w:space="0" w:color="auto"/>
      </w:divBdr>
    </w:div>
    <w:div w:id="449516721">
      <w:bodyDiv w:val="1"/>
      <w:marLeft w:val="0"/>
      <w:marRight w:val="0"/>
      <w:marTop w:val="0"/>
      <w:marBottom w:val="0"/>
      <w:divBdr>
        <w:top w:val="none" w:sz="0" w:space="0" w:color="auto"/>
        <w:left w:val="none" w:sz="0" w:space="0" w:color="auto"/>
        <w:bottom w:val="none" w:sz="0" w:space="0" w:color="auto"/>
        <w:right w:val="none" w:sz="0" w:space="0" w:color="auto"/>
      </w:divBdr>
    </w:div>
    <w:div w:id="451826747">
      <w:bodyDiv w:val="1"/>
      <w:marLeft w:val="0"/>
      <w:marRight w:val="0"/>
      <w:marTop w:val="0"/>
      <w:marBottom w:val="0"/>
      <w:divBdr>
        <w:top w:val="none" w:sz="0" w:space="0" w:color="auto"/>
        <w:left w:val="none" w:sz="0" w:space="0" w:color="auto"/>
        <w:bottom w:val="none" w:sz="0" w:space="0" w:color="auto"/>
        <w:right w:val="none" w:sz="0" w:space="0" w:color="auto"/>
      </w:divBdr>
    </w:div>
    <w:div w:id="461657517">
      <w:bodyDiv w:val="1"/>
      <w:marLeft w:val="0"/>
      <w:marRight w:val="0"/>
      <w:marTop w:val="0"/>
      <w:marBottom w:val="0"/>
      <w:divBdr>
        <w:top w:val="none" w:sz="0" w:space="0" w:color="auto"/>
        <w:left w:val="none" w:sz="0" w:space="0" w:color="auto"/>
        <w:bottom w:val="none" w:sz="0" w:space="0" w:color="auto"/>
        <w:right w:val="none" w:sz="0" w:space="0" w:color="auto"/>
      </w:divBdr>
    </w:div>
    <w:div w:id="464659526">
      <w:bodyDiv w:val="1"/>
      <w:marLeft w:val="0"/>
      <w:marRight w:val="0"/>
      <w:marTop w:val="0"/>
      <w:marBottom w:val="0"/>
      <w:divBdr>
        <w:top w:val="none" w:sz="0" w:space="0" w:color="auto"/>
        <w:left w:val="none" w:sz="0" w:space="0" w:color="auto"/>
        <w:bottom w:val="none" w:sz="0" w:space="0" w:color="auto"/>
        <w:right w:val="none" w:sz="0" w:space="0" w:color="auto"/>
      </w:divBdr>
    </w:div>
    <w:div w:id="467630423">
      <w:bodyDiv w:val="1"/>
      <w:marLeft w:val="0"/>
      <w:marRight w:val="0"/>
      <w:marTop w:val="0"/>
      <w:marBottom w:val="0"/>
      <w:divBdr>
        <w:top w:val="none" w:sz="0" w:space="0" w:color="auto"/>
        <w:left w:val="none" w:sz="0" w:space="0" w:color="auto"/>
        <w:bottom w:val="none" w:sz="0" w:space="0" w:color="auto"/>
        <w:right w:val="none" w:sz="0" w:space="0" w:color="auto"/>
      </w:divBdr>
    </w:div>
    <w:div w:id="471363597">
      <w:bodyDiv w:val="1"/>
      <w:marLeft w:val="0"/>
      <w:marRight w:val="0"/>
      <w:marTop w:val="0"/>
      <w:marBottom w:val="0"/>
      <w:divBdr>
        <w:top w:val="none" w:sz="0" w:space="0" w:color="auto"/>
        <w:left w:val="none" w:sz="0" w:space="0" w:color="auto"/>
        <w:bottom w:val="none" w:sz="0" w:space="0" w:color="auto"/>
        <w:right w:val="none" w:sz="0" w:space="0" w:color="auto"/>
      </w:divBdr>
    </w:div>
    <w:div w:id="483160242">
      <w:bodyDiv w:val="1"/>
      <w:marLeft w:val="0"/>
      <w:marRight w:val="0"/>
      <w:marTop w:val="0"/>
      <w:marBottom w:val="0"/>
      <w:divBdr>
        <w:top w:val="none" w:sz="0" w:space="0" w:color="auto"/>
        <w:left w:val="none" w:sz="0" w:space="0" w:color="auto"/>
        <w:bottom w:val="none" w:sz="0" w:space="0" w:color="auto"/>
        <w:right w:val="none" w:sz="0" w:space="0" w:color="auto"/>
      </w:divBdr>
    </w:div>
    <w:div w:id="502280571">
      <w:bodyDiv w:val="1"/>
      <w:marLeft w:val="0"/>
      <w:marRight w:val="0"/>
      <w:marTop w:val="0"/>
      <w:marBottom w:val="0"/>
      <w:divBdr>
        <w:top w:val="none" w:sz="0" w:space="0" w:color="auto"/>
        <w:left w:val="none" w:sz="0" w:space="0" w:color="auto"/>
        <w:bottom w:val="none" w:sz="0" w:space="0" w:color="auto"/>
        <w:right w:val="none" w:sz="0" w:space="0" w:color="auto"/>
      </w:divBdr>
    </w:div>
    <w:div w:id="539054294">
      <w:bodyDiv w:val="1"/>
      <w:marLeft w:val="0"/>
      <w:marRight w:val="0"/>
      <w:marTop w:val="0"/>
      <w:marBottom w:val="0"/>
      <w:divBdr>
        <w:top w:val="none" w:sz="0" w:space="0" w:color="auto"/>
        <w:left w:val="none" w:sz="0" w:space="0" w:color="auto"/>
        <w:bottom w:val="none" w:sz="0" w:space="0" w:color="auto"/>
        <w:right w:val="none" w:sz="0" w:space="0" w:color="auto"/>
      </w:divBdr>
    </w:div>
    <w:div w:id="543060299">
      <w:bodyDiv w:val="1"/>
      <w:marLeft w:val="0"/>
      <w:marRight w:val="0"/>
      <w:marTop w:val="0"/>
      <w:marBottom w:val="0"/>
      <w:divBdr>
        <w:top w:val="none" w:sz="0" w:space="0" w:color="auto"/>
        <w:left w:val="none" w:sz="0" w:space="0" w:color="auto"/>
        <w:bottom w:val="none" w:sz="0" w:space="0" w:color="auto"/>
        <w:right w:val="none" w:sz="0" w:space="0" w:color="auto"/>
      </w:divBdr>
    </w:div>
    <w:div w:id="546918338">
      <w:bodyDiv w:val="1"/>
      <w:marLeft w:val="0"/>
      <w:marRight w:val="0"/>
      <w:marTop w:val="0"/>
      <w:marBottom w:val="0"/>
      <w:divBdr>
        <w:top w:val="none" w:sz="0" w:space="0" w:color="auto"/>
        <w:left w:val="none" w:sz="0" w:space="0" w:color="auto"/>
        <w:bottom w:val="none" w:sz="0" w:space="0" w:color="auto"/>
        <w:right w:val="none" w:sz="0" w:space="0" w:color="auto"/>
      </w:divBdr>
    </w:div>
    <w:div w:id="551311270">
      <w:bodyDiv w:val="1"/>
      <w:marLeft w:val="0"/>
      <w:marRight w:val="0"/>
      <w:marTop w:val="0"/>
      <w:marBottom w:val="0"/>
      <w:divBdr>
        <w:top w:val="none" w:sz="0" w:space="0" w:color="auto"/>
        <w:left w:val="none" w:sz="0" w:space="0" w:color="auto"/>
        <w:bottom w:val="none" w:sz="0" w:space="0" w:color="auto"/>
        <w:right w:val="none" w:sz="0" w:space="0" w:color="auto"/>
      </w:divBdr>
    </w:div>
    <w:div w:id="552040287">
      <w:bodyDiv w:val="1"/>
      <w:marLeft w:val="0"/>
      <w:marRight w:val="0"/>
      <w:marTop w:val="0"/>
      <w:marBottom w:val="0"/>
      <w:divBdr>
        <w:top w:val="none" w:sz="0" w:space="0" w:color="auto"/>
        <w:left w:val="none" w:sz="0" w:space="0" w:color="auto"/>
        <w:bottom w:val="none" w:sz="0" w:space="0" w:color="auto"/>
        <w:right w:val="none" w:sz="0" w:space="0" w:color="auto"/>
      </w:divBdr>
    </w:div>
    <w:div w:id="552232990">
      <w:bodyDiv w:val="1"/>
      <w:marLeft w:val="0"/>
      <w:marRight w:val="0"/>
      <w:marTop w:val="0"/>
      <w:marBottom w:val="0"/>
      <w:divBdr>
        <w:top w:val="none" w:sz="0" w:space="0" w:color="auto"/>
        <w:left w:val="none" w:sz="0" w:space="0" w:color="auto"/>
        <w:bottom w:val="none" w:sz="0" w:space="0" w:color="auto"/>
        <w:right w:val="none" w:sz="0" w:space="0" w:color="auto"/>
      </w:divBdr>
    </w:div>
    <w:div w:id="555049842">
      <w:bodyDiv w:val="1"/>
      <w:marLeft w:val="0"/>
      <w:marRight w:val="0"/>
      <w:marTop w:val="0"/>
      <w:marBottom w:val="0"/>
      <w:divBdr>
        <w:top w:val="none" w:sz="0" w:space="0" w:color="auto"/>
        <w:left w:val="none" w:sz="0" w:space="0" w:color="auto"/>
        <w:bottom w:val="none" w:sz="0" w:space="0" w:color="auto"/>
        <w:right w:val="none" w:sz="0" w:space="0" w:color="auto"/>
      </w:divBdr>
    </w:div>
    <w:div w:id="566570656">
      <w:bodyDiv w:val="1"/>
      <w:marLeft w:val="0"/>
      <w:marRight w:val="0"/>
      <w:marTop w:val="0"/>
      <w:marBottom w:val="0"/>
      <w:divBdr>
        <w:top w:val="none" w:sz="0" w:space="0" w:color="auto"/>
        <w:left w:val="none" w:sz="0" w:space="0" w:color="auto"/>
        <w:bottom w:val="none" w:sz="0" w:space="0" w:color="auto"/>
        <w:right w:val="none" w:sz="0" w:space="0" w:color="auto"/>
      </w:divBdr>
    </w:div>
    <w:div w:id="586578762">
      <w:bodyDiv w:val="1"/>
      <w:marLeft w:val="0"/>
      <w:marRight w:val="0"/>
      <w:marTop w:val="0"/>
      <w:marBottom w:val="0"/>
      <w:divBdr>
        <w:top w:val="none" w:sz="0" w:space="0" w:color="auto"/>
        <w:left w:val="none" w:sz="0" w:space="0" w:color="auto"/>
        <w:bottom w:val="none" w:sz="0" w:space="0" w:color="auto"/>
        <w:right w:val="none" w:sz="0" w:space="0" w:color="auto"/>
      </w:divBdr>
    </w:div>
    <w:div w:id="591934281">
      <w:bodyDiv w:val="1"/>
      <w:marLeft w:val="0"/>
      <w:marRight w:val="0"/>
      <w:marTop w:val="0"/>
      <w:marBottom w:val="0"/>
      <w:divBdr>
        <w:top w:val="none" w:sz="0" w:space="0" w:color="auto"/>
        <w:left w:val="none" w:sz="0" w:space="0" w:color="auto"/>
        <w:bottom w:val="none" w:sz="0" w:space="0" w:color="auto"/>
        <w:right w:val="none" w:sz="0" w:space="0" w:color="auto"/>
      </w:divBdr>
    </w:div>
    <w:div w:id="594095890">
      <w:bodyDiv w:val="1"/>
      <w:marLeft w:val="0"/>
      <w:marRight w:val="0"/>
      <w:marTop w:val="0"/>
      <w:marBottom w:val="0"/>
      <w:divBdr>
        <w:top w:val="none" w:sz="0" w:space="0" w:color="auto"/>
        <w:left w:val="none" w:sz="0" w:space="0" w:color="auto"/>
        <w:bottom w:val="none" w:sz="0" w:space="0" w:color="auto"/>
        <w:right w:val="none" w:sz="0" w:space="0" w:color="auto"/>
      </w:divBdr>
    </w:div>
    <w:div w:id="607271830">
      <w:bodyDiv w:val="1"/>
      <w:marLeft w:val="0"/>
      <w:marRight w:val="0"/>
      <w:marTop w:val="0"/>
      <w:marBottom w:val="0"/>
      <w:divBdr>
        <w:top w:val="none" w:sz="0" w:space="0" w:color="auto"/>
        <w:left w:val="none" w:sz="0" w:space="0" w:color="auto"/>
        <w:bottom w:val="none" w:sz="0" w:space="0" w:color="auto"/>
        <w:right w:val="none" w:sz="0" w:space="0" w:color="auto"/>
      </w:divBdr>
    </w:div>
    <w:div w:id="609515046">
      <w:bodyDiv w:val="1"/>
      <w:marLeft w:val="0"/>
      <w:marRight w:val="0"/>
      <w:marTop w:val="0"/>
      <w:marBottom w:val="0"/>
      <w:divBdr>
        <w:top w:val="none" w:sz="0" w:space="0" w:color="auto"/>
        <w:left w:val="none" w:sz="0" w:space="0" w:color="auto"/>
        <w:bottom w:val="none" w:sz="0" w:space="0" w:color="auto"/>
        <w:right w:val="none" w:sz="0" w:space="0" w:color="auto"/>
      </w:divBdr>
    </w:div>
    <w:div w:id="612631141">
      <w:bodyDiv w:val="1"/>
      <w:marLeft w:val="0"/>
      <w:marRight w:val="0"/>
      <w:marTop w:val="0"/>
      <w:marBottom w:val="0"/>
      <w:divBdr>
        <w:top w:val="none" w:sz="0" w:space="0" w:color="auto"/>
        <w:left w:val="none" w:sz="0" w:space="0" w:color="auto"/>
        <w:bottom w:val="none" w:sz="0" w:space="0" w:color="auto"/>
        <w:right w:val="none" w:sz="0" w:space="0" w:color="auto"/>
      </w:divBdr>
    </w:div>
    <w:div w:id="618991265">
      <w:bodyDiv w:val="1"/>
      <w:marLeft w:val="0"/>
      <w:marRight w:val="0"/>
      <w:marTop w:val="0"/>
      <w:marBottom w:val="0"/>
      <w:divBdr>
        <w:top w:val="none" w:sz="0" w:space="0" w:color="auto"/>
        <w:left w:val="none" w:sz="0" w:space="0" w:color="auto"/>
        <w:bottom w:val="none" w:sz="0" w:space="0" w:color="auto"/>
        <w:right w:val="none" w:sz="0" w:space="0" w:color="auto"/>
      </w:divBdr>
    </w:div>
    <w:div w:id="621153231">
      <w:bodyDiv w:val="1"/>
      <w:marLeft w:val="0"/>
      <w:marRight w:val="0"/>
      <w:marTop w:val="0"/>
      <w:marBottom w:val="0"/>
      <w:divBdr>
        <w:top w:val="none" w:sz="0" w:space="0" w:color="auto"/>
        <w:left w:val="none" w:sz="0" w:space="0" w:color="auto"/>
        <w:bottom w:val="none" w:sz="0" w:space="0" w:color="auto"/>
        <w:right w:val="none" w:sz="0" w:space="0" w:color="auto"/>
      </w:divBdr>
    </w:div>
    <w:div w:id="631598088">
      <w:bodyDiv w:val="1"/>
      <w:marLeft w:val="0"/>
      <w:marRight w:val="0"/>
      <w:marTop w:val="0"/>
      <w:marBottom w:val="0"/>
      <w:divBdr>
        <w:top w:val="none" w:sz="0" w:space="0" w:color="auto"/>
        <w:left w:val="none" w:sz="0" w:space="0" w:color="auto"/>
        <w:bottom w:val="none" w:sz="0" w:space="0" w:color="auto"/>
        <w:right w:val="none" w:sz="0" w:space="0" w:color="auto"/>
      </w:divBdr>
    </w:div>
    <w:div w:id="634873827">
      <w:bodyDiv w:val="1"/>
      <w:marLeft w:val="0"/>
      <w:marRight w:val="0"/>
      <w:marTop w:val="0"/>
      <w:marBottom w:val="0"/>
      <w:divBdr>
        <w:top w:val="none" w:sz="0" w:space="0" w:color="auto"/>
        <w:left w:val="none" w:sz="0" w:space="0" w:color="auto"/>
        <w:bottom w:val="none" w:sz="0" w:space="0" w:color="auto"/>
        <w:right w:val="none" w:sz="0" w:space="0" w:color="auto"/>
      </w:divBdr>
    </w:div>
    <w:div w:id="646209164">
      <w:bodyDiv w:val="1"/>
      <w:marLeft w:val="0"/>
      <w:marRight w:val="0"/>
      <w:marTop w:val="0"/>
      <w:marBottom w:val="0"/>
      <w:divBdr>
        <w:top w:val="none" w:sz="0" w:space="0" w:color="auto"/>
        <w:left w:val="none" w:sz="0" w:space="0" w:color="auto"/>
        <w:bottom w:val="none" w:sz="0" w:space="0" w:color="auto"/>
        <w:right w:val="none" w:sz="0" w:space="0" w:color="auto"/>
      </w:divBdr>
    </w:div>
    <w:div w:id="650476368">
      <w:bodyDiv w:val="1"/>
      <w:marLeft w:val="0"/>
      <w:marRight w:val="0"/>
      <w:marTop w:val="0"/>
      <w:marBottom w:val="0"/>
      <w:divBdr>
        <w:top w:val="none" w:sz="0" w:space="0" w:color="auto"/>
        <w:left w:val="none" w:sz="0" w:space="0" w:color="auto"/>
        <w:bottom w:val="none" w:sz="0" w:space="0" w:color="auto"/>
        <w:right w:val="none" w:sz="0" w:space="0" w:color="auto"/>
      </w:divBdr>
    </w:div>
    <w:div w:id="654802919">
      <w:bodyDiv w:val="1"/>
      <w:marLeft w:val="0"/>
      <w:marRight w:val="0"/>
      <w:marTop w:val="0"/>
      <w:marBottom w:val="0"/>
      <w:divBdr>
        <w:top w:val="none" w:sz="0" w:space="0" w:color="auto"/>
        <w:left w:val="none" w:sz="0" w:space="0" w:color="auto"/>
        <w:bottom w:val="none" w:sz="0" w:space="0" w:color="auto"/>
        <w:right w:val="none" w:sz="0" w:space="0" w:color="auto"/>
      </w:divBdr>
    </w:div>
    <w:div w:id="672613847">
      <w:bodyDiv w:val="1"/>
      <w:marLeft w:val="0"/>
      <w:marRight w:val="0"/>
      <w:marTop w:val="0"/>
      <w:marBottom w:val="0"/>
      <w:divBdr>
        <w:top w:val="none" w:sz="0" w:space="0" w:color="auto"/>
        <w:left w:val="none" w:sz="0" w:space="0" w:color="auto"/>
        <w:bottom w:val="none" w:sz="0" w:space="0" w:color="auto"/>
        <w:right w:val="none" w:sz="0" w:space="0" w:color="auto"/>
      </w:divBdr>
    </w:div>
    <w:div w:id="710034202">
      <w:bodyDiv w:val="1"/>
      <w:marLeft w:val="0"/>
      <w:marRight w:val="0"/>
      <w:marTop w:val="0"/>
      <w:marBottom w:val="0"/>
      <w:divBdr>
        <w:top w:val="none" w:sz="0" w:space="0" w:color="auto"/>
        <w:left w:val="none" w:sz="0" w:space="0" w:color="auto"/>
        <w:bottom w:val="none" w:sz="0" w:space="0" w:color="auto"/>
        <w:right w:val="none" w:sz="0" w:space="0" w:color="auto"/>
      </w:divBdr>
    </w:div>
    <w:div w:id="710113080">
      <w:bodyDiv w:val="1"/>
      <w:marLeft w:val="0"/>
      <w:marRight w:val="0"/>
      <w:marTop w:val="0"/>
      <w:marBottom w:val="0"/>
      <w:divBdr>
        <w:top w:val="none" w:sz="0" w:space="0" w:color="auto"/>
        <w:left w:val="none" w:sz="0" w:space="0" w:color="auto"/>
        <w:bottom w:val="none" w:sz="0" w:space="0" w:color="auto"/>
        <w:right w:val="none" w:sz="0" w:space="0" w:color="auto"/>
      </w:divBdr>
    </w:div>
    <w:div w:id="710493367">
      <w:bodyDiv w:val="1"/>
      <w:marLeft w:val="0"/>
      <w:marRight w:val="0"/>
      <w:marTop w:val="0"/>
      <w:marBottom w:val="0"/>
      <w:divBdr>
        <w:top w:val="none" w:sz="0" w:space="0" w:color="auto"/>
        <w:left w:val="none" w:sz="0" w:space="0" w:color="auto"/>
        <w:bottom w:val="none" w:sz="0" w:space="0" w:color="auto"/>
        <w:right w:val="none" w:sz="0" w:space="0" w:color="auto"/>
      </w:divBdr>
    </w:div>
    <w:div w:id="712733653">
      <w:bodyDiv w:val="1"/>
      <w:marLeft w:val="0"/>
      <w:marRight w:val="0"/>
      <w:marTop w:val="0"/>
      <w:marBottom w:val="0"/>
      <w:divBdr>
        <w:top w:val="none" w:sz="0" w:space="0" w:color="auto"/>
        <w:left w:val="none" w:sz="0" w:space="0" w:color="auto"/>
        <w:bottom w:val="none" w:sz="0" w:space="0" w:color="auto"/>
        <w:right w:val="none" w:sz="0" w:space="0" w:color="auto"/>
      </w:divBdr>
    </w:div>
    <w:div w:id="721946662">
      <w:bodyDiv w:val="1"/>
      <w:marLeft w:val="0"/>
      <w:marRight w:val="0"/>
      <w:marTop w:val="0"/>
      <w:marBottom w:val="0"/>
      <w:divBdr>
        <w:top w:val="none" w:sz="0" w:space="0" w:color="auto"/>
        <w:left w:val="none" w:sz="0" w:space="0" w:color="auto"/>
        <w:bottom w:val="none" w:sz="0" w:space="0" w:color="auto"/>
        <w:right w:val="none" w:sz="0" w:space="0" w:color="auto"/>
      </w:divBdr>
    </w:div>
    <w:div w:id="732385885">
      <w:bodyDiv w:val="1"/>
      <w:marLeft w:val="0"/>
      <w:marRight w:val="0"/>
      <w:marTop w:val="0"/>
      <w:marBottom w:val="0"/>
      <w:divBdr>
        <w:top w:val="none" w:sz="0" w:space="0" w:color="auto"/>
        <w:left w:val="none" w:sz="0" w:space="0" w:color="auto"/>
        <w:bottom w:val="none" w:sz="0" w:space="0" w:color="auto"/>
        <w:right w:val="none" w:sz="0" w:space="0" w:color="auto"/>
      </w:divBdr>
    </w:div>
    <w:div w:id="740253199">
      <w:bodyDiv w:val="1"/>
      <w:marLeft w:val="0"/>
      <w:marRight w:val="0"/>
      <w:marTop w:val="0"/>
      <w:marBottom w:val="0"/>
      <w:divBdr>
        <w:top w:val="none" w:sz="0" w:space="0" w:color="auto"/>
        <w:left w:val="none" w:sz="0" w:space="0" w:color="auto"/>
        <w:bottom w:val="none" w:sz="0" w:space="0" w:color="auto"/>
        <w:right w:val="none" w:sz="0" w:space="0" w:color="auto"/>
      </w:divBdr>
    </w:div>
    <w:div w:id="742141405">
      <w:bodyDiv w:val="1"/>
      <w:marLeft w:val="0"/>
      <w:marRight w:val="0"/>
      <w:marTop w:val="0"/>
      <w:marBottom w:val="0"/>
      <w:divBdr>
        <w:top w:val="none" w:sz="0" w:space="0" w:color="auto"/>
        <w:left w:val="none" w:sz="0" w:space="0" w:color="auto"/>
        <w:bottom w:val="none" w:sz="0" w:space="0" w:color="auto"/>
        <w:right w:val="none" w:sz="0" w:space="0" w:color="auto"/>
      </w:divBdr>
    </w:div>
    <w:div w:id="749736588">
      <w:bodyDiv w:val="1"/>
      <w:marLeft w:val="0"/>
      <w:marRight w:val="0"/>
      <w:marTop w:val="0"/>
      <w:marBottom w:val="0"/>
      <w:divBdr>
        <w:top w:val="none" w:sz="0" w:space="0" w:color="auto"/>
        <w:left w:val="none" w:sz="0" w:space="0" w:color="auto"/>
        <w:bottom w:val="none" w:sz="0" w:space="0" w:color="auto"/>
        <w:right w:val="none" w:sz="0" w:space="0" w:color="auto"/>
      </w:divBdr>
    </w:div>
    <w:div w:id="755443892">
      <w:bodyDiv w:val="1"/>
      <w:marLeft w:val="0"/>
      <w:marRight w:val="0"/>
      <w:marTop w:val="0"/>
      <w:marBottom w:val="0"/>
      <w:divBdr>
        <w:top w:val="none" w:sz="0" w:space="0" w:color="auto"/>
        <w:left w:val="none" w:sz="0" w:space="0" w:color="auto"/>
        <w:bottom w:val="none" w:sz="0" w:space="0" w:color="auto"/>
        <w:right w:val="none" w:sz="0" w:space="0" w:color="auto"/>
      </w:divBdr>
    </w:div>
    <w:div w:id="757487674">
      <w:bodyDiv w:val="1"/>
      <w:marLeft w:val="0"/>
      <w:marRight w:val="0"/>
      <w:marTop w:val="0"/>
      <w:marBottom w:val="0"/>
      <w:divBdr>
        <w:top w:val="none" w:sz="0" w:space="0" w:color="auto"/>
        <w:left w:val="none" w:sz="0" w:space="0" w:color="auto"/>
        <w:bottom w:val="none" w:sz="0" w:space="0" w:color="auto"/>
        <w:right w:val="none" w:sz="0" w:space="0" w:color="auto"/>
      </w:divBdr>
    </w:div>
    <w:div w:id="758991758">
      <w:bodyDiv w:val="1"/>
      <w:marLeft w:val="0"/>
      <w:marRight w:val="0"/>
      <w:marTop w:val="0"/>
      <w:marBottom w:val="0"/>
      <w:divBdr>
        <w:top w:val="none" w:sz="0" w:space="0" w:color="auto"/>
        <w:left w:val="none" w:sz="0" w:space="0" w:color="auto"/>
        <w:bottom w:val="none" w:sz="0" w:space="0" w:color="auto"/>
        <w:right w:val="none" w:sz="0" w:space="0" w:color="auto"/>
      </w:divBdr>
    </w:div>
    <w:div w:id="759718872">
      <w:bodyDiv w:val="1"/>
      <w:marLeft w:val="0"/>
      <w:marRight w:val="0"/>
      <w:marTop w:val="0"/>
      <w:marBottom w:val="0"/>
      <w:divBdr>
        <w:top w:val="none" w:sz="0" w:space="0" w:color="auto"/>
        <w:left w:val="none" w:sz="0" w:space="0" w:color="auto"/>
        <w:bottom w:val="none" w:sz="0" w:space="0" w:color="auto"/>
        <w:right w:val="none" w:sz="0" w:space="0" w:color="auto"/>
      </w:divBdr>
    </w:div>
    <w:div w:id="763653317">
      <w:bodyDiv w:val="1"/>
      <w:marLeft w:val="0"/>
      <w:marRight w:val="0"/>
      <w:marTop w:val="0"/>
      <w:marBottom w:val="0"/>
      <w:divBdr>
        <w:top w:val="none" w:sz="0" w:space="0" w:color="auto"/>
        <w:left w:val="none" w:sz="0" w:space="0" w:color="auto"/>
        <w:bottom w:val="none" w:sz="0" w:space="0" w:color="auto"/>
        <w:right w:val="none" w:sz="0" w:space="0" w:color="auto"/>
      </w:divBdr>
    </w:div>
    <w:div w:id="764351233">
      <w:bodyDiv w:val="1"/>
      <w:marLeft w:val="0"/>
      <w:marRight w:val="0"/>
      <w:marTop w:val="0"/>
      <w:marBottom w:val="0"/>
      <w:divBdr>
        <w:top w:val="none" w:sz="0" w:space="0" w:color="auto"/>
        <w:left w:val="none" w:sz="0" w:space="0" w:color="auto"/>
        <w:bottom w:val="none" w:sz="0" w:space="0" w:color="auto"/>
        <w:right w:val="none" w:sz="0" w:space="0" w:color="auto"/>
      </w:divBdr>
    </w:div>
    <w:div w:id="767847923">
      <w:bodyDiv w:val="1"/>
      <w:marLeft w:val="0"/>
      <w:marRight w:val="0"/>
      <w:marTop w:val="0"/>
      <w:marBottom w:val="0"/>
      <w:divBdr>
        <w:top w:val="none" w:sz="0" w:space="0" w:color="auto"/>
        <w:left w:val="none" w:sz="0" w:space="0" w:color="auto"/>
        <w:bottom w:val="none" w:sz="0" w:space="0" w:color="auto"/>
        <w:right w:val="none" w:sz="0" w:space="0" w:color="auto"/>
      </w:divBdr>
    </w:div>
    <w:div w:id="774789937">
      <w:bodyDiv w:val="1"/>
      <w:marLeft w:val="0"/>
      <w:marRight w:val="0"/>
      <w:marTop w:val="0"/>
      <w:marBottom w:val="0"/>
      <w:divBdr>
        <w:top w:val="none" w:sz="0" w:space="0" w:color="auto"/>
        <w:left w:val="none" w:sz="0" w:space="0" w:color="auto"/>
        <w:bottom w:val="none" w:sz="0" w:space="0" w:color="auto"/>
        <w:right w:val="none" w:sz="0" w:space="0" w:color="auto"/>
      </w:divBdr>
    </w:div>
    <w:div w:id="779572112">
      <w:bodyDiv w:val="1"/>
      <w:marLeft w:val="0"/>
      <w:marRight w:val="0"/>
      <w:marTop w:val="0"/>
      <w:marBottom w:val="0"/>
      <w:divBdr>
        <w:top w:val="none" w:sz="0" w:space="0" w:color="auto"/>
        <w:left w:val="none" w:sz="0" w:space="0" w:color="auto"/>
        <w:bottom w:val="none" w:sz="0" w:space="0" w:color="auto"/>
        <w:right w:val="none" w:sz="0" w:space="0" w:color="auto"/>
      </w:divBdr>
    </w:div>
    <w:div w:id="786630311">
      <w:bodyDiv w:val="1"/>
      <w:marLeft w:val="0"/>
      <w:marRight w:val="0"/>
      <w:marTop w:val="0"/>
      <w:marBottom w:val="0"/>
      <w:divBdr>
        <w:top w:val="none" w:sz="0" w:space="0" w:color="auto"/>
        <w:left w:val="none" w:sz="0" w:space="0" w:color="auto"/>
        <w:bottom w:val="none" w:sz="0" w:space="0" w:color="auto"/>
        <w:right w:val="none" w:sz="0" w:space="0" w:color="auto"/>
      </w:divBdr>
    </w:div>
    <w:div w:id="800152813">
      <w:bodyDiv w:val="1"/>
      <w:marLeft w:val="0"/>
      <w:marRight w:val="0"/>
      <w:marTop w:val="0"/>
      <w:marBottom w:val="0"/>
      <w:divBdr>
        <w:top w:val="none" w:sz="0" w:space="0" w:color="auto"/>
        <w:left w:val="none" w:sz="0" w:space="0" w:color="auto"/>
        <w:bottom w:val="none" w:sz="0" w:space="0" w:color="auto"/>
        <w:right w:val="none" w:sz="0" w:space="0" w:color="auto"/>
      </w:divBdr>
    </w:div>
    <w:div w:id="812062145">
      <w:bodyDiv w:val="1"/>
      <w:marLeft w:val="0"/>
      <w:marRight w:val="0"/>
      <w:marTop w:val="0"/>
      <w:marBottom w:val="0"/>
      <w:divBdr>
        <w:top w:val="none" w:sz="0" w:space="0" w:color="auto"/>
        <w:left w:val="none" w:sz="0" w:space="0" w:color="auto"/>
        <w:bottom w:val="none" w:sz="0" w:space="0" w:color="auto"/>
        <w:right w:val="none" w:sz="0" w:space="0" w:color="auto"/>
      </w:divBdr>
    </w:div>
    <w:div w:id="824980592">
      <w:bodyDiv w:val="1"/>
      <w:marLeft w:val="0"/>
      <w:marRight w:val="0"/>
      <w:marTop w:val="0"/>
      <w:marBottom w:val="0"/>
      <w:divBdr>
        <w:top w:val="none" w:sz="0" w:space="0" w:color="auto"/>
        <w:left w:val="none" w:sz="0" w:space="0" w:color="auto"/>
        <w:bottom w:val="none" w:sz="0" w:space="0" w:color="auto"/>
        <w:right w:val="none" w:sz="0" w:space="0" w:color="auto"/>
      </w:divBdr>
    </w:div>
    <w:div w:id="831876169">
      <w:bodyDiv w:val="1"/>
      <w:marLeft w:val="0"/>
      <w:marRight w:val="0"/>
      <w:marTop w:val="0"/>
      <w:marBottom w:val="0"/>
      <w:divBdr>
        <w:top w:val="none" w:sz="0" w:space="0" w:color="auto"/>
        <w:left w:val="none" w:sz="0" w:space="0" w:color="auto"/>
        <w:bottom w:val="none" w:sz="0" w:space="0" w:color="auto"/>
        <w:right w:val="none" w:sz="0" w:space="0" w:color="auto"/>
      </w:divBdr>
    </w:div>
    <w:div w:id="840119432">
      <w:bodyDiv w:val="1"/>
      <w:marLeft w:val="0"/>
      <w:marRight w:val="0"/>
      <w:marTop w:val="0"/>
      <w:marBottom w:val="0"/>
      <w:divBdr>
        <w:top w:val="none" w:sz="0" w:space="0" w:color="auto"/>
        <w:left w:val="none" w:sz="0" w:space="0" w:color="auto"/>
        <w:bottom w:val="none" w:sz="0" w:space="0" w:color="auto"/>
        <w:right w:val="none" w:sz="0" w:space="0" w:color="auto"/>
      </w:divBdr>
    </w:div>
    <w:div w:id="847519654">
      <w:bodyDiv w:val="1"/>
      <w:marLeft w:val="0"/>
      <w:marRight w:val="0"/>
      <w:marTop w:val="0"/>
      <w:marBottom w:val="0"/>
      <w:divBdr>
        <w:top w:val="none" w:sz="0" w:space="0" w:color="auto"/>
        <w:left w:val="none" w:sz="0" w:space="0" w:color="auto"/>
        <w:bottom w:val="none" w:sz="0" w:space="0" w:color="auto"/>
        <w:right w:val="none" w:sz="0" w:space="0" w:color="auto"/>
      </w:divBdr>
    </w:div>
    <w:div w:id="852761388">
      <w:bodyDiv w:val="1"/>
      <w:marLeft w:val="0"/>
      <w:marRight w:val="0"/>
      <w:marTop w:val="0"/>
      <w:marBottom w:val="0"/>
      <w:divBdr>
        <w:top w:val="none" w:sz="0" w:space="0" w:color="auto"/>
        <w:left w:val="none" w:sz="0" w:space="0" w:color="auto"/>
        <w:bottom w:val="none" w:sz="0" w:space="0" w:color="auto"/>
        <w:right w:val="none" w:sz="0" w:space="0" w:color="auto"/>
      </w:divBdr>
    </w:div>
    <w:div w:id="853768510">
      <w:bodyDiv w:val="1"/>
      <w:marLeft w:val="0"/>
      <w:marRight w:val="0"/>
      <w:marTop w:val="0"/>
      <w:marBottom w:val="0"/>
      <w:divBdr>
        <w:top w:val="none" w:sz="0" w:space="0" w:color="auto"/>
        <w:left w:val="none" w:sz="0" w:space="0" w:color="auto"/>
        <w:bottom w:val="none" w:sz="0" w:space="0" w:color="auto"/>
        <w:right w:val="none" w:sz="0" w:space="0" w:color="auto"/>
      </w:divBdr>
    </w:div>
    <w:div w:id="871697318">
      <w:bodyDiv w:val="1"/>
      <w:marLeft w:val="0"/>
      <w:marRight w:val="0"/>
      <w:marTop w:val="0"/>
      <w:marBottom w:val="0"/>
      <w:divBdr>
        <w:top w:val="none" w:sz="0" w:space="0" w:color="auto"/>
        <w:left w:val="none" w:sz="0" w:space="0" w:color="auto"/>
        <w:bottom w:val="none" w:sz="0" w:space="0" w:color="auto"/>
        <w:right w:val="none" w:sz="0" w:space="0" w:color="auto"/>
      </w:divBdr>
    </w:div>
    <w:div w:id="873035727">
      <w:bodyDiv w:val="1"/>
      <w:marLeft w:val="0"/>
      <w:marRight w:val="0"/>
      <w:marTop w:val="0"/>
      <w:marBottom w:val="0"/>
      <w:divBdr>
        <w:top w:val="none" w:sz="0" w:space="0" w:color="auto"/>
        <w:left w:val="none" w:sz="0" w:space="0" w:color="auto"/>
        <w:bottom w:val="none" w:sz="0" w:space="0" w:color="auto"/>
        <w:right w:val="none" w:sz="0" w:space="0" w:color="auto"/>
      </w:divBdr>
    </w:div>
    <w:div w:id="878974495">
      <w:bodyDiv w:val="1"/>
      <w:marLeft w:val="0"/>
      <w:marRight w:val="0"/>
      <w:marTop w:val="0"/>
      <w:marBottom w:val="0"/>
      <w:divBdr>
        <w:top w:val="none" w:sz="0" w:space="0" w:color="auto"/>
        <w:left w:val="none" w:sz="0" w:space="0" w:color="auto"/>
        <w:bottom w:val="none" w:sz="0" w:space="0" w:color="auto"/>
        <w:right w:val="none" w:sz="0" w:space="0" w:color="auto"/>
      </w:divBdr>
    </w:div>
    <w:div w:id="887957934">
      <w:bodyDiv w:val="1"/>
      <w:marLeft w:val="0"/>
      <w:marRight w:val="0"/>
      <w:marTop w:val="0"/>
      <w:marBottom w:val="0"/>
      <w:divBdr>
        <w:top w:val="none" w:sz="0" w:space="0" w:color="auto"/>
        <w:left w:val="none" w:sz="0" w:space="0" w:color="auto"/>
        <w:bottom w:val="none" w:sz="0" w:space="0" w:color="auto"/>
        <w:right w:val="none" w:sz="0" w:space="0" w:color="auto"/>
      </w:divBdr>
    </w:div>
    <w:div w:id="897470921">
      <w:bodyDiv w:val="1"/>
      <w:marLeft w:val="0"/>
      <w:marRight w:val="0"/>
      <w:marTop w:val="0"/>
      <w:marBottom w:val="0"/>
      <w:divBdr>
        <w:top w:val="none" w:sz="0" w:space="0" w:color="auto"/>
        <w:left w:val="none" w:sz="0" w:space="0" w:color="auto"/>
        <w:bottom w:val="none" w:sz="0" w:space="0" w:color="auto"/>
        <w:right w:val="none" w:sz="0" w:space="0" w:color="auto"/>
      </w:divBdr>
    </w:div>
    <w:div w:id="901213375">
      <w:bodyDiv w:val="1"/>
      <w:marLeft w:val="0"/>
      <w:marRight w:val="0"/>
      <w:marTop w:val="0"/>
      <w:marBottom w:val="0"/>
      <w:divBdr>
        <w:top w:val="none" w:sz="0" w:space="0" w:color="auto"/>
        <w:left w:val="none" w:sz="0" w:space="0" w:color="auto"/>
        <w:bottom w:val="none" w:sz="0" w:space="0" w:color="auto"/>
        <w:right w:val="none" w:sz="0" w:space="0" w:color="auto"/>
      </w:divBdr>
    </w:div>
    <w:div w:id="901403642">
      <w:bodyDiv w:val="1"/>
      <w:marLeft w:val="0"/>
      <w:marRight w:val="0"/>
      <w:marTop w:val="0"/>
      <w:marBottom w:val="0"/>
      <w:divBdr>
        <w:top w:val="none" w:sz="0" w:space="0" w:color="auto"/>
        <w:left w:val="none" w:sz="0" w:space="0" w:color="auto"/>
        <w:bottom w:val="none" w:sz="0" w:space="0" w:color="auto"/>
        <w:right w:val="none" w:sz="0" w:space="0" w:color="auto"/>
      </w:divBdr>
    </w:div>
    <w:div w:id="926310533">
      <w:bodyDiv w:val="1"/>
      <w:marLeft w:val="0"/>
      <w:marRight w:val="0"/>
      <w:marTop w:val="0"/>
      <w:marBottom w:val="0"/>
      <w:divBdr>
        <w:top w:val="none" w:sz="0" w:space="0" w:color="auto"/>
        <w:left w:val="none" w:sz="0" w:space="0" w:color="auto"/>
        <w:bottom w:val="none" w:sz="0" w:space="0" w:color="auto"/>
        <w:right w:val="none" w:sz="0" w:space="0" w:color="auto"/>
      </w:divBdr>
    </w:div>
    <w:div w:id="926574976">
      <w:bodyDiv w:val="1"/>
      <w:marLeft w:val="0"/>
      <w:marRight w:val="0"/>
      <w:marTop w:val="0"/>
      <w:marBottom w:val="0"/>
      <w:divBdr>
        <w:top w:val="none" w:sz="0" w:space="0" w:color="auto"/>
        <w:left w:val="none" w:sz="0" w:space="0" w:color="auto"/>
        <w:bottom w:val="none" w:sz="0" w:space="0" w:color="auto"/>
        <w:right w:val="none" w:sz="0" w:space="0" w:color="auto"/>
      </w:divBdr>
    </w:div>
    <w:div w:id="927621975">
      <w:bodyDiv w:val="1"/>
      <w:marLeft w:val="0"/>
      <w:marRight w:val="0"/>
      <w:marTop w:val="0"/>
      <w:marBottom w:val="0"/>
      <w:divBdr>
        <w:top w:val="none" w:sz="0" w:space="0" w:color="auto"/>
        <w:left w:val="none" w:sz="0" w:space="0" w:color="auto"/>
        <w:bottom w:val="none" w:sz="0" w:space="0" w:color="auto"/>
        <w:right w:val="none" w:sz="0" w:space="0" w:color="auto"/>
      </w:divBdr>
    </w:div>
    <w:div w:id="933515518">
      <w:bodyDiv w:val="1"/>
      <w:marLeft w:val="0"/>
      <w:marRight w:val="0"/>
      <w:marTop w:val="0"/>
      <w:marBottom w:val="0"/>
      <w:divBdr>
        <w:top w:val="none" w:sz="0" w:space="0" w:color="auto"/>
        <w:left w:val="none" w:sz="0" w:space="0" w:color="auto"/>
        <w:bottom w:val="none" w:sz="0" w:space="0" w:color="auto"/>
        <w:right w:val="none" w:sz="0" w:space="0" w:color="auto"/>
      </w:divBdr>
    </w:div>
    <w:div w:id="936670707">
      <w:bodyDiv w:val="1"/>
      <w:marLeft w:val="0"/>
      <w:marRight w:val="0"/>
      <w:marTop w:val="0"/>
      <w:marBottom w:val="0"/>
      <w:divBdr>
        <w:top w:val="none" w:sz="0" w:space="0" w:color="auto"/>
        <w:left w:val="none" w:sz="0" w:space="0" w:color="auto"/>
        <w:bottom w:val="none" w:sz="0" w:space="0" w:color="auto"/>
        <w:right w:val="none" w:sz="0" w:space="0" w:color="auto"/>
      </w:divBdr>
    </w:div>
    <w:div w:id="942226972">
      <w:bodyDiv w:val="1"/>
      <w:marLeft w:val="0"/>
      <w:marRight w:val="0"/>
      <w:marTop w:val="0"/>
      <w:marBottom w:val="0"/>
      <w:divBdr>
        <w:top w:val="none" w:sz="0" w:space="0" w:color="auto"/>
        <w:left w:val="none" w:sz="0" w:space="0" w:color="auto"/>
        <w:bottom w:val="none" w:sz="0" w:space="0" w:color="auto"/>
        <w:right w:val="none" w:sz="0" w:space="0" w:color="auto"/>
      </w:divBdr>
    </w:div>
    <w:div w:id="954673047">
      <w:bodyDiv w:val="1"/>
      <w:marLeft w:val="0"/>
      <w:marRight w:val="0"/>
      <w:marTop w:val="0"/>
      <w:marBottom w:val="0"/>
      <w:divBdr>
        <w:top w:val="none" w:sz="0" w:space="0" w:color="auto"/>
        <w:left w:val="none" w:sz="0" w:space="0" w:color="auto"/>
        <w:bottom w:val="none" w:sz="0" w:space="0" w:color="auto"/>
        <w:right w:val="none" w:sz="0" w:space="0" w:color="auto"/>
      </w:divBdr>
    </w:div>
    <w:div w:id="959066525">
      <w:bodyDiv w:val="1"/>
      <w:marLeft w:val="0"/>
      <w:marRight w:val="0"/>
      <w:marTop w:val="0"/>
      <w:marBottom w:val="0"/>
      <w:divBdr>
        <w:top w:val="none" w:sz="0" w:space="0" w:color="auto"/>
        <w:left w:val="none" w:sz="0" w:space="0" w:color="auto"/>
        <w:bottom w:val="none" w:sz="0" w:space="0" w:color="auto"/>
        <w:right w:val="none" w:sz="0" w:space="0" w:color="auto"/>
      </w:divBdr>
    </w:div>
    <w:div w:id="960040263">
      <w:bodyDiv w:val="1"/>
      <w:marLeft w:val="0"/>
      <w:marRight w:val="0"/>
      <w:marTop w:val="0"/>
      <w:marBottom w:val="0"/>
      <w:divBdr>
        <w:top w:val="none" w:sz="0" w:space="0" w:color="auto"/>
        <w:left w:val="none" w:sz="0" w:space="0" w:color="auto"/>
        <w:bottom w:val="none" w:sz="0" w:space="0" w:color="auto"/>
        <w:right w:val="none" w:sz="0" w:space="0" w:color="auto"/>
      </w:divBdr>
    </w:div>
    <w:div w:id="960916042">
      <w:bodyDiv w:val="1"/>
      <w:marLeft w:val="0"/>
      <w:marRight w:val="0"/>
      <w:marTop w:val="0"/>
      <w:marBottom w:val="0"/>
      <w:divBdr>
        <w:top w:val="none" w:sz="0" w:space="0" w:color="auto"/>
        <w:left w:val="none" w:sz="0" w:space="0" w:color="auto"/>
        <w:bottom w:val="none" w:sz="0" w:space="0" w:color="auto"/>
        <w:right w:val="none" w:sz="0" w:space="0" w:color="auto"/>
      </w:divBdr>
    </w:div>
    <w:div w:id="964509372">
      <w:bodyDiv w:val="1"/>
      <w:marLeft w:val="0"/>
      <w:marRight w:val="0"/>
      <w:marTop w:val="0"/>
      <w:marBottom w:val="0"/>
      <w:divBdr>
        <w:top w:val="none" w:sz="0" w:space="0" w:color="auto"/>
        <w:left w:val="none" w:sz="0" w:space="0" w:color="auto"/>
        <w:bottom w:val="none" w:sz="0" w:space="0" w:color="auto"/>
        <w:right w:val="none" w:sz="0" w:space="0" w:color="auto"/>
      </w:divBdr>
    </w:div>
    <w:div w:id="970749975">
      <w:bodyDiv w:val="1"/>
      <w:marLeft w:val="0"/>
      <w:marRight w:val="0"/>
      <w:marTop w:val="0"/>
      <w:marBottom w:val="0"/>
      <w:divBdr>
        <w:top w:val="none" w:sz="0" w:space="0" w:color="auto"/>
        <w:left w:val="none" w:sz="0" w:space="0" w:color="auto"/>
        <w:bottom w:val="none" w:sz="0" w:space="0" w:color="auto"/>
        <w:right w:val="none" w:sz="0" w:space="0" w:color="auto"/>
      </w:divBdr>
    </w:div>
    <w:div w:id="975142324">
      <w:bodyDiv w:val="1"/>
      <w:marLeft w:val="0"/>
      <w:marRight w:val="0"/>
      <w:marTop w:val="0"/>
      <w:marBottom w:val="0"/>
      <w:divBdr>
        <w:top w:val="none" w:sz="0" w:space="0" w:color="auto"/>
        <w:left w:val="none" w:sz="0" w:space="0" w:color="auto"/>
        <w:bottom w:val="none" w:sz="0" w:space="0" w:color="auto"/>
        <w:right w:val="none" w:sz="0" w:space="0" w:color="auto"/>
      </w:divBdr>
    </w:div>
    <w:div w:id="982808321">
      <w:bodyDiv w:val="1"/>
      <w:marLeft w:val="0"/>
      <w:marRight w:val="0"/>
      <w:marTop w:val="0"/>
      <w:marBottom w:val="0"/>
      <w:divBdr>
        <w:top w:val="none" w:sz="0" w:space="0" w:color="auto"/>
        <w:left w:val="none" w:sz="0" w:space="0" w:color="auto"/>
        <w:bottom w:val="none" w:sz="0" w:space="0" w:color="auto"/>
        <w:right w:val="none" w:sz="0" w:space="0" w:color="auto"/>
      </w:divBdr>
    </w:div>
    <w:div w:id="983775676">
      <w:bodyDiv w:val="1"/>
      <w:marLeft w:val="0"/>
      <w:marRight w:val="0"/>
      <w:marTop w:val="0"/>
      <w:marBottom w:val="0"/>
      <w:divBdr>
        <w:top w:val="none" w:sz="0" w:space="0" w:color="auto"/>
        <w:left w:val="none" w:sz="0" w:space="0" w:color="auto"/>
        <w:bottom w:val="none" w:sz="0" w:space="0" w:color="auto"/>
        <w:right w:val="none" w:sz="0" w:space="0" w:color="auto"/>
      </w:divBdr>
    </w:div>
    <w:div w:id="985934189">
      <w:bodyDiv w:val="1"/>
      <w:marLeft w:val="0"/>
      <w:marRight w:val="0"/>
      <w:marTop w:val="0"/>
      <w:marBottom w:val="0"/>
      <w:divBdr>
        <w:top w:val="none" w:sz="0" w:space="0" w:color="auto"/>
        <w:left w:val="none" w:sz="0" w:space="0" w:color="auto"/>
        <w:bottom w:val="none" w:sz="0" w:space="0" w:color="auto"/>
        <w:right w:val="none" w:sz="0" w:space="0" w:color="auto"/>
      </w:divBdr>
    </w:div>
    <w:div w:id="988753120">
      <w:bodyDiv w:val="1"/>
      <w:marLeft w:val="0"/>
      <w:marRight w:val="0"/>
      <w:marTop w:val="0"/>
      <w:marBottom w:val="0"/>
      <w:divBdr>
        <w:top w:val="none" w:sz="0" w:space="0" w:color="auto"/>
        <w:left w:val="none" w:sz="0" w:space="0" w:color="auto"/>
        <w:bottom w:val="none" w:sz="0" w:space="0" w:color="auto"/>
        <w:right w:val="none" w:sz="0" w:space="0" w:color="auto"/>
      </w:divBdr>
    </w:div>
    <w:div w:id="989944655">
      <w:bodyDiv w:val="1"/>
      <w:marLeft w:val="0"/>
      <w:marRight w:val="0"/>
      <w:marTop w:val="0"/>
      <w:marBottom w:val="0"/>
      <w:divBdr>
        <w:top w:val="none" w:sz="0" w:space="0" w:color="auto"/>
        <w:left w:val="none" w:sz="0" w:space="0" w:color="auto"/>
        <w:bottom w:val="none" w:sz="0" w:space="0" w:color="auto"/>
        <w:right w:val="none" w:sz="0" w:space="0" w:color="auto"/>
      </w:divBdr>
    </w:div>
    <w:div w:id="994260077">
      <w:bodyDiv w:val="1"/>
      <w:marLeft w:val="0"/>
      <w:marRight w:val="0"/>
      <w:marTop w:val="0"/>
      <w:marBottom w:val="0"/>
      <w:divBdr>
        <w:top w:val="none" w:sz="0" w:space="0" w:color="auto"/>
        <w:left w:val="none" w:sz="0" w:space="0" w:color="auto"/>
        <w:bottom w:val="none" w:sz="0" w:space="0" w:color="auto"/>
        <w:right w:val="none" w:sz="0" w:space="0" w:color="auto"/>
      </w:divBdr>
    </w:div>
    <w:div w:id="994841274">
      <w:bodyDiv w:val="1"/>
      <w:marLeft w:val="0"/>
      <w:marRight w:val="0"/>
      <w:marTop w:val="0"/>
      <w:marBottom w:val="0"/>
      <w:divBdr>
        <w:top w:val="none" w:sz="0" w:space="0" w:color="auto"/>
        <w:left w:val="none" w:sz="0" w:space="0" w:color="auto"/>
        <w:bottom w:val="none" w:sz="0" w:space="0" w:color="auto"/>
        <w:right w:val="none" w:sz="0" w:space="0" w:color="auto"/>
      </w:divBdr>
    </w:div>
    <w:div w:id="995232511">
      <w:bodyDiv w:val="1"/>
      <w:marLeft w:val="0"/>
      <w:marRight w:val="0"/>
      <w:marTop w:val="0"/>
      <w:marBottom w:val="0"/>
      <w:divBdr>
        <w:top w:val="none" w:sz="0" w:space="0" w:color="auto"/>
        <w:left w:val="none" w:sz="0" w:space="0" w:color="auto"/>
        <w:bottom w:val="none" w:sz="0" w:space="0" w:color="auto"/>
        <w:right w:val="none" w:sz="0" w:space="0" w:color="auto"/>
      </w:divBdr>
    </w:div>
    <w:div w:id="999381610">
      <w:bodyDiv w:val="1"/>
      <w:marLeft w:val="0"/>
      <w:marRight w:val="0"/>
      <w:marTop w:val="0"/>
      <w:marBottom w:val="0"/>
      <w:divBdr>
        <w:top w:val="none" w:sz="0" w:space="0" w:color="auto"/>
        <w:left w:val="none" w:sz="0" w:space="0" w:color="auto"/>
        <w:bottom w:val="none" w:sz="0" w:space="0" w:color="auto"/>
        <w:right w:val="none" w:sz="0" w:space="0" w:color="auto"/>
      </w:divBdr>
    </w:div>
    <w:div w:id="1001815272">
      <w:bodyDiv w:val="1"/>
      <w:marLeft w:val="0"/>
      <w:marRight w:val="0"/>
      <w:marTop w:val="0"/>
      <w:marBottom w:val="0"/>
      <w:divBdr>
        <w:top w:val="none" w:sz="0" w:space="0" w:color="auto"/>
        <w:left w:val="none" w:sz="0" w:space="0" w:color="auto"/>
        <w:bottom w:val="none" w:sz="0" w:space="0" w:color="auto"/>
        <w:right w:val="none" w:sz="0" w:space="0" w:color="auto"/>
      </w:divBdr>
    </w:div>
    <w:div w:id="1011493175">
      <w:bodyDiv w:val="1"/>
      <w:marLeft w:val="0"/>
      <w:marRight w:val="0"/>
      <w:marTop w:val="0"/>
      <w:marBottom w:val="0"/>
      <w:divBdr>
        <w:top w:val="none" w:sz="0" w:space="0" w:color="auto"/>
        <w:left w:val="none" w:sz="0" w:space="0" w:color="auto"/>
        <w:bottom w:val="none" w:sz="0" w:space="0" w:color="auto"/>
        <w:right w:val="none" w:sz="0" w:space="0" w:color="auto"/>
      </w:divBdr>
    </w:div>
    <w:div w:id="1016421651">
      <w:bodyDiv w:val="1"/>
      <w:marLeft w:val="0"/>
      <w:marRight w:val="0"/>
      <w:marTop w:val="0"/>
      <w:marBottom w:val="0"/>
      <w:divBdr>
        <w:top w:val="none" w:sz="0" w:space="0" w:color="auto"/>
        <w:left w:val="none" w:sz="0" w:space="0" w:color="auto"/>
        <w:bottom w:val="none" w:sz="0" w:space="0" w:color="auto"/>
        <w:right w:val="none" w:sz="0" w:space="0" w:color="auto"/>
      </w:divBdr>
    </w:div>
    <w:div w:id="1018847220">
      <w:bodyDiv w:val="1"/>
      <w:marLeft w:val="0"/>
      <w:marRight w:val="0"/>
      <w:marTop w:val="0"/>
      <w:marBottom w:val="0"/>
      <w:divBdr>
        <w:top w:val="none" w:sz="0" w:space="0" w:color="auto"/>
        <w:left w:val="none" w:sz="0" w:space="0" w:color="auto"/>
        <w:bottom w:val="none" w:sz="0" w:space="0" w:color="auto"/>
        <w:right w:val="none" w:sz="0" w:space="0" w:color="auto"/>
      </w:divBdr>
    </w:div>
    <w:div w:id="1028140237">
      <w:bodyDiv w:val="1"/>
      <w:marLeft w:val="0"/>
      <w:marRight w:val="0"/>
      <w:marTop w:val="0"/>
      <w:marBottom w:val="0"/>
      <w:divBdr>
        <w:top w:val="none" w:sz="0" w:space="0" w:color="auto"/>
        <w:left w:val="none" w:sz="0" w:space="0" w:color="auto"/>
        <w:bottom w:val="none" w:sz="0" w:space="0" w:color="auto"/>
        <w:right w:val="none" w:sz="0" w:space="0" w:color="auto"/>
      </w:divBdr>
    </w:div>
    <w:div w:id="1028523989">
      <w:bodyDiv w:val="1"/>
      <w:marLeft w:val="0"/>
      <w:marRight w:val="0"/>
      <w:marTop w:val="0"/>
      <w:marBottom w:val="0"/>
      <w:divBdr>
        <w:top w:val="none" w:sz="0" w:space="0" w:color="auto"/>
        <w:left w:val="none" w:sz="0" w:space="0" w:color="auto"/>
        <w:bottom w:val="none" w:sz="0" w:space="0" w:color="auto"/>
        <w:right w:val="none" w:sz="0" w:space="0" w:color="auto"/>
      </w:divBdr>
    </w:div>
    <w:div w:id="1028750128">
      <w:bodyDiv w:val="1"/>
      <w:marLeft w:val="0"/>
      <w:marRight w:val="0"/>
      <w:marTop w:val="0"/>
      <w:marBottom w:val="0"/>
      <w:divBdr>
        <w:top w:val="none" w:sz="0" w:space="0" w:color="auto"/>
        <w:left w:val="none" w:sz="0" w:space="0" w:color="auto"/>
        <w:bottom w:val="none" w:sz="0" w:space="0" w:color="auto"/>
        <w:right w:val="none" w:sz="0" w:space="0" w:color="auto"/>
      </w:divBdr>
    </w:div>
    <w:div w:id="1029144053">
      <w:bodyDiv w:val="1"/>
      <w:marLeft w:val="0"/>
      <w:marRight w:val="0"/>
      <w:marTop w:val="0"/>
      <w:marBottom w:val="0"/>
      <w:divBdr>
        <w:top w:val="none" w:sz="0" w:space="0" w:color="auto"/>
        <w:left w:val="none" w:sz="0" w:space="0" w:color="auto"/>
        <w:bottom w:val="none" w:sz="0" w:space="0" w:color="auto"/>
        <w:right w:val="none" w:sz="0" w:space="0" w:color="auto"/>
      </w:divBdr>
    </w:div>
    <w:div w:id="1038773467">
      <w:bodyDiv w:val="1"/>
      <w:marLeft w:val="0"/>
      <w:marRight w:val="0"/>
      <w:marTop w:val="0"/>
      <w:marBottom w:val="0"/>
      <w:divBdr>
        <w:top w:val="none" w:sz="0" w:space="0" w:color="auto"/>
        <w:left w:val="none" w:sz="0" w:space="0" w:color="auto"/>
        <w:bottom w:val="none" w:sz="0" w:space="0" w:color="auto"/>
        <w:right w:val="none" w:sz="0" w:space="0" w:color="auto"/>
      </w:divBdr>
    </w:div>
    <w:div w:id="1045786844">
      <w:bodyDiv w:val="1"/>
      <w:marLeft w:val="0"/>
      <w:marRight w:val="0"/>
      <w:marTop w:val="0"/>
      <w:marBottom w:val="0"/>
      <w:divBdr>
        <w:top w:val="none" w:sz="0" w:space="0" w:color="auto"/>
        <w:left w:val="none" w:sz="0" w:space="0" w:color="auto"/>
        <w:bottom w:val="none" w:sz="0" w:space="0" w:color="auto"/>
        <w:right w:val="none" w:sz="0" w:space="0" w:color="auto"/>
      </w:divBdr>
    </w:div>
    <w:div w:id="1046639837">
      <w:bodyDiv w:val="1"/>
      <w:marLeft w:val="0"/>
      <w:marRight w:val="0"/>
      <w:marTop w:val="0"/>
      <w:marBottom w:val="0"/>
      <w:divBdr>
        <w:top w:val="none" w:sz="0" w:space="0" w:color="auto"/>
        <w:left w:val="none" w:sz="0" w:space="0" w:color="auto"/>
        <w:bottom w:val="none" w:sz="0" w:space="0" w:color="auto"/>
        <w:right w:val="none" w:sz="0" w:space="0" w:color="auto"/>
      </w:divBdr>
    </w:div>
    <w:div w:id="1049694500">
      <w:bodyDiv w:val="1"/>
      <w:marLeft w:val="0"/>
      <w:marRight w:val="0"/>
      <w:marTop w:val="0"/>
      <w:marBottom w:val="0"/>
      <w:divBdr>
        <w:top w:val="none" w:sz="0" w:space="0" w:color="auto"/>
        <w:left w:val="none" w:sz="0" w:space="0" w:color="auto"/>
        <w:bottom w:val="none" w:sz="0" w:space="0" w:color="auto"/>
        <w:right w:val="none" w:sz="0" w:space="0" w:color="auto"/>
      </w:divBdr>
    </w:div>
    <w:div w:id="1050299598">
      <w:bodyDiv w:val="1"/>
      <w:marLeft w:val="0"/>
      <w:marRight w:val="0"/>
      <w:marTop w:val="0"/>
      <w:marBottom w:val="0"/>
      <w:divBdr>
        <w:top w:val="none" w:sz="0" w:space="0" w:color="auto"/>
        <w:left w:val="none" w:sz="0" w:space="0" w:color="auto"/>
        <w:bottom w:val="none" w:sz="0" w:space="0" w:color="auto"/>
        <w:right w:val="none" w:sz="0" w:space="0" w:color="auto"/>
      </w:divBdr>
    </w:div>
    <w:div w:id="1050495007">
      <w:bodyDiv w:val="1"/>
      <w:marLeft w:val="0"/>
      <w:marRight w:val="0"/>
      <w:marTop w:val="0"/>
      <w:marBottom w:val="0"/>
      <w:divBdr>
        <w:top w:val="none" w:sz="0" w:space="0" w:color="auto"/>
        <w:left w:val="none" w:sz="0" w:space="0" w:color="auto"/>
        <w:bottom w:val="none" w:sz="0" w:space="0" w:color="auto"/>
        <w:right w:val="none" w:sz="0" w:space="0" w:color="auto"/>
      </w:divBdr>
    </w:div>
    <w:div w:id="1053776896">
      <w:bodyDiv w:val="1"/>
      <w:marLeft w:val="0"/>
      <w:marRight w:val="0"/>
      <w:marTop w:val="0"/>
      <w:marBottom w:val="0"/>
      <w:divBdr>
        <w:top w:val="none" w:sz="0" w:space="0" w:color="auto"/>
        <w:left w:val="none" w:sz="0" w:space="0" w:color="auto"/>
        <w:bottom w:val="none" w:sz="0" w:space="0" w:color="auto"/>
        <w:right w:val="none" w:sz="0" w:space="0" w:color="auto"/>
      </w:divBdr>
    </w:div>
    <w:div w:id="1063136491">
      <w:bodyDiv w:val="1"/>
      <w:marLeft w:val="0"/>
      <w:marRight w:val="0"/>
      <w:marTop w:val="0"/>
      <w:marBottom w:val="0"/>
      <w:divBdr>
        <w:top w:val="none" w:sz="0" w:space="0" w:color="auto"/>
        <w:left w:val="none" w:sz="0" w:space="0" w:color="auto"/>
        <w:bottom w:val="none" w:sz="0" w:space="0" w:color="auto"/>
        <w:right w:val="none" w:sz="0" w:space="0" w:color="auto"/>
      </w:divBdr>
    </w:div>
    <w:div w:id="1071731024">
      <w:bodyDiv w:val="1"/>
      <w:marLeft w:val="0"/>
      <w:marRight w:val="0"/>
      <w:marTop w:val="0"/>
      <w:marBottom w:val="0"/>
      <w:divBdr>
        <w:top w:val="none" w:sz="0" w:space="0" w:color="auto"/>
        <w:left w:val="none" w:sz="0" w:space="0" w:color="auto"/>
        <w:bottom w:val="none" w:sz="0" w:space="0" w:color="auto"/>
        <w:right w:val="none" w:sz="0" w:space="0" w:color="auto"/>
      </w:divBdr>
    </w:div>
    <w:div w:id="1074741872">
      <w:bodyDiv w:val="1"/>
      <w:marLeft w:val="0"/>
      <w:marRight w:val="0"/>
      <w:marTop w:val="0"/>
      <w:marBottom w:val="0"/>
      <w:divBdr>
        <w:top w:val="none" w:sz="0" w:space="0" w:color="auto"/>
        <w:left w:val="none" w:sz="0" w:space="0" w:color="auto"/>
        <w:bottom w:val="none" w:sz="0" w:space="0" w:color="auto"/>
        <w:right w:val="none" w:sz="0" w:space="0" w:color="auto"/>
      </w:divBdr>
    </w:div>
    <w:div w:id="1084448571">
      <w:bodyDiv w:val="1"/>
      <w:marLeft w:val="0"/>
      <w:marRight w:val="0"/>
      <w:marTop w:val="0"/>
      <w:marBottom w:val="0"/>
      <w:divBdr>
        <w:top w:val="none" w:sz="0" w:space="0" w:color="auto"/>
        <w:left w:val="none" w:sz="0" w:space="0" w:color="auto"/>
        <w:bottom w:val="none" w:sz="0" w:space="0" w:color="auto"/>
        <w:right w:val="none" w:sz="0" w:space="0" w:color="auto"/>
      </w:divBdr>
    </w:div>
    <w:div w:id="1088577392">
      <w:bodyDiv w:val="1"/>
      <w:marLeft w:val="0"/>
      <w:marRight w:val="0"/>
      <w:marTop w:val="0"/>
      <w:marBottom w:val="0"/>
      <w:divBdr>
        <w:top w:val="none" w:sz="0" w:space="0" w:color="auto"/>
        <w:left w:val="none" w:sz="0" w:space="0" w:color="auto"/>
        <w:bottom w:val="none" w:sz="0" w:space="0" w:color="auto"/>
        <w:right w:val="none" w:sz="0" w:space="0" w:color="auto"/>
      </w:divBdr>
    </w:div>
    <w:div w:id="1092315838">
      <w:bodyDiv w:val="1"/>
      <w:marLeft w:val="0"/>
      <w:marRight w:val="0"/>
      <w:marTop w:val="0"/>
      <w:marBottom w:val="0"/>
      <w:divBdr>
        <w:top w:val="none" w:sz="0" w:space="0" w:color="auto"/>
        <w:left w:val="none" w:sz="0" w:space="0" w:color="auto"/>
        <w:bottom w:val="none" w:sz="0" w:space="0" w:color="auto"/>
        <w:right w:val="none" w:sz="0" w:space="0" w:color="auto"/>
      </w:divBdr>
    </w:div>
    <w:div w:id="1094283594">
      <w:bodyDiv w:val="1"/>
      <w:marLeft w:val="0"/>
      <w:marRight w:val="0"/>
      <w:marTop w:val="0"/>
      <w:marBottom w:val="0"/>
      <w:divBdr>
        <w:top w:val="none" w:sz="0" w:space="0" w:color="auto"/>
        <w:left w:val="none" w:sz="0" w:space="0" w:color="auto"/>
        <w:bottom w:val="none" w:sz="0" w:space="0" w:color="auto"/>
        <w:right w:val="none" w:sz="0" w:space="0" w:color="auto"/>
      </w:divBdr>
    </w:div>
    <w:div w:id="1100179023">
      <w:bodyDiv w:val="1"/>
      <w:marLeft w:val="0"/>
      <w:marRight w:val="0"/>
      <w:marTop w:val="0"/>
      <w:marBottom w:val="0"/>
      <w:divBdr>
        <w:top w:val="none" w:sz="0" w:space="0" w:color="auto"/>
        <w:left w:val="none" w:sz="0" w:space="0" w:color="auto"/>
        <w:bottom w:val="none" w:sz="0" w:space="0" w:color="auto"/>
        <w:right w:val="none" w:sz="0" w:space="0" w:color="auto"/>
      </w:divBdr>
    </w:div>
    <w:div w:id="1110011613">
      <w:bodyDiv w:val="1"/>
      <w:marLeft w:val="0"/>
      <w:marRight w:val="0"/>
      <w:marTop w:val="0"/>
      <w:marBottom w:val="0"/>
      <w:divBdr>
        <w:top w:val="none" w:sz="0" w:space="0" w:color="auto"/>
        <w:left w:val="none" w:sz="0" w:space="0" w:color="auto"/>
        <w:bottom w:val="none" w:sz="0" w:space="0" w:color="auto"/>
        <w:right w:val="none" w:sz="0" w:space="0" w:color="auto"/>
      </w:divBdr>
    </w:div>
    <w:div w:id="1136994170">
      <w:bodyDiv w:val="1"/>
      <w:marLeft w:val="0"/>
      <w:marRight w:val="0"/>
      <w:marTop w:val="0"/>
      <w:marBottom w:val="0"/>
      <w:divBdr>
        <w:top w:val="none" w:sz="0" w:space="0" w:color="auto"/>
        <w:left w:val="none" w:sz="0" w:space="0" w:color="auto"/>
        <w:bottom w:val="none" w:sz="0" w:space="0" w:color="auto"/>
        <w:right w:val="none" w:sz="0" w:space="0" w:color="auto"/>
      </w:divBdr>
    </w:div>
    <w:div w:id="1144586699">
      <w:bodyDiv w:val="1"/>
      <w:marLeft w:val="0"/>
      <w:marRight w:val="0"/>
      <w:marTop w:val="0"/>
      <w:marBottom w:val="0"/>
      <w:divBdr>
        <w:top w:val="none" w:sz="0" w:space="0" w:color="auto"/>
        <w:left w:val="none" w:sz="0" w:space="0" w:color="auto"/>
        <w:bottom w:val="none" w:sz="0" w:space="0" w:color="auto"/>
        <w:right w:val="none" w:sz="0" w:space="0" w:color="auto"/>
      </w:divBdr>
    </w:div>
    <w:div w:id="1145007056">
      <w:bodyDiv w:val="1"/>
      <w:marLeft w:val="0"/>
      <w:marRight w:val="0"/>
      <w:marTop w:val="0"/>
      <w:marBottom w:val="0"/>
      <w:divBdr>
        <w:top w:val="none" w:sz="0" w:space="0" w:color="auto"/>
        <w:left w:val="none" w:sz="0" w:space="0" w:color="auto"/>
        <w:bottom w:val="none" w:sz="0" w:space="0" w:color="auto"/>
        <w:right w:val="none" w:sz="0" w:space="0" w:color="auto"/>
      </w:divBdr>
    </w:div>
    <w:div w:id="1153637922">
      <w:bodyDiv w:val="1"/>
      <w:marLeft w:val="0"/>
      <w:marRight w:val="0"/>
      <w:marTop w:val="0"/>
      <w:marBottom w:val="0"/>
      <w:divBdr>
        <w:top w:val="none" w:sz="0" w:space="0" w:color="auto"/>
        <w:left w:val="none" w:sz="0" w:space="0" w:color="auto"/>
        <w:bottom w:val="none" w:sz="0" w:space="0" w:color="auto"/>
        <w:right w:val="none" w:sz="0" w:space="0" w:color="auto"/>
      </w:divBdr>
    </w:div>
    <w:div w:id="1196390522">
      <w:bodyDiv w:val="1"/>
      <w:marLeft w:val="0"/>
      <w:marRight w:val="0"/>
      <w:marTop w:val="0"/>
      <w:marBottom w:val="0"/>
      <w:divBdr>
        <w:top w:val="none" w:sz="0" w:space="0" w:color="auto"/>
        <w:left w:val="none" w:sz="0" w:space="0" w:color="auto"/>
        <w:bottom w:val="none" w:sz="0" w:space="0" w:color="auto"/>
        <w:right w:val="none" w:sz="0" w:space="0" w:color="auto"/>
      </w:divBdr>
    </w:div>
    <w:div w:id="1199390026">
      <w:bodyDiv w:val="1"/>
      <w:marLeft w:val="0"/>
      <w:marRight w:val="0"/>
      <w:marTop w:val="0"/>
      <w:marBottom w:val="0"/>
      <w:divBdr>
        <w:top w:val="none" w:sz="0" w:space="0" w:color="auto"/>
        <w:left w:val="none" w:sz="0" w:space="0" w:color="auto"/>
        <w:bottom w:val="none" w:sz="0" w:space="0" w:color="auto"/>
        <w:right w:val="none" w:sz="0" w:space="0" w:color="auto"/>
      </w:divBdr>
    </w:div>
    <w:div w:id="1202985675">
      <w:bodyDiv w:val="1"/>
      <w:marLeft w:val="0"/>
      <w:marRight w:val="0"/>
      <w:marTop w:val="0"/>
      <w:marBottom w:val="0"/>
      <w:divBdr>
        <w:top w:val="none" w:sz="0" w:space="0" w:color="auto"/>
        <w:left w:val="none" w:sz="0" w:space="0" w:color="auto"/>
        <w:bottom w:val="none" w:sz="0" w:space="0" w:color="auto"/>
        <w:right w:val="none" w:sz="0" w:space="0" w:color="auto"/>
      </w:divBdr>
    </w:div>
    <w:div w:id="1223173150">
      <w:bodyDiv w:val="1"/>
      <w:marLeft w:val="0"/>
      <w:marRight w:val="0"/>
      <w:marTop w:val="0"/>
      <w:marBottom w:val="0"/>
      <w:divBdr>
        <w:top w:val="none" w:sz="0" w:space="0" w:color="auto"/>
        <w:left w:val="none" w:sz="0" w:space="0" w:color="auto"/>
        <w:bottom w:val="none" w:sz="0" w:space="0" w:color="auto"/>
        <w:right w:val="none" w:sz="0" w:space="0" w:color="auto"/>
      </w:divBdr>
    </w:div>
    <w:div w:id="1227254765">
      <w:bodyDiv w:val="1"/>
      <w:marLeft w:val="0"/>
      <w:marRight w:val="0"/>
      <w:marTop w:val="0"/>
      <w:marBottom w:val="0"/>
      <w:divBdr>
        <w:top w:val="none" w:sz="0" w:space="0" w:color="auto"/>
        <w:left w:val="none" w:sz="0" w:space="0" w:color="auto"/>
        <w:bottom w:val="none" w:sz="0" w:space="0" w:color="auto"/>
        <w:right w:val="none" w:sz="0" w:space="0" w:color="auto"/>
      </w:divBdr>
    </w:div>
    <w:div w:id="1229341855">
      <w:bodyDiv w:val="1"/>
      <w:marLeft w:val="0"/>
      <w:marRight w:val="0"/>
      <w:marTop w:val="0"/>
      <w:marBottom w:val="0"/>
      <w:divBdr>
        <w:top w:val="none" w:sz="0" w:space="0" w:color="auto"/>
        <w:left w:val="none" w:sz="0" w:space="0" w:color="auto"/>
        <w:bottom w:val="none" w:sz="0" w:space="0" w:color="auto"/>
        <w:right w:val="none" w:sz="0" w:space="0" w:color="auto"/>
      </w:divBdr>
    </w:div>
    <w:div w:id="1230000243">
      <w:bodyDiv w:val="1"/>
      <w:marLeft w:val="0"/>
      <w:marRight w:val="0"/>
      <w:marTop w:val="0"/>
      <w:marBottom w:val="0"/>
      <w:divBdr>
        <w:top w:val="none" w:sz="0" w:space="0" w:color="auto"/>
        <w:left w:val="none" w:sz="0" w:space="0" w:color="auto"/>
        <w:bottom w:val="none" w:sz="0" w:space="0" w:color="auto"/>
        <w:right w:val="none" w:sz="0" w:space="0" w:color="auto"/>
      </w:divBdr>
    </w:div>
    <w:div w:id="1231118472">
      <w:bodyDiv w:val="1"/>
      <w:marLeft w:val="0"/>
      <w:marRight w:val="0"/>
      <w:marTop w:val="0"/>
      <w:marBottom w:val="0"/>
      <w:divBdr>
        <w:top w:val="none" w:sz="0" w:space="0" w:color="auto"/>
        <w:left w:val="none" w:sz="0" w:space="0" w:color="auto"/>
        <w:bottom w:val="none" w:sz="0" w:space="0" w:color="auto"/>
        <w:right w:val="none" w:sz="0" w:space="0" w:color="auto"/>
      </w:divBdr>
    </w:div>
    <w:div w:id="1233538411">
      <w:bodyDiv w:val="1"/>
      <w:marLeft w:val="0"/>
      <w:marRight w:val="0"/>
      <w:marTop w:val="0"/>
      <w:marBottom w:val="0"/>
      <w:divBdr>
        <w:top w:val="none" w:sz="0" w:space="0" w:color="auto"/>
        <w:left w:val="none" w:sz="0" w:space="0" w:color="auto"/>
        <w:bottom w:val="none" w:sz="0" w:space="0" w:color="auto"/>
        <w:right w:val="none" w:sz="0" w:space="0" w:color="auto"/>
      </w:divBdr>
    </w:div>
    <w:div w:id="1245800637">
      <w:bodyDiv w:val="1"/>
      <w:marLeft w:val="0"/>
      <w:marRight w:val="0"/>
      <w:marTop w:val="0"/>
      <w:marBottom w:val="0"/>
      <w:divBdr>
        <w:top w:val="none" w:sz="0" w:space="0" w:color="auto"/>
        <w:left w:val="none" w:sz="0" w:space="0" w:color="auto"/>
        <w:bottom w:val="none" w:sz="0" w:space="0" w:color="auto"/>
        <w:right w:val="none" w:sz="0" w:space="0" w:color="auto"/>
      </w:divBdr>
    </w:div>
    <w:div w:id="1245921552">
      <w:bodyDiv w:val="1"/>
      <w:marLeft w:val="0"/>
      <w:marRight w:val="0"/>
      <w:marTop w:val="0"/>
      <w:marBottom w:val="0"/>
      <w:divBdr>
        <w:top w:val="none" w:sz="0" w:space="0" w:color="auto"/>
        <w:left w:val="none" w:sz="0" w:space="0" w:color="auto"/>
        <w:bottom w:val="none" w:sz="0" w:space="0" w:color="auto"/>
        <w:right w:val="none" w:sz="0" w:space="0" w:color="auto"/>
      </w:divBdr>
    </w:div>
    <w:div w:id="1247421846">
      <w:bodyDiv w:val="1"/>
      <w:marLeft w:val="0"/>
      <w:marRight w:val="0"/>
      <w:marTop w:val="0"/>
      <w:marBottom w:val="0"/>
      <w:divBdr>
        <w:top w:val="none" w:sz="0" w:space="0" w:color="auto"/>
        <w:left w:val="none" w:sz="0" w:space="0" w:color="auto"/>
        <w:bottom w:val="none" w:sz="0" w:space="0" w:color="auto"/>
        <w:right w:val="none" w:sz="0" w:space="0" w:color="auto"/>
      </w:divBdr>
    </w:div>
    <w:div w:id="1252355617">
      <w:bodyDiv w:val="1"/>
      <w:marLeft w:val="0"/>
      <w:marRight w:val="0"/>
      <w:marTop w:val="0"/>
      <w:marBottom w:val="0"/>
      <w:divBdr>
        <w:top w:val="none" w:sz="0" w:space="0" w:color="auto"/>
        <w:left w:val="none" w:sz="0" w:space="0" w:color="auto"/>
        <w:bottom w:val="none" w:sz="0" w:space="0" w:color="auto"/>
        <w:right w:val="none" w:sz="0" w:space="0" w:color="auto"/>
      </w:divBdr>
    </w:div>
    <w:div w:id="1255552928">
      <w:bodyDiv w:val="1"/>
      <w:marLeft w:val="0"/>
      <w:marRight w:val="0"/>
      <w:marTop w:val="0"/>
      <w:marBottom w:val="0"/>
      <w:divBdr>
        <w:top w:val="none" w:sz="0" w:space="0" w:color="auto"/>
        <w:left w:val="none" w:sz="0" w:space="0" w:color="auto"/>
        <w:bottom w:val="none" w:sz="0" w:space="0" w:color="auto"/>
        <w:right w:val="none" w:sz="0" w:space="0" w:color="auto"/>
      </w:divBdr>
    </w:div>
    <w:div w:id="1261447741">
      <w:bodyDiv w:val="1"/>
      <w:marLeft w:val="0"/>
      <w:marRight w:val="0"/>
      <w:marTop w:val="0"/>
      <w:marBottom w:val="0"/>
      <w:divBdr>
        <w:top w:val="none" w:sz="0" w:space="0" w:color="auto"/>
        <w:left w:val="none" w:sz="0" w:space="0" w:color="auto"/>
        <w:bottom w:val="none" w:sz="0" w:space="0" w:color="auto"/>
        <w:right w:val="none" w:sz="0" w:space="0" w:color="auto"/>
      </w:divBdr>
    </w:div>
    <w:div w:id="1264722142">
      <w:bodyDiv w:val="1"/>
      <w:marLeft w:val="0"/>
      <w:marRight w:val="0"/>
      <w:marTop w:val="0"/>
      <w:marBottom w:val="0"/>
      <w:divBdr>
        <w:top w:val="none" w:sz="0" w:space="0" w:color="auto"/>
        <w:left w:val="none" w:sz="0" w:space="0" w:color="auto"/>
        <w:bottom w:val="none" w:sz="0" w:space="0" w:color="auto"/>
        <w:right w:val="none" w:sz="0" w:space="0" w:color="auto"/>
      </w:divBdr>
    </w:div>
    <w:div w:id="1303584417">
      <w:bodyDiv w:val="1"/>
      <w:marLeft w:val="0"/>
      <w:marRight w:val="0"/>
      <w:marTop w:val="0"/>
      <w:marBottom w:val="0"/>
      <w:divBdr>
        <w:top w:val="none" w:sz="0" w:space="0" w:color="auto"/>
        <w:left w:val="none" w:sz="0" w:space="0" w:color="auto"/>
        <w:bottom w:val="none" w:sz="0" w:space="0" w:color="auto"/>
        <w:right w:val="none" w:sz="0" w:space="0" w:color="auto"/>
      </w:divBdr>
    </w:div>
    <w:div w:id="1305238874">
      <w:bodyDiv w:val="1"/>
      <w:marLeft w:val="0"/>
      <w:marRight w:val="0"/>
      <w:marTop w:val="0"/>
      <w:marBottom w:val="0"/>
      <w:divBdr>
        <w:top w:val="none" w:sz="0" w:space="0" w:color="auto"/>
        <w:left w:val="none" w:sz="0" w:space="0" w:color="auto"/>
        <w:bottom w:val="none" w:sz="0" w:space="0" w:color="auto"/>
        <w:right w:val="none" w:sz="0" w:space="0" w:color="auto"/>
      </w:divBdr>
    </w:div>
    <w:div w:id="1307663164">
      <w:bodyDiv w:val="1"/>
      <w:marLeft w:val="0"/>
      <w:marRight w:val="0"/>
      <w:marTop w:val="0"/>
      <w:marBottom w:val="0"/>
      <w:divBdr>
        <w:top w:val="none" w:sz="0" w:space="0" w:color="auto"/>
        <w:left w:val="none" w:sz="0" w:space="0" w:color="auto"/>
        <w:bottom w:val="none" w:sz="0" w:space="0" w:color="auto"/>
        <w:right w:val="none" w:sz="0" w:space="0" w:color="auto"/>
      </w:divBdr>
    </w:div>
    <w:div w:id="1329820902">
      <w:bodyDiv w:val="1"/>
      <w:marLeft w:val="0"/>
      <w:marRight w:val="0"/>
      <w:marTop w:val="0"/>
      <w:marBottom w:val="0"/>
      <w:divBdr>
        <w:top w:val="none" w:sz="0" w:space="0" w:color="auto"/>
        <w:left w:val="none" w:sz="0" w:space="0" w:color="auto"/>
        <w:bottom w:val="none" w:sz="0" w:space="0" w:color="auto"/>
        <w:right w:val="none" w:sz="0" w:space="0" w:color="auto"/>
      </w:divBdr>
    </w:div>
    <w:div w:id="1339310976">
      <w:bodyDiv w:val="1"/>
      <w:marLeft w:val="0"/>
      <w:marRight w:val="0"/>
      <w:marTop w:val="0"/>
      <w:marBottom w:val="0"/>
      <w:divBdr>
        <w:top w:val="none" w:sz="0" w:space="0" w:color="auto"/>
        <w:left w:val="none" w:sz="0" w:space="0" w:color="auto"/>
        <w:bottom w:val="none" w:sz="0" w:space="0" w:color="auto"/>
        <w:right w:val="none" w:sz="0" w:space="0" w:color="auto"/>
      </w:divBdr>
    </w:div>
    <w:div w:id="1341202497">
      <w:bodyDiv w:val="1"/>
      <w:marLeft w:val="0"/>
      <w:marRight w:val="0"/>
      <w:marTop w:val="0"/>
      <w:marBottom w:val="0"/>
      <w:divBdr>
        <w:top w:val="none" w:sz="0" w:space="0" w:color="auto"/>
        <w:left w:val="none" w:sz="0" w:space="0" w:color="auto"/>
        <w:bottom w:val="none" w:sz="0" w:space="0" w:color="auto"/>
        <w:right w:val="none" w:sz="0" w:space="0" w:color="auto"/>
      </w:divBdr>
    </w:div>
    <w:div w:id="1342199975">
      <w:bodyDiv w:val="1"/>
      <w:marLeft w:val="0"/>
      <w:marRight w:val="0"/>
      <w:marTop w:val="0"/>
      <w:marBottom w:val="0"/>
      <w:divBdr>
        <w:top w:val="none" w:sz="0" w:space="0" w:color="auto"/>
        <w:left w:val="none" w:sz="0" w:space="0" w:color="auto"/>
        <w:bottom w:val="none" w:sz="0" w:space="0" w:color="auto"/>
        <w:right w:val="none" w:sz="0" w:space="0" w:color="auto"/>
      </w:divBdr>
    </w:div>
    <w:div w:id="1345131230">
      <w:bodyDiv w:val="1"/>
      <w:marLeft w:val="0"/>
      <w:marRight w:val="0"/>
      <w:marTop w:val="0"/>
      <w:marBottom w:val="0"/>
      <w:divBdr>
        <w:top w:val="none" w:sz="0" w:space="0" w:color="auto"/>
        <w:left w:val="none" w:sz="0" w:space="0" w:color="auto"/>
        <w:bottom w:val="none" w:sz="0" w:space="0" w:color="auto"/>
        <w:right w:val="none" w:sz="0" w:space="0" w:color="auto"/>
      </w:divBdr>
    </w:div>
    <w:div w:id="1355960209">
      <w:bodyDiv w:val="1"/>
      <w:marLeft w:val="0"/>
      <w:marRight w:val="0"/>
      <w:marTop w:val="0"/>
      <w:marBottom w:val="0"/>
      <w:divBdr>
        <w:top w:val="none" w:sz="0" w:space="0" w:color="auto"/>
        <w:left w:val="none" w:sz="0" w:space="0" w:color="auto"/>
        <w:bottom w:val="none" w:sz="0" w:space="0" w:color="auto"/>
        <w:right w:val="none" w:sz="0" w:space="0" w:color="auto"/>
      </w:divBdr>
    </w:div>
    <w:div w:id="1361542973">
      <w:bodyDiv w:val="1"/>
      <w:marLeft w:val="0"/>
      <w:marRight w:val="0"/>
      <w:marTop w:val="0"/>
      <w:marBottom w:val="0"/>
      <w:divBdr>
        <w:top w:val="none" w:sz="0" w:space="0" w:color="auto"/>
        <w:left w:val="none" w:sz="0" w:space="0" w:color="auto"/>
        <w:bottom w:val="none" w:sz="0" w:space="0" w:color="auto"/>
        <w:right w:val="none" w:sz="0" w:space="0" w:color="auto"/>
      </w:divBdr>
    </w:div>
    <w:div w:id="1364095384">
      <w:bodyDiv w:val="1"/>
      <w:marLeft w:val="0"/>
      <w:marRight w:val="0"/>
      <w:marTop w:val="0"/>
      <w:marBottom w:val="0"/>
      <w:divBdr>
        <w:top w:val="none" w:sz="0" w:space="0" w:color="auto"/>
        <w:left w:val="none" w:sz="0" w:space="0" w:color="auto"/>
        <w:bottom w:val="none" w:sz="0" w:space="0" w:color="auto"/>
        <w:right w:val="none" w:sz="0" w:space="0" w:color="auto"/>
      </w:divBdr>
    </w:div>
    <w:div w:id="1367605902">
      <w:bodyDiv w:val="1"/>
      <w:marLeft w:val="0"/>
      <w:marRight w:val="0"/>
      <w:marTop w:val="0"/>
      <w:marBottom w:val="0"/>
      <w:divBdr>
        <w:top w:val="none" w:sz="0" w:space="0" w:color="auto"/>
        <w:left w:val="none" w:sz="0" w:space="0" w:color="auto"/>
        <w:bottom w:val="none" w:sz="0" w:space="0" w:color="auto"/>
        <w:right w:val="none" w:sz="0" w:space="0" w:color="auto"/>
      </w:divBdr>
    </w:div>
    <w:div w:id="1371803305">
      <w:bodyDiv w:val="1"/>
      <w:marLeft w:val="0"/>
      <w:marRight w:val="0"/>
      <w:marTop w:val="0"/>
      <w:marBottom w:val="0"/>
      <w:divBdr>
        <w:top w:val="none" w:sz="0" w:space="0" w:color="auto"/>
        <w:left w:val="none" w:sz="0" w:space="0" w:color="auto"/>
        <w:bottom w:val="none" w:sz="0" w:space="0" w:color="auto"/>
        <w:right w:val="none" w:sz="0" w:space="0" w:color="auto"/>
      </w:divBdr>
    </w:div>
    <w:div w:id="1378242831">
      <w:bodyDiv w:val="1"/>
      <w:marLeft w:val="0"/>
      <w:marRight w:val="0"/>
      <w:marTop w:val="0"/>
      <w:marBottom w:val="0"/>
      <w:divBdr>
        <w:top w:val="none" w:sz="0" w:space="0" w:color="auto"/>
        <w:left w:val="none" w:sz="0" w:space="0" w:color="auto"/>
        <w:bottom w:val="none" w:sz="0" w:space="0" w:color="auto"/>
        <w:right w:val="none" w:sz="0" w:space="0" w:color="auto"/>
      </w:divBdr>
    </w:div>
    <w:div w:id="1380545725">
      <w:bodyDiv w:val="1"/>
      <w:marLeft w:val="0"/>
      <w:marRight w:val="0"/>
      <w:marTop w:val="0"/>
      <w:marBottom w:val="0"/>
      <w:divBdr>
        <w:top w:val="none" w:sz="0" w:space="0" w:color="auto"/>
        <w:left w:val="none" w:sz="0" w:space="0" w:color="auto"/>
        <w:bottom w:val="none" w:sz="0" w:space="0" w:color="auto"/>
        <w:right w:val="none" w:sz="0" w:space="0" w:color="auto"/>
      </w:divBdr>
    </w:div>
    <w:div w:id="1385905250">
      <w:bodyDiv w:val="1"/>
      <w:marLeft w:val="0"/>
      <w:marRight w:val="0"/>
      <w:marTop w:val="0"/>
      <w:marBottom w:val="0"/>
      <w:divBdr>
        <w:top w:val="none" w:sz="0" w:space="0" w:color="auto"/>
        <w:left w:val="none" w:sz="0" w:space="0" w:color="auto"/>
        <w:bottom w:val="none" w:sz="0" w:space="0" w:color="auto"/>
        <w:right w:val="none" w:sz="0" w:space="0" w:color="auto"/>
      </w:divBdr>
    </w:div>
    <w:div w:id="1386880222">
      <w:bodyDiv w:val="1"/>
      <w:marLeft w:val="0"/>
      <w:marRight w:val="0"/>
      <w:marTop w:val="0"/>
      <w:marBottom w:val="0"/>
      <w:divBdr>
        <w:top w:val="none" w:sz="0" w:space="0" w:color="auto"/>
        <w:left w:val="none" w:sz="0" w:space="0" w:color="auto"/>
        <w:bottom w:val="none" w:sz="0" w:space="0" w:color="auto"/>
        <w:right w:val="none" w:sz="0" w:space="0" w:color="auto"/>
      </w:divBdr>
    </w:div>
    <w:div w:id="1388916208">
      <w:bodyDiv w:val="1"/>
      <w:marLeft w:val="0"/>
      <w:marRight w:val="0"/>
      <w:marTop w:val="0"/>
      <w:marBottom w:val="0"/>
      <w:divBdr>
        <w:top w:val="none" w:sz="0" w:space="0" w:color="auto"/>
        <w:left w:val="none" w:sz="0" w:space="0" w:color="auto"/>
        <w:bottom w:val="none" w:sz="0" w:space="0" w:color="auto"/>
        <w:right w:val="none" w:sz="0" w:space="0" w:color="auto"/>
      </w:divBdr>
    </w:div>
    <w:div w:id="1389963359">
      <w:bodyDiv w:val="1"/>
      <w:marLeft w:val="0"/>
      <w:marRight w:val="0"/>
      <w:marTop w:val="0"/>
      <w:marBottom w:val="0"/>
      <w:divBdr>
        <w:top w:val="none" w:sz="0" w:space="0" w:color="auto"/>
        <w:left w:val="none" w:sz="0" w:space="0" w:color="auto"/>
        <w:bottom w:val="none" w:sz="0" w:space="0" w:color="auto"/>
        <w:right w:val="none" w:sz="0" w:space="0" w:color="auto"/>
      </w:divBdr>
    </w:div>
    <w:div w:id="1397582623">
      <w:bodyDiv w:val="1"/>
      <w:marLeft w:val="0"/>
      <w:marRight w:val="0"/>
      <w:marTop w:val="0"/>
      <w:marBottom w:val="0"/>
      <w:divBdr>
        <w:top w:val="none" w:sz="0" w:space="0" w:color="auto"/>
        <w:left w:val="none" w:sz="0" w:space="0" w:color="auto"/>
        <w:bottom w:val="none" w:sz="0" w:space="0" w:color="auto"/>
        <w:right w:val="none" w:sz="0" w:space="0" w:color="auto"/>
      </w:divBdr>
    </w:div>
    <w:div w:id="1398285320">
      <w:bodyDiv w:val="1"/>
      <w:marLeft w:val="0"/>
      <w:marRight w:val="0"/>
      <w:marTop w:val="0"/>
      <w:marBottom w:val="0"/>
      <w:divBdr>
        <w:top w:val="none" w:sz="0" w:space="0" w:color="auto"/>
        <w:left w:val="none" w:sz="0" w:space="0" w:color="auto"/>
        <w:bottom w:val="none" w:sz="0" w:space="0" w:color="auto"/>
        <w:right w:val="none" w:sz="0" w:space="0" w:color="auto"/>
      </w:divBdr>
    </w:div>
    <w:div w:id="1402632755">
      <w:bodyDiv w:val="1"/>
      <w:marLeft w:val="0"/>
      <w:marRight w:val="0"/>
      <w:marTop w:val="0"/>
      <w:marBottom w:val="0"/>
      <w:divBdr>
        <w:top w:val="none" w:sz="0" w:space="0" w:color="auto"/>
        <w:left w:val="none" w:sz="0" w:space="0" w:color="auto"/>
        <w:bottom w:val="none" w:sz="0" w:space="0" w:color="auto"/>
        <w:right w:val="none" w:sz="0" w:space="0" w:color="auto"/>
      </w:divBdr>
    </w:div>
    <w:div w:id="1409692357">
      <w:bodyDiv w:val="1"/>
      <w:marLeft w:val="0"/>
      <w:marRight w:val="0"/>
      <w:marTop w:val="0"/>
      <w:marBottom w:val="0"/>
      <w:divBdr>
        <w:top w:val="none" w:sz="0" w:space="0" w:color="auto"/>
        <w:left w:val="none" w:sz="0" w:space="0" w:color="auto"/>
        <w:bottom w:val="none" w:sz="0" w:space="0" w:color="auto"/>
        <w:right w:val="none" w:sz="0" w:space="0" w:color="auto"/>
      </w:divBdr>
    </w:div>
    <w:div w:id="1419058877">
      <w:bodyDiv w:val="1"/>
      <w:marLeft w:val="0"/>
      <w:marRight w:val="0"/>
      <w:marTop w:val="0"/>
      <w:marBottom w:val="0"/>
      <w:divBdr>
        <w:top w:val="none" w:sz="0" w:space="0" w:color="auto"/>
        <w:left w:val="none" w:sz="0" w:space="0" w:color="auto"/>
        <w:bottom w:val="none" w:sz="0" w:space="0" w:color="auto"/>
        <w:right w:val="none" w:sz="0" w:space="0" w:color="auto"/>
      </w:divBdr>
    </w:div>
    <w:div w:id="1453331215">
      <w:bodyDiv w:val="1"/>
      <w:marLeft w:val="0"/>
      <w:marRight w:val="0"/>
      <w:marTop w:val="0"/>
      <w:marBottom w:val="0"/>
      <w:divBdr>
        <w:top w:val="none" w:sz="0" w:space="0" w:color="auto"/>
        <w:left w:val="none" w:sz="0" w:space="0" w:color="auto"/>
        <w:bottom w:val="none" w:sz="0" w:space="0" w:color="auto"/>
        <w:right w:val="none" w:sz="0" w:space="0" w:color="auto"/>
      </w:divBdr>
    </w:div>
    <w:div w:id="1457260706">
      <w:bodyDiv w:val="1"/>
      <w:marLeft w:val="0"/>
      <w:marRight w:val="0"/>
      <w:marTop w:val="0"/>
      <w:marBottom w:val="0"/>
      <w:divBdr>
        <w:top w:val="none" w:sz="0" w:space="0" w:color="auto"/>
        <w:left w:val="none" w:sz="0" w:space="0" w:color="auto"/>
        <w:bottom w:val="none" w:sz="0" w:space="0" w:color="auto"/>
        <w:right w:val="none" w:sz="0" w:space="0" w:color="auto"/>
      </w:divBdr>
    </w:div>
    <w:div w:id="1459176789">
      <w:bodyDiv w:val="1"/>
      <w:marLeft w:val="0"/>
      <w:marRight w:val="0"/>
      <w:marTop w:val="0"/>
      <w:marBottom w:val="0"/>
      <w:divBdr>
        <w:top w:val="none" w:sz="0" w:space="0" w:color="auto"/>
        <w:left w:val="none" w:sz="0" w:space="0" w:color="auto"/>
        <w:bottom w:val="none" w:sz="0" w:space="0" w:color="auto"/>
        <w:right w:val="none" w:sz="0" w:space="0" w:color="auto"/>
      </w:divBdr>
    </w:div>
    <w:div w:id="1463497516">
      <w:bodyDiv w:val="1"/>
      <w:marLeft w:val="0"/>
      <w:marRight w:val="0"/>
      <w:marTop w:val="0"/>
      <w:marBottom w:val="0"/>
      <w:divBdr>
        <w:top w:val="none" w:sz="0" w:space="0" w:color="auto"/>
        <w:left w:val="none" w:sz="0" w:space="0" w:color="auto"/>
        <w:bottom w:val="none" w:sz="0" w:space="0" w:color="auto"/>
        <w:right w:val="none" w:sz="0" w:space="0" w:color="auto"/>
      </w:divBdr>
    </w:div>
    <w:div w:id="1471633903">
      <w:bodyDiv w:val="1"/>
      <w:marLeft w:val="0"/>
      <w:marRight w:val="0"/>
      <w:marTop w:val="0"/>
      <w:marBottom w:val="0"/>
      <w:divBdr>
        <w:top w:val="none" w:sz="0" w:space="0" w:color="auto"/>
        <w:left w:val="none" w:sz="0" w:space="0" w:color="auto"/>
        <w:bottom w:val="none" w:sz="0" w:space="0" w:color="auto"/>
        <w:right w:val="none" w:sz="0" w:space="0" w:color="auto"/>
      </w:divBdr>
    </w:div>
    <w:div w:id="1480922925">
      <w:bodyDiv w:val="1"/>
      <w:marLeft w:val="0"/>
      <w:marRight w:val="0"/>
      <w:marTop w:val="0"/>
      <w:marBottom w:val="0"/>
      <w:divBdr>
        <w:top w:val="none" w:sz="0" w:space="0" w:color="auto"/>
        <w:left w:val="none" w:sz="0" w:space="0" w:color="auto"/>
        <w:bottom w:val="none" w:sz="0" w:space="0" w:color="auto"/>
        <w:right w:val="none" w:sz="0" w:space="0" w:color="auto"/>
      </w:divBdr>
    </w:div>
    <w:div w:id="1486776492">
      <w:bodyDiv w:val="1"/>
      <w:marLeft w:val="0"/>
      <w:marRight w:val="0"/>
      <w:marTop w:val="0"/>
      <w:marBottom w:val="0"/>
      <w:divBdr>
        <w:top w:val="none" w:sz="0" w:space="0" w:color="auto"/>
        <w:left w:val="none" w:sz="0" w:space="0" w:color="auto"/>
        <w:bottom w:val="none" w:sz="0" w:space="0" w:color="auto"/>
        <w:right w:val="none" w:sz="0" w:space="0" w:color="auto"/>
      </w:divBdr>
    </w:div>
    <w:div w:id="1489664735">
      <w:bodyDiv w:val="1"/>
      <w:marLeft w:val="0"/>
      <w:marRight w:val="0"/>
      <w:marTop w:val="0"/>
      <w:marBottom w:val="0"/>
      <w:divBdr>
        <w:top w:val="none" w:sz="0" w:space="0" w:color="auto"/>
        <w:left w:val="none" w:sz="0" w:space="0" w:color="auto"/>
        <w:bottom w:val="none" w:sz="0" w:space="0" w:color="auto"/>
        <w:right w:val="none" w:sz="0" w:space="0" w:color="auto"/>
      </w:divBdr>
    </w:div>
    <w:div w:id="1495684331">
      <w:bodyDiv w:val="1"/>
      <w:marLeft w:val="0"/>
      <w:marRight w:val="0"/>
      <w:marTop w:val="0"/>
      <w:marBottom w:val="0"/>
      <w:divBdr>
        <w:top w:val="none" w:sz="0" w:space="0" w:color="auto"/>
        <w:left w:val="none" w:sz="0" w:space="0" w:color="auto"/>
        <w:bottom w:val="none" w:sz="0" w:space="0" w:color="auto"/>
        <w:right w:val="none" w:sz="0" w:space="0" w:color="auto"/>
      </w:divBdr>
    </w:div>
    <w:div w:id="1500196214">
      <w:bodyDiv w:val="1"/>
      <w:marLeft w:val="0"/>
      <w:marRight w:val="0"/>
      <w:marTop w:val="0"/>
      <w:marBottom w:val="0"/>
      <w:divBdr>
        <w:top w:val="none" w:sz="0" w:space="0" w:color="auto"/>
        <w:left w:val="none" w:sz="0" w:space="0" w:color="auto"/>
        <w:bottom w:val="none" w:sz="0" w:space="0" w:color="auto"/>
        <w:right w:val="none" w:sz="0" w:space="0" w:color="auto"/>
      </w:divBdr>
    </w:div>
    <w:div w:id="1514762796">
      <w:bodyDiv w:val="1"/>
      <w:marLeft w:val="0"/>
      <w:marRight w:val="0"/>
      <w:marTop w:val="0"/>
      <w:marBottom w:val="0"/>
      <w:divBdr>
        <w:top w:val="none" w:sz="0" w:space="0" w:color="auto"/>
        <w:left w:val="none" w:sz="0" w:space="0" w:color="auto"/>
        <w:bottom w:val="none" w:sz="0" w:space="0" w:color="auto"/>
        <w:right w:val="none" w:sz="0" w:space="0" w:color="auto"/>
      </w:divBdr>
    </w:div>
    <w:div w:id="1525095705">
      <w:bodyDiv w:val="1"/>
      <w:marLeft w:val="0"/>
      <w:marRight w:val="0"/>
      <w:marTop w:val="0"/>
      <w:marBottom w:val="0"/>
      <w:divBdr>
        <w:top w:val="none" w:sz="0" w:space="0" w:color="auto"/>
        <w:left w:val="none" w:sz="0" w:space="0" w:color="auto"/>
        <w:bottom w:val="none" w:sz="0" w:space="0" w:color="auto"/>
        <w:right w:val="none" w:sz="0" w:space="0" w:color="auto"/>
      </w:divBdr>
    </w:div>
    <w:div w:id="1533155462">
      <w:bodyDiv w:val="1"/>
      <w:marLeft w:val="0"/>
      <w:marRight w:val="0"/>
      <w:marTop w:val="0"/>
      <w:marBottom w:val="0"/>
      <w:divBdr>
        <w:top w:val="none" w:sz="0" w:space="0" w:color="auto"/>
        <w:left w:val="none" w:sz="0" w:space="0" w:color="auto"/>
        <w:bottom w:val="none" w:sz="0" w:space="0" w:color="auto"/>
        <w:right w:val="none" w:sz="0" w:space="0" w:color="auto"/>
      </w:divBdr>
    </w:div>
    <w:div w:id="1565022678">
      <w:bodyDiv w:val="1"/>
      <w:marLeft w:val="0"/>
      <w:marRight w:val="0"/>
      <w:marTop w:val="0"/>
      <w:marBottom w:val="0"/>
      <w:divBdr>
        <w:top w:val="none" w:sz="0" w:space="0" w:color="auto"/>
        <w:left w:val="none" w:sz="0" w:space="0" w:color="auto"/>
        <w:bottom w:val="none" w:sz="0" w:space="0" w:color="auto"/>
        <w:right w:val="none" w:sz="0" w:space="0" w:color="auto"/>
      </w:divBdr>
    </w:div>
    <w:div w:id="1565794710">
      <w:bodyDiv w:val="1"/>
      <w:marLeft w:val="0"/>
      <w:marRight w:val="0"/>
      <w:marTop w:val="0"/>
      <w:marBottom w:val="0"/>
      <w:divBdr>
        <w:top w:val="none" w:sz="0" w:space="0" w:color="auto"/>
        <w:left w:val="none" w:sz="0" w:space="0" w:color="auto"/>
        <w:bottom w:val="none" w:sz="0" w:space="0" w:color="auto"/>
        <w:right w:val="none" w:sz="0" w:space="0" w:color="auto"/>
      </w:divBdr>
    </w:div>
    <w:div w:id="1575822206">
      <w:bodyDiv w:val="1"/>
      <w:marLeft w:val="0"/>
      <w:marRight w:val="0"/>
      <w:marTop w:val="0"/>
      <w:marBottom w:val="0"/>
      <w:divBdr>
        <w:top w:val="none" w:sz="0" w:space="0" w:color="auto"/>
        <w:left w:val="none" w:sz="0" w:space="0" w:color="auto"/>
        <w:bottom w:val="none" w:sz="0" w:space="0" w:color="auto"/>
        <w:right w:val="none" w:sz="0" w:space="0" w:color="auto"/>
      </w:divBdr>
    </w:div>
    <w:div w:id="1595086936">
      <w:bodyDiv w:val="1"/>
      <w:marLeft w:val="0"/>
      <w:marRight w:val="0"/>
      <w:marTop w:val="0"/>
      <w:marBottom w:val="0"/>
      <w:divBdr>
        <w:top w:val="none" w:sz="0" w:space="0" w:color="auto"/>
        <w:left w:val="none" w:sz="0" w:space="0" w:color="auto"/>
        <w:bottom w:val="none" w:sz="0" w:space="0" w:color="auto"/>
        <w:right w:val="none" w:sz="0" w:space="0" w:color="auto"/>
      </w:divBdr>
    </w:div>
    <w:div w:id="1605652187">
      <w:bodyDiv w:val="1"/>
      <w:marLeft w:val="0"/>
      <w:marRight w:val="0"/>
      <w:marTop w:val="0"/>
      <w:marBottom w:val="0"/>
      <w:divBdr>
        <w:top w:val="none" w:sz="0" w:space="0" w:color="auto"/>
        <w:left w:val="none" w:sz="0" w:space="0" w:color="auto"/>
        <w:bottom w:val="none" w:sz="0" w:space="0" w:color="auto"/>
        <w:right w:val="none" w:sz="0" w:space="0" w:color="auto"/>
      </w:divBdr>
    </w:div>
    <w:div w:id="1614433839">
      <w:bodyDiv w:val="1"/>
      <w:marLeft w:val="0"/>
      <w:marRight w:val="0"/>
      <w:marTop w:val="0"/>
      <w:marBottom w:val="0"/>
      <w:divBdr>
        <w:top w:val="none" w:sz="0" w:space="0" w:color="auto"/>
        <w:left w:val="none" w:sz="0" w:space="0" w:color="auto"/>
        <w:bottom w:val="none" w:sz="0" w:space="0" w:color="auto"/>
        <w:right w:val="none" w:sz="0" w:space="0" w:color="auto"/>
      </w:divBdr>
    </w:div>
    <w:div w:id="1614634832">
      <w:bodyDiv w:val="1"/>
      <w:marLeft w:val="0"/>
      <w:marRight w:val="0"/>
      <w:marTop w:val="0"/>
      <w:marBottom w:val="0"/>
      <w:divBdr>
        <w:top w:val="none" w:sz="0" w:space="0" w:color="auto"/>
        <w:left w:val="none" w:sz="0" w:space="0" w:color="auto"/>
        <w:bottom w:val="none" w:sz="0" w:space="0" w:color="auto"/>
        <w:right w:val="none" w:sz="0" w:space="0" w:color="auto"/>
      </w:divBdr>
    </w:div>
    <w:div w:id="1616592999">
      <w:bodyDiv w:val="1"/>
      <w:marLeft w:val="0"/>
      <w:marRight w:val="0"/>
      <w:marTop w:val="0"/>
      <w:marBottom w:val="0"/>
      <w:divBdr>
        <w:top w:val="none" w:sz="0" w:space="0" w:color="auto"/>
        <w:left w:val="none" w:sz="0" w:space="0" w:color="auto"/>
        <w:bottom w:val="none" w:sz="0" w:space="0" w:color="auto"/>
        <w:right w:val="none" w:sz="0" w:space="0" w:color="auto"/>
      </w:divBdr>
    </w:div>
    <w:div w:id="1621767522">
      <w:bodyDiv w:val="1"/>
      <w:marLeft w:val="0"/>
      <w:marRight w:val="0"/>
      <w:marTop w:val="0"/>
      <w:marBottom w:val="0"/>
      <w:divBdr>
        <w:top w:val="none" w:sz="0" w:space="0" w:color="auto"/>
        <w:left w:val="none" w:sz="0" w:space="0" w:color="auto"/>
        <w:bottom w:val="none" w:sz="0" w:space="0" w:color="auto"/>
        <w:right w:val="none" w:sz="0" w:space="0" w:color="auto"/>
      </w:divBdr>
    </w:div>
    <w:div w:id="1633291114">
      <w:bodyDiv w:val="1"/>
      <w:marLeft w:val="0"/>
      <w:marRight w:val="0"/>
      <w:marTop w:val="0"/>
      <w:marBottom w:val="0"/>
      <w:divBdr>
        <w:top w:val="none" w:sz="0" w:space="0" w:color="auto"/>
        <w:left w:val="none" w:sz="0" w:space="0" w:color="auto"/>
        <w:bottom w:val="none" w:sz="0" w:space="0" w:color="auto"/>
        <w:right w:val="none" w:sz="0" w:space="0" w:color="auto"/>
      </w:divBdr>
    </w:div>
    <w:div w:id="1636713477">
      <w:bodyDiv w:val="1"/>
      <w:marLeft w:val="0"/>
      <w:marRight w:val="0"/>
      <w:marTop w:val="0"/>
      <w:marBottom w:val="0"/>
      <w:divBdr>
        <w:top w:val="none" w:sz="0" w:space="0" w:color="auto"/>
        <w:left w:val="none" w:sz="0" w:space="0" w:color="auto"/>
        <w:bottom w:val="none" w:sz="0" w:space="0" w:color="auto"/>
        <w:right w:val="none" w:sz="0" w:space="0" w:color="auto"/>
      </w:divBdr>
    </w:div>
    <w:div w:id="1645693179">
      <w:bodyDiv w:val="1"/>
      <w:marLeft w:val="0"/>
      <w:marRight w:val="0"/>
      <w:marTop w:val="0"/>
      <w:marBottom w:val="0"/>
      <w:divBdr>
        <w:top w:val="none" w:sz="0" w:space="0" w:color="auto"/>
        <w:left w:val="none" w:sz="0" w:space="0" w:color="auto"/>
        <w:bottom w:val="none" w:sz="0" w:space="0" w:color="auto"/>
        <w:right w:val="none" w:sz="0" w:space="0" w:color="auto"/>
      </w:divBdr>
    </w:div>
    <w:div w:id="1650330676">
      <w:bodyDiv w:val="1"/>
      <w:marLeft w:val="0"/>
      <w:marRight w:val="0"/>
      <w:marTop w:val="0"/>
      <w:marBottom w:val="0"/>
      <w:divBdr>
        <w:top w:val="none" w:sz="0" w:space="0" w:color="auto"/>
        <w:left w:val="none" w:sz="0" w:space="0" w:color="auto"/>
        <w:bottom w:val="none" w:sz="0" w:space="0" w:color="auto"/>
        <w:right w:val="none" w:sz="0" w:space="0" w:color="auto"/>
      </w:divBdr>
    </w:div>
    <w:div w:id="1655524469">
      <w:bodyDiv w:val="1"/>
      <w:marLeft w:val="0"/>
      <w:marRight w:val="0"/>
      <w:marTop w:val="0"/>
      <w:marBottom w:val="0"/>
      <w:divBdr>
        <w:top w:val="none" w:sz="0" w:space="0" w:color="auto"/>
        <w:left w:val="none" w:sz="0" w:space="0" w:color="auto"/>
        <w:bottom w:val="none" w:sz="0" w:space="0" w:color="auto"/>
        <w:right w:val="none" w:sz="0" w:space="0" w:color="auto"/>
      </w:divBdr>
    </w:div>
    <w:div w:id="1659115218">
      <w:bodyDiv w:val="1"/>
      <w:marLeft w:val="0"/>
      <w:marRight w:val="0"/>
      <w:marTop w:val="0"/>
      <w:marBottom w:val="0"/>
      <w:divBdr>
        <w:top w:val="none" w:sz="0" w:space="0" w:color="auto"/>
        <w:left w:val="none" w:sz="0" w:space="0" w:color="auto"/>
        <w:bottom w:val="none" w:sz="0" w:space="0" w:color="auto"/>
        <w:right w:val="none" w:sz="0" w:space="0" w:color="auto"/>
      </w:divBdr>
    </w:div>
    <w:div w:id="1659770035">
      <w:bodyDiv w:val="1"/>
      <w:marLeft w:val="0"/>
      <w:marRight w:val="0"/>
      <w:marTop w:val="0"/>
      <w:marBottom w:val="0"/>
      <w:divBdr>
        <w:top w:val="none" w:sz="0" w:space="0" w:color="auto"/>
        <w:left w:val="none" w:sz="0" w:space="0" w:color="auto"/>
        <w:bottom w:val="none" w:sz="0" w:space="0" w:color="auto"/>
        <w:right w:val="none" w:sz="0" w:space="0" w:color="auto"/>
      </w:divBdr>
    </w:div>
    <w:div w:id="1659843276">
      <w:bodyDiv w:val="1"/>
      <w:marLeft w:val="0"/>
      <w:marRight w:val="0"/>
      <w:marTop w:val="0"/>
      <w:marBottom w:val="0"/>
      <w:divBdr>
        <w:top w:val="none" w:sz="0" w:space="0" w:color="auto"/>
        <w:left w:val="none" w:sz="0" w:space="0" w:color="auto"/>
        <w:bottom w:val="none" w:sz="0" w:space="0" w:color="auto"/>
        <w:right w:val="none" w:sz="0" w:space="0" w:color="auto"/>
      </w:divBdr>
    </w:div>
    <w:div w:id="1674917444">
      <w:bodyDiv w:val="1"/>
      <w:marLeft w:val="0"/>
      <w:marRight w:val="0"/>
      <w:marTop w:val="0"/>
      <w:marBottom w:val="0"/>
      <w:divBdr>
        <w:top w:val="none" w:sz="0" w:space="0" w:color="auto"/>
        <w:left w:val="none" w:sz="0" w:space="0" w:color="auto"/>
        <w:bottom w:val="none" w:sz="0" w:space="0" w:color="auto"/>
        <w:right w:val="none" w:sz="0" w:space="0" w:color="auto"/>
      </w:divBdr>
    </w:div>
    <w:div w:id="1675380372">
      <w:bodyDiv w:val="1"/>
      <w:marLeft w:val="0"/>
      <w:marRight w:val="0"/>
      <w:marTop w:val="0"/>
      <w:marBottom w:val="0"/>
      <w:divBdr>
        <w:top w:val="none" w:sz="0" w:space="0" w:color="auto"/>
        <w:left w:val="none" w:sz="0" w:space="0" w:color="auto"/>
        <w:bottom w:val="none" w:sz="0" w:space="0" w:color="auto"/>
        <w:right w:val="none" w:sz="0" w:space="0" w:color="auto"/>
      </w:divBdr>
    </w:div>
    <w:div w:id="1694960185">
      <w:bodyDiv w:val="1"/>
      <w:marLeft w:val="0"/>
      <w:marRight w:val="0"/>
      <w:marTop w:val="0"/>
      <w:marBottom w:val="0"/>
      <w:divBdr>
        <w:top w:val="none" w:sz="0" w:space="0" w:color="auto"/>
        <w:left w:val="none" w:sz="0" w:space="0" w:color="auto"/>
        <w:bottom w:val="none" w:sz="0" w:space="0" w:color="auto"/>
        <w:right w:val="none" w:sz="0" w:space="0" w:color="auto"/>
      </w:divBdr>
    </w:div>
    <w:div w:id="1707291944">
      <w:bodyDiv w:val="1"/>
      <w:marLeft w:val="0"/>
      <w:marRight w:val="0"/>
      <w:marTop w:val="0"/>
      <w:marBottom w:val="0"/>
      <w:divBdr>
        <w:top w:val="none" w:sz="0" w:space="0" w:color="auto"/>
        <w:left w:val="none" w:sz="0" w:space="0" w:color="auto"/>
        <w:bottom w:val="none" w:sz="0" w:space="0" w:color="auto"/>
        <w:right w:val="none" w:sz="0" w:space="0" w:color="auto"/>
      </w:divBdr>
    </w:div>
    <w:div w:id="1714692497">
      <w:bodyDiv w:val="1"/>
      <w:marLeft w:val="0"/>
      <w:marRight w:val="0"/>
      <w:marTop w:val="0"/>
      <w:marBottom w:val="0"/>
      <w:divBdr>
        <w:top w:val="none" w:sz="0" w:space="0" w:color="auto"/>
        <w:left w:val="none" w:sz="0" w:space="0" w:color="auto"/>
        <w:bottom w:val="none" w:sz="0" w:space="0" w:color="auto"/>
        <w:right w:val="none" w:sz="0" w:space="0" w:color="auto"/>
      </w:divBdr>
    </w:div>
    <w:div w:id="1717586504">
      <w:bodyDiv w:val="1"/>
      <w:marLeft w:val="0"/>
      <w:marRight w:val="0"/>
      <w:marTop w:val="0"/>
      <w:marBottom w:val="0"/>
      <w:divBdr>
        <w:top w:val="none" w:sz="0" w:space="0" w:color="auto"/>
        <w:left w:val="none" w:sz="0" w:space="0" w:color="auto"/>
        <w:bottom w:val="none" w:sz="0" w:space="0" w:color="auto"/>
        <w:right w:val="none" w:sz="0" w:space="0" w:color="auto"/>
      </w:divBdr>
    </w:div>
    <w:div w:id="1742754545">
      <w:bodyDiv w:val="1"/>
      <w:marLeft w:val="0"/>
      <w:marRight w:val="0"/>
      <w:marTop w:val="0"/>
      <w:marBottom w:val="0"/>
      <w:divBdr>
        <w:top w:val="none" w:sz="0" w:space="0" w:color="auto"/>
        <w:left w:val="none" w:sz="0" w:space="0" w:color="auto"/>
        <w:bottom w:val="none" w:sz="0" w:space="0" w:color="auto"/>
        <w:right w:val="none" w:sz="0" w:space="0" w:color="auto"/>
      </w:divBdr>
    </w:div>
    <w:div w:id="1755469285">
      <w:bodyDiv w:val="1"/>
      <w:marLeft w:val="0"/>
      <w:marRight w:val="0"/>
      <w:marTop w:val="0"/>
      <w:marBottom w:val="0"/>
      <w:divBdr>
        <w:top w:val="none" w:sz="0" w:space="0" w:color="auto"/>
        <w:left w:val="none" w:sz="0" w:space="0" w:color="auto"/>
        <w:bottom w:val="none" w:sz="0" w:space="0" w:color="auto"/>
        <w:right w:val="none" w:sz="0" w:space="0" w:color="auto"/>
      </w:divBdr>
    </w:div>
    <w:div w:id="1758476514">
      <w:bodyDiv w:val="1"/>
      <w:marLeft w:val="0"/>
      <w:marRight w:val="0"/>
      <w:marTop w:val="0"/>
      <w:marBottom w:val="0"/>
      <w:divBdr>
        <w:top w:val="none" w:sz="0" w:space="0" w:color="auto"/>
        <w:left w:val="none" w:sz="0" w:space="0" w:color="auto"/>
        <w:bottom w:val="none" w:sz="0" w:space="0" w:color="auto"/>
        <w:right w:val="none" w:sz="0" w:space="0" w:color="auto"/>
      </w:divBdr>
    </w:div>
    <w:div w:id="1759447710">
      <w:bodyDiv w:val="1"/>
      <w:marLeft w:val="0"/>
      <w:marRight w:val="0"/>
      <w:marTop w:val="0"/>
      <w:marBottom w:val="0"/>
      <w:divBdr>
        <w:top w:val="none" w:sz="0" w:space="0" w:color="auto"/>
        <w:left w:val="none" w:sz="0" w:space="0" w:color="auto"/>
        <w:bottom w:val="none" w:sz="0" w:space="0" w:color="auto"/>
        <w:right w:val="none" w:sz="0" w:space="0" w:color="auto"/>
      </w:divBdr>
    </w:div>
    <w:div w:id="1759717939">
      <w:bodyDiv w:val="1"/>
      <w:marLeft w:val="0"/>
      <w:marRight w:val="0"/>
      <w:marTop w:val="0"/>
      <w:marBottom w:val="0"/>
      <w:divBdr>
        <w:top w:val="none" w:sz="0" w:space="0" w:color="auto"/>
        <w:left w:val="none" w:sz="0" w:space="0" w:color="auto"/>
        <w:bottom w:val="none" w:sz="0" w:space="0" w:color="auto"/>
        <w:right w:val="none" w:sz="0" w:space="0" w:color="auto"/>
      </w:divBdr>
    </w:div>
    <w:div w:id="1779566727">
      <w:bodyDiv w:val="1"/>
      <w:marLeft w:val="0"/>
      <w:marRight w:val="0"/>
      <w:marTop w:val="0"/>
      <w:marBottom w:val="0"/>
      <w:divBdr>
        <w:top w:val="none" w:sz="0" w:space="0" w:color="auto"/>
        <w:left w:val="none" w:sz="0" w:space="0" w:color="auto"/>
        <w:bottom w:val="none" w:sz="0" w:space="0" w:color="auto"/>
        <w:right w:val="none" w:sz="0" w:space="0" w:color="auto"/>
      </w:divBdr>
    </w:div>
    <w:div w:id="1791900873">
      <w:bodyDiv w:val="1"/>
      <w:marLeft w:val="0"/>
      <w:marRight w:val="0"/>
      <w:marTop w:val="0"/>
      <w:marBottom w:val="0"/>
      <w:divBdr>
        <w:top w:val="none" w:sz="0" w:space="0" w:color="auto"/>
        <w:left w:val="none" w:sz="0" w:space="0" w:color="auto"/>
        <w:bottom w:val="none" w:sz="0" w:space="0" w:color="auto"/>
        <w:right w:val="none" w:sz="0" w:space="0" w:color="auto"/>
      </w:divBdr>
    </w:div>
    <w:div w:id="1800413942">
      <w:bodyDiv w:val="1"/>
      <w:marLeft w:val="0"/>
      <w:marRight w:val="0"/>
      <w:marTop w:val="0"/>
      <w:marBottom w:val="0"/>
      <w:divBdr>
        <w:top w:val="none" w:sz="0" w:space="0" w:color="auto"/>
        <w:left w:val="none" w:sz="0" w:space="0" w:color="auto"/>
        <w:bottom w:val="none" w:sz="0" w:space="0" w:color="auto"/>
        <w:right w:val="none" w:sz="0" w:space="0" w:color="auto"/>
      </w:divBdr>
    </w:div>
    <w:div w:id="1801459419">
      <w:bodyDiv w:val="1"/>
      <w:marLeft w:val="0"/>
      <w:marRight w:val="0"/>
      <w:marTop w:val="0"/>
      <w:marBottom w:val="0"/>
      <w:divBdr>
        <w:top w:val="none" w:sz="0" w:space="0" w:color="auto"/>
        <w:left w:val="none" w:sz="0" w:space="0" w:color="auto"/>
        <w:bottom w:val="none" w:sz="0" w:space="0" w:color="auto"/>
        <w:right w:val="none" w:sz="0" w:space="0" w:color="auto"/>
      </w:divBdr>
    </w:div>
    <w:div w:id="1805541185">
      <w:bodyDiv w:val="1"/>
      <w:marLeft w:val="0"/>
      <w:marRight w:val="0"/>
      <w:marTop w:val="0"/>
      <w:marBottom w:val="0"/>
      <w:divBdr>
        <w:top w:val="none" w:sz="0" w:space="0" w:color="auto"/>
        <w:left w:val="none" w:sz="0" w:space="0" w:color="auto"/>
        <w:bottom w:val="none" w:sz="0" w:space="0" w:color="auto"/>
        <w:right w:val="none" w:sz="0" w:space="0" w:color="auto"/>
      </w:divBdr>
    </w:div>
    <w:div w:id="1807817092">
      <w:bodyDiv w:val="1"/>
      <w:marLeft w:val="0"/>
      <w:marRight w:val="0"/>
      <w:marTop w:val="0"/>
      <w:marBottom w:val="0"/>
      <w:divBdr>
        <w:top w:val="none" w:sz="0" w:space="0" w:color="auto"/>
        <w:left w:val="none" w:sz="0" w:space="0" w:color="auto"/>
        <w:bottom w:val="none" w:sz="0" w:space="0" w:color="auto"/>
        <w:right w:val="none" w:sz="0" w:space="0" w:color="auto"/>
      </w:divBdr>
    </w:div>
    <w:div w:id="1809393170">
      <w:bodyDiv w:val="1"/>
      <w:marLeft w:val="0"/>
      <w:marRight w:val="0"/>
      <w:marTop w:val="0"/>
      <w:marBottom w:val="0"/>
      <w:divBdr>
        <w:top w:val="none" w:sz="0" w:space="0" w:color="auto"/>
        <w:left w:val="none" w:sz="0" w:space="0" w:color="auto"/>
        <w:bottom w:val="none" w:sz="0" w:space="0" w:color="auto"/>
        <w:right w:val="none" w:sz="0" w:space="0" w:color="auto"/>
      </w:divBdr>
    </w:div>
    <w:div w:id="1821650940">
      <w:bodyDiv w:val="1"/>
      <w:marLeft w:val="0"/>
      <w:marRight w:val="0"/>
      <w:marTop w:val="0"/>
      <w:marBottom w:val="0"/>
      <w:divBdr>
        <w:top w:val="none" w:sz="0" w:space="0" w:color="auto"/>
        <w:left w:val="none" w:sz="0" w:space="0" w:color="auto"/>
        <w:bottom w:val="none" w:sz="0" w:space="0" w:color="auto"/>
        <w:right w:val="none" w:sz="0" w:space="0" w:color="auto"/>
      </w:divBdr>
    </w:div>
    <w:div w:id="1822623449">
      <w:bodyDiv w:val="1"/>
      <w:marLeft w:val="0"/>
      <w:marRight w:val="0"/>
      <w:marTop w:val="0"/>
      <w:marBottom w:val="0"/>
      <w:divBdr>
        <w:top w:val="none" w:sz="0" w:space="0" w:color="auto"/>
        <w:left w:val="none" w:sz="0" w:space="0" w:color="auto"/>
        <w:bottom w:val="none" w:sz="0" w:space="0" w:color="auto"/>
        <w:right w:val="none" w:sz="0" w:space="0" w:color="auto"/>
      </w:divBdr>
    </w:div>
    <w:div w:id="1825780470">
      <w:bodyDiv w:val="1"/>
      <w:marLeft w:val="0"/>
      <w:marRight w:val="0"/>
      <w:marTop w:val="0"/>
      <w:marBottom w:val="0"/>
      <w:divBdr>
        <w:top w:val="none" w:sz="0" w:space="0" w:color="auto"/>
        <w:left w:val="none" w:sz="0" w:space="0" w:color="auto"/>
        <w:bottom w:val="none" w:sz="0" w:space="0" w:color="auto"/>
        <w:right w:val="none" w:sz="0" w:space="0" w:color="auto"/>
      </w:divBdr>
    </w:div>
    <w:div w:id="1825850729">
      <w:bodyDiv w:val="1"/>
      <w:marLeft w:val="0"/>
      <w:marRight w:val="0"/>
      <w:marTop w:val="0"/>
      <w:marBottom w:val="0"/>
      <w:divBdr>
        <w:top w:val="none" w:sz="0" w:space="0" w:color="auto"/>
        <w:left w:val="none" w:sz="0" w:space="0" w:color="auto"/>
        <w:bottom w:val="none" w:sz="0" w:space="0" w:color="auto"/>
        <w:right w:val="none" w:sz="0" w:space="0" w:color="auto"/>
      </w:divBdr>
    </w:div>
    <w:div w:id="1826899264">
      <w:bodyDiv w:val="1"/>
      <w:marLeft w:val="0"/>
      <w:marRight w:val="0"/>
      <w:marTop w:val="0"/>
      <w:marBottom w:val="0"/>
      <w:divBdr>
        <w:top w:val="none" w:sz="0" w:space="0" w:color="auto"/>
        <w:left w:val="none" w:sz="0" w:space="0" w:color="auto"/>
        <w:bottom w:val="none" w:sz="0" w:space="0" w:color="auto"/>
        <w:right w:val="none" w:sz="0" w:space="0" w:color="auto"/>
      </w:divBdr>
    </w:div>
    <w:div w:id="1829397705">
      <w:bodyDiv w:val="1"/>
      <w:marLeft w:val="0"/>
      <w:marRight w:val="0"/>
      <w:marTop w:val="0"/>
      <w:marBottom w:val="0"/>
      <w:divBdr>
        <w:top w:val="none" w:sz="0" w:space="0" w:color="auto"/>
        <w:left w:val="none" w:sz="0" w:space="0" w:color="auto"/>
        <w:bottom w:val="none" w:sz="0" w:space="0" w:color="auto"/>
        <w:right w:val="none" w:sz="0" w:space="0" w:color="auto"/>
      </w:divBdr>
    </w:div>
    <w:div w:id="1837261537">
      <w:bodyDiv w:val="1"/>
      <w:marLeft w:val="0"/>
      <w:marRight w:val="0"/>
      <w:marTop w:val="0"/>
      <w:marBottom w:val="0"/>
      <w:divBdr>
        <w:top w:val="none" w:sz="0" w:space="0" w:color="auto"/>
        <w:left w:val="none" w:sz="0" w:space="0" w:color="auto"/>
        <w:bottom w:val="none" w:sz="0" w:space="0" w:color="auto"/>
        <w:right w:val="none" w:sz="0" w:space="0" w:color="auto"/>
      </w:divBdr>
    </w:div>
    <w:div w:id="1849175092">
      <w:bodyDiv w:val="1"/>
      <w:marLeft w:val="0"/>
      <w:marRight w:val="0"/>
      <w:marTop w:val="0"/>
      <w:marBottom w:val="0"/>
      <w:divBdr>
        <w:top w:val="none" w:sz="0" w:space="0" w:color="auto"/>
        <w:left w:val="none" w:sz="0" w:space="0" w:color="auto"/>
        <w:bottom w:val="none" w:sz="0" w:space="0" w:color="auto"/>
        <w:right w:val="none" w:sz="0" w:space="0" w:color="auto"/>
      </w:divBdr>
    </w:div>
    <w:div w:id="1862547603">
      <w:bodyDiv w:val="1"/>
      <w:marLeft w:val="0"/>
      <w:marRight w:val="0"/>
      <w:marTop w:val="0"/>
      <w:marBottom w:val="0"/>
      <w:divBdr>
        <w:top w:val="none" w:sz="0" w:space="0" w:color="auto"/>
        <w:left w:val="none" w:sz="0" w:space="0" w:color="auto"/>
        <w:bottom w:val="none" w:sz="0" w:space="0" w:color="auto"/>
        <w:right w:val="none" w:sz="0" w:space="0" w:color="auto"/>
      </w:divBdr>
    </w:div>
    <w:div w:id="1866407465">
      <w:bodyDiv w:val="1"/>
      <w:marLeft w:val="0"/>
      <w:marRight w:val="0"/>
      <w:marTop w:val="0"/>
      <w:marBottom w:val="0"/>
      <w:divBdr>
        <w:top w:val="none" w:sz="0" w:space="0" w:color="auto"/>
        <w:left w:val="none" w:sz="0" w:space="0" w:color="auto"/>
        <w:bottom w:val="none" w:sz="0" w:space="0" w:color="auto"/>
        <w:right w:val="none" w:sz="0" w:space="0" w:color="auto"/>
      </w:divBdr>
    </w:div>
    <w:div w:id="1875002485">
      <w:bodyDiv w:val="1"/>
      <w:marLeft w:val="0"/>
      <w:marRight w:val="0"/>
      <w:marTop w:val="0"/>
      <w:marBottom w:val="0"/>
      <w:divBdr>
        <w:top w:val="none" w:sz="0" w:space="0" w:color="auto"/>
        <w:left w:val="none" w:sz="0" w:space="0" w:color="auto"/>
        <w:bottom w:val="none" w:sz="0" w:space="0" w:color="auto"/>
        <w:right w:val="none" w:sz="0" w:space="0" w:color="auto"/>
      </w:divBdr>
    </w:div>
    <w:div w:id="1881281888">
      <w:bodyDiv w:val="1"/>
      <w:marLeft w:val="0"/>
      <w:marRight w:val="0"/>
      <w:marTop w:val="0"/>
      <w:marBottom w:val="0"/>
      <w:divBdr>
        <w:top w:val="none" w:sz="0" w:space="0" w:color="auto"/>
        <w:left w:val="none" w:sz="0" w:space="0" w:color="auto"/>
        <w:bottom w:val="none" w:sz="0" w:space="0" w:color="auto"/>
        <w:right w:val="none" w:sz="0" w:space="0" w:color="auto"/>
      </w:divBdr>
    </w:div>
    <w:div w:id="1884363797">
      <w:bodyDiv w:val="1"/>
      <w:marLeft w:val="0"/>
      <w:marRight w:val="0"/>
      <w:marTop w:val="0"/>
      <w:marBottom w:val="0"/>
      <w:divBdr>
        <w:top w:val="none" w:sz="0" w:space="0" w:color="auto"/>
        <w:left w:val="none" w:sz="0" w:space="0" w:color="auto"/>
        <w:bottom w:val="none" w:sz="0" w:space="0" w:color="auto"/>
        <w:right w:val="none" w:sz="0" w:space="0" w:color="auto"/>
      </w:divBdr>
    </w:div>
    <w:div w:id="1890454043">
      <w:bodyDiv w:val="1"/>
      <w:marLeft w:val="0"/>
      <w:marRight w:val="0"/>
      <w:marTop w:val="0"/>
      <w:marBottom w:val="0"/>
      <w:divBdr>
        <w:top w:val="none" w:sz="0" w:space="0" w:color="auto"/>
        <w:left w:val="none" w:sz="0" w:space="0" w:color="auto"/>
        <w:bottom w:val="none" w:sz="0" w:space="0" w:color="auto"/>
        <w:right w:val="none" w:sz="0" w:space="0" w:color="auto"/>
      </w:divBdr>
    </w:div>
    <w:div w:id="1896043386">
      <w:bodyDiv w:val="1"/>
      <w:marLeft w:val="0"/>
      <w:marRight w:val="0"/>
      <w:marTop w:val="0"/>
      <w:marBottom w:val="0"/>
      <w:divBdr>
        <w:top w:val="none" w:sz="0" w:space="0" w:color="auto"/>
        <w:left w:val="none" w:sz="0" w:space="0" w:color="auto"/>
        <w:bottom w:val="none" w:sz="0" w:space="0" w:color="auto"/>
        <w:right w:val="none" w:sz="0" w:space="0" w:color="auto"/>
      </w:divBdr>
    </w:div>
    <w:div w:id="1897006303">
      <w:bodyDiv w:val="1"/>
      <w:marLeft w:val="0"/>
      <w:marRight w:val="0"/>
      <w:marTop w:val="0"/>
      <w:marBottom w:val="0"/>
      <w:divBdr>
        <w:top w:val="none" w:sz="0" w:space="0" w:color="auto"/>
        <w:left w:val="none" w:sz="0" w:space="0" w:color="auto"/>
        <w:bottom w:val="none" w:sz="0" w:space="0" w:color="auto"/>
        <w:right w:val="none" w:sz="0" w:space="0" w:color="auto"/>
      </w:divBdr>
    </w:div>
    <w:div w:id="1897429738">
      <w:bodyDiv w:val="1"/>
      <w:marLeft w:val="0"/>
      <w:marRight w:val="0"/>
      <w:marTop w:val="0"/>
      <w:marBottom w:val="0"/>
      <w:divBdr>
        <w:top w:val="none" w:sz="0" w:space="0" w:color="auto"/>
        <w:left w:val="none" w:sz="0" w:space="0" w:color="auto"/>
        <w:bottom w:val="none" w:sz="0" w:space="0" w:color="auto"/>
        <w:right w:val="none" w:sz="0" w:space="0" w:color="auto"/>
      </w:divBdr>
    </w:div>
    <w:div w:id="1901792784">
      <w:bodyDiv w:val="1"/>
      <w:marLeft w:val="0"/>
      <w:marRight w:val="0"/>
      <w:marTop w:val="0"/>
      <w:marBottom w:val="0"/>
      <w:divBdr>
        <w:top w:val="none" w:sz="0" w:space="0" w:color="auto"/>
        <w:left w:val="none" w:sz="0" w:space="0" w:color="auto"/>
        <w:bottom w:val="none" w:sz="0" w:space="0" w:color="auto"/>
        <w:right w:val="none" w:sz="0" w:space="0" w:color="auto"/>
      </w:divBdr>
    </w:div>
    <w:div w:id="1903566635">
      <w:bodyDiv w:val="1"/>
      <w:marLeft w:val="0"/>
      <w:marRight w:val="0"/>
      <w:marTop w:val="0"/>
      <w:marBottom w:val="0"/>
      <w:divBdr>
        <w:top w:val="none" w:sz="0" w:space="0" w:color="auto"/>
        <w:left w:val="none" w:sz="0" w:space="0" w:color="auto"/>
        <w:bottom w:val="none" w:sz="0" w:space="0" w:color="auto"/>
        <w:right w:val="none" w:sz="0" w:space="0" w:color="auto"/>
      </w:divBdr>
    </w:div>
    <w:div w:id="1914855989">
      <w:bodyDiv w:val="1"/>
      <w:marLeft w:val="0"/>
      <w:marRight w:val="0"/>
      <w:marTop w:val="0"/>
      <w:marBottom w:val="0"/>
      <w:divBdr>
        <w:top w:val="none" w:sz="0" w:space="0" w:color="auto"/>
        <w:left w:val="none" w:sz="0" w:space="0" w:color="auto"/>
        <w:bottom w:val="none" w:sz="0" w:space="0" w:color="auto"/>
        <w:right w:val="none" w:sz="0" w:space="0" w:color="auto"/>
      </w:divBdr>
    </w:div>
    <w:div w:id="1937246028">
      <w:bodyDiv w:val="1"/>
      <w:marLeft w:val="0"/>
      <w:marRight w:val="0"/>
      <w:marTop w:val="0"/>
      <w:marBottom w:val="0"/>
      <w:divBdr>
        <w:top w:val="none" w:sz="0" w:space="0" w:color="auto"/>
        <w:left w:val="none" w:sz="0" w:space="0" w:color="auto"/>
        <w:bottom w:val="none" w:sz="0" w:space="0" w:color="auto"/>
        <w:right w:val="none" w:sz="0" w:space="0" w:color="auto"/>
      </w:divBdr>
    </w:div>
    <w:div w:id="1938832540">
      <w:bodyDiv w:val="1"/>
      <w:marLeft w:val="0"/>
      <w:marRight w:val="0"/>
      <w:marTop w:val="0"/>
      <w:marBottom w:val="0"/>
      <w:divBdr>
        <w:top w:val="none" w:sz="0" w:space="0" w:color="auto"/>
        <w:left w:val="none" w:sz="0" w:space="0" w:color="auto"/>
        <w:bottom w:val="none" w:sz="0" w:space="0" w:color="auto"/>
        <w:right w:val="none" w:sz="0" w:space="0" w:color="auto"/>
      </w:divBdr>
    </w:div>
    <w:div w:id="1939944083">
      <w:marLeft w:val="480"/>
      <w:marRight w:val="0"/>
      <w:marTop w:val="0"/>
      <w:marBottom w:val="0"/>
      <w:divBdr>
        <w:top w:val="none" w:sz="0" w:space="0" w:color="auto"/>
        <w:left w:val="none" w:sz="0" w:space="0" w:color="auto"/>
        <w:bottom w:val="none" w:sz="0" w:space="0" w:color="auto"/>
        <w:right w:val="none" w:sz="0" w:space="0" w:color="auto"/>
      </w:divBdr>
    </w:div>
    <w:div w:id="1948392285">
      <w:bodyDiv w:val="1"/>
      <w:marLeft w:val="0"/>
      <w:marRight w:val="0"/>
      <w:marTop w:val="0"/>
      <w:marBottom w:val="0"/>
      <w:divBdr>
        <w:top w:val="none" w:sz="0" w:space="0" w:color="auto"/>
        <w:left w:val="none" w:sz="0" w:space="0" w:color="auto"/>
        <w:bottom w:val="none" w:sz="0" w:space="0" w:color="auto"/>
        <w:right w:val="none" w:sz="0" w:space="0" w:color="auto"/>
      </w:divBdr>
    </w:div>
    <w:div w:id="1971275821">
      <w:bodyDiv w:val="1"/>
      <w:marLeft w:val="0"/>
      <w:marRight w:val="0"/>
      <w:marTop w:val="0"/>
      <w:marBottom w:val="0"/>
      <w:divBdr>
        <w:top w:val="none" w:sz="0" w:space="0" w:color="auto"/>
        <w:left w:val="none" w:sz="0" w:space="0" w:color="auto"/>
        <w:bottom w:val="none" w:sz="0" w:space="0" w:color="auto"/>
        <w:right w:val="none" w:sz="0" w:space="0" w:color="auto"/>
      </w:divBdr>
    </w:div>
    <w:div w:id="1974024387">
      <w:bodyDiv w:val="1"/>
      <w:marLeft w:val="0"/>
      <w:marRight w:val="0"/>
      <w:marTop w:val="0"/>
      <w:marBottom w:val="0"/>
      <w:divBdr>
        <w:top w:val="none" w:sz="0" w:space="0" w:color="auto"/>
        <w:left w:val="none" w:sz="0" w:space="0" w:color="auto"/>
        <w:bottom w:val="none" w:sz="0" w:space="0" w:color="auto"/>
        <w:right w:val="none" w:sz="0" w:space="0" w:color="auto"/>
      </w:divBdr>
    </w:div>
    <w:div w:id="1976059994">
      <w:bodyDiv w:val="1"/>
      <w:marLeft w:val="0"/>
      <w:marRight w:val="0"/>
      <w:marTop w:val="0"/>
      <w:marBottom w:val="0"/>
      <w:divBdr>
        <w:top w:val="none" w:sz="0" w:space="0" w:color="auto"/>
        <w:left w:val="none" w:sz="0" w:space="0" w:color="auto"/>
        <w:bottom w:val="none" w:sz="0" w:space="0" w:color="auto"/>
        <w:right w:val="none" w:sz="0" w:space="0" w:color="auto"/>
      </w:divBdr>
    </w:div>
    <w:div w:id="1980761963">
      <w:bodyDiv w:val="1"/>
      <w:marLeft w:val="0"/>
      <w:marRight w:val="0"/>
      <w:marTop w:val="0"/>
      <w:marBottom w:val="0"/>
      <w:divBdr>
        <w:top w:val="none" w:sz="0" w:space="0" w:color="auto"/>
        <w:left w:val="none" w:sz="0" w:space="0" w:color="auto"/>
        <w:bottom w:val="none" w:sz="0" w:space="0" w:color="auto"/>
        <w:right w:val="none" w:sz="0" w:space="0" w:color="auto"/>
      </w:divBdr>
    </w:div>
    <w:div w:id="1982346888">
      <w:bodyDiv w:val="1"/>
      <w:marLeft w:val="0"/>
      <w:marRight w:val="0"/>
      <w:marTop w:val="0"/>
      <w:marBottom w:val="0"/>
      <w:divBdr>
        <w:top w:val="none" w:sz="0" w:space="0" w:color="auto"/>
        <w:left w:val="none" w:sz="0" w:space="0" w:color="auto"/>
        <w:bottom w:val="none" w:sz="0" w:space="0" w:color="auto"/>
        <w:right w:val="none" w:sz="0" w:space="0" w:color="auto"/>
      </w:divBdr>
    </w:div>
    <w:div w:id="1982732523">
      <w:bodyDiv w:val="1"/>
      <w:marLeft w:val="0"/>
      <w:marRight w:val="0"/>
      <w:marTop w:val="0"/>
      <w:marBottom w:val="0"/>
      <w:divBdr>
        <w:top w:val="none" w:sz="0" w:space="0" w:color="auto"/>
        <w:left w:val="none" w:sz="0" w:space="0" w:color="auto"/>
        <w:bottom w:val="none" w:sz="0" w:space="0" w:color="auto"/>
        <w:right w:val="none" w:sz="0" w:space="0" w:color="auto"/>
      </w:divBdr>
    </w:div>
    <w:div w:id="1986616168">
      <w:bodyDiv w:val="1"/>
      <w:marLeft w:val="0"/>
      <w:marRight w:val="0"/>
      <w:marTop w:val="0"/>
      <w:marBottom w:val="0"/>
      <w:divBdr>
        <w:top w:val="none" w:sz="0" w:space="0" w:color="auto"/>
        <w:left w:val="none" w:sz="0" w:space="0" w:color="auto"/>
        <w:bottom w:val="none" w:sz="0" w:space="0" w:color="auto"/>
        <w:right w:val="none" w:sz="0" w:space="0" w:color="auto"/>
      </w:divBdr>
    </w:div>
    <w:div w:id="1990741904">
      <w:bodyDiv w:val="1"/>
      <w:marLeft w:val="0"/>
      <w:marRight w:val="0"/>
      <w:marTop w:val="0"/>
      <w:marBottom w:val="0"/>
      <w:divBdr>
        <w:top w:val="none" w:sz="0" w:space="0" w:color="auto"/>
        <w:left w:val="none" w:sz="0" w:space="0" w:color="auto"/>
        <w:bottom w:val="none" w:sz="0" w:space="0" w:color="auto"/>
        <w:right w:val="none" w:sz="0" w:space="0" w:color="auto"/>
      </w:divBdr>
    </w:div>
    <w:div w:id="1996372966">
      <w:bodyDiv w:val="1"/>
      <w:marLeft w:val="0"/>
      <w:marRight w:val="0"/>
      <w:marTop w:val="0"/>
      <w:marBottom w:val="0"/>
      <w:divBdr>
        <w:top w:val="none" w:sz="0" w:space="0" w:color="auto"/>
        <w:left w:val="none" w:sz="0" w:space="0" w:color="auto"/>
        <w:bottom w:val="none" w:sz="0" w:space="0" w:color="auto"/>
        <w:right w:val="none" w:sz="0" w:space="0" w:color="auto"/>
      </w:divBdr>
    </w:div>
    <w:div w:id="2005474709">
      <w:bodyDiv w:val="1"/>
      <w:marLeft w:val="0"/>
      <w:marRight w:val="0"/>
      <w:marTop w:val="0"/>
      <w:marBottom w:val="0"/>
      <w:divBdr>
        <w:top w:val="none" w:sz="0" w:space="0" w:color="auto"/>
        <w:left w:val="none" w:sz="0" w:space="0" w:color="auto"/>
        <w:bottom w:val="none" w:sz="0" w:space="0" w:color="auto"/>
        <w:right w:val="none" w:sz="0" w:space="0" w:color="auto"/>
      </w:divBdr>
    </w:div>
    <w:div w:id="2012564039">
      <w:bodyDiv w:val="1"/>
      <w:marLeft w:val="0"/>
      <w:marRight w:val="0"/>
      <w:marTop w:val="0"/>
      <w:marBottom w:val="0"/>
      <w:divBdr>
        <w:top w:val="none" w:sz="0" w:space="0" w:color="auto"/>
        <w:left w:val="none" w:sz="0" w:space="0" w:color="auto"/>
        <w:bottom w:val="none" w:sz="0" w:space="0" w:color="auto"/>
        <w:right w:val="none" w:sz="0" w:space="0" w:color="auto"/>
      </w:divBdr>
    </w:div>
    <w:div w:id="2017540142">
      <w:bodyDiv w:val="1"/>
      <w:marLeft w:val="0"/>
      <w:marRight w:val="0"/>
      <w:marTop w:val="0"/>
      <w:marBottom w:val="0"/>
      <w:divBdr>
        <w:top w:val="none" w:sz="0" w:space="0" w:color="auto"/>
        <w:left w:val="none" w:sz="0" w:space="0" w:color="auto"/>
        <w:bottom w:val="none" w:sz="0" w:space="0" w:color="auto"/>
        <w:right w:val="none" w:sz="0" w:space="0" w:color="auto"/>
      </w:divBdr>
    </w:div>
    <w:div w:id="2019312191">
      <w:bodyDiv w:val="1"/>
      <w:marLeft w:val="0"/>
      <w:marRight w:val="0"/>
      <w:marTop w:val="0"/>
      <w:marBottom w:val="0"/>
      <w:divBdr>
        <w:top w:val="none" w:sz="0" w:space="0" w:color="auto"/>
        <w:left w:val="none" w:sz="0" w:space="0" w:color="auto"/>
        <w:bottom w:val="none" w:sz="0" w:space="0" w:color="auto"/>
        <w:right w:val="none" w:sz="0" w:space="0" w:color="auto"/>
      </w:divBdr>
    </w:div>
    <w:div w:id="2020352530">
      <w:bodyDiv w:val="1"/>
      <w:marLeft w:val="0"/>
      <w:marRight w:val="0"/>
      <w:marTop w:val="0"/>
      <w:marBottom w:val="0"/>
      <w:divBdr>
        <w:top w:val="none" w:sz="0" w:space="0" w:color="auto"/>
        <w:left w:val="none" w:sz="0" w:space="0" w:color="auto"/>
        <w:bottom w:val="none" w:sz="0" w:space="0" w:color="auto"/>
        <w:right w:val="none" w:sz="0" w:space="0" w:color="auto"/>
      </w:divBdr>
    </w:div>
    <w:div w:id="2038433780">
      <w:bodyDiv w:val="1"/>
      <w:marLeft w:val="0"/>
      <w:marRight w:val="0"/>
      <w:marTop w:val="0"/>
      <w:marBottom w:val="0"/>
      <w:divBdr>
        <w:top w:val="none" w:sz="0" w:space="0" w:color="auto"/>
        <w:left w:val="none" w:sz="0" w:space="0" w:color="auto"/>
        <w:bottom w:val="none" w:sz="0" w:space="0" w:color="auto"/>
        <w:right w:val="none" w:sz="0" w:space="0" w:color="auto"/>
      </w:divBdr>
    </w:div>
    <w:div w:id="2042898001">
      <w:bodyDiv w:val="1"/>
      <w:marLeft w:val="0"/>
      <w:marRight w:val="0"/>
      <w:marTop w:val="0"/>
      <w:marBottom w:val="0"/>
      <w:divBdr>
        <w:top w:val="none" w:sz="0" w:space="0" w:color="auto"/>
        <w:left w:val="none" w:sz="0" w:space="0" w:color="auto"/>
        <w:bottom w:val="none" w:sz="0" w:space="0" w:color="auto"/>
        <w:right w:val="none" w:sz="0" w:space="0" w:color="auto"/>
      </w:divBdr>
    </w:div>
    <w:div w:id="2062973082">
      <w:bodyDiv w:val="1"/>
      <w:marLeft w:val="0"/>
      <w:marRight w:val="0"/>
      <w:marTop w:val="0"/>
      <w:marBottom w:val="0"/>
      <w:divBdr>
        <w:top w:val="none" w:sz="0" w:space="0" w:color="auto"/>
        <w:left w:val="none" w:sz="0" w:space="0" w:color="auto"/>
        <w:bottom w:val="none" w:sz="0" w:space="0" w:color="auto"/>
        <w:right w:val="none" w:sz="0" w:space="0" w:color="auto"/>
      </w:divBdr>
    </w:div>
    <w:div w:id="2078630314">
      <w:bodyDiv w:val="1"/>
      <w:marLeft w:val="0"/>
      <w:marRight w:val="0"/>
      <w:marTop w:val="0"/>
      <w:marBottom w:val="0"/>
      <w:divBdr>
        <w:top w:val="none" w:sz="0" w:space="0" w:color="auto"/>
        <w:left w:val="none" w:sz="0" w:space="0" w:color="auto"/>
        <w:bottom w:val="none" w:sz="0" w:space="0" w:color="auto"/>
        <w:right w:val="none" w:sz="0" w:space="0" w:color="auto"/>
      </w:divBdr>
    </w:div>
    <w:div w:id="2087729568">
      <w:bodyDiv w:val="1"/>
      <w:marLeft w:val="0"/>
      <w:marRight w:val="0"/>
      <w:marTop w:val="0"/>
      <w:marBottom w:val="0"/>
      <w:divBdr>
        <w:top w:val="none" w:sz="0" w:space="0" w:color="auto"/>
        <w:left w:val="none" w:sz="0" w:space="0" w:color="auto"/>
        <w:bottom w:val="none" w:sz="0" w:space="0" w:color="auto"/>
        <w:right w:val="none" w:sz="0" w:space="0" w:color="auto"/>
      </w:divBdr>
    </w:div>
    <w:div w:id="2093970322">
      <w:bodyDiv w:val="1"/>
      <w:marLeft w:val="0"/>
      <w:marRight w:val="0"/>
      <w:marTop w:val="0"/>
      <w:marBottom w:val="0"/>
      <w:divBdr>
        <w:top w:val="none" w:sz="0" w:space="0" w:color="auto"/>
        <w:left w:val="none" w:sz="0" w:space="0" w:color="auto"/>
        <w:bottom w:val="none" w:sz="0" w:space="0" w:color="auto"/>
        <w:right w:val="none" w:sz="0" w:space="0" w:color="auto"/>
      </w:divBdr>
    </w:div>
    <w:div w:id="2099979705">
      <w:bodyDiv w:val="1"/>
      <w:marLeft w:val="0"/>
      <w:marRight w:val="0"/>
      <w:marTop w:val="0"/>
      <w:marBottom w:val="0"/>
      <w:divBdr>
        <w:top w:val="none" w:sz="0" w:space="0" w:color="auto"/>
        <w:left w:val="none" w:sz="0" w:space="0" w:color="auto"/>
        <w:bottom w:val="none" w:sz="0" w:space="0" w:color="auto"/>
        <w:right w:val="none" w:sz="0" w:space="0" w:color="auto"/>
      </w:divBdr>
    </w:div>
    <w:div w:id="2100712005">
      <w:bodyDiv w:val="1"/>
      <w:marLeft w:val="0"/>
      <w:marRight w:val="0"/>
      <w:marTop w:val="0"/>
      <w:marBottom w:val="0"/>
      <w:divBdr>
        <w:top w:val="none" w:sz="0" w:space="0" w:color="auto"/>
        <w:left w:val="none" w:sz="0" w:space="0" w:color="auto"/>
        <w:bottom w:val="none" w:sz="0" w:space="0" w:color="auto"/>
        <w:right w:val="none" w:sz="0" w:space="0" w:color="auto"/>
      </w:divBdr>
    </w:div>
    <w:div w:id="2101945361">
      <w:bodyDiv w:val="1"/>
      <w:marLeft w:val="0"/>
      <w:marRight w:val="0"/>
      <w:marTop w:val="0"/>
      <w:marBottom w:val="0"/>
      <w:divBdr>
        <w:top w:val="none" w:sz="0" w:space="0" w:color="auto"/>
        <w:left w:val="none" w:sz="0" w:space="0" w:color="auto"/>
        <w:bottom w:val="none" w:sz="0" w:space="0" w:color="auto"/>
        <w:right w:val="none" w:sz="0" w:space="0" w:color="auto"/>
      </w:divBdr>
    </w:div>
    <w:div w:id="2120294990">
      <w:bodyDiv w:val="1"/>
      <w:marLeft w:val="0"/>
      <w:marRight w:val="0"/>
      <w:marTop w:val="0"/>
      <w:marBottom w:val="0"/>
      <w:divBdr>
        <w:top w:val="none" w:sz="0" w:space="0" w:color="auto"/>
        <w:left w:val="none" w:sz="0" w:space="0" w:color="auto"/>
        <w:bottom w:val="none" w:sz="0" w:space="0" w:color="auto"/>
        <w:right w:val="none" w:sz="0" w:space="0" w:color="auto"/>
      </w:divBdr>
    </w:div>
    <w:div w:id="2121028051">
      <w:bodyDiv w:val="1"/>
      <w:marLeft w:val="0"/>
      <w:marRight w:val="0"/>
      <w:marTop w:val="0"/>
      <w:marBottom w:val="0"/>
      <w:divBdr>
        <w:top w:val="none" w:sz="0" w:space="0" w:color="auto"/>
        <w:left w:val="none" w:sz="0" w:space="0" w:color="auto"/>
        <w:bottom w:val="none" w:sz="0" w:space="0" w:color="auto"/>
        <w:right w:val="none" w:sz="0" w:space="0" w:color="auto"/>
      </w:divBdr>
    </w:div>
    <w:div w:id="2126800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500914F3-81E3-5046-A14B-845231E28428}"/>
      </w:docPartPr>
      <w:docPartBody>
        <w:p w:rsidR="00471A1D" w:rsidRDefault="0038207F">
          <w:r w:rsidRPr="006E03ED">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7F"/>
    <w:rsid w:val="000C7CC0"/>
    <w:rsid w:val="001E3B9D"/>
    <w:rsid w:val="00270451"/>
    <w:rsid w:val="0038207F"/>
    <w:rsid w:val="00471A1D"/>
    <w:rsid w:val="006D23B6"/>
    <w:rsid w:val="008F396C"/>
    <w:rsid w:val="00A64A1C"/>
    <w:rsid w:val="00A908FF"/>
    <w:rsid w:val="00B47D86"/>
    <w:rsid w:val="00CD4D35"/>
    <w:rsid w:val="00D502DF"/>
  </w:rsids>
  <m:mathPr>
    <m:mathFont m:val="Cambria Math"/>
    <m:brkBin m:val="before"/>
    <m:brkBinSub m:val="--"/>
    <m:smallFrac m:val="0"/>
    <m:dispDef/>
    <m:lMargin m:val="0"/>
    <m:rMargin m:val="0"/>
    <m:defJc m:val="centerGroup"/>
    <m:wrapIndent m:val="1440"/>
    <m:intLim m:val="subSup"/>
    <m:naryLim m:val="undOvr"/>
  </m:mathPr>
  <w:themeFontLang w:val="id-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id-US"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38207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7454118-3BC2-934D-A4E3-93854104A75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315936188"/>
    <we:property name="MENDELEY_CITATIONS" value="[{&quot;citationID&quot;:&quot;MENDELEY_CITATION_34f9eafd-6b57-4d35-8e16-d344722e6c75&quot;,&quot;properties&quot;:{&quot;noteIndex&quot;:0},&quot;isEdited&quot;:false,&quot;manualOverride&quot;:{&quot;isManuallyOverridden&quot;:false,&quot;citeprocText&quot;:&quot;(Vogel, 2023)&quot;,&quot;manualOverrideText&quot;:&quot;&quot;},&quot;citationTag&quot;:&quot;MENDELEY_CITATION_v3_eyJjaXRhdGlvbklEIjoiTUVOREVMRVlfQ0lUQVRJT05fMzRmOWVhZmQtNmI1Ny00ZDM1LThlMTYtZDM0NDcyMmU2Yzc1IiwicHJvcGVydGllcyI6eyJub3RlSW5kZXgiOjB9LCJpc0VkaXRlZCI6ZmFsc2UsIm1hbnVhbE92ZXJyaWRlIjp7ImlzTWFudWFsbHlPdmVycmlkZGVuIjpmYWxzZSwiY2l0ZXByb2NUZXh0IjoiKFZvZ2VsLCAyMDIzKSIsIm1hbnVhbE92ZXJyaWRlVGV4dCI6IiJ9LCJjaXRhdGlvbkl0ZW1zIjpbeyJpZCI6ImRiOTliMGJlLTk4NmQtMzdiNC1iYjI4LWM4MzMxZjMxMzE2MSIsIml0ZW1EYXRhIjp7InR5cGUiOiJhcnRpY2xlIiwiaWQiOiJkYjk5YjBiZS05ODZkLTM3YjQtYmIyOC1jODMzMWYzMTMxNjEiLCJ0aXRsZSI6IlRlYWNoaW5nIGZvciBzdGF0aXN0aWNhbCBhbmQgZGF0YSBsaXRlcmFjeSBpbiBLLTEyIFNURU0gZWR1Y2F0aW9uOiBhIHN5c3RlbWF0aWMgcmV2aWV3IG9uIHRlYWNoZXIgdmFyaWFibGVzLCB0ZWFjaGVyIGVkdWNhdGlvbiwgYW5kIGltcGFjdHMgb24gY2xhc3Nyb29tIHByYWN0aWNlIiwiYXV0aG9yIjpbeyJmYW1pbHkiOiJWb2dlbCIsImdpdmVuIjoiU2Fza2lhIFNjaHJlaXRlciBBIE4gRCBBbmphIEZyaWVkcmljaCBBIE4gRCBIYW5uYWggRnVociBBIE4gRCBTYXJhaCBNYWxvbmUgQSBOIEQgUm9sYW5kIEJyw7xua2VuIEEgTiBEIEpvY2hlbiBLw7xobiBBIE4gRCBNYXJrdXMiLCJwYXJzZS1uYW1lcyI6ZmFsc2UsImRyb3BwaW5nLXBhcnRpY2xlIjoiIiwibm9uLWRyb3BwaW5nLXBhcnRpY2xlIjoiIn1dLCJjb250YWluZXItdGl0bGUiOiJaRE0iLCJET0kiOiIxMC4xMDA3L3MxMTg1OC0wMjMtMDE1MzEtMSIsIklTU04iOiIxODYzLTk2OTAsIDE4NjMtOTcwNCIsIlVSTCI6Imh0dHBzOi8vZG9pLm9yZy8xMC4xMDA3L3MxMTg1OC0wMjMtMDE1MzEtMSIsImlzc3VlZCI6eyJkYXRlLXBhcnRzIjpbWzIwMjMsN11dfSwicGFnZSI6IjMxLTQ1IiwiYWJzdHJhY3QiOiJBYnN0cmFjdCBTdGF0aXN0aWNhbCBhbmQgZGF0YSBsaXRlcmFjeSBoYXZlIGVtZXJnZWQgYXMga2V5IGNvbXBldGVuY2llcyBpbiB0aGUgMjFzdC1jZW50dXJ5LiBTY2llbmNlLCB0ZWNobm9sb2d5LCBlbmdpbmVlcmluZywgYW5kIG1hdGhlbWF0aWNzIChTVEVNKSBjdXJyaWN1bGEgaGF2ZSBiZWVuIGFkYXB0ZWQgaW4gdmFyaW91cyBjb3VudHJpZXMgdG8gcGxhY2UgaW5jcmVhc2VkIGVtcGhhc2lzIG9uIHByb2ZpY2llbnQgZGF0YSB1c2UgYW5kIHN0YXRpc3RpY2FsIGNvbXByZWhlbnNpb24uIENvbnNlcXVlbnRseSwgdGhlcmUgaXMgYSBuZWVkIGZvciBhbiBhZGVxdWF0ZSBlZHVjYXRpb24gYW5kIHByb2Zlc3Npb25hbCB0cmFpbmluZyBvZiBTVEVNIHRlYWNoZXJzLiBUaGlzIHN5c3RlbWF0aWMgcmV2aWV3IGFuYWx5emVzIGFuZCBzeW50aGVzaXplcyByZXNlYXJjaCBvbiB0ZWFjaGVyc+KAmSBzdGF0aXN0aWNhbCBhbmQgZGF0YSBsaXRlcmFjeSBpbiBLLTEyIFNURU0gZWR1Y2F0aW9uLiBBIHRvdGFsIG9mIDQyIGFydGljbGVzIHdlcmUgYW5hbHl6ZWQsIHdpdGggYSBzcGVjaWZpYyBmb2N1cyBvbiB0ZWFjaGVyIHZhcmlhYmxlcywgdGVhY2hlciBlZHVjYXRpb24sIGFuZCB0aGVpciBpbXBhY3Qgb24gY2xhc3Nyb29tIHByYWN0aWNlLiBUaGUgZmluZGluZ3MgZW1waGFzaXplIHRoZSByZWNlbnQgZW1lcmdlbmNlIG9mIHJlc2VhcmNoIGluIHRoaXMgZG9tYWluLCBwYXJ0aWN1bGFybHkgZm9jdXNpbmcgb24gc3RhdGlzdGljYWwgbGl0ZXJhY3ksIHdpdGggbWF0aGVtYXRpY3MgYmVpbmcgdGhlIGRvbWluYW50IFNURU0gZG9tYWluIGV4cGxvcmVkLiBNb3N0IHN0dWRpZXMgZXhhbWluZWQgY29nbml0aXZlIHZhcmlhYmxlcyBvZiBib3RoIHByZS1zZXJ2aWNlIGFuZCBpbi1zZXJ2aWNlIHRlYWNoZXJzLCByZXZlYWxpbmcgcmVsZXZhbnQgZ2FwcyBpbiBrbm93bGVkZ2UgYW5kIHNraWxscyByZWxhdGVkIHRvIHN0YXRpc3RpY2FsIGFuZCBkYXRhIGxpdGVyYWN5LiBMaW1pdGVkIGF0dGVudGlvbiB3YXMgZ2l2ZW4gdG8gdGVhY2hlcnPigJkgYWZmZWN0aXZlIHZhcmlhYmxlcy4gUmVzZWFyY2ggb24gdGhlIGNvbXBsZXggcmVsYXRpb25zaGlwcyBiZXR3ZWVuIHRlYWNoZXIgdmFyaWFibGVzLCB0aGVpciB0ZWFjaGluZyBwcmFjdGljZXMsIGFuZCB0aGVpciBzdHVkZW50c+KAmSBsZWFybmluZyBpcyBzY2FyY2UsIG5lY2Vzc2l0YXRpbmcgZnVydGhlciBpbnZlc3RpZ2F0aW9uLiBTZXZlcmFsIHBlZGFnb2dpY2FsIGFwcHJvYWNoZXMgdG8gcHJlcGFyZSBTVEVNIHRlYWNoZXJzIGZvciBwcm9tb3Rpbmcgc3RhdGlzdGljYWwgYW5kIGRhdGEgbGl0ZXJhY3kgaW4gdGhlaXIgY2xhc3Nyb29tcyB3ZXJlIGlkZW50aWZpZWQuIFBvc2l0aXZlIGltcGFjdHMgb24gdGVhY2hlcnPigJkgY29nbml0aXZlIGFuZCBhZmZlY3RpdmUgdmFyaWFibGVzIHdlcmUgb2JzZXJ2ZWQsIGJ1dCBsb25naXR1ZGluYWwgZWZmZWN0cyBhbmQgdHJhbnNmZXIgdG8gY2xhc3Nyb29tIHByYWN0aWNlIHJlcXVpcmUgZnVydGhlciBpbnF1aXJ5LiBBcyBjdXJyaWN1bGEgd29ybGR3aWRlIGluY3JlYXNpbmdseSBlbXBoYXNpemUgc3RhdGlzdGljYWwgYW5kIGRhdGEgbGl0ZXJhY3ksIHRoaXMgcmV2aWV3IHVuZGVyc2NvcmVzIHRoZSBuZWNlc3NpdHkgb2YgZW5oYW5jaW5nIHRlYWNoZXJzJyBjb21wZXRlbmNpZXMsIGFkdm9jYXRlcyBmb3IgdGFpbG9yZWQgcGVkYWdvZ2ljYWwgYXBwcm9hY2hlcywgYW5kIGVtcGhhc2l6ZXMgdGhlIG5lZWQgZm9yIGZ1cnRoZXIgcmVzZWFyY2ggdG8gc2hhcGUgZWZmZWN0aXZlIGluc3RydWN0aW9uIGluIEstMTIgU1RFTSBlZHVjYXRpb24uIiwicHVibGlzaGVyIjoiU3ByaW5nZXIgU2NpZW5jZStCdXNpbmVzcyBNZWRpYSIsImlzc3VlIjoiMSIsInZvbHVtZSI6IjU2IiwiY29udGFpbmVyLXRpdGxlLXNob3J0IjoiIn0sImlzVGVtcG9yYXJ5IjpmYWxzZSwic3VwcHJlc3MtYXV0aG9yIjpmYWxzZSwiY29tcG9zaXRlIjpmYWxzZSwiYXV0aG9yLW9ubHkiOmZhbHNlfV19&quot;,&quot;citationItems&quot;:[{&quot;id&quot;:&quot;db99b0be-986d-37b4-bb28-c8331f313161&quot;,&quot;itemData&quot;:{&quot;type&quot;:&quot;article&quot;,&quot;id&quot;:&quot;db99b0be-986d-37b4-bb28-c8331f313161&quot;,&quot;title&quot;:&quot;Teaching for statistical and data literacy in K-12 STEM education: a systematic review on teacher variables, teacher education, and impacts on classroom practice&quot;,&quot;author&quot;:[{&quot;family&quot;:&quot;Vogel&quot;,&quot;given&quot;:&quot;Saskia Schreiter A N D Anja Friedrich A N D Hannah Fuhr A N D Sarah Malone A N D Roland Brünken A N D Jochen Kühn A N D Markus&quot;,&quot;parse-names&quot;:false,&quot;dropping-particle&quot;:&quot;&quot;,&quot;non-dropping-particle&quot;:&quot;&quot;}],&quot;container-title&quot;:&quot;ZDM&quot;,&quot;DOI&quot;:&quot;10.1007/s11858-023-01531-1&quot;,&quot;ISSN&quot;:&quot;1863-9690, 1863-9704&quot;,&quot;URL&quot;:&quot;https://doi.org/10.1007/s11858-023-01531-1&quot;,&quot;issued&quot;:{&quot;date-parts&quot;:[[2023,7]]},&quot;page&quot;:&quot;31-45&quot;,&quot;abstract&quot;:&quot;Abstract Statistical and data literacy have emerged as key competencies in the 21st-century. Science, technology, engineering, and mathematics (STEM) curricula have been adapted in various countries to place increased emphasis on proficient data use and statistical comprehension. Consequently, there is a need for an adequate education and professional training of STEM teachers. This systematic review analyzes and synthesizes research on teachers’ statistical and data literacy in K-12 STEM education. A total of 42 articles were analyzed, with a specific focus on teacher variables, teacher education, and their impact on classroom practice. The findings emphasize the recent emergence of research in this domain, particularly focusing on statistical literacy, with mathematics being the dominant STEM domain explored. Most studies examined cognitive variables of both pre-service and in-service teachers, revealing relevant gaps in knowledge and skills related to statistical and data literacy. Limited attention was given to teachers’ affective variables. Research on the complex relationships between teacher variables, their teaching practices, and their students’ learning is scarce, necessitating further investigation. Several pedagogical approaches to prepare STEM teachers for promoting statistical and data literacy in their classrooms were identified. Positive impacts on teachers’ cognitive and affective variables were observed, but longitudinal effects and transfer to classroom practice require further inquiry. As curricula worldwide increasingly emphasize statistical and data literacy, this review underscores the necessity of enhancing teachers' competencies, advocates for tailored pedagogical approaches, and emphasizes the need for further research to shape effective instruction in K-12 STEM education.&quot;,&quot;publisher&quot;:&quot;Springer Science+Business Media&quot;,&quot;issue&quot;:&quot;1&quot;,&quot;volume&quot;:&quot;56&quot;,&quot;container-title-short&quot;:&quot;&quot;},&quot;isTemporary&quot;:false,&quot;suppress-author&quot;:false,&quot;composite&quot;:false,&quot;author-only&quot;:false}]},{&quot;citationID&quot;:&quot;MENDELEY_CITATION_e59a2034-fa4b-4990-b649-4ba2c63f4c92&quot;,&quot;properties&quot;:{&quot;noteIndex&quot;:0},&quot;isEdited&quot;:false,&quot;manualOverride&quot;:{&quot;isManuallyOverridden&quot;:false,&quot;citeprocText&quot;:&quot;(Setiawan, 2019)&quot;,&quot;manualOverrideText&quot;:&quot;&quot;},&quot;citationItems&quot;:[{&quot;id&quot;:&quot;11ee9517-7940-36f3-be5f-1d022f9ad8c7&quot;,&quot;itemData&quot;:{&quot;type&quot;:&quot;article-journal&quot;,&quot;id&quot;:&quot;11ee9517-7940-36f3-be5f-1d022f9ad8c7&quot;,&quot;title&quot;:&quot;Analisis muatan literasi statistika dalam buku teks matematika Kurikulum 2013&quot;,&quot;author&quot;:[{&quot;family&quot;:&quot;Setiawan&quot;,&quot;given&quot;:&quot;Ezra Putranda&quot;,&quot;parse-names&quot;:false,&quot;dropping-particle&quot;:&quot;&quot;,&quot;non-dropping-particle&quot;:&quot;&quot;}],&quot;container-title&quot;:&quot;Pytha Jurnal Pend. Math&quot;,&quot;DOI&quot;:&quot;10.21831/pg.v14i2.28558&quot;,&quot;ISSN&quot;:&quot;2527-421X, 1978-4538&quot;,&quot;URL&quot;:&quot;https://journal.uny.ac.id/index.php/pythagoras/article/view/28558&quot;,&quot;issued&quot;:{&quot;date-parts&quot;:[[2019,12]]},&quot;page&quot;:&quot;163-177&quot;,&quot;abstract&quot;:&quot;Literasi statistika merupakan salah satu kompetensi yang harus dimiliki setiap orang guna menghadapi era Revolusi Industri 4.0. Di jenjang pendidikan dasar dan menengah, materi atau kajian mengenai statistika diberikan sebagai bagian dari mata pelajaran matematika. Penelitian ini bertujuan untuk mengetahui sejauh mana muatan literasi statistika didukung oleh mata pelajaran Matematika dari tingkat Sekolah Dasar (SD), Sekolah Menengah Pertama (SMP), hingga Sekolah Menengah Atas (SMA) secara konkret melalui buku teks pelajaran yang digunakan. Proses pengumpulan data dilakukan dengan analisis isi terhadap dokumen Kompetensi Dasar mata pelajaran matematika sesuai Kurikulum 2013 Revisi 2016 serta buku-buku pelajaran matematika yang mengacu pada Kurikulum 2013 Revisi 2016 khususnya yang diterbitkan oleh Kementerian Pendidikan dan Kebudayaan Republik Indonesia. Berdasarkan penelitian ini, diketahui bahwa sebagian besar kompetensi literasi statistika telah termuat dalam buku teks matematika Kurikulum 2013 pada jenjang SD, SMP, dan SMA. Beberapa perubahan masih dapat dilakukan guna meningkatkan keluasan dan kedalaman literasi statistika. Analysis of statistical literacy content in Curriculum 2013 mathematics textbookAbstractStatistical literacy was one of the competencies that must be mastered by everyone to face the 4.0 Industrial Revolution era. At the level of primary and secondary education, statistics was studied as a part of the mathematics subject. In this research. We examine the extent to which statistical Literacy contents were supported by Mathematics subjects from the Elementary School (SD) level, Junior High School (SMP) level, to the Senior High School (SMA) level. This research focused on the textbooks used in the learning process. The data were collected by analyzing the contents of the mathematics curriculum document (following the Curriculum 2013 Revision Edition of 2016) as well as mathematics textbooks referring to the Curriculum 2013 Revision Edition of 2016 especially books published by the Ministry of Education and Culture of the Republic of Indonesia. Based on this research, it is known that the majority of statistical literacy competencies have been supported by the Curriculum 2013 mathematics textbook at SD, SMP, and SMA level. Some improvements could still be made to increase the breadth and depth of statistical literacy.&quot;,&quot;issue&quot;:&quot;2&quot;,&quot;volume&quot;:&quot;14&quot;,&quot;container-title-short&quot;:&quot;&quot;},&quot;isTemporary&quot;:false,&quot;suppress-author&quot;:false,&quot;composite&quot;:false,&quot;author-only&quot;:false}],&quot;citationTag&quot;:&quot;MENDELEY_CITATION_v3_eyJjaXRhdGlvbklEIjoiTUVOREVMRVlfQ0lUQVRJT05fZTU5YTIwMzQtZmE0Yi00OTkwLWI2NDktNGJhMmM2M2Y0YzkyIiwicHJvcGVydGllcyI6eyJub3RlSW5kZXgiOjB9LCJpc0VkaXRlZCI6ZmFsc2UsIm1hbnVhbE92ZXJyaWRlIjp7ImlzTWFudWFsbHlPdmVycmlkZGVuIjpmYWxzZSwiY2l0ZXByb2NUZXh0IjoiKFNldGlhd2FuLCAyMDE5KSIsIm1hbnVhbE92ZXJyaWRlVGV4dCI6IiJ9LCJjaXRhdGlvbkl0ZW1zIjpbeyJpZCI6IjExZWU5NTE3LTc5NDAtMzZmMy1iZTVmLTFkMDIyZjlhZDhjNyIsIml0ZW1EYXRhIjp7InR5cGUiOiJhcnRpY2xlLWpvdXJuYWwiLCJpZCI6IjExZWU5NTE3LTc5NDAtMzZmMy1iZTVmLTFkMDIyZjlhZDhjNyIsInRpdGxlIjoiQW5hbGlzaXMgbXVhdGFuIGxpdGVyYXNpIHN0YXRpc3Rpa2EgZGFsYW0gYnVrdSB0ZWtzIG1hdGVtYXRpa2EgS3VyaWt1bHVtIDIwMTMiLCJhdXRob3IiOlt7ImZhbWlseSI6IlNldGlhd2FuIiwiZ2l2ZW4iOiJFenJhIFB1dHJhbmRhIiwicGFyc2UtbmFtZXMiOmZhbHNlLCJkcm9wcGluZy1wYXJ0aWNsZSI6IiIsIm5vbi1kcm9wcGluZy1wYXJ0aWNsZSI6IiJ9XSwiY29udGFpbmVyLXRpdGxlIjoiUHl0aGEgSnVybmFsIFBlbmQuIE1hdGgiLCJET0kiOiIxMC4yMTgzMS9wZy52MTRpMi4yODU1OCIsIklTU04iOiIyNTI3LTQyMVgsIDE5NzgtNDUzOCIsIlVSTCI6Imh0dHBzOi8vam91cm5hbC51bnkuYWMuaWQvaW5kZXgucGhwL3B5dGhhZ29yYXMvYXJ0aWNsZS92aWV3LzI4NTU4IiwiaXNzdWVkIjp7ImRhdGUtcGFydHMiOltbMjAxOSwxMl1dfSwicGFnZSI6IjE2My0xNzciLCJhYnN0cmFjdCI6IkxpdGVyYXNpIHN0YXRpc3Rpa2EgbWVydXBha2FuIHNhbGFoIHNhdHUga29tcGV0ZW5zaSB5YW5nIGhhcnVzIGRpbWlsaWtpIHNldGlhcCBvcmFuZyBndW5hIG1lbmdoYWRhcGkgZXJhIFJldm9sdXNpIEluZHVzdHJpIDQuMC4gRGkgamVuamFuZyBwZW5kaWRpa2FuIGRhc2FyIGRhbiBtZW5lbmdhaCwgbWF0ZXJpIGF0YXUga2FqaWFuIG1lbmdlbmFpIHN0YXRpc3Rpa2EgZGliZXJpa2FuIHNlYmFnYWkgYmFnaWFuIGRhcmkgbWF0YSBwZWxhamFyYW4gbWF0ZW1hdGlrYS4gUGVuZWxpdGlhbiBpbmkgYmVydHVqdWFuIHVudHVrIG1lbmdldGFodWkgc2VqYXVoIG1hbmEgbXVhdGFuIGxpdGVyYXNpIHN0YXRpc3Rpa2EgZGlkdWt1bmcgb2xlaCBtYXRhIHBlbGFqYXJhbiBNYXRlbWF0aWthIGRhcmkgdGluZ2thdCBTZWtvbGFoIERhc2FyIChTRCksIFNla29sYWggTWVuZW5nYWggUGVydGFtYSAoU01QKSwgaGluZ2dhIFNla29sYWggTWVuZW5nYWggQXRhcyAoU01BKSBzZWNhcmEga29ua3JldCBtZWxhbHVpIGJ1a3UgdGVrcyBwZWxhamFyYW4geWFuZyBkaWd1bmFrYW4uIFByb3NlcyBwZW5ndW1wdWxhbiBkYXRhIGRpbGFrdWthbiBkZW5nYW4gYW5hbGlzaXMgaXNpIHRlcmhhZGFwIGRva3VtZW4gS29tcGV0ZW5zaSBEYXNhciBtYXRhIHBlbGFqYXJhbiBtYXRlbWF0aWthIHNlc3VhaSBLdXJpa3VsdW0gMjAxMyBSZXZpc2kgMjAxNiBzZXJ0YSBidWt1LWJ1a3UgcGVsYWphcmFuIG1hdGVtYXRpa2EgeWFuZyBtZW5nYWN1IHBhZGEgS3VyaWt1bHVtIDIwMTMgUmV2aXNpIDIwMTYga2h1c3VzbnlhIHlhbmcgZGl0ZXJiaXRrYW4gb2xlaCBLZW1lbnRlcmlhbiBQZW5kaWRpa2FuIGRhbiBLZWJ1ZGF5YWFuIFJlcHVibGlrIEluZG9uZXNpYS4gQmVyZGFzYXJrYW4gcGVuZWxpdGlhbiBpbmksIGRpa2V0YWh1aSBiYWh3YSBzZWJhZ2lhbiBiZXNhciBrb21wZXRlbnNpIGxpdGVyYXNpIHN0YXRpc3Rpa2EgdGVsYWggdGVybXVhdCBkYWxhbSBidWt1IHRla3MgbWF0ZW1hdGlrYSBLdXJpa3VsdW0gMjAxMyBwYWRhIGplbmphbmcgU0QsIFNNUCwgZGFuIFNNQS4gQmViZXJhcGEgcGVydWJhaGFuIG1hc2loIGRhcGF0IGRpbGFrdWthbiBndW5hIG1lbmluZ2thdGthbiBrZWx1YXNhbiBkYW4ga2VkYWxhbWFuIGxpdGVyYXNpIHN0YXRpc3Rpa2EuwqBBbmFseXNpcyBvZiBzdGF0aXN0aWNhbCBsaXRlcmFjeSBjb250ZW50IGluIEN1cnJpY3VsdW0gMjAxMyBtYXRoZW1hdGljcyB0ZXh0Ym9va0Fic3RyYWN0U3RhdGlzdGljYWwgbGl0ZXJhY3kgd2FzIG9uZSBvZiB0aGUgY29tcGV0ZW5jaWVzIHRoYXQgbXVzdCBiZSBtYXN0ZXJlZCBieSBldmVyeW9uZSB0byBmYWNlIHRoZSA0LjAgSW5kdXN0cmlhbCBSZXZvbHV0aW9uIGVyYS4gQXQgdGhlIGxldmVsIG9mIHByaW1hcnkgYW5kIHNlY29uZGFyeSBlZHVjYXRpb24sIHN0YXRpc3RpY3Mgd2FzIHN0dWRpZWQgYXMgYSBwYXJ0IG9mIHRoZSBtYXRoZW1hdGljcyBzdWJqZWN0LiBJbiB0aGlzIHJlc2VhcmNoLiBXZSBleGFtaW5lIHRoZSBleHRlbnQgdG8gd2hpY2ggc3RhdGlzdGljYWwgTGl0ZXJhY3kgY29udGVudHMgd2VyZSBzdXBwb3J0ZWQgYnkgTWF0aGVtYXRpY3Mgc3ViamVjdHMgZnJvbSB0aGUgRWxlbWVudGFyeSBTY2hvb2wgKFNEKSBsZXZlbCwgSnVuaW9yIEhpZ2ggU2Nob29sIChTTVApIGxldmVsLCB0byB0aGUgU2VuaW9yIEhpZ2ggU2Nob29sIChTTUEpIGxldmVsLiBUaGlzIHJlc2VhcmNoIGZvY3VzZWQgb24gdGhlIHRleHRib29rcyB1c2VkIGluIHRoZSBsZWFybmluZyBwcm9jZXNzLiBUaGUgZGF0YSB3ZXJlIGNvbGxlY3RlZCBieSBhbmFseXppbmcgdGhlIGNvbnRlbnRzIG9mIHRoZSBtYXRoZW1hdGljcyBjdXJyaWN1bHVtIGRvY3VtZW50IChmb2xsb3dpbmcgdGhlIEN1cnJpY3VsdW0gMjAxMyBSZXZpc2lvbiBFZGl0aW9uIG9mIDIwMTYpIGFzIHdlbGwgYXMgbWF0aGVtYXRpY3MgdGV4dGJvb2tzIHJlZmVycmluZyB0byB0aGUgQ3VycmljdWx1bSAyMDEzIFJldmlzaW9uIEVkaXRpb24gb2YgMjAxNiBlc3BlY2lhbGx5IGJvb2tzIHB1Ymxpc2hlZCBieSB0aGUgTWluaXN0cnkgb2YgRWR1Y2F0aW9uIGFuZCBDdWx0dXJlIG9mIHRoZSBSZXB1YmxpYyBvZiBJbmRvbmVzaWEuIEJhc2VkIG9uIHRoaXMgcmVzZWFyY2gsIGl0IGlzIGtub3duIHRoYXQgdGhlIG1ham9yaXR5IG9mIHN0YXRpc3RpY2FsIGxpdGVyYWN5IGNvbXBldGVuY2llcyBoYXZlIGJlZW4gc3VwcG9ydGVkIGJ5IHRoZSBDdXJyaWN1bHVtIDIwMTMgbWF0aGVtYXRpY3MgdGV4dGJvb2sgYXQgU0QsIFNNUCwgYW5kIFNNQSBsZXZlbC4gU29tZSBpbXByb3ZlbWVudHMgY291bGQgc3RpbGwgYmUgbWFkZSB0byBpbmNyZWFzZSB0aGUgYnJlYWR0aCBhbmQgZGVwdGggb2Ygc3RhdGlzdGljYWwgbGl0ZXJhY3kuIiwiaXNzdWUiOiIyIiwidm9sdW1lIjoiMTQiLCJjb250YWluZXItdGl0bGUtc2hvcnQiOiIifSwiaXNUZW1wb3JhcnkiOmZhbHNlLCJzdXBwcmVzcy1hdXRob3IiOmZhbHNlLCJjb21wb3NpdGUiOmZhbHNlLCJhdXRob3Itb25s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507416F7-78A9-B047-A236-972DF538628C}">
  <we:reference id="wa200002534" version="7.0.0.1" store="id-ID" storeType="OMEX"/>
  <we:alternateReferences>
    <we:reference id="wa200002534" version="7.0.0.1" store="WA200002534"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0FB306F-7696-A643-AF85-43AB725A6122}">
  <we:reference id="wa200000368" version="1.0.0.0" store="en-US" storeType="OMEX"/>
  <we:alternateReferences>
    <we:reference id="wa200000368" version="1.0.0.0" store="en-US" storeType="OMEX"/>
  </we:alternateReferences>
  <we:properties>
    <we:property name="documentId" value="&quot;805451fd4f963d3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PintoM23</b:Tag>
    <b:SourceType>Misc</b:SourceType>
    <b:Guid>{8a9e1326-31bb-4952-9a87-586731e9dd36}</b:Guid>
    <b:Title>A strategic approach to information literacy: data literacy. A systematic review</b:Title>
    <b:Year>2023</b:Year>
    <b:JournalName>El Profesional de la Informacion</b:JournalName>
    <b:BookTitle>El Profesional de la Informacion</b:BookTitle>
    <b:Publisher>Ediciones Profesionales de la Informacion SL</b:Publisher>
    <b:URL>https://doi.org/10.3145/epi.2023.nov.09</b:URL>
    <b:DOI>10.3145/epi.2023.nov.09</b:DOI>
    <b:Author>
      <b:Author>
        <b:NameList>
          <b:Person>
            <b:Last>Pinto</b:Last>
            <b:First>María</b:First>
          </b:Person>
          <b:Person>
            <b:Last>Mariscal</b:Last>
            <b:First>David Caballero</b:First>
          </b:Person>
          <b:Person>
            <b:Last>Marco</b:Last>
            <b:First>Francisco Javier García</b:First>
          </b:Person>
          <b:Person>
            <b:Last>Camarero</b:Last>
            <b:First>Carmen Gómez</b:First>
          </b:Person>
        </b:NameList>
      </b:Author>
    </b:Author>
    <b:JenniData>z:pVdNbyRHGZ4lGwUJhRvSnqAkDtiSPePxt9cSOLF3k02clcEbrbhRXVU9XXZ1VW992DM+baKI/8CJRJyREu3JSAgkL78iNy5w4YTEZQ/L81b32DMbQhTlYLu7uur9eN7nfd7yR5e910fGCR6dv+zdOmn4SD1MdaF8MVwtndcjbW/XjSzf1aPK4CcGbNP5hHY2/Pay9z1ZFG582btdVoo2vPjFv2/9/De9Xk8aVcYXez998x9/efnypYiuebH33tNP8KWnzrWM1Yu9Rx8e0c4Ztz/4lgbf3/wPfboxePe7GvxX9emcwQ0K+DsYPPzDl2zG4C+/IHvfZHDvR1++8dcZgz98/pNrgx98/jEM3rqJ0JL9bxvhP+mtNXjU7O3Npfz6qwbVk+Simrz20T3LpCq11VGf8SXGDGdvHbCgmHC21KPkOZ5qx5LlTOogdGM0HnXdeIU3K3VhFGs49pVcaKMj92QEK1FjN9aunlnWGIVTyuJTYMEJrSSXKrDaSeUt1tjCce2M1aeOwlhdWV1ZZBMKIkQd00QhACZ43TgmfBKaG3yFOeGV0LVWNjr2JCnGSyUiZ5xFJ2GVvF195hX+SEVhKRvU1RfcXnAWUqO8dh6u33cm8gm5HW7ssuMKbRKq6evfPnV+5PLb9i7br5Qd7bLDq2eNuthl73J5osfKutIhhJB37eyytz1PFl/TufI5m9XFPnsrWQoRUdR84vzVH4EoXl1g0fOCn+CBW270BZd4bAy3UXFCjCqCXJVhdbKSaqHPlA8EtUZgWH+YmxegfODOVA00GFqdHUe+HDUAFPhyqKPyXGTUHsCKVUEDj3EEeC02XukzKqjoatauwjfPQZJTg5Kh8HMBBLbwSPsOICoaDqFuUdsEGnjlRJqyoEsXsdXIEQSilZqrED1ljJDpbMJ73r5wzKV2z39v0i57/nmjTnfZgcJRS75WAPOvUsFFhWrwC0QCPmWsh7sM2QKvyLjp56W1RYqk43NXhJbm2l99RigABALCIVmXo5mmq2QiaTxzoc/QLACbksOJV+qQST+X7fQkZ9axCoTTMI/zV3+yWjhQHxLdZ/Lc+dPL3psVLwADF3Hyxp8fVTqgHEFxLyrGpcRzQCyxUmzk3bm2o9xEKCsa0fnIrVDMlUxykL/0rgaTpv4zL0D10KA1EDCseJdGVbsZDdvSYuHgcHEJiKhTso7sNLIceR6BUaQXl90X3qFxPRZyFcn8jI0HWMXbIpJredhn91HVSPk0yTcuqCUgHCYhKjoskOWZVufsHB0quPfQBeZSpFzIW8MpcDjLbzXHg3DGUCLw2216rAp6PIaoEAyx4jHXiHYXLlb0IlQTQdSDQwAjwf8uTHrJ+9GnyBONMEYAqUFpo0Y3ZfyJP6g9OAKlMoxnIEG1kKg4N1WBpy6im9Jl+7AsgYWOkBjbVSS/NN6VqGxboiBcQ+jgCNZROxQLu6Y2eYrQJbjNoUZ+ij7OVeFCOITbR1ZEFQi5Q4NQ9f53uB192QKsOo8oSs9rRSzEpuksgO4uZXE2+EsheWVABXkzA1QAXVxx0pKKdisEKJ1xI9gEAsmQV8LeJErx2hDmCagB9rWLOR8SvskF7CMhV+TSkTriwWBxlr0dHIiCIC0zhTq0AZsAnEDBNYgVigumWQG6o+Gyc6mhF9NXeAzgZWdQON+k/BbQ94JyzSOMNCDvKhGnBFro8EAtAgLmuqAPMtWRDZ1p4e6zRzM8QPh/f/q7PM0wgMhLezb5ESibS9w1ORnOfQkpQCHwlhmMbegwYyY5C3JBmeeFrjekzgFC+WcqtARRsqOEsY9HZc8g05ZC7UphFCQuZ4cmJIa2USMbiiuipKihDsjHwXl7JvPq5iLgJ8TohApO1edaDEA1ugTQh67fUOtKo05wWCjKjTcwAtC6HK4FK1chJgoJ1aSUpsm1IS+xM33Rn2sfmp2SCVD3AhCD/1Bw3HBQMG7AS9I7cnENq8GtIbYUnPcGK5gwk1eNI8NrkPapjpgiNhpQndQRINYgKak9fJB2gvSYbdAbkqwEYRMJAyLrwTQEeIC+1hAQXGrQlF4XCWrbCS0XT5LGbCE4MnUpc9fk4d5SNl/S4BazC82QVfIGKATMiYVkjApsgQSZPXGoIKNuz1YU+gHsBFF04THGOGE3Q9u26KAgJH8ekbmcM3FIQYEUs6rtY6lUA5HKsJPUqHwRIdXDlGsfyfiUBKVWRpLDAEkwJFxkBGmQbFGmNZC40SfqRI85xwoe0M5ZqyglQD6HyrkGAHTl6SiYaQKrQDqkopW4dgaQpraSSo2KWlNuXadqXERISzycwSj8tHHBUO5eyqHlbt9AkGlcywP4GGF4bCyvbNfdQFKeArnsvTbq9PwpiIgLQ7yPH+flen9zEzhFo8bsnmFHGfJ2PrTXMTqOuSuwZq5JAzuf0L8IFkKOv2XJa20m6oiSUSPUx5YYZbhwSu+M6n11a4XP6Glu2t3ugIPrbB+3UgxbDKOvOaZoQHYexnfue1xDYMWx93AchHkHX/+f031eA0DfGaj3uQe72TtXz2p10R4SWuLf09tCOn0+XOmvDdc3BqrR/TySrTvrr+xAiwr7FL+D/VgP17Y3lze3hit6uLmzs7y6vrJVYaoCPjU+fby+tr29tbO1trlygu2prdAJ2VoeDpeH23WTCoOb/7RIt3LA46V7uBOTuofZerSX1/mKsOPDUzSPS16oD70Z/7qKsQl3BwO65YTI+20L5fPgHfhwfbQP0g7yBaTfVM3g3tGDQTd+BtKdW4Nb12B7a311Y7C5trG2OgJ346QBmj0MScwBwGqgfkq+Pdmn68D3I+67JAVCycc02/PqnYcduY4wGiFEICiNwgZxEZ2zcn31Xnd3XtnbufrKDU5SNHd+DKkz459N00bZ+vjnafA1pfsv</b:JenniData>
    <b:RefOrder>21</b:RefOrder>
  </b:Source>
  <b:Source>
    <b:Tag>WidhanartoG25</b:Tag>
    <b:SourceType>JournalArticle</b:SourceType>
    <b:Guid>{5073d6b2-c11c-47cf-b040-208fb109129a}</b:Guid>
    <b:Title>Beyond slides: the impact of gamified Web presentations on student cognitive load</b:Title>
    <b:Year>2025</b:Year>
    <b:JournalName>Information and Learning Sciences</b:JournalName>
    <b:BookTitle>Information and Learning Sciences</b:BookTitle>
    <b:Volume>126</b:Volume>
    <b:Pages>425-444</b:Pages>
    <b:Publisher>Emerald Publishing Limited</b:Publisher>
    <b:URL>https://doi.org/10.1108/ils-01-2024-0001</b:URL>
    <b:DOI>10.1108/ils-01-2024-0001</b:DOI>
    <b:Author>
      <b:Author>
        <b:NameList>
          <b:Person>
            <b:Last>Widhanarto</b:Last>
            <b:First>Ghanis Putra</b:First>
          </b:Person>
          <b:Person>
            <b:Last>Zainuddin</b:Last>
            <b:First>Zamzami</b:First>
          </b:Person>
          <b:Person>
            <b:Last>Prihatin</b:Last>
            <b:First>Titi</b:First>
          </b:Person>
          <b:Person>
            <b:Last>Sunawan</b:Last>
            <b:First>Sunawan</b:First>
          </b:Person>
          <b:Person>
            <b:Last>Mukminin</b:Last>
            <b:First>Amirul</b:First>
          </b:Person>
          <b:Person>
            <b:Last>Kusumawardani</b:Last>
            <b:First>Seftia</b:First>
          </b:Person>
          <b:Person>
            <b:Last>Mulawarman</b:Last>
            <b:First>Mulawarman</b:First>
          </b:Person>
        </b:NameList>
      </b:Author>
    </b:Author>
    <b:JenniData>z:7VbNbhxFELYBCS7cA6fmFiR7vevYkZMbIQlEScAhRpZy652umWm7p3vSP/aODyhw4REQj8AjWOLGm/AkfNUzu147XgH3vezOTFdVV3311c/Plxsfls7rStuP6W1ykbpPDg6Tb10gcVTrIEJMqhNSN0FEJ2gmG21JxJoElSUVUZ+RpRCEK8UxTbenMpAS2kbyMh+Ku8ePnn0pWk+BbJRROxtwLjypVGhb5QtwEv5+97soXGV11jJOKiEtmyo8ycCSuFR7EXRM2Yw0/T0UIhs0JL2F2EgcealghSVMtyUaabvFKRxhvwoKopTacEyujbrRF7TCE9h3ybPCtJuHwYa092ToTNoIYfiBf/Y3Rw1NCiPxrTunM/Jb80vh8cIP2bbeyaKG3VC7ZJQAsL0fNIteWnIp3AZII2e9WEUeofUnI/FsCXIk4gbgtcRnTlqLFMN/eILIlRPBcVi9nukE2UqCC1dZGYnHFHRldxqKtVPOuKrbmfuOS2EmSrMlJuOxmHI4xnngF7YBDZmFGRj2zphMDSFF5WVb60KobBtRJg++tdIDJN3K2MtF5h/NWvK64VB6cx3HKkgjGg8pBbRVwpnzojAyBO9cIwJFTlLYuvLgHExha2C2ylQG/+Y8anClBygBHhkgAXKKMy1XMPo6tJwT5GvOONEDhZtTJq0Uu+Kv3/BTQhuVBok+6pF4lUBdKFmpYRHhyohEKTElsuJMGq0yEtnxNHiNALnabuHFbXUxEk8ZIQCBYiZRzl/4H8GzSb7UWcNFvTLGLa5Ck1hXBLgFZ8+BPyBS5Bhj3SSzBMfbpC8uiA9SgcIJZUIhIuxcybg0WUv8XfoOcOXMopk4H8V5rQ2yZGtpc3NYlNh1sZvxZtoSywCZBjzqwUJdojsNMlcFNxKHi3rUTWsYiuz7jzljtyd9mS7XCVBI+597yNZSbFyOS23JMSIj8STf4zyQZL5arg3EluMBCYYmuOxZIVs51Sb3HAAI7sDY0FxxBhk4iuchywuub4FMfY1xBItuvpSpa4m6hXJwparRT1Zw7/s8V8Dj2O2AzmmYKAye9OgeA4yo8abVPqeDmFK2AI6pbZHpOU5SMQuAQx40y9G/3+vQOa5AXgDsUgQ1OPmoBG4213SWo68SfPjXYRDdufRqnrecQmJ/mYPagqXAGaZ7qoIcuUAWQ2zF4CLm55B6hKyHoh/yfi3ukmRM3Db6wXsjHihVmMseub7GAfYGsaLLsp8GnkN6JL7jMYUb+ANooRbNbJGrnDfU9VBZU2cCfMlezbvKSJ07f3q58WktpwEdsYjrXWK9S6x3ifUusd4l1rvEepdY7xL/Y5cwMlc7qce4ttod7+5vTyYND0cJXPwzoHK58VElExqkD+8Mag/BPM19Ue2PxmOKOhqafcGSy/i9mCfxNfuNO8ozZ1JDd35qF9ZfuFw2lxubGCAV/SBtRZcbH+hS+xAP8eWzzT9qzIfh+U/Dml5PE9far5BUVjasUZZYcUx3cqwVSISR5KjiJcd8g1fAcJi422Oa0cb7WvoNnEnAz/ZK1RvZXOBklXx96DU68FxcHQH4VbLV62TlOSZ+b3l4W2n5ZTrljWIQL79qtMeWsUK6eZ5CamDPKwQ5qLymEpvCKpWTl6A0FHgHyfJLH3qdQquAhBfK6dmdyXg0mYwPdrQJ2+PJNtixtz0ejydKh6l9h99gf9G79x4cbO/f2zuYP+3fr11LYCLNTo/39sYPdu/vjx/sn0A89Tw7yTwbw9hB06ap0QEV1FNtM3s8+/xJg0LAgnXYHzORXqBbY/xVIU1j13JUp3n5MHSE100Qj1z5HMRe/kyYQKaDrClY+VH3tUs2bkZPJYoZvFTHWKZD/npnMpD51SPqHPeAPDcf9nWcic+VWwHKUqOm3i9hcH/oQTdar2KPPymSN7O7dYxteLizA4hHzlc7q1D+Bw==</b:JenniData>
    <b:RefOrder>22</b:RefOrder>
  </b:Source>
  <b:Source>
    <b:Tag>ZegaI22</b:Tag>
    <b:SourceType>JournalArticle</b:SourceType>
    <b:Guid>{5c283290-2b17-4ad3-bb28-160477bcb1fa}</b:Guid>
    <b:Title>Pengembangan Media Pembelajaran Multimedia Interaktif Berbasis Web Pada Materi Keanekaragaman Hayati</b:Title>
    <b:Year>2022</b:Year>
    <b:JournalName>Educativo Jurnal Pendidikan</b:JournalName>
    <b:BookTitle>Educativo Jurnal Pendidikan</b:BookTitle>
    <b:Volume>1</b:Volume>
    <b:Issue>2</b:Issue>
    <b:Pages>430-439</b:Pages>
    <b:URL>https://doi.org/10.56248/educativo.v1i2.60</b:URL>
    <b:DOI>10.56248/educativo.v1i2.60</b:DOI>
    <b:Author>
      <b:Author>
        <b:NameList>
          <b:Person>
            <b:Last>Zega</b:Last>
            <b:First>Impur Dermawan</b:First>
          </b:Person>
          <b:Person>
            <b:Last>Ziliwu</b:Last>
            <b:First>Dalifati</b:First>
          </b:Person>
          <b:Person>
            <b:Last>Lase</b:Last>
            <b:First>Natalia Kritiani</b:First>
          </b:Person>
        </b:NameList>
      </b:Author>
    </b:Author>
    <b:JenniData>z:rVhNbCRHFZ7d/ChaQLmEGLIc6hKFhXHPTHtsj/eSWa8T2fF6GXYTLcoFarprusv9U52uao8HcVhAHBACAUKckEDiBtJeVxZCICHlgMQNxJULR5C4gVYi+V719EyPfxJ7nYM93VWv3s/3vvdezXz7qPFcECuPG5UfNa7sZzwQd4tkKHKvu+KOVC4DmT6bZP5oWwZhjD+jISftEalS/ZOjxlV/OFSHR41nR6EggSev/z+63W80Gn4sRuZJf9f7Jb15RmVP+v3f/eUfeBFj6ZvwSX/z5Z/+Ea81u1cvqPDWD/+J57nCpSV2OYWbX39EL5+ch7c741/VFC596nMPL6xw8L0fEGynKrzx4u9J8mIK37l2jXA6VeH1mz+6JIZbz/QXsrz0/jkw7H/63irZPVXh364tJGVp83wK189S+ObhL+ohb770J3L4YiHvvf/lb8wUbn+hVffwdfmfc2S5/9o3XzkLw+1//XfBw5f/ekkP7/7m34TGzMPRz2nvEln+yrd+TDHOMfz1OXjYv/7Go7OSMnhteaGWP/vbixN7QeFX//wHinHuoeX5JRTeW3lcD3np8UvnaQ4f/Ox/lLvTFN5//l69Unrv9Y/TRrxXKCMmz3x/T/kiZhOeBsyXQZHyiKeM+zzmIWOZSAORDLGJxcRKdpe3Smkjcl/mknHDNWNdZnjIM1YYnnAISFPcZL4YyVSwL0KNfZRa8vRGk2FDyyBltJPz1LP6y/UDEavMnpgZvsF8WId3WotEptyUGidiyHH4hsP2hIFrVqr0EZYgzjIZy5BFPBcpZwxRm2K/IFVFaoqIsQRGQq5lTCFnufKxCKki49jyJf4XsZHlo0wRL4+MHJHIEKc0G4uhlkY4bCBiHmmectIjUhFLg0DJZcbu7+2yuyIQQKrD7ihTsAzosghHNPsau7U7cNh9nmRwu9iHz9ZIxKEC+1OnNEJNJzxiK0wh5KCKgA54ashhNLcbPG2ytanMbJNsqSRTER48GVucXLeSWlTEYp5ZPXBKQDAgaOYyYiTg3YH1be7VTJku47D0SCyQdLxanhmZ2xiU8dkDQCsqU06H8FgA9xSrdM7iBVs8hUXiiWXkAWDykYrqfY5Hqbd0nNIswM5CwuV9XoQsQapYLnSmKF8axCCdEg5AwsBSiGWUScz3iWJWQ1UaU2rUuVEnxwl2lOmGSYjYOHgqQEkeoE5SFiIoIx02dJg/Vnl01PhMyIfa5Nwzk+f/PpiTqeT0lGfkCMh1klsIgmueW0KTXRAjwQIiwsq0yFG5CbCoiNrEegTlVHIUpI2XwrKx17sCNYWEsNUC1KwBhBL82EqpeoouONVAroKclNVhtv7hDNoEi1QyRK3jyYhINxngQrnjM+cjGTXZgfSFajItkQeS0sKDDmpKiBs4QJ1G78kDWPfBN4M4gB0cT2AvRvywKS1rrMOpMM05XzycgOWyXSz4SIorypSMKbXHYoheU4b9ETi9XalcyKttl82SqLMKKNFc5OHHo1yn6qxh1yKrKmFWT008lk0HxLLhRaIs85F9B7eeyhOHvSXQ8NEbT4Zaj39hxEzr+GQQC1I0gqrpYx2shs907GxNxw5ML4ydrXLqYL0+dLaqmQPx+czBen3eYG8+b3ZSFGgBJ4+PzTK4mJTkjNIozKxHNauFY33HkqiJeDSaAWYRQLQggysCZRnhGDQQqD4m7QI08x2ho1xmlIII9DLozyUPkczCjhK8OmwTmFXdobQFWNFSKA2zVsrxfYxRBdpxartWk6lYhMwHn21uyurorTc7r063giIvSJhYUmuapWCn3X6VZuQJU0MkTduQSsENt7kKjWS41tk1l8eUVTRBzOQex4DBO2qQGO2wbRvaaTATa0L0oewpi8u2VDulZ/MWiumFQMAnAMJoFKzXa24gEhI9PnxPE9/oWCgpcDpSzcczhNvNNRKeYkD5RUe0PbCEYVrNztzd3aqi7eB+utgXHKu5A0qjuSCPKXm2YeM40zWDjhtIJ+aeJ1Bd/hb4Fbhtd3W50048BT3Us3fSkaJfEHhhQpXrh7FMMszDN/Gncn/dcVcFarMQVwWYHovD62/4Bf1wcKDYW0WOoiCy2YTzdHSgYpTqlWym/c7sdwlJ9+F78Ezgeg1Pc20GWPn8lUchZsr0+XFMJ3M5LHBIf5cu4ilP6MRoxBMZT/x3RcBFIA9Emu4kWZGjo2DojnnqU+4aJ0+M3sXFdFyUZ8ItQgnenyXt3wHMpWx2FyUWI0m7YD5KaXrGkz5+PnnO85U8fKXTdlbX3G6vJSpQnIOOdJ21Ni7Qw/QhXaPT70i3524sr7muWz712u0umqBIb9nM7Pi6t97BxkZvpddd762srK513ZAEOACPHnRXOuvdTrvbdfdtKmwm95FJF5lcdt0I5aeK3BPv5PHhndCYTN9stcbjsTN3K+GYkFkxdDyVtCRa9aGThVlrH+dgpcVzI71YtHw1TmPF/dZau9XprAS6GJpJRgDhGmVF3sbrFfxsJNRoF3rqy5h2cTyBbOyhV/ibk9sKbH3B5CgIfC3whP8Aty5tV1+c0smvDwJ8uaCqGNSrpXbZ2ZlXC7prWS0PUC0DKr298s63u3jl27ZXPp9ieMErAM+XKniQP0flQevsFH4I</b:JenniData>
    <b:RefOrder>23</b:RefOrder>
  </b:Source>
  <b:Source>
    <b:Tag>KesumaD21</b:Tag>
    <b:SourceType>JournalArticle</b:SourceType>
    <b:Guid>{fb6176d8-d183-4eea-802a-6d263929125d}</b:Guid>
    <b:Title>Penggunaan Metode System Usability Scale Untuk Mengukur Aspek Usability Pada Media Pembelajaran Daring di Universitas XYZ</b:Title>
    <b:Year>2021</b:Year>
    <b:JournalName>JATISI (Jurnal Teknik Informatika dan Sistem Informasi)</b:JournalName>
    <b:BookTitle>JATISI (Jurnal Teknik Informatika dan Sistem Informasi)</b:BookTitle>
    <b:Volume>8</b:Volume>
    <b:Issue>3</b:Issue>
    <b:Pages>1615-1626</b:Pages>
    <b:URL>https://doi.org/10.35957/jatisi.v8i3.1356</b:URL>
    <b:DOI>10.35957/jatisi.v8i3.1356</b:DOI>
    <b:Author>
      <b:Author>
        <b:NameList>
          <b:Person>
            <b:Last>Kesuma</b:Last>
            <b:First>Dorie Pandora</b:First>
          </b:Person>
        </b:NameList>
      </b:Author>
    </b:Author>
    <b:JenniData>z:jVXLbhs3FHXapMim+3rHTQEbsEZjyYqj7lwbRR3HjVDZSJvdnSE1uhoOOSA5trVL+1f+ux5SD9vNA1lI0Fzdx7nnHHL+ud/5bmYdV2yey1vr6vudH+dU+OCoDMvnuxNllObAZAQbFoVyoVt0eOpM6GrRKFOpG9IdecaDZBKtagqlaUEOWZIcm0pIFteGb5TzHMiLv/7+IFqSJMi3qhadp4IxZJnaVZ2hGqWNClYqMV36oBpxvc2ZlqSV2JteT/eFRD5SD3NMdYHMkvDkVUEVsQhWE5rXnRN1R6jF5Ijnk6malmRQ+PZyKgIwqqILmZiiDRrWYpQLp3xrDaatGtSkKQ1uaI7F/S1hQ80FhQhc4t8GgB4Tl4nfkahjtOoWMYhVO7Po6liBKGuK0a9uC/IjaYk5X1snHAXqxS/xanwwzsRZBBcR6e0eB8BY03bFL0v0f32AT1JLQVQYqsTpQaQYiTVC+OWVCazBzxNUNfvUczT4OQ72cMiKDVSpCjYT7y7WzvE8oxDr907kQpUB06Fn4vQzZQ05OJT0ujhsgRiAaqD6qlNZqjZQodetVsmJW/HHZNqLSR4MoCH4qay2WLwl7zF8oxB4in7FilareaRBNaBh5chvJW9jwQ3tqSkW47koQBH6Yz5wizSjRasHKx0AW6CWI8sFcRqcKlN4BU13Mbw9gis2YqhWLY7iE2dusETrxbP1FNRKY2goCWvWKxmjH1NLZK3stN74oW2mCWR7sHkWNRrkg1EvHzelNYEYopybmb3feVFRF+bW+Y+a0b4Mv+Fjncyz4Uix9536XgUOWt0dvzm5Op+ei703nYs6X6nacC1iG9dQAA1J0Smn87EOe96f3VjdNeplu5381paEGfc7z7ilSv2JLRUuOZ6x82GCyO4P7+aaNr8/6FjpGGcFOON1KA01sWI2o4b1cnahfNeQqiCxac7gRiUmZKSF7aNHdkqWHquW0vLd7mFcbTw67i8A2nN285qH2eFw9EqyL8xHfHvzLw+O8uPe0XAw4MEoH/YG4+GwbKhaDAd5PsiPjsfHcwsRcPTv6vcPwUWiLDG+AOOHYLx3eFTjdrKdK9W103en8xBa/0u/v0g8Zo1sMyozln3G/XWXtfN2Da1PLnCpVV/aW6MtyX6E2T/KX1e+K8KyjRzU66QrPD5ja5SdXaDR4zBcqfUSubqEq+Wvy1MLY/60H5yaKadMqeR7vFd8Cr9Yy73EeyW5EZpefvWiv04mv4z3ZrzJT9Ld/ZA0iX69TAdz8vhgxqvwsy8eGTd7WXbgan/DFZTLrKv6XxTvPw==</b:JenniData>
    <b:RefOrder>24</b:RefOrder>
  </b:Source>
  <b:Source>
    <b:Tag>OrfanouK15</b:Tag>
    <b:SourceType>JournalArticle</b:SourceType>
    <b:Guid>{18159509-140f-4592-899d-d635779fb60a}</b:Guid>
    <b:Title>Perceived usability evaluation of learning management systems: Empirical evaluation of the System Usability Scale</b:Title>
    <b:Year>2015</b:Year>
    <b:JournalName>The International Review of Research in Open and Distributed Learning</b:JournalName>
    <b:BookTitle>The International Review of Research in Open and Distributed Learning</b:BookTitle>
    <b:Volume>16</b:Volume>
    <b:Issue>2</b:Issue>
    <b:Publisher>Athabasca University Press</b:Publisher>
    <b:URL>https://doi.org/10.19173/irrodl.v16i2.1955</b:URL>
    <b:DOI>10.19173/irrodl.v16i2.1955</b:DOI>
    <b:Author>
      <b:Author>
        <b:NameList>
          <b:Person>
            <b:Last>Orfanou</b:Last>
            <b:First>Konstantina</b:First>
          </b:Person>
          <b:Person>
            <b:Last>Τσέλιος</b:Last>
            <b:First>Νικόλαος</b:First>
          </b:Person>
          <b:Person>
            <b:Last>Katsanos</b:Last>
            <b:First>Christos</b:First>
          </b:Person>
        </b:NameList>
      </b:Author>
    </b:Author>
    <b:JenniData>z:hVW9btxGEJYNB0gTIGVgpNjKkALpTvcnWXJlywoiKIYNy4LrPXJIrrTcpXaWx7tUctzmBVKkS5sipZIiXZDq9A55kny796MzLCsNAS53Zr6fmeG7q7X7mXUqV+ZB2lh3frX2RSGH7J1M/OTBP4+0f1L0H+X+yStyCakRpaJmOVRa+YmQWUaJZ5E7kl5PBPs6JeP/vfyZhSbpjDK5oHgJkYaYhTSpsCNyUuuVK+OKnCKT0Ga84IuahQqXhSor67w0Xji6qJWjEgWEzQSldSK9skZqwTbzjXTUEm8KEicT9lSK0yXMk0RqEusnpycbMatoSOstR4z6SQFGoWajUgKFmvF+UROH1EaioIA+Avg+Yk8jqesIoSW+sw2B1abg2lVOMVghWUZN1EQRi0KOaJYdOIS3i3ACW7o1P0guFSqlkfmMO0d6LNa/f3HCG4EyOFUSGUQVOBkYAuGorJRTYL6CM6QM1QKCDzkqEz8k1ngaR31Ddhj5v8wPNYibJU1lRlaPAuTdnb1FQzAURxFkh2me0s1QrylUUgC48ypRFRzmpSShA4JYK0r4xkZIYp0OtJw30gtrU00bM1kb5QukTWztGEBmVJUTSe2gQ63rsiWOvGgkw9E6dpn0d4kfPt0gisVD93g0EIM8ZxgR6yYwaURarJcE1YOynFiQ3d1pdXdhz1M06IQROM8Ii2odLNJsRUqlNWHYFpxRTqVxtADQkVYreELu0IsLZ25cWEwNsKkwKKVUhoWzw5o9rsGeEMdlGDqWZYVpYPUDcQsKOgrjuBmrZ1Zr2wTzQi3pvVPD2kPMaB+sDS2TR7C3N8wKpn2Rk0lDZjTuJlpTAcLNoEe7YgrEbYojpHGG0N2ksy2sDHRuMkGs9yr0EAYGA55yjFheDqxhWQ7kYTsg79I4ZG2F5dWebS8tkwTrh9LnQJ93t7uDrc52GdBDKnJHJrNXa5/lsvaFdXypsXbg7rfR4bTf6vZJMdd0nwBH0/gw7JkZjMUOek0jhXFH+dfzxRI0ellB/ADzuYLNUU200nyqM4xKXdKXOuCIH1H7PTZyamRJYTNnslR6kr90mTS2pjxs0fPj0DKYF2Vk6qymtY8jzPTX6/fT36Z/Tq+mf13/OAuspr/g9Y/rn3D8ezj+VHRxLD2jIM/iioMCG81bnt1PVMrQKkmtGj/sbLc6e53dXls5h1lsjTo7qoujwSBVPDSXeLJ5pzr9ve5W73Gvk5QyP+sMHu92B52d/l5hoQ+W8/j87c3hWZQ6OnXW3e4Mtrb7W51BWdVDrbhYmHUvgh4/fIq2H0pOpDg1QOs4TMsrTBmf44FlkNCp0+NnhfcV77fbTdO05mCty9sKPTpuVUU1Z9CO+0hTO7WN0Vam7UCm3et1ejnXQz+pglDn81tv8HoP/pPNjpFp9Zg8pm2CuzpRMP3Z5ABLx3/1t3eUYZowAulb/G95dvz1vLEubvvNfrjA7/gn7IvDu7b+rf/FNFD6HEtSj79ZaARrozifdvc/</b:JenniData>
    <b:RefOrder>25</b:RefOrder>
  </b:Source>
  <b:Source>
    <b:Tag>SabaruddinS22</b:Tag>
    <b:SourceType>JournalArticle</b:SourceType>
    <b:Guid>{020dd82d-bd59-4cc6-b098-73d23c9b0a87}</b:Guid>
    <b:Title>Content Validity of KIP-K Scholarship Instruments at Higher Education Using Aiken's Coefficient Validity Scale</b:Title>
    <b:Year>2022</b:Year>
    <b:JournalName>AL-TANZIM JURNAL MANAJEMEN PENDIDIKAN ISLAM</b:JournalName>
    <b:BookTitle>AL-TANZIM JURNAL MANAJEMEN PENDIDIKAN ISLAM</b:BookTitle>
    <b:Volume>6</b:Volume>
    <b:Issue>3</b:Issue>
    <b:Pages>934-947</b:Pages>
    <b:URL>https://doi.org/10.33650/al-tanzim.v6i3.3680</b:URL>
    <b:DOI>10.33650/al-tanzim.v6i3.3680</b:DOI>
    <b:Author>
      <b:Author>
        <b:NameList>
          <b:Person>
            <b:Last>Sabaruddin</b:Last>
            <b:First>Sabaruddin</b:First>
          </b:Person>
          <b:Person>
            <b:Last>Nur</b:Last>
            <b:First>Muhammad</b:First>
          </b:Person>
          <b:Person>
            <b:Last>Fadli</b:Last>
            <b:First>Muhammad</b:First>
          </b:Person>
          <b:Person>
            <b:Last>Mazlan</b:Last>
            <b:First>Mazlan</b:First>
          </b:Person>
        </b:NameList>
      </b:Author>
    </b:Author>
    <b:JenniData>z:lVbLchtFFHVIAmzYkyoWvQGSQhrJkh9xKBYicQrFtsoVO04Vu57pq5m2e7on3T2S5ZWh+Al+gD3Fyh8BH8GXcLpHY8txQZGFVDOt+zzn3Nv66Wrto6mxMpf6gZgbe3a19lnBU+ctz/zi4Z/HhXTM+VosGJelY94wrrlaXBDzBbG98WF3jx1lhVHcukJWTGr41iVpz7hnh8d74wkbj/C1z3XuOJsXUhETNCNlKqlzpo3uenJ+xdOxx+9qHEmjNZeW3JOExUJWguOtdiRCQSb1XGr8iEZKHrwYT03tY90x3LxA2VWlFgwmy6LdTdEuhKfV6GbKMqN9eJxxJYX0i5CxyRSyFtbUecE4e1dz7aVH2hk10DgYpgumYcgcKco8HOi8IotKuBaNk7r2qSpreFawufQIqJemzNJM0jxUwhEmlnQbFBQBhAuOGCkRerYWEJNI2FgDYE+2lCgij0Td6SYUYklJnkqUsmAqMNKJtje1RqKbglcy3+oZmCI2evYhFYoc7DDpCVKJ/QAoCtnLyuhAxTNGMDelzDqsMGAQJIhOA0vGBeGH+BJUcX3Q8vj35a+wKiRKjTJpaBPccza1pkQyQL+E77QWeSuUjKusVjzwULsWkSAWHLKRPAN4Jwl7G5V5C31g0LTbsoVunSwldBOE5+o8b3BpiJ0SiZRnZxFGQAzfVqOWpkEPASpoLEoiotS0ADZrFSmGo4NsVhpu8Qq+YA7JPgC5VbTYnKPM1EAv/WR7sNQb+sm1nMqM64waFYQ6Nr/sMM3L0HA/2Rl0wvdWky08JWykol1A8prx0PCM7KJRGXt8wr7K/bcxW4edrLdvm/0nK/ID5o//+p19x/qdnY2NOOkRp0yBK4xyVDmFAblWUeRUGQzXIgSJxEqAk+EpLImbPRD9wTVxJ5dCR9ECarUyraNk4zZ4fwFARmVqhAzi97f2V5y3QmL221FqUAlprtFbHawoyYyUQti7awywt/srtKcwtu83gPXgKmyRsCxubbS5BAcp9FG2i3hlp6GGTFYyGiP4oD8YJIpnGTko8gWAynG02V3vl2E1hK1mx8h7tfYw57UvjHWXSpYVboGX+BgrwOIOSedquk8YfkXn34z2u8ejyY/jA/bqzevJaJ8djCajV7sHuxN2uDt5MX4x3hth+x/tjw6mM6PQ8cfVdbZ9A7qMvVq7Jyue0+uwu3AZQYrW+UOcPLr/W6F4+/yHCp6RNdT2CyxF0Ge4vqYcE7k4PeIpt7UQCJ4DK71yIKxRtHbXJ5vUtjEuDuqClyUX/2ZKL7lQ8n8aTw/4heLLOpYvjW0mhbtae5AJI8+/WO8nw+HWZr/HVddzfSHLZLYlh8lw62kfGk31Jb6d/lkONjd2usOtrWHztLk96BemIuxnOj97uzFcH2xsDwYbT08jP5He08B4t78Nhs+wXkxtM3pj1fmrwvvKPev16BRniJDUuj7lCc8SKXqAis6TqqhuSupx62WmqCfMXCvDRS+U16vENHd16hdV6PtsaXSM13vQLZnpHmKtHpPnSi1gqzJsC/H94rmptf/EYzOSJSwf8RZ/P1w8/fzRUmL6+fLeOmnvLUzX3T8d45XBxbz+gPEky3ZFDYmFKXoTt37c9F879tzQFAsvzMZN3CNcEiRCO59mNXDqtDiBqcTYvPdfZP0D</b:JenniData>
    <b:RefOrder>26</b:RefOrder>
  </b:Source>
  <b:Source>
    <b:Tag>DerismaD20</b:Tag>
    <b:SourceType>JournalArticle</b:SourceType>
    <b:Guid>{f3d582c5-72ac-45d2-8ae8-8922d90ff8ee}</b:Guid>
    <b:Title>The Usability Analysis Online Learning Site for Supporting Computer programming Course Using System Usability Scale (SUS) in a University</b:Title>
    <b:Year>2020</b:Year>
    <b:JournalName>International Journal of Interactive Mobile Technologies (iJIM)</b:JournalName>
    <b:BookTitle>International Journal of Interactive Mobile Technologies (iJIM)</b:BookTitle>
    <b:Volume>14</b:Volume>
    <b:Issue>9</b:Issue>
    <b:Pages>182-182</b:Pages>
    <b:Publisher>kassel university press</b:Publisher>
    <b:URL>https://doi.org/10.3991/ijim.v14i09.13123</b:URL>
    <b:DOI>10.3991/ijim.v14i09.13123</b:DOI>
    <b:Author>
      <b:Author>
        <b:NameList>
          <b:Person>
            <b:Last>Derisma</b:Last>
            <b:First>Derisma</b:First>
          </b:Person>
        </b:NameList>
      </b:Author>
    </b:Author>
    <b:JenniData>z:lVZNb9tGEHWKFm0PzTm97TEBLEqyEn+0hyIfaOA0QYs4Rs5L7pBca7nL7C4ls6fk2D9UwP+ub5aiLKVugRxsiOTsfLx5b2Y/3Rx8VTqvK22/VmvnlzcH92uZh+hlEftv3z53TdtF8qL1rvKyabStROjyKyqi0EHEmkTjQpyUJD2p7ae8FyF2imwMIqdCdoGETidq6ZWIThgcsJl4GuGaAgwPxUp67bowfOJADSktBfLbC49AQq6kNjI3dMgpeILN8PP2MI4UFIJY17qoxVoG4cpIVhTOBq1wRgm8y1E8+7RqPzPO2jUUhLYon0IcrUiGnq2Uy8TvluAUYR3KG5JNmHjXVfVw0lLMxLsarxFX6aidZZtWemkMGbHWsd4WbrsmB9ZwOVYxyWVAos4ajVhBR2QUaxlF0XkP0EwvKu/WhwhWmE5xks+dogvZy59xapPeDiprygcvjCoq/Hd3jbRVJysKmbgMMtdGx55Tlki8aZ2P0kYg13KbgUNOwrqoC2TJLjkYmu2RphMlocJSFuxDRlhoi48cRKPdsvjQ6YQ+H/LET7BZWrc2pCr0k/GG/7EF+Ain0qxlH2CP2gEmn+WKEpLwfxcHMvGsR7EAvEh9HJMULfmC2tQUmbsuDm9TPKRN4VB86Lj3zlqJ5ESjqzqKmkwrQCEbddmP/tYkl5b5hhw2IMPbiB/yRiwA1DCI3q2oYW1sqMECkH7DUsVt4zqtNP2f+MkFdkXiMrq5ocK2RA50CJIT64A11hBBdEOJY/jCw8qDntAl4psUnU9f9IC12Wn0RSENiYcXlxePPqsdqQ192uSqLaZEx44yAfMNRagsGeQV7NE8NEmzSneMubQGIurgcj9JFDcKAQiprkAZ7AQtWYFfCayd+PvZJVUnisDNfLb9Oupf6RAI/E40jG7NWp8fH7G7FsJMg0rpFbrKLEWOce1YWl0LEljZMNtK2SBT6UeCsw5l4zrQJTHzdL7njnPv7JceQsJkzFDrHjajrge2D+KBi5OjbM6fQ4ERmCT4WURO42S2b/J5WkO44fvWc+ldM7RcJq5U6Crm4g4Ou4mDl70AwcDAGioBF3m6pKXAaHI1t0F3Dm66OoSAdqRpsYAosk1nNkPjmUDSL51TmTjH7APPMBbQcp55HIBBhfp5yN410Xa1gjEfQEC2v0she/sEtWxibUUzbA25v6M6xgkpIAHswaCZ8cNoBLoYYdD/OBYzI5OUSb0AFauj2dGTyXzWoJYooWt/bkt3c/BNJTtsFR8+GkTGKv4Vf86rRbaYEZjc0fcUdTR0/ct52jKAz2FeiFeuw4PhbqcPOMZafONQJol3VNTWGVdpLICH+tX5m0flyhno8n67zeC1KyRi3Rzc0y3WwFusA8ItQZfah/gH3jz4uzZy/Gn4nNd5hyOBbxOKxcK3itTsvnoBVEMjKbFnfFLeGTootAqotVBOX/84n2WLs7P5VF/pJlvNH+vZWTZfzI8WUG5uP7J+7Sc9Pz1+Mjk5O1oUjayuFrPF8fHj+enJrHYtoW66Xr6/fXmVkEpAXwHo2WR2PJmfgCC50QFdHrC+lzJeLyWaYkBS5OlBlD7dS8IS/4BpQZfeXL+sY2zDT9PpMIQnVwPaIXO+mmrw+Tpr63aqJ6hhKj22oqGpcmtrnFTTVM30ZH66qHBNin3LMC03Zu/weA89JFf+Bk+7ryniqtDD1hTgqHrWP+fp8eBhBE1BVYvV+x43t5Be/7DhxV+sqtux/pSXCQYkrixpfbwe6XvBkuCRcNG1vNyHG8QdIoJ3j1vOZVrf/7s2WMTicouj4kq/w33FXD8a8UPHE2b/2fR/AA==</b:JenniData>
    <b:RefOrder>27</b:RefOrder>
  </b:Source>
  <b:Source>
    <b:Tag>WitteV24</b:Tag>
    <b:SourceType>JournalArticle</b:SourceType>
    <b:Guid>{dc427f17-3242-438c-bb8a-87be08d0060c}</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037TbdcdeN9bZqJEAQuEkNGEkAw07rNUXembk2h2T50KOrBP2J/or/roczluKkzT4LLySMOPd5zrmXen87+LpygWu239Kf2SXaPvrnhWs9JbJJaJmkaKTVhm0tOAoVsmJpBHyEVIlXJPBWsMVBS1p4GRIr9jKxszgWrdMUrIhOMaXtSLx1AnnYi5iyRorYhUpNid1IY8jWdNjnNZwoSLUVbY5JLAkuAa9TQxaZUhNcrhuXEx6Jg3g1nM4E6ay63MhUYkblfCk90IppfSiUs7BI8K+cMW5d3p1fnF2+ORleqgtRZ9aEXikeCsltFMkJH9wKp+hTuBWFEke4SrSUGqdj1770MJKqob4bsoBMldDRk+KKlYh5OYw3bEwsvh+3VyIgD3LYxNUWtUaSQTWilj6OxImVZhvRCxznE7w1tJLgxktPIZbOSCJsamRC0QZVARaxkoFdjkJTxZYLIn2phY//K4I2HOHfOkBNrW9k5L+ot5G7AvoG7pCVgWRRBG2glAghmC3QBUDAFrx7RIUSIJUP4BwW0ohE4hZItS7gEUjtoSzYeSOtLdCVYu/Y6rRnNXnC106VCvwR3u2p1hyhPk5b0XDdGHwgLkTndikRVFEp6+OmNbAzzrclaMmXET9AMmCgiEpYKkJzQmqNo9i/HwbyhSJbVPSB18Ou607+2cgiaUhGpQwEPqm3KEohXKmb7pSJQHVNsVQMGBSI6+2u4TJcyohUBqLokFlzauAmzXDtgtE7kgBXDhiQBFZiRgeya5+qqqTFoPYwl352gPTDcx+7kTjNKYOYvQgj9IQktPGmEFby3MGGlloggXEs9N8fAqRIhMeORwMJlDlAb5+q7vAeYJAPyou06wK/O7j3YtQjjX5vbgc/NHKJVQBwH3bVw6562FUPu+oL3FVGqoIb6ZcyUT2bzH4ZTmYtRJIkRjacYQndDr6pZUagEN8Zbj0YOMXHBT0fzZ9Qh8wBJU6Gwm+7XSEusZyAR6xWzuSWfvT7mK8dTFy4HRxgp9V0IbGebgdfYaZDTOc4efxTY+Tu0RS/wMsMl/g37LSVbbGvKtmy2dIVp0RUAy5b/YHerNTBGRr815QvVbOmAATvzE/wZD5rbk4DR2DfEiNs7/FSWibTeyjW8XbwSGnH6+lkNJ8/mYzLroyKp4vJdDKZLaCBpX2H72jf82w2Ox4eTyezxmHqpKHNzdXR0WTxZLY4nh5fdzh2NFyDhiNs3uF80vq8NBybHRMHXY2b0ZtsEiMurgWsVhm24iX+GycMxnnvUGRyZiNYyYluoDyXg6Lfg9k8a1Ly8el4vF6vR632PILmxvvixtPFeDqeLcZeV8+xeiLIfDY9ni8WR4v5dF5jOtPWF5huOp0ZeoufB7AiV73CSrl/TKjIbGFrFOSpf92+cNmm73HnVIUpRfoKV2XsTh+f9hraPL/c30mlCyAixevdesFC6C6lvdCeihNorb+RLrq516W+7yB5s/l51ys4GrlQjz/D078=</b:JenniData>
    <b:RefOrder>28</b:RefOrder>
  </b:Source>
  <b:Source>
    <b:Tag>AdiN20</b:Tag>
    <b:SourceType>JournalArticle</b:SourceType>
    <b:Guid>{ca90c8ab-89c8-45a8-a9ff-2d58237f42ce}</b:Guid>
    <b:Title>Pengembangan Media Pembelajaran Berbasis Android Pada Mata Kuliah Fisika Dasar</b:Title>
    <b:Year>2020</b:Year>
    <b:JournalName>Cetta Jurnal Ilmu Pendidikan</b:JournalName>
    <b:BookTitle>Cetta Jurnal Ilmu Pendidikan</b:BookTitle>
    <b:Volume>3</b:Volume>
    <b:Issue>1</b:Issue>
    <b:URL>https://doi.org/10.37329/cetta.v3i1.414</b:URL>
    <b:DOI>10.37329/cetta.v3i1.414</b:DOI>
    <b:Author>
      <b:Author>
        <b:NameList>
          <b:Person>
            <b:Last>Adi</b:Last>
            <b:First>Novi Hendri</b:First>
          </b:Person>
          <b:Person>
            <b:Last>Fernandes</b:Last>
            <b:First>‪Atman Lucky</b:First>
          </b:Person>
          <b:Person>
            <b:Last>Hermansyah</b:Last>
            <b:First>Hermansyah</b:First>
          </b:Person>
        </b:NameList>
      </b:Author>
    </b:Author>
    <b:JenniData>z:jVVLbtxGEJUdB8giyAmy6F02Gg5nRrLi7CQLghV/IMAKvC6ya8ieaXYT/ZkRdzKyzkVyA10nJ8lrkrY+YwkG5kMW6/Pq1avm55u950vrVKXMC7m1bn2z93NNhQ+OytC9+OeyZkGqEXYpAi4deyZX1kJ5EayQvGFtW0FGHBvprJKTgjxLoeFllKlEw1KRsEbArkrR1h3+vChtdJ69UAYf1G8oJDMb4GB2KZKC+Hh5Kc4LE8VHZUhsazUU3pBWcl+0CaIqSe8LXi4Z1xvOxGUNDx+i7ERMFQgQQm2l2KpQizPUnZwCt1eVEdS2WgHtvU5wyz703faFVOju1MJd7/O1omHvEzswPtp/QsUARRUA7TBpSh0lA8FSpZD9Ed142cPqr1NZqTAZVcQAy5AVeaIOQ1rgTjXvQk/2J0ejjERfgREFxlPoAwdyY7ZMnPQJMMyxgdYaz6mCBhfRsQPdAJnYZwNMVNg45LzHHwKUQR8RJmtIj4V8bbdQVYLxECNmzq67zdKXGdoBmrHebRSqlrbp5fWwuSe5qMmLgtncTlf3KpJJp/cF/CVyZwiSAjhDV/CDENHTUPzpIaS6IbDrF6Jpnd2khzuN4Wlq4ttQQI8tocYeksGKDcKCnr+r+RJLXGDZx51Aqa8O9+pl35VmFC6eNxYCKpwlCTJJW3j2qxi4rI3VtuoHOvo3vW7GNnca01Smf5anmGk1z+eHk1neoNFAODbcOU6Sm70fK4pYeOevNZiEYM7wtU7m2dEBK+8jP+OgguarX1+DcxJ/RpdEeK6bKC4YipFqTWa5sTo2/INO6fuVQ8q/cVpKQw2nU3NJjdJdeSwVV+kgWH/A1MQbZHAKBGne2/VWZ4xiBhs+xJj/rv89Dg04exfLdfdY2OoN44g0vqN6iLtjGGJKJT16L6VV21meLY4W81fTMvWXbRZqlh3MDnB2FOYav958VvOXs8NJ/vurWdlQtVrk+eFivpgfvawxM7DBV+tPt8ZVT1vP+gqs55N8PskXa6gex2nJfzl99a4Oof1jOl1RRy2ZKvoWj32GbOwKFTLrqinWka+ytm4HZFNy2GbNU2m3RkMgU6CcHuTzyscidG0iYD36XOL2GU4Ltsu3SHPXzIG07uCrSxVYnnSvbTThl+B4yY5NyfIT3mu+tz4fR/8Bg664KYAU3L/vlXuBe9a0IgfTCVBD9f6L2MUFSRLv03K/jVoRXiXKQyfilDw5mdD+VEYQ8VsiwoMJTKJv+pFp/A8=</b:JenniData>
    <b:RefOrder>29</b:RefOrder>
  </b:Source>
  <b:Source>
    <b:Tag>RahayuP18</b:Tag>
    <b:SourceType>JournalArticle</b:SourceType>
    <b:Guid>{32e9ab24-55b7-4964-bd96-5d479a040d13}</b:Guid>
    <b:Title>VALIDITAS DAN PRAKTIKALITAS LEMBAR KERJA SISWA BERBASIS PENDEKATAN KONTEKSTUAL MATERI BANGUN RUANG SISI DATAR PADA SISWA SMP</b:Title>
    <b:Year>2018</b:Year>
    <b:JournalName>JIPMat</b:JournalName>
    <b:BookTitle>JIPMat</b:BookTitle>
    <b:Volume>3</b:Volume>
    <b:Issue>2</b:Issue>
    <b:Publisher>Universitas PGRI Semarang</b:Publisher>
    <b:URL>https://doi.org/10.26877/jipmat.v3i2.2805</b:URL>
    <b:DOI>10.26877/jipmat.v3i2.2805</b:DOI>
    <b:Author>
      <b:Author>
        <b:NameList>
          <b:Person>
            <b:Last>Rahayu</b:Last>
            <b:First>Puji</b:First>
          </b:Person>
          <b:Person>
            <b:Last>Kholillah</b:Last>
            <b:First>Kholilullah</b:First>
          </b:Person>
        </b:NameList>
      </b:Author>
    </b:Author>
    <b:JenniData>z:pVbJcuM2EPVMlkoO+YC54ZKqcZVMLbZsOTcq0kzJkh2VJMdniABJiCDIwmJLVTnM5K/8d3mgFmtsx44rB4lEs/G6+71mg1/vD97HhRaJUN+zu0Jn9we/pHRurKaRXf3oxlxxKaygigglyJxr6xYOK6esy0jOVZJSI2QG04jnc6rJkOsFJVNh7ij5OBpOD/2uOZwMKbliPKMWzlmhLM+MdVSSnFquAU5V4hTRgE8I3AVhcNWkpIz6NfCml2Oy8o9zngspMkEyAIhYZMAnt7hl2KRIqWlmhQnIBVfruNsqqt1MSJo5nzOgJU33HXCb+EJUggXDApe8YFySk6Me+RgXTuNaWcwhgiHxWSpoQjVd+B34TXmew78KhcqYgA8qMeSEWJrSsoZHwjrS47FQvIarEYny11suCzzuCWNQoAIvNaJoDlb2MvRCMDH3iIKkVK3ADs1LKtboW5iADBR0dNDIPsMAqKaeAQYbWK5g5FrBikcPXnLYEwhWCVkjk/G4RkwBySxH8Q894DKnScbXG1GJ38Ut0dyUhSKJ0458BBMp6C7JFurwsV+lca2icJMJHnINrQxVtNImn3MJnpHW0+gb0akKyKO2/aZN94qq6qla9BJUow3RR69146Ylnm/lgHShNzVU+0hVSO+JdvOp7AjyMUE8MikkT4nJCk00sI78Hzmptdubps/QnaS9jYlwPMHLCrmxtkhRZLVNlJ1mqMm/HVvsKvY34K3j/wz+Wjk7xj3DENk+J/xOd5/ZQ9H7KZ2dvqHexxW9FNLzHDwiGvSevSHcMy26z+8T7VrNN4AbzFO6246xxQ3eVmr4i53/qKBOu3bW/PVlHXvrhwxTJfPa7bR8duxt3hmnFi7zys9piqpHw8v/O8pBHGDTV8a2pFHEMQFZz9fSarTaR43zPEIYinmpByou7g9+SKizaaHNFykw/CL7Cb9Cs0Zw3OGYn46/51ZYyeOLwRivd3xbSMzC76TH0WLu4Gz+xvHHMGC5PwZjijNlFU8wRFeOJ+IWJY7dQjDP9cFTTzFMCykkzo+1c7ZeO29Z74kEM8g0YoVYfmg2gtZp5+ysvhAlaApuj0UraHUabSbMXH3Bv1FfRavdaB11js+bUU6TReu80Wy2T5qn7bQA41TyZXbzYFxUdVY0LVqNZueo2TxqNfPSzaUw6Zapd1Xeyw/XCllqI/xJNP48GfhzyvdTkqHtcKxF/FrL5afU2vK3en0BCwIGrkw0TlIaBYLVBURfBmVa1tek1qm2IpK8zoo7JQvK6r6gesnixLi5XZWermzjNMPynSgUL+IhgPbN3FIpV/CVkbCcdVe/FxjvP1vNY665iji7wbeJqawbWZd//RmOBr3BLJySXnhFxpNwOBsMYfOWUf+yG07IsD+5CMl0ML0JSbc/6Ya4JeP+Va8/DGfYNPzjatYfTmfX4YhchrM+SOmGV5+vr8jkGle/cwD0GaDGYW+LhK8Q5mv7KXIg7NATZsAYVA4KndT/Veh/AA==</b:JenniData>
    <b:RefOrder>30</b:RefOrder>
  </b:Source>
  <b:Source>
    <b:Tag>VlachogianniP21</b:Tag>
    <b:SourceType>JournalArticle</b:SourceType>
    <b:Guid>{a15104bf-55f7-4cad-896f-9341cccee117}</b:Guid>
    <b:Title>Perceived usability evaluation of educational technology using the System Usability Scale (SUS): A systematic review</b:Title>
    <b:Year>2021</b:Year>
    <b:JournalName>Journal of Research on Technology in Education</b:JournalName>
    <b:BookTitle>Journal of Research on Technology in Education</b:BookTitle>
    <b:Volume>54</b:Volume>
    <b:Issue>3</b:Issue>
    <b:Pages>392-409</b:Pages>
    <b:Publisher>Taylor &amp; Francis</b:Publisher>
    <b:URL>https://doi.org/10.1080/15391523.2020.1867938</b:URL>
    <b:DOI>10.1080/15391523.2020.1867938</b:DOI>
    <b:Author>
      <b:Author>
        <b:NameList>
          <b:Person>
            <b:Last>Vlachogianni</b:Last>
            <b:First>Prokopia</b:First>
          </b:Person>
          <b:Person>
            <b:Last>Τσέλιος</b:Last>
            <b:First>Νικόλαος</b:First>
          </b:Person>
        </b:NameList>
      </b:Author>
    </b:Author>
    <b:JenniData>z:lVY9b9tGGLZb9GPpngwFbipkwKYpUZKlAB3SpgGSNkUQ2c18JF+SZx/viLujZXZK0yVDh7Zbhm5dO3R0O/QfKP8hv6TPkZTkIHGQDLbIu+f9et7nveNPlzsfZNqIXKhP0qU2Z5c7nxU8ts7wxDUf/3pcCMu4cSKRxCpDlpSzzBXEMqFSoXLLdMY4s411VHLgmKFzQUu/XJFJSJxTymrLYyGFa/wypXUCpFZcMkdJobTUedO7sAE7hncfiZukYEtuWaIVTBz88MyRYdbVaYPY+0ybnCvxY/vMFfbhs/GvbYpwUkuki5jDcLz1WXFkZhmdc1kjEaDfJ1NBFqh1jEWbNTvZmC0SDqoGi5PF3qaUNoslGVonjEBatfYxt2AYsQZ8r13YJmAT7S1ix4WCwbIgdTXwyWKfDeLOyDUVkNdSW1tKAU46sK3jU0oci8n7kuAE7rGddtuSzkm+4gx79GqcqpWEqLhy2My6TZ5T14VB3i2ouozRrlfxlgnFiKMNtjbn1ARs4RDFYh9Jtw30jADEpewxlg2+Z1+y4VG4x1IqtfL6bPXAcq3Tbcpb8uLasaVwiKJLYsLaGm0bPICXozAI5/tsccd7HAXzWd8n1Eo5RgE4eLqnoDRFjlWSO0xI2VtPp8FosrUej/b2Wa0gHWN92CXF+F2HmkbBbLQGT4PJaK9TaZaBf9gwVztERBd68bPB7ePFXm88C2ZHvfFREKF0S1Ca06zgMO1L31bckcATqMYPpge2GsHUJpSCrLhhpQYYtlUlQbfv7ZqUKJhuMo2C8bzLtIRyRUmp4D1sGoyjHjYPxhNQ9wAi1SgfqyeLTrO91pV2LNM13CCVGLoTuRIZ4ionG4wFiPWy9k26qo+XT557KbGBQRD0aggSqvZxHg33mbJg3DqPuKpRNugwkwi9bTHaXCdZ1NyBpz04YHdrA7Apkf3+9UOytgujGXLoKHpnoXcFvXz2ewgFIW7vKkRNcLXubUeLf/KON8O/5TZgq9+YlSIvMHrgYT06oFSoKxQzUVYGjSlxYkP/vhvwg5S83zeed2hiu9mg2A1FQy/gliI/I1cPfeevhv6wXwo/q4QyGc5r7g+crJbYzSAElRDLa5HCHD255ohKyeeOKfKCxd0jPKR9bUn2POItkNA3WRxnd/y0jsLR9CCMSlwQLU/mnsr05c5HOa9doY19IkECnN3FH6YC0zik9ij4kBBA0kVwX9fGZ4J6Hq2vB4jpeJsYGPtmnXJ2rmVd0o1ptYn4ncaWNpc7u2h6To+4ygl3KppgrHuIlZu7zwrJ18/Ppbc0AscT8nsKZKp46S2yjJdCNvIHlFjgluFKCcrRI1U8NPpMV4KnRkvaed1Grf588fPqr9W/q8vVfy+edlbV6g+8/vPiFyz/7Zc760SkFgwlqRYXnw/R33AWHg4xNcPJKApAqG/59GgezVJhY/UE/616KjziwEPEcD6eHISz4SwpeX4aDaPRJBqPwnmhKwKTdHH2eLt42rLdNusUvocH4ehgFJVVHUth0dCuX7ttPdUxbyQE8gW7a7hKhM0xg356UehZ/wlyjNddLwydfQspXl0m52cAWJngAE6/ar7G0eNu7t53GxWmj/GBY9v1G8teAe7hG0Zh/WUAJbztUn2Xb4Bb7PbrH0epL+vTpDby4qBwrrK3Dg/RkABfB4dv7cn/</b:JenniData>
    <b:RefOrder>31</b:RefOrder>
  </b:Source>
  <b:Source>
    <b:Tag>SchreiterS23</b:Tag>
    <b:SourceType>Misc</b:SourceType>
    <b:Guid>{5b7e1fb5-b205-4488-b6d3-3ab71b03c932}</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NbyRHFZ+NNuIEJw6rSJBCgsQbPGP32F7byQF7bZY4Xmcde2EF4lLT/bq7PD1dnapqewYJyeHA3hDc4Aac+AsWGa0QJBfgxhUuKIQbCDghxSLwe9U94/bXsh8gJH/0R9X7+L3f+9Wbeeeo9XyS6VA6bY5aV/YKmdCb5aBHpjcXxNqoROVXB0UUv66SNMOvs1im/A6lc/udo9ZzUa+nh0etq3FKvOD4Cx/dvyNarVaUUeyOVz7z2e/hphU6XRyvvPH1D1dwQwcqcunxyt3f/o3fNdy2ntDg5ssbvzhl8Jds/1kM/v37f2gY3N48fsYIt769eNgw+OanvvlYEX7y3mUG7/zmx80IX/nwj7zyPxhceelXX2W/E4PfZRuVwe2H77OFscH1pXd/+MQpbzz4gLOsI/zT55opr/3rn49ncJOTvMjg9r2fNQ2u37jDRX8Wg2dSfu6Dx6jySmv+5w0MTxl864V3ThlcePA0Ef6eN9UG7wenUp7/9dNg2DT4Z0+AicHWXx6DNo8yuPPWYbP11pc+4oCfxeCDn5xKufW7s0Wht0vtaHT1r6tWhKUxKiwzKQ60ySJsIqHy0JC0Kk+ykaBBkeL6GySsg1pZp0KZCZlHIpJOikw5MjIcTQuXKiuEoX1FB6LMIzI21IYsXpDIKSRrlRsJHQvKU5mHMC8cyTDFwpdFqAcFOcJjstNCRvusjdgM9RROQioNRaKgSCY6qSIoCqN5Ny9HNCeBjj1iA++OS4N7g8gsSROmwmlhU1mQoDim0Kl9ztg6U+Ja57gWm+2gK3bvfnFLUFRWGt0RmzQCRJEVuw0cxumLd38q1pt48ANvZmKBn3ib+H+3yrvxMhAbuTMa9/52Ixe6NB7idmQQYu6TPFWZCMeKkxkyjqriTU9QdAIIRxlDDLx9oXh7s4IqBziDyjkXDusS2HZCDQptHApEYmotlVlfyUj21bTozgZLr4mdsgeEXhJf0iV7xNPu3PWOuMvVB/4iQzRAGC6yqnrYXbBfnHPsxIap1hnzrl0TDyuF3gcaXLY6kQPlUoQ8TtiXMixhIBcoe3ugHefWzGcC/Dlqiqnd2zPrt69zZc/WZOom8z/LOLvu3GtiO5Z53i/DtEoXia2TLWBIKIdmAUcUfBmd0bTwVhk7Nyo4BJQk1w45xsRkBRY+gYjaBeEvimLL3h4Yx4FwridQeCTKQQd1t+gJAKCwivFCMcH/Ek3PhclUqBz8MDy1kVDnjobstmLXlA1VG32EAB2Faa4znaA7KccMQmQAW9UvKH1KXP/QXh8HZgMhpjZBHdR3S1qde1iCcXnxE5XE1WXHXDLuJy4EMgLWkYJvxJhLMxJhKgE+nnJkWG851GaPI9FBe8C7Y6MH3qShUCe58pVxKbhYMdegm71ycWfjaSrRsnCJDmJUawRKFGZAMmeLU2u61+MkNHRjWgTLy4tIIgK5+ketT6Syh3ZHcKOPtVfry1NdfZ5C3iUNyCRVZfuEDBvpjEvaDaxrh4iqNKOO2MWrJ6oEqIoaXm+osnfcI+5/7iN4h6d9aZRGN4S6hGiwe9SkyCRa9qRhaj0c90wM6jBaPq8S1TgrCJyOoZRy6+VuDf2KgwJbMi/uwJoJIE+EFTSREZZApxsdxWbZHcu9zmEX8CpflDFDx6Jfs8qOmAmc/vjwkNg2Yh33IY5yZo/X9YmEMz9qK+8f/uDRJ9Olgr4K1KCfHNd8FyzD/gxODjjTOoSJEglbUKiA4YkO1QH4YsgednKZz8h6VWDErwy3L/MMO8NMWms0SF8w9VRIDAWJGGIBoGzjzK27ggtXsY9lGQFPkPC848bUA8A8LQqfB5hjIBM+Vg99fqFW1tk1Cdgjfy7DLSyik+HY41bZFzQs/FHcQWtZCJorI6YfDSUWgxd1/4KzE1g43J6GG7CrbcnsI9/6MJvcjos5zRQgnGmIwVBG++w/kYXvr36uD3C6JDV1+5BtpkQG/vkj55Es6IjbaoBrdK/jA5KpeoBGTvzZypLW4JOcDAaTLDpip0k+L7zQYxpWEfDplirE2SN3wN16ETs8DfwLzm9c+3p+qd4yoIjOR5HBnW8cbpIQriEk4zkKHlk469FG5fuExJOa2LvA0ACEi8clrxWGQBQ63Y++qbHqgsP1wqaqIp6Que4cDJBAN1bMkW2NUP185bnfbBuf4Qlb2MEFqFcmdY95ws3YK53INASUecfiUo1wlVJAaHKLs9ePH+daDHV6u1SwdgIa34MY//0p+P82BP+PZ2CcMJwBRRh1KcFosNCeXRzw+QttILOBkZK/CZGlS7Wxh1lV9lv4xeA831kMSFlb0hVymGIo/Nr6VryvMffQtaViYuX25HsUxZ9ZdmSeED4CgVLGum08ufZiiupWl+2M9xkFYsDjff6olMsBr49jSFI2UrthaojLQ77V410J5ZARj3D+k9WZ5bdwnGLgBqR+ebSa7126OLpVwnZl9nXMjTK9bGW8JUFbqtbSLiajS5emN817D/M+llWGd3SGyl62mjbfe5iOl76hEXZ+6dKv6ASSWi3dkqZf2mppqCJ8HfV8GGk1fCGY7QSzs4szNgiWFpbaGIrbs8HCXNAOMN318kP8tfm3VLB0Y669fGN5tr5anJ3PNMbcVU+QjcjemJtfDLrBwo3FbtCdX5zvBkHKCyQks39vfm5paWFuoTu3sOcZ4Qm1xyN4Owjas8uDouxlyoKyFaeu+FyGL+4WPDaByPVk9fmbfL7Bo9iiSMk++I2PTSF92WTD9dS5wr46M4PTpN+x9c4OemzGT4y5m8E3cjOXJ9zB6wSTMcZ7wHgFDUA63sQZ/Q/C2JCNAG2GcZyim6M1HsQ+7gzx6I+4onuYNK1/em25YvvwR/5Dn5dtdOTTjCyv8hxyblp6olGkIcTnJTLiTK99GmKYDV8ZowdWdLRJHoHTvwE=</b:JenniData>
    <b:RefOrder>32</b:RefOrder>
  </b:Source>
  <b:Source>
    <b:Tag>FriedrichA24</b:Tag>
    <b:SourceType>Misc</b:SourceType>
    <b:Guid>{32106d79-ae4f-4f26-b381-33f0d4fb86fb}</b:Guid>
    <b:Title>What shapes statistical and data literacy research in K-12 STEM education? A systematic review of metrics and instructional strategies</b:Title>
    <b:Year>2024</b:Year>
    <b:JournalName>International Journal of STEM Education</b:JournalName>
    <b:BookTitle>International Journal of STEM Education</b:BookTitle>
    <b:Volume>11</b:Volume>
    <b:Issue>1</b:Issue>
    <b:Publisher>Springer Science+Business Media</b:Publisher>
    <b:URL>https://doi.org/10.1186/s40594-024-00517-z</b:URL>
    <b:DOI>10.1186/s40594-024-00517-z</b:DOI>
    <b:Author>
      <b:Author>
        <b:NameList>
          <b:Person>
            <b:Last>Friedrich</b:Last>
            <b:First>Anja</b:First>
          </b:Person>
          <b:Person>
            <b:Last>Schreiter</b:Last>
            <b:First>Saskia</b:First>
          </b:Person>
          <b:Person>
            <b:Last>Vogel</b:Last>
            <b:First>Markus</b:First>
          </b:Person>
          <b:Person>
            <b:Last>Becker-Genschow</b:Last>
            <b:First>Sebastian</b:First>
          </b:Person>
          <b:Person>
            <b:Last>Brünken</b:Last>
            <b:First>Roland</b:First>
          </b:Person>
          <b:Person>
            <b:Last>Kühn</b:Last>
            <b:First>Jochen</b:First>
          </b:Person>
          <b:Person>
            <b:Last>Lehmann</b:Last>
            <b:First>Jessica</b:First>
          </b:Person>
          <b:Person>
            <b:Last>Malone</b:Last>
            <b:First>Sarah</b:First>
          </b:Person>
        </b:NameList>
      </b:Author>
    </b:Author>
    <b:JenniData>z:pVldbBxXFXZQQyohHqkq/nofkGqn3vXuehPHKdDYTtwmxklbp0RCPPTuzN2Z652ZO7n3ztobgeQISkEqD1SoKohWoPShqMAbD0F5APWBPwkJoVY8IYh4QoIXJBopQe137syuZ1yv62ofvLuzc++553znO985s75+c+poECmPW6VvTh3ZTHkgLmZxR2je6iotA5ncF6d+9wkZhBH+rMEq6TZIlZiXP31z6iN+p6O2b07d1w0Frbj72P+D+3empqb8SHTt3TMXzl5muPKsSu+e+eLrb/wYF2JL+ja8e2Zl5ud0r3TskQ82eP7lZ8+MDJ55YEC3Rgbf/jpdTmLwr6/QxcjgW799djKDSz/8DT6XPFw5VMjmOi3bz+DyV//567LB116kexN4uPLQDsW46+Hnyf4kBv/xGjm/a/DYoTzsvUtA7Wfw7I3fVTCcOORz3YcrIb/1Z6LlBxqU3/j7GIOr02uVkCf2cPVfL1Uq5W09IbEf/9mvqpVyg2KZIClPJH+rVMrEIZ9vfqEa8i8mNfhfXg35a4cKebzBC798rioOf5zQ4NrWT8u0eWBq9TAG773+PFXofgK7fuy5cqUs33n1MLS595NPlIi9thqT+cLg7++UDS7975uHEYcDDF58Ya4sX597sX+YLN+78T1aNgp5ZzfkSxc3yrRZvnOoSjnAwyfvv1SmzfL0Vw4jDvdufLek2FWDssLDyTF88g/Pl2nzqXde/fAGKxg+9cgPKvJ1/DuHaVIHePjUC29UeDj90qQG/32Lbg0N1v/ynwlDfvrin8oGV45/hhwuGxRXM2XF4Oj6Eutmic9jkVgeMV90ZSJp/mGqy4zFKGSs9HAnkhaDkzdgnoqFYayrVcyu8CiKecKmm4uL87MsrbPmzGl2e+dHNhSMdyQ2DZhVDCcIDWuJzxi9eBpnwGo0YKLPo4xbUTlMC5NF1jAbcstSoWNBK5jKNPO5xK5I9oW5vfN9T2VpJHy2JW2I1ZVDeZpq4UnaSXfgeGK17GRuustNl8+0oUx6MgmYh4Bi3hNMJizNOrVIes7pVMs+jCFMrbrCGJjBNncHwbkLH+fR96Z+e+cVtgSUJMKmDbFMgDBQA9JbSvfGwhtywzpCJIyZLAiEsYiuMwDSFkc4oBdm2FaocJYBjB3kwsXtXc1wdO3A1ME0Z97Ao4jgk4cgCBVDCxE47bOhFoKFEhu0F+bA4MKcZtNyppRHWt/hBobyk3CwW4tcyURFKhg8ih3v21K6jyAoSmkpUYJrQ3gbhYRFLlVi25pHHbywA0NXM4CB6FyKIi5jkNAlkWuBfPkuX8VGxweVOeSRnAoamxk+1Lr4TNbqQ2TpoBUwEuZDHrPpVqMxP8PEdoobSIGjrqbqwAUB3kvUFpgXCCqIVFF2TQ7gLnwDyhwTcSp1wXb4B0oAgoAZuc182e0KTcSIRF9EzkDZ11HqTrNmnZ33pTKDxNNY4AGVyqVIAlQ3lXFeDDipRlDMMsszS4g7i5kRzsvdPMwWeYy5DWsCr26d6ckoMjN11sK5CR6XYnw5LYef9jktP8zIpBZEgonI3XUREUCR2K4kn/A0whLvzOwekmBL7pLlnQj1FmiehrO5cIQ88QA5j2peFuUPanBynpwsmEw+TRuc71mIxHhPnT4oFDUJBIRCBbvCh0VelLlKngXxONKAs2BtiF85SdIXnJxo15lPpX1z6uMh7xiLvNnBsdNLxUd2GcwAGfsIDZZ8PH9aec2F4CyC+QLClUPhKUig45KnM1cSWgFVrPO55Q4KCXCNhNNEZUQn45ROgbWhCtWgYoQn97RCpfe5liozzFcxl5AotkRykEvtLNWhNAyKAKToPCQaBeXLvvQRP3yBoJLGoNgonwI4w2FXtMiJT3XjfKsjThhKBOoE7ynXQAmp0mA/okfCKRXYtVZrtpjws7wOZ0kOYBtCQE1hT9JGQY9wh3BBpiMOJsFV6mBkhQheoRJF0c1sBsvcg0bEIy0vSbjAFt5XmiDxfUcCKtbZPS4yA0mJ3F6AQg0r8x3Fc14VLa2oHABA8sr1wPmQ8L4MYIUkkJKaVwR2AEGX1LypdeEmvCvyllcbcBy1FcKNOzRqUJRwSJoCczMA+10BI6t9KbYgX5waT84kws5RCCkHzNhOMZWITEc7pEcNY5imjcvn1tn0Bg5D9c2yy8ILh+JxLsHvKEJoOJyX6Dp0JPfCQD+H4KFA0f2Uh/qBoykCItqSJMKJovb6MM0hiK5wc2MdEQI5peFdLNC9kfe84fo8KBTNlTH3QtgtK61MMCFYAp2ImFB7d82Oir/OnoFOoTAYfgVSmoqiEAw4UzRGEBIdhRIMT4sGALVFbEZew/WpeZb/hkQEGp4LutMssJdHZCnpA9S8dUCPQ7Ct6BYQFGISMQE1ZkJqZ/haajdWAClCA4uTIZFJTqwIaANRi/s+EuriOTCZRBISunyyotJGZugotFDySpLkUasbegNpjCEZwNLljTzIuZvAg4ykZv8xg0qZyAm8qfkWhelAw3ShsiAkDiMojdC51qhhWCrSS9OVgEIB18TiaKotlz13sOvttHiXY2WKXalkTAypNIYuaFYZ3KShCAmhbW4qQsuJa0ZFfccQoJiDA8TzUPIKQgOC1kMNhprnoHVlhbhgWffFgJyIU0x0RfCwg1FBQ5zQw2CGrGpfGk+m0E/SCivgWl5KPk+JMF6mgQsENC8IGID84PuKgvk0PajUCSZxAhjW8uVJzaDlSJznTDtyXsIYjUGGBNKU+o1zMNBqiwLXqIf+0E9XO8A08jEsYKoqJtOcO0NoyKc9hD1YXIrUOm0xWWcTG5EK+BHJmGqlHnGPKlH4Z4nvrUbrRK3ZiIkG6F9C01hCP/EW5bSDbdQBV/GHaJrt+kJTSGMycURYaSG3D58nvJNhp7iAxwl6R4DOh3NDInX7Kspi8bFo9MQA89+mR7AE0zveu13IajSQqxo8IyFGNfbRRZaSTe5To57aZ/GGh9GaYs8Xdzc4OsXY5eLLKkAK8qXrXPcyM26pWhZeT+ja4yIxXqi28k1yQ2CIQitPxu0Ll/Wbt5KeSIpTnlYRFo91aO3NW+Fw6QWFmMcaDr4kQjwVFouDC0RTNN8xqxFdhPE5Xyw2uOZhvtSTPn6RP+r5Sm5/stmoN5unTs6ZduPEYrvWaOGvcaK5ULuG+ukkO3g1yXXZai6erC2carVQDSJZcvw575v2/IlWqzG/uHByAa+NxYVGO6QFHKzoXWm3G+3WyWb75KlNxxfHt03wrV1rNmvN+RhPgZE0KJ6cckdcBNsPbUAhkwCPF0VjfGQZIyO6rWHrwpe8B0EAxTzxjI62L4fWpub03By16JFkbeYUrJvCEvlUx3Awh+da4uoc/j0xNz70AGVjBynAPAJjQnXXUNXvCDzIRwMAHHlURsuDFTL2UYunF3rW8IR/BVOqcd8+GBS18a0r7nk4RP+Ceh1Yt6PxoTIdjGJ6DM+9759EdhW+0KW8h+SVuNvRfArnwc9C9KLt40PIQIC60sEBQLwH</b:JenniData>
    <b:RefOrder>33</b:RefOrder>
  </b:Source>
  <b:Source>
    <b:Tag>YusmarF23</b:Tag>
    <b:SourceType>JournalArticle</b:SourceType>
    <b:Guid>{091993bd-484c-445a-8efd-c1b9e088050d}</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9tGEKUSJRNPxlUaT6qbSWNPRBD80JebiIo+zEihFVEZjzofcEfgCPAA3+FEMZXjtGnyD1KmSpVGXf5G/kW6eKImbwGKZGR57IIgcNjbffv27R5+vKp9FKVZyIvMXNVWRjmPZN+NA2mC5vowMypSenWci+ETFcUpfoWFmSp3qEzbn65qH4ggyC6vaqvDWJLB9Vf/rHz8vFariVQOi+sd7/U6w1NYZPn1zt7f9/7Eg5woUcTXO99Ff73E41LY1Xc7XPv5X9pUOTx4/svOksOB/zv5f4fDnUevo18XDr+492yB8PDz33A/d3gWvqDQyw7lC5cVcvrhH4eGD1XCcmmUjhJe4M5KU3AmlMB6T4tMS6s4y7ng7KQ36LKCx06zlu/79Zbf3GK70ghuuUm4ZjG3Kq3Mbm095OOAG9ZcY2OpnR65hOwDHk84K6QZcaEQWzvjNNZtkpl5IMQQKuBalBD1Yn29cm3l2HEWKMF1xKZ0EYpbaRFoDc+JVoiJ6CFHcF5I/FSCe9izVCE4QDPLlbZrSCAlOFYGrqh2Ad8iFbgUTriEsN4wlsj6ZovBm1Fsc5NpGXFDSZtCWZVz7bEzykpPgZTSKtlRJSjjck4ZWccLB0e5UTHAEQMjQITT5byF1NENN4YXvE4XeAJejRQyzVMkBb9cL2PGa7iMImQ282CkLoimylXJWOgSl7MRd7HHTue+l/EuRVmuzIz2GcGoRSChBcY6W5trSyhLTwvy7+Aeby1g1qu/uaPO1ra3lEzMiUcGDVdSE6h8wlMiUwOCs1UksIColnV8/0YCpVRuoZ1LefuGmmp7x29V8pjZ30K6JMDlmnT8tscGc8ru3nunRG77heB5DmkJlZIgKuxnPJApQwgxyUxyVbsf88AWhofFdDXuoizwZdkpFMpjIun4JvCgdH4ya+y9/zf2Y/Zk0bOU8gFPMEhhrqcy4IG38DMr01y1AY8UyZKEn0gyGucqxQoPuGCtZqWsmBtUBTEdhoRiWSrjW0OGg41ZwqhiBMsC5aNdGOsBidpKopJiJhnagbDIBBSWpVxMkwTqGufuTWm9baiR1mJqB1BGbTqivZhCEvspNepSpwuXlMAk1Uctz7i7S/yWaJWiSp06Qjssia5XfxS15HuGBgX02LeyyISkV5FDXkStoGYay5SnQNLnBs2lLiQbTG3VWiEEcKHkxGN7ZDmbhkm5vZwhVKy5zjosLicD7lutakuAyUnthWKhu8j6MMuiFCHCOEu5WWMTGVgkPGsQzA1MmMR67EhCjxwNWoEUyo2oLSuodJ8YiXkGSaMzZ/jmyd7mcAYcU7YUDCrrMNThGpeZ0im8UCFBvMVhSV4l6yXrkriFWBaz7T3FUmGtspapG9MRoLEApyHEi+3k0WKygrabBAqIJqdwFMm7aa43i/2+IBRPKaRCLG1lDvveSfeOplpjEQ4dVkCglXir7rt93FEymLJ0YORU8vIOvYVKx1UKiZu12RgzSHkpD0Np0Y8on4wgm/V60x+HGQ4UpaXp6WFGn2PcFXFm7MtUjXMMqAP8MiPa3sa2VNY6uSILVaTy8svj/T4q8PAYJxKAVaPqEfvGgVn0GNihZAASWQ4vMrAu7+fzaMfzjz4M0UieAqjEp5IaKmOLE6x8Gqe8uvsspV1G4VgHrlf0QaX5mKyHQz5W6XR47uyYGxmhnfTwQBkRc0Hiq71pGx3gawUMVcajU/UDTrR9tGe1IVQCX5irocjU5YOm77U6263tRiq15d5Fs62aXmurjSkW6Je4Wv1Ktdp+s77ubzZVq+Nv1Dfb2+04g0g4KEqeddqbG+v+VnOjNSrJK7kfgft23V+v+030lc2cCeX3Jr08jIsit48bjclk4o1KHqvIaFtPiYbSQl56eZxXgBp0BoWpbIhsotOMiwawNZrN7ci6oJjmlDUmbWlzhscVfADIbHgEN8vLUHmaTmGbhlCY2J1+nWFuPmgXRg4lRB5K8QyHli2X78+Kf97td497g96Ane7397pP+udddtw72z/tDnps0O31B+xkf7B/etZle7293hHr9fee9vcHvS4OLdgcV+271+2zg+7R2dNTmPfP93e7u4KQfxI68PHwhg9Uw8tM1HhbQf4D</b:JenniData>
    <b:RefOrder>34</b:RefOrder>
  </b:Source>
  <b:Source>
    <b:Tag>SetiawanE19</b:Tag>
    <b:SourceType>JournalArticle</b:SourceType>
    <b:Guid>{7162b55a-a7e2-41b4-8694-d655b3a91963}</b:Guid>
    <b:Title>Analisis muatan literasi statistika dalam buku teks matematika Kurikulum 2013</b:Title>
    <b:Year>2019</b:Year>
    <b:JournalName>PYTHAGORAS Jurnal Pendidikan Matematika</b:JournalName>
    <b:BookTitle>PYTHAGORAS Jurnal Pendidikan Matematika</b:BookTitle>
    <b:Volume>14</b:Volume>
    <b:Issue>2</b:Issue>
    <b:Pages>163-177</b:Pages>
    <b:Publisher>State University of Yogyakarta</b:Publisher>
    <b:URL>https://doi.org/10.21831/pg.v14i2.28558</b:URL>
    <b:DOI>10.21831/pg.v14i2.28558</b:DOI>
    <b:Author>
      <b:Author>
        <b:NameList>
          <b:Person>
            <b:Last>Setiawan</b:Last>
            <b:First>Ezra Putranda</b:First>
          </b:Person>
        </b:NameList>
      </b:Author>
    </b:Author>
    <b:JenniData>z:jVbLchNHFDVUUpVs2CarVO+AKnv0sA0mO4OdQIwrLguKsGx1t2Za09M91Q/Lw4rkV/IFWfrvcm6PZAmQKRaSRjP3dc49907/fbNzf+a8LrX9Ti6cr292HlR8GqLnInY/vn6to/I8aBYijzpEXXPWKJ9aXnPLAje8wndMrHZNq6KyMO24LVnFfQpM6kYbXcNdRc1b5jw9K5OlKLasuOStZsjALtWVMwner6xMSK/ZQTEs2Ilmc2Xn5NUqK7VEAZZJHrjHt6UoiMOrXdZwVKoZjxzF8LnuH5bK8k+Kl3oKs1y8mvISD/FNxpLDG0E4Ehk+56g0x8QH5gW7QCajgcIybeGlfEzzhH/JxlT3uSKvEmGd81TBmVAmRLQMjl/QCDCpTgDmjCLrTzKf32buC4valjWPbKJqR5yfZAYeTU4e797eO19ygVJ95A3H4/MLPK/gW/IvzY4jD2Rz/BglC6RFE23tVQQYww2QTFEgi6oOG5Xl7kpNPQSL4MW7oMjAlqlpk8lUAovUhtcpd4vSWQY6jA46MHwhqM/NZ9LVCdyxs7V+emx3tgLFhoS+nSX0MZnUsPFwtE8CosC4fgILEJCr38sQtobJQKhtXMACxXwtYl2lkILtlm6S+jnVkeDl9p0pRCIB4gaUshYqkKlpkrzjuLxUbZpiHkjkzqqgoavnymc5kzlI3NDYLtLUS01NebUg5EuxThVRtDFz2wQWgboipkmEKMXwZqOjG0x8hjtzsZq6yQkEdn6BWpAWWqGCoX3eUnN8Ql2Z1aArWLSU57bvqzHvpUt3amUSsPa81CqXtH06CnYMuXQkFze7vS+4WRqLjgkHwm0EU+xF8l6LNQLgqjI4EQD2Ok6dq4+XS22yLdYCk4CGUC54InRPrNBQdqyAqsFOAuuEFC5KsmnH1JXyHXlFx2Zc4Beu2Fq3KwwZ+rUWtbO05YAqZisDX0PZWq8b7jsMh6QhdBbTjsgyCVTp7O4aeshFhpikRnpcogHcx1XJm5BDms6ViAUKwTNQ6FVQ3IuqYO8UU9e80VQ1vMANUQgAi0oLrPINcvrVvyYaBQA5gret87GnAGvq86yBzbxrcvRTk6eCEE1E5ZzJC6sHv8v+SFY7z17qslo/xsJaPUdRFGQCAX1php2VzQr2ZhMgmzmRAmoD3+S8an5g+S6k0rPPPakS7DuhQqAgqt9aGaJwxgBJD5HWVveBrHtlLLnYQrtYq1CiDILOHs0Qyy1W7p8LtV8xKPYUG4V+EZb2zWNq8EIZQ7/b1EyQZwrBKHBP1LfGZiq0SkCcpmN9qLyUQtXjpVDn2D4QcEcupystZo2+SCYmULSEv1xogv5v7jR+24ON5uwyjWkNrLZuQY8wVj2FcxxAYk52x6BvTGPFrxQGEW+MT4S4jYBtvOF8sF5pBAhSWilp4hrFdANRXGXdoqMuGcxl1GhEHn6Zh11b4RUg5qxTXMpY5WBStbi6A0dhuCC1KXmC1VuOh+PDvdGwIUVxzKN/ZWfuZuf7kqdYOR8+GpSCffUbPs7LYbE/VjqEpO7jKBWNun548f7Ny+Pf/7w8nmCWPGS6+eZZHyBmtIEa9aC9zfTaoaPO3+zc0y0v1SX2vMI5UM+0D/ECd37+tzJYdPnyP0N+Xk8TXAKdF6XlDdnPZlgkpqsmdLZbcKtKfaVsc/oBJ4mLhGWLZSY9Xo87QssAaEI6vRgNi/HoaH80aMvianSgx8X46PDwSOowtR/xHew/evTs6dHeweH+kR4fjp/uHYxHf4mGl/P94fDg6dMn++ODyuFdycFC/W59c575yfTOoYBne6Px3vgIh5Je3kuG7+X6r3+hF4Fiby2K9mGpv/eu7HCswekB56DgkhfqrTfXr6oY2/DrYDDHLaQtku0KLgotB9pKdV20VTtoO0i6xAk3DBBAC6MGEkI3jstBhjho5azEloxdS/RRGrJ6g7/3MF/Kzc4QbfM2Xv6YUtgaARHJ590Lh9PmTzHPPgZCyXc4sod8d2cpi3N6ceZz1tfOnt96GJBU7A/YbOb64YoEdLFwvhzc0cn/AQ==</b:JenniData>
    <b:RefOrder>35</b:RefOrder>
  </b:Source>
  <b:Source>
    <b:Tag>NdrahaI22</b:Tag>
    <b:SourceType>JournalArticle</b:SourceType>
    <b:Guid>{47a5b847-4d6a-4051-80e1-9c91a2a8eadf}</b:Guid>
    <b:Title>Analisis Hubungan Minat Belajar Dengan Hasil Belajar Matematika</b:Title>
    <b:Year>2022</b:Year>
    <b:JournalName>Educativo Jurnal Pendidikan</b:JournalName>
    <b:BookTitle>Educativo Jurnal Pendidikan</b:BookTitle>
    <b:Volume>1</b:Volume>
    <b:Issue>2</b:Issue>
    <b:Pages>672-681</b:Pages>
    <b:URL>https://doi.org/10.56248/educativo.v1i2.92</b:URL>
    <b:DOI>10.56248/educativo.v1i2.92</b:DOI>
    <b:Author>
      <b:Author>
        <b:NameList>
          <b:Person>
            <b:Last>Ndraha</b:Last>
            <b:First>Iman Saro</b:First>
          </b:Person>
          <b:Person>
            <b:Last>Mendrofa</b:Last>
            <b:First>Ratna Natalia</b:First>
          </b:Person>
          <b:Person>
            <b:Last>Lase</b:Last>
            <b:First>Rama'eli</b:First>
          </b:Person>
        </b:NameList>
      </b:Author>
    </b:Author>
    <b:JenniData>z:pVdLbxxFEN4EE8iBAzceQmmBIh6yZ3dnva8Iyc4DiOPYrOxE4QT0TvfMtGeme9IPr1ccCOHIgRP3iBsHBBcO5gISUkTEL0BIKL8jlhKq57E766wjGR/Wnump+qrq66+qZ77arz0fxMLDWsj92qmdFAd00yRDKr1Ot+ULyQLGF5KU+FdZEMbw0wrsWObCBFff7NdOk+FQ7O3XFvyQWoODlcfR5dVarUZi6uuD1fVfBvfgztMiPVhd+unRuSdPntARIzo8WL3458PP4Vkl7qljAja++PYO3EwBF34/GaB77k24ngI++NfengCw9cfp36ol3//14ckA2/53KxXAt97Yss+OBzj4Z9HSNhcQrXx/fMDtLx8dmeHLP79wfA5vdm8fCfjK7bvHz3CGw+7Zv61OprL564S73Psxto+Op8PV99F9CzEP8MLg8UyGD5zDGdLbRmg6fu7TKzjGCRqsbV9EKKWS8SDCGq1xIjhVDCOSPU+wpvBjEUaIsBinQkaYoyEOR2DChpiTzJMjTgMswSrGjC+iECsWAy6nMdMMHmeBpugooZwYYiJWjY7GmAcIRUba/wlNAD8IMMA7KM8XDRnJnk3yWpyPOgWN6FKrD+VIhpabZZopVVRqKIHywCYPpTGkmIKqWp0uSjHBSOPQcOQ2Gg0HoYGkSkNR09VOJfDcamzgXhG4UQYuAqpISAShmotgwA/FqyIfWVKB3O5OmG83UKtfVuigGyVc/xAcTVJgrgLXaeZYnfYEq5pmqwtZlsk13SpaBWP5MMZspd12XukEp13BqSig08pxunMZa/U6CL3zkeFYErZoYbrvOmibWk1YEeayy2QKd7noNJU4Cpmchu6hKDTKKD6GEp4pqLn72nWLFPtHlNp3EBlBo+zXXgrxUGmJPT0+4wym3cA4y9pJY4mGNLYKD2DFooohKHPXKg2PcAxWaHtjHW3SAOKjJtoWAaaYmIxMwiArEdOwKDxvywSuw0kTMQ4p2xg7ECtXeNHakDSLTKYEGA2ZAWBWOj7br6JoaGUPp9gmX8SagcwEDG52L+cgwR4EIhaQjwRGceigQ2TAaNJmx8Cd4dpEWXLUbhhDoRmajF7MgS6IMlNRQf1sTpXIRcVHsZhrYpqz23Cbdfjjonw+WAFQFUmWKkDjyMcRvPUgo3GC82kFUwq4ARmYkM1j20HXKGeqOgttwcBXjMPqagTVa6YhbR9aJS8roVoQaq0Ck6QmtntuSbbaiYxNaGJop3uWom0FqhdhqbQZgZJg96xQZ001VYeYi2i2k0XmA2FjghSzxfkVROCp0Cdox0ij4NHHN9YHk4bAwM3MMVA4KZoYbDMNhJVMEaakKiux4pTxTFgAbZ8VmGNkVkAaGFnOrIRMiot6piVXK8pHUOlYsj3raTl5VkPkVjnJh/Z7agnTl0acRWAH+UHsoqY5NFqlTyorrSUN4LyBE4kSKkNYdtDVwycqOBq+Y6LpeWzRJ92i7Fu4XyjifzTO3JZ5au7Iz/bGkOWQKvBuLLZa3RK4HBwRBaq1jVRmlo+AXIuz/E2VWbbUBLvZdJbPWz6KSQ8sYTu/e73FzvksobIHs7x2YZRiwM1eR2wtsQGQKXtTPqWiQI+idkbZnGEOZ9uEVUqjUnrQ7XZOZkNuzkAtFJm7ACRWONNZSe9slLz8GR/QEpUxvE5ZovLmi7HnUQUFX4E9CWAktZeajcQTAMM4lWvcF/Y7DBsdCqnuxAxOdU9/CD8hSddx25QpZehpCiqP6d7rHxBjP792BbpmJOjMTmDCiGXb3xWxSeipdIJ+ffJ1x+y74xawQOFVlPlMKj2AlVdP3wuhZYvrH2LrKdnQgJP62r60cpxYD9/HCYvH/iaROMQ0YLvQ4WsJVLmNpSBWRLWnzcMNyE0Kv3BItrDmGG0COzHDRzmR68Bv7hBuwYa9DVud23qMwAfogkcE23ut2XDaHXe5Vwcx54Q4u03mOn2XMDXkd+Cv4neZ23P7Sx3XdfOrXqOxHArQDwYuo1vLrWa31el3uo2djOVsk3bsubHUdJfcfgTdK4z06E0Z710PtU7VhXp9NBo506gJEKBSM3Q8kdQZHDN7Thqm9R3wgyh1DGr0YlonYsRjgUm979aby91AmaEep7buqDC5Aben4LuaCn8dcKrLcITG8RhsY49pSi6NLws4X89oSX2rQ4+SW/CeorLVs4VSVi6WU+hq2bEbmeYvFZq/kjd43kDl4sZkchCb3ouegcrfKysH5h0hg/rR5P8H</b:JenniData>
    <b:RefOrder>36</b:RefOrder>
  </b:Source>
  <b:Source>
    <b:Tag>GmezA25</b:Tag>
    <b:SourceType>JournalArticle</b:SourceType>
    <b:Guid>{2c1c86cb-53ff-4620-83b1-d2f75e54a2ea}</b:Guid>
    <b:Title>Decision-making in contexts of risk and uncertainty: An instrument for secondary education</b:Title>
    <b:Year>2025</b:Year>
    <b:JournalName>Eurasia Journal of Mathematics Science and Technology Education</b:JournalName>
    <b:BookTitle>Eurasia Journal of Mathematics Science and Technology Education</b:BookTitle>
    <b:Volume>21</b:Volume>
    <b:Issue>10</b:Issue>
    <b:Publisher>Modestum Limited</b:Publisher>
    <b:URL>https://doi.org/10.29333/ejmste/17175</b:URL>
    <b:DOI>10.29333/ejmste/17175</b:DOI>
    <b:Author>
      <b:Author>
        <b:NameList>
          <b:Person>
            <b:Last>Gómez</b:Last>
            <b:First>Andrea Vergara</b:First>
          </b:Person>
          <b:Person>
            <b:Last>Henríquez-Rivas</b:Last>
            <b:First>Carolina</b:First>
          </b:Person>
        </b:NameList>
      </b:Author>
    </b:Author>
    <b:JenniData>z:rVjPjxxHFV4HWzIgkJBAQgKhkhDWWtqenR+7Xq99iB3Hv5JsCI6DBSdqqqq7a6e6qlNVvbOz4mDMhQvihMQBiXDiFAkUEFrBIdLKHLhx4sAF/gUOcPCF71XPzPY6FkmksbQ/uqfq1fe+977v1fpHx2sXCuMEj84fr53br3mh3myqsfJ8K3deF9qer2qZ39NFafAVA1bptEE7G352vPaSHI/d4fHa+bxUtODZy//52x/W8E8alcdnN77+q5/+E08iuvrZjdtfmz3Gg5pqGUs8fv5PDI+dUz/zaQP+XdxYacA7P2cUYXUB737ns/SwuoD3vviXD1cb8K+/fW+lAe//pPrBSgO+dudwtUV5/aUxfbTCgB9+Y7VFeeOHF1cbcG/36WqrvPffJ10tf/mPv6fHTxfwm1/6BYFqA775r4vdgLf+cYc++5iANwbv/4YSeRHCb//y3x/Th+rdxkU1u7Bz37JY6sC8CrUScYPpGBgLsZEzvNMWXihUwBrFGiuVD5FbqW3BXI5VMMMQteCGscpJZeiD9bdybu2kESVTkXHT22DD/uDqZYaNrPauwsFtQCbgpNE3giyVAnIWnNDcmBkTXreBXRONcxOAKbhPJ0seOWPr74y1MZxdYnedL+DYJx/QQcPR5R57pJHTPDHuFd9A3ArnIUnFPYBp5AAnTzh4TOkqi8QrPmMlP1BM6jzXojFRYw2bIl5LQVApDW2j8rVXREALHalEdYgQIGyOkFtuZgEQ1h846U/eLxp1lO01J7/TRx1mhsPr7JF3DWqKSIv3RBll8jaKooGEOEFtkJPyVaADweSYg4JUAGTGg7NgB1sn1k2NkoXq4GJjJUBBYKnMLcW6qp1HOSPFZUHHpp1tLSd0ZErmuVwp/UJZzMlF6my/kUWV+KP18xMbbvSRkkziuICVWcUnqT3ucpPy628jvweLigjuvcZylJuNZ+y2GauS+xlbB0ODy0wd8krbed8IfMIFUKXc/x8b2FfqsY4IjKBIIgvKH2ihUGlEwjfaHxUXJVqbTUtFCaJsR7QZYUxmdI4TF9XFUY0VCrSBFlQkUJtz0GoPtHeWWCAxEByjqoAFonTOAEcNuApb8Q70QUlMh9DQYzohrRCohkBU4jhHwigSMOfKzzfyypHygNyHHntIEsLnAYfOFculq4GybfwaKJBYitZqVzisbqVnFTiJjo41eJteniWRtnUVTpJKFWz7g4N9BEPrEE3d9jnLUYqDtRPAh5SUbNorFPZ0SKE4y+OxCX20PBupxBb0nEyjDpQhYTOPbyBpzAO1Dmp36httx5w2adIkTuENQllKcFnU9Vf8yZ/FxKAml9jT93TdPP116yXXGfueNhU/I1jSpZw6Pzle+0LJx3AwNOPs/LW3OvjPkBdYqUwN80DXTRSbKmOy5KxVRx+JgoVaAZgom5duyWWqOSxogXwDHaupwqBCW3QFdQKKKjm1DvXVBiiycIIcvssKTg5AplCiz1Bzx4aDSyZeD019qcCPSA+b8ycmEK2BBEXjU2CwDo332D03xa++tSOUJdfKgP38jKaWdQaChcZzJ2CgIKZjalS10k3ZzDVorVq52pA4QVOHmMAsDwSHCEheCWbmrUsX+JZvqQKqX0dN/q2CLiwhDPqQKlGQfqbU461eEnBUoDGntpZoxWcHsC60C71GT6I7E2lpEsqMBiVAKfYuxEtrLNdJP6QJDW/uiIoSW84WwgITtpJsbUnPR3JdNkE69EVdsJHmpoagSY2UH5VjJjG7TlXY2kMHficpbYUBKOiflnCPgul6qZQUkJTZYu4M0WnpoGGonoqYjHhOGHbRo07TnDyQNi74aZGANkzThKS7M6EiwQinaOLCDeBlxBsKzCWuKZjSc8HTBaHwSqUDWiukUC3WNISSRxrjpkQMzSK+SBuAO+iQCApIw3zewqeFmVuMMEjUO4hGAAih9XrcAAqqSxs8NhQWVrNoneVIOloSCUrxojXE04mU7gdnZ2LPcEFlUvJVIC1gMdvZoF/RqSi48vfhFfTnKlmX8+GxweTGYXfw5bzc6m0PVJoln1NRR6MOX77deB40Z6+5xpPRAsBeR5tvE83QPwF/qERpnXEFZu6iJ/MDZ0DUV8wyb5z6hO6gFg6Cn3k7nPK7Jx9U6kgVUJy1N61Eluy7yuOixqV3Rq19dE99T1nchdAcR9kDfQDjTrvLWxwb4NftPqEl/t6+IKTTzaDfG+6ORqNNtV+FqDYHO4OdbanD2D7G92Cf6MGov51dHQ5Hi98G28bVyt5MrN6X4epoZ2e4tb092h1eGfSHOztXBiUt4CBr8mhra7B1ZWvQH+zsJxpTFfZTFfq72ahf1c0YMxH22hbiXEqp3sOFF+Ku2Bu6ohvGBC0OvoV6x5vDH5cx1uHa5uZ0Ou21wHu4gG1KN7XGcbn5XAtgHmQL3Wcuz0j3GeqTdXSPZyxbNHGGRsJtZt632dJQssRPD/91UYRmHGc1kT9JIjfqIR7PYZFy+eu4A3df434HO8ZaIyibV2a34MhxLS7vH/IRRl5Ib7+6O++077/63O3uE9jXNXaTLGgpRhLEC4xREvSLmD3m8FsLMtEOPVz2N1/YEv8D</b:JenniData>
    <b:RefOrder>37</b:RefOrder>
  </b:Source>
  <b:Source>
    <b:Tag>HasimS24</b:Tag>
    <b:SourceType>JournalArticle</b:SourceType>
    <b:Guid>{e3c2f982-f873-4909-b30e-46fb00428753}</b:Guid>
    <b:Title>A quantitative case study of secondary school students’ level of statistical thinking</b:Title>
    <b:Year>2024</b:Year>
    <b:JournalName>Eurasia Journal of Mathematics Science and Technology Education</b:JournalName>
    <b:BookTitle>Eurasia Journal of Mathematics Science and Technology Education</b:BookTitle>
    <b:Volume>20</b:Volume>
    <b:Issue>4</b:Issue>
    <b:Publisher>Modestum Limited</b:Publisher>
    <b:URL>https://doi.org/10.29333/ejmste/14358</b:URL>
    <b:DOI>10.29333/ejmste/14358</b:DOI>
    <b:Author>
      <b:Author>
        <b:NameList>
          <b:Person>
            <b:Last>Hasim</b:Last>
            <b:First>Salbiah Mohamad</b:First>
          </b:Person>
          <b:Person>
            <b:Last>Rosli</b:Last>
            <b:First>Roslinda</b:First>
          </b:Person>
          <b:Person>
            <b:Last>Halim</b:Last>
            <b:First>Lilia</b:First>
          </b:Person>
        </b:NameList>
      </b:Author>
    </b:Author>
    <b:JenniData>z:rVg9jBxJFV6DjZCADCSQLqjE1iHNzM7P7t36DLr1GaNdn+3A68MSBFDTVd1dO9VV7arqnR0jnQxEBIgECUGAicgJCBYSMgIiEkBEp4sgRyQWEt+r6pnpsfa4s7yW1jtdXfV+vve979XsD862rhTaZjxYd7Z16bjmhbzfVFPp+Di3ThXKXK5qkR+ootT4CR67VDygrPE/Pdv6lJhO7enZ1uW8lLTh+dv/+cvvtvBPaJmH5/uvPfvJB3jKgq2f7z/cf5PhQc6VCOXz/duf+wM9drxeelmDz7709GIN/vff9OriDL73nX9dsMHf/2n/Qg1+6yu/6kZ4s9mhdy9n8M6fn1AUyeDXvvv5X3cM3vrH3z6Bwf3J1e+Tidbg4S9//seVwa//9YNXps1GhAe/vUohrSP8OwX8cgY3Ijw0H9LDK0W4YfBO79kFG/znj793oQbf/c3PXpmHGwbvTt9/5SpvGLzH3voYDOXjxga5uJIfGsaFUCRqPcZ8aIQ0wbOSn0im7ZxVNqiTqHk9lkvueowbwYwssIYtrJYuk3XUxPimMUI66YOqeJAslJI1XuaNNtJ7ZnPGNIwYZQr4gglszLhmmTVkxbPX33G2QphMBsb1oMfGw/H4BmN35Und+EzO2DV2q5lRNOnNA1tyw7F6Hza9Kml9dB0njmTg1ZSXHUu0frSQgn2bV051XQy/OmAPEWtlfUAwVWUNq5Rvw4rJKbNC58Onv9iIPpTKzCgl7mBCeSe5oEclJPc9WlEmSFc7GWhZSJ85BbPATxkMG0AV8eXCYpUOmsw6J7PAgsxKox43EnYSvrCVNlS1loC4Y2HAbiLwIqJeW+/VVKNCwsGRi+C3CbCca82zRYyXNnPsrZSORmKRutnFLOAmWASA+vpGBU6WfVbKiveiBWX4VGkVFoxhXxPw+YlkM2PnWgqU09sGPEESlAMdgP8Zucp4zTM6h2PkRBaOiEPbIgq1jc+dLFkOirCq0UEBAcSaTA/YA5lRcsANBZRGpEmdqMy1t0xWdck9AhOIkoKuYD1w1JgigTsULsLbLTSfA6UVe88jbURAOcbrWuNF9LpKFOupJ3DSRFbADDmPCeQ8Qw3F+b2AbTyk8KeUE4rKXaDzJ9wp26DhfA2SxMjIpG+mx0QaBqDAN/b6fVk5Pt9g+rhlugC7gZ8yMfeVfxTaJ/44dLCLFOEJHVhEXzPUARusl2xeWja3boYwsN3mwAipI4OVNcUN6gKJsQ4IUIlTMajF0A2lNJ6a4Fx8VtmkZHpMBYoNTlAZBS8UyEqviJwZdZQGAwkmOK8Tcdp06HUmB+zAziX6obc+O0diDOYQBtmZUkCR4HiIrd0tD+zDb8U9ARzjROqgn5eEG+rVgXLtVBBOZ1tfKPnUB1pdfOYMsND58eiaDjd8U18r8CvQw3b7xIjPjVtQrOeoDbi8JIYB9b2nehEqiJKhp0B0EmWKC8D5mcIyPpygfVv0bKagkpqhcXHvzRYDdrQCRYXyfLdzsoMu9XXkOLEe3RsxtkCtQtN4InGQp9AvC7lDVWyNvvSQ/qyMpwR4GZmuIWipX6gQsBzjlXhXoixta9IC2IaStGAnDeDICQGROqZWh7fMag3WRJ3lAeokT7hukIYp2p6kzYTeorawi7pBNjUY3RQfkTAwW2sDcgWlBIQvKtSqFWUlHb4zFOxk+RWhw7Dkl0MvocO5wlOHJVmJekkTD5N2rpqBGrVJ6hJNLZg85RU6NiGkCdeN5u0G3aK2xAuPaexM18hYV3CjnsTBhZCcFE22fuskOjT22moplhsNvlid2Zxr2MR4nEAlrig0H6wlNWhRmHIPqYOAFxBn6ZIOnRs81QizWKi81dNlOrnjlYyag6qqpPBxdw+FFzKFCOFYpu1k3rJoDl7hJhI7vOXImpEx8kipyS5RW0g2Gq4CT4Fubo6asSkLCRl4SCM6VW2dHMbcjC42y8YjnUT7ITa0JCpOmYwneJUHmjg47yIlu7eFBHlMKUrgmkUgG0ZBxCvFgn1C1gQ0RmLoR0RjhF61CREP6c6EzE4kx5hO+mVsGglL1iUCZ6XCLip/spJyWlFwQ8FvwDfkkYvlYES9IS+dcLu1jrrUijDck1soJAYD1XbpA3dP1AzKLdg0iY0SyvoF2hImswjM44YDFXJBV1c69WKi8RKA1kVzwgXNXWNfKKJXhYkoArVE076TuBhhLyYmBgvCQsE+wWVwSW/qW9AR9zGc8zR6sOmFOwqGGylhHH+UXJJzuhXRDckaPMcO6/qJ4y5FE+cUMRQ9kc50g9MqT8xZjvIUE60sL0Rkux1WFByHNRpuKDY+WWrv6DHdNga4usWBJ74BXArcKXb7o2FFis8hTu4QVzX64wpvIKrOP9W4ZsH0N/GDa8DOYHcklfeNvAyzQcvTt283GCaKszu4yFHFEeI9CoGue9DHo9QlMeCHdB222hYLdhtqFdHLT6xuKvlFTRFA4Bq48T+ib0wGYoHfeQ7V1At5AC+VLEAPY4+4nip8ObiHrw8VvgA5DJetc848sF6rdKaMn1Gyj9x8APxbB/IubsDtzkwJ/PHoSiasakbDwfj6ZDLZlscVemR7tDPZ3QOzpuYp/vfmh2o0Ge7298bjyfLTaBfTU5qbEfRD4d/c2x1f331jdzQcjXeG1yfjyV5JG9DCp7NHO5Pr473hG5O9neOIcizSMYq00x9O+qOdqm6mWnkUONXpUkyivgf1BC8qdhdfBMD2GeQu3qvfc/r0/TKE2r+1vT2fzwcp8AH4uy3s3GjLxTbvd5uvn0Ho+5FlfZv3PbgO1NyinwZCfEPk7McmjVvWvO4v+wexApoB/gRXQNDDoiakZ/Fmp+VDPF5C7aXN30VJust0odEL7NW4AknxzuIWLnbh02E1CsQjzA8fV7/8WsvBRzc35YMyaPuEGmaZwYsjLbbX/xvDguL+bNYAxKtLEEGDAUbv9rlU+B8=</b:JenniData>
    <b:RefOrder>38</b:RefOrder>
  </b:Source>
  <b:Source>
    <b:Tag>AzeemM24</b:Tag>
    <b:SourceType>JournalArticle</b:SourceType>
    <b:Guid>{3add9f29-db45-4219-939b-7ddab5294a07}</b:Guid>
    <b:Title>Elevating Academic Administration: A Comprehensive Faculty Dashboard for
  Tracking Student Evaluations and Research</b:Title>
    <b:Year>2024</b:Year>
    <b:JournalName>arXiv (Cornell University)</b:JournalName>
    <b:BookTitle>arXiv (Cornell University)</b:BookTitle>
    <b:Publisher>Cornell University</b:Publisher>
    <b:URL>https://arxiv.org/abs/2407.07057</b:URL>
    <b:DOI>10.48550/arxiv.2407.07057</b:DOI>
    <b:Author>
      <b:Author>
        <b:NameList>
          <b:Person>
            <b:Last>Azeem</b:Last>
            <b:First>Musa</b:First>
          </b:Person>
          <b:Person>
            <b:Last>Tukhtasunov</b:Last>
            <b:First>Muhammad</b:First>
          </b:Person>
          <b:Person>
            <b:Last>Noblitt</b:Last>
            <b:First>Savannah</b:First>
          </b:Person>
          <b:Person>
            <b:Last>Jonker</b:Last>
            <b:First>Mitchel</b:First>
          </b:Person>
          <b:Person>
            <b:Last>Protzman</b:Last>
            <b:First>Kevin</b:First>
          </b:Person>
        </b:NameList>
      </b:Author>
    </b:Author>
    <b:JenniData>z:dVVNb9tGEFWaHIoC/QHtaW9tAVtiHKtuc3OVBGgNF0VtI70Od4fkRvtB7Idk+uQe+qMM9Mf1Lak4amxfBHE5O/PemzfDv+9mXzQ+6Fa7F2rrw/pu9nVHdUyBZBqe/3vZsbi6WIl3JLNJg3hDsas9BSV0FCS2XAvqe6MlJe2dUBx161iJ5EXgjTe5HOsbFp3f4m1PIVl2SXRMKh6IPviGY/QB/8khqUPlLBMOhMVF/CkxbUDQGGBpzcgjdUTeKcFGK+1agJFIHMigmhJdrgV4CW4aLXWpqCiRiEhILY+pyJEZoo5zscohIMQMByJ1HPi7Qq2lHnBAxJsoEmnjA/KWnJ/TKGSld8DEZgBCVyogkeg5IB4HkoVvypHev30gtp2WnfAZJA2lEitI2zFho42Zi6fl903DEIkpDoKkLPrgVu6Np0JNiY3mLfhmVXDyhkyeWlTeQU6mgNLajQDLiwPBtvdbDkXMxyjucjxKrdnhs2zrAqsUQQlrgAuaFDetd/zva7eBXCotzPVH/+xcwNc9O6VTRuxcvMuhdMVC/33DPPBLS2gXcEWPxo4m2Af5sdtTQyG9Tp1osjF76k0A/RY+LmahCH+XgChkDmAOYe9je2b0soThgWIcj3cE0Uu9+Z9GUycjOg0o0ivg+ZS86Gm0g0AjhCK+8UOptjdZkpyoGf7LxbpoS0p9fL1YtOCR67n0dnGxWlEPhztenL06v5ibCS2rN8DeHlVHy8OXlYVT4WbH4Vf0/m72vKWcOuh3a7TtMfSwGuRU1Xz5ipNOhq+/pfCX3ojvVz64AvnKgV2IOg0/mJIt6DqXDvyDXaIcWS47pSGrzcCnN8yWW1xw6jxHUsEbnj0MXF/mdZcoZuc3U3h3njuyltRTV9rfPYyTQG0Mv6ANOUfdU+HNb96tMdxjdHuuk+zYPBXc/RF8ukHrpnA+4412U7DUKt7NXkjl9fU3L6v58U/LZbWgcK0386Pj6mRenVTLE6Vj7W7xG91t52FngpDr98fHVfVjVS2PTj7gVZ5a8wGtOT6sTg6rn+04DBF2n7rzbMQVHiq/xmiMbroK5vreDBMKH9pFr5rFJzRtzHUa+kJwjbnW0vAlHp/BWOybM1DbP+ZExgyINVLD9L8MK5guzVJgrByGm9V7fCjidLrzSHprsB9S2R2nkhRbLcWpstrp8ikpDn4tTsXK2z5wxy6W+Xi41DAuXwlxWbZFyXSx215v77fXNPV/7laIKpy+xGw+KgG+YnsS/Ac=</b:JenniData>
    <b:RefOrder>39</b:RefOrder>
  </b:Source>
  <b:Source>
    <b:Tag>LiuM22</b:Tag>
    <b:SourceType>JournalArticle</b:SourceType>
    <b:Guid>{854f7e92-de59-43d4-956d-d9e03710558a}</b:Guid>
    <b:Title>Creating an Interactive Dashboard to Support Middle School Teachers’ Implementation of a Technology-Supported Problem-Based Learning Program</b:Title>
    <b:Year>2022</b:Year>
    <b:JournalName>International Journal of Designs for Learning</b:JournalName>
    <b:BookTitle>International Journal of Designs for Learning</b:BookTitle>
    <b:Volume>13</b:Volume>
    <b:Issue>1</b:Issue>
    <b:Pages>1-18</b:Pages>
    <b:Publisher>Association for Educational Communications and Technology</b:Publisher>
    <b:URL>https://doi.org/10.14434/ijdl.v13i1.31243</b:URL>
    <b:DOI>10.14434/ijdl.v13i1.31243</b:DOI>
    <b:Author>
      <b:Author>
        <b:NameList>
          <b:Person>
            <b:Last>Liu</b:Last>
            <b:First>Min</b:First>
          </b:Person>
          <b:Person>
            <b:Last>Li</b:Last>
            <b:First>Chenglu</b:First>
          </b:Person>
          <b:Person>
            <b:Last>Pan</b:Last>
            <b:First>Zilong</b:First>
          </b:Person>
        </b:NameList>
      </b:Author>
    </b:Author>
    <b:JenniData>z:dVRNbyQ1FJzAInFZDty4+cAFaXu+wybc2ASkQFZEbFAQN7f9uu2M227Z7vm4ZcWdOz9l/g6/hLK7ZzRh2UM6sVN+r6pcfu/3o08q53Wt7Qu5cX61H32heBmi5yLuPv36xrKodGCSgq4tEzzQK7ahtBZel8Rc5xltW/KarMCyGqDa1oxbyYQnHvOCReJCkf/n6W/U40GVjnvJeACOcSFc03K7S9DonMGHha5tnY8s6G1URe25pEORwDbKMd20hhqyMVcXyjrj6l0xnCPJWu9KIIoSvCUzxH0mhm1Ua5izz2qHlkNCEL0UnaST9kwYHoJ3rglj9nAiHQBJkWtwVcRKLla1dx00w4QPTUtGNS7qNexAX8jL1kBRgv6vN6+yg+mgjuRxbp27p5pQICgE5tbkIT7573LjKoF2EAqyv+Dkf/DC2aBDxMHE0ROxVoFeYJV3TdahJXFWk80NQTT/P9EtXVTMuE2RWSldq6IC2Oi4Y2ARAB7Koqh30cVdm80+FOj7DVJOwMdbPGmYnW49hXS5yYH+DDeJqoOTfJVqrzl0d0enJQk98Ei+DEyy8IOTnipDYuj/PNwnMdZWmE7mLKKGUNwYsjV6I/qKw2GgcNWQQnJsEF60IHmN66zn0/l5Mb1o4DSyARtvbOX2o89q3kXlfHgy0IvH9SN+nJfT8fkl6RA6OqOoo6FtcZPq2kEv+wms02+YdZ159gbcDlmu1s50Db1sj/1uneCovB+d6ZbX9CsHcbxyXWkf4h12zhQCnf/60qRTCHOHA+FPoKTlTUJXFW+02Ylb3VGNSFnxVlvpnaHRh6jyVveg+krhA+c+AhR33PbI6g9tnK17oNAy7EcvhHR6+9VsOp4tl4vlRD9KM17PFno2Xszmy4XUobRP+Ab7Xs9n55fFcnn5u3ItpVhsVw/L+cX8cnHxenHxmA3N9/GI+5gX02+L2bJpu9LogGfWX8lZZre9/D4EJ3QfvmTtD7KDg737V65pOqv7dZ+i++OgWSGfuB1Bv3mzvVMxtuG7ySQI5Qz3aZiGse7GJLvJY3+JYQITaTtuVZvlTbiPWhiaSLexxnE5yUoni9cX00UduhJPKNm3GnD3WJ6BCLnqZ1Q63cYgMmYHrBF4YfLN7irlcxSRd4QUmZYPiVDefTkk7a+r43C2LKcOmUzz4/o4nfFs3w1T+K2W0hB7B3kYz/fDHMbEYjfPHzCSyk9cKoYCGMB3wzh+k8fxIcJpO41jmdR+LjqY+c3BTERi7Hw9+Wgq/gU=</b:JenniData>
    <b:RefOrder>19</b:RefOrder>
  </b:Source>
  <b:Source>
    <b:Tag>CarrilloR17</b:Tag>
    <b:SourceType>JournalArticle</b:SourceType>
    <b:Guid>{927cde30-65c4-436e-81e8-15b24532726e}</b:Guid>
    <b:Title>Dashboard for Monitoring Student Engagement in Mind Mapping Activities</b:Title>
    <b:Year>2017</b:Year>
    <b:Pages>433-437</b:Pages>
    <b:URL>https://doi.org/10.1109/icalt.2017.100</b:URL>
    <b:DOI>10.1109/icalt.2017.100</b:DOI>
    <b:Author>
      <b:Author>
        <b:NameList>
          <b:Person>
            <b:Last>Carrillo</b:Last>
            <b:First>Rubiela</b:First>
          </b:Person>
          <b:Person>
            <b:Last>Renaud</b:Last>
            <b:First>Cyril C.</b:First>
          </b:Person>
          <b:Person>
            <b:Last>Prié</b:Last>
            <b:First>Yannick</b:First>
          </b:Person>
          <b:Person>
            <b:Last>Lavoué</b:Last>
            <b:First>Élise</b:First>
          </b:Person>
        </b:NameList>
      </b:Author>
    </b:Author>
    <b:JenniData>z:dVRNjxtFEPVGICEk7uHWJyKkjT12wkabG2xAisiKaAlacazprpmudU/30B92zGmRuPBTOHLgsOf8ivybVLV3PZGSSJbtqXlV79Wr6v7rZnavC5F68p+ZbYjrm9lXFtqUI+i8u/f2lxKVhBXQkBRkZdGN5HuVEbTFmFQOagiecojKIUTPsQcKfQ89DuizMiUKfiBv1ABjTebatKFMmObqlUVVEqrQHTCpsiSVcjFconKggzZEyKh06JmONrjnk3oiN2PP9ZSjNUMiQq5EXDDEHjz9KY86+CwFmTUoSAkT12b+Pwo4yjvRwI8s5qDkeGrUIxpWElzVU7zhYBaCO5kPlLaBNIvYRw+atha9cHOocOfinkWKE8tcXaKywC0Z7MgzD0mCu+2ZgldbynbSAiphFrlcgTSw+Um1kDiRodMYiNuVQUoBmeje78ANvpdXeVtkiTSMrg6N60gLkt5LF1UPKAPJtgGiYZk1vRpyUDVXz5nGUlIjjBiP1VZ4cgymaOT0jtgwtWGk6Nl7PdV8qognbTBR748nKbX74ypH4BFTcYyT1vkHN+DK3iD2l3lE0u3G1eY3hFsegJjHO+EmrQ4028GOPZMprZrVdw+XzSALAjyA+Nx34WZ21EPJlk26Hg9vXoTqG7+kkXf8AnyPfIiodveSI18f/Wcd3P3/30lmpLaI2X8z0ngYJKPrYCC3s2cQIzkXeFc2fG4uSku87CYGh7MP4d0FeuB9q2B7tuNUdTb/FBpfRnrz723l38F70utPYfsXsAnlDt29+ccR21PBmky6mX2uTaDNspkvl83pgufv8nzVLJ/Ml01jKLX+mr+Tv9YD9FerJ48fNyfN6aOVDSNLdvh6fTkFrxhZ9uZfSY2HDX+Wax5vKFHjb9G9/tbmPKani4UFN0+a0GuU/4w7ebQ8XZ0sTNBFdqRPpc27UXpZQ8ykHb7ixyNeCwzdz7zr74cxg3M7xjpNvC4/7M5C8fnLHLHDKCTmki+8VKP372OmzNp/enbYfb4u1fn+xpM1+3V/+tWP05XHh+Vcjvb57XX3/eG6MyLzC124vW/u2mNT53xHLT5u7Ds=</b:JenniData>
    <b:RefOrder>40</b:RefOrder>
  </b:Source>
  <b:Source>
    <b:Tag>TabatadzeB23</b:Tag>
    <b:SourceType>JournalArticle</b:SourceType>
    <b:Guid>{d2450f87-781a-4e6c-9972-e22cc0b10546}</b:Guid>
    <b:Title>POSSIBILITY OF IMPROVING THE TRAINING COURSE'SCONTENTBASEDONSTATISTICALCOURSE'S CONTENT BASED ON STATISTICAL ANALYSISOFTHECOLLECTEDPOINTS</b:Title>
    <b:Year>2023</b:Year>
    <b:JournalName>Globalization and Business</b:JournalName>
    <b:BookTitle>Globalization and Business</b:BookTitle>
    <b:Volume>15</b:Volume>
    <b:Issue>15</b:Issue>
    <b:Pages>54-56</b:Pages>
    <b:URL>http://dx.doi.org/10.35945/gb.2023.15.005</b:URL>
    <b:DOI>10.35945/gb.2023.15.005</b:DOI>
    <b:Author>
      <b:Author>
        <b:NameList>
          <b:Person>
            <b:Last>Tabatadze</b:Last>
            <b:First>Besik</b:First>
          </b:Person>
          <b:Person>
            <b:Last>Sokhadze</b:Last>
            <b:First>Elene</b:First>
          </b:Person>
        </b:NameList>
      </b:Author>
    </b:Author>
    <b:JenniData>z:dVbLbhs3FHWKBO2myLboiruggDV62ErsAF3YipIKdSXDUhpkSZF3ZmhxyAk5lD1epdn1J9rv8A/kB/pDPRyNEtlJFjI01H2dx+X4r9u971LrVKbM9/LKutXt3o85X/rKcVHVj/5b5MQceeJO5Exbu/JMmcqyCucFVbmVntmUrZUPXCOyjMGm4h//ZdbEX0qLeM+4EKEImlck2bJmvgoSYbEY48wrk2lqDmsmbHCe0IBXjDtiVJTa1khDaGElOcMkr5AkFBlBCZs33Tw+AiMoI5XglXXoaSQrnfUlCXQCSqYKPK/RrZnfh+UlfmJL7lEe4+KwaHpK5UXwOH3OrnIF5CV3KAE4u3k+t0EDDjEuL4OP0MCMMsIRKjahoFGZ2G+D6oln78CTquqEvYggMI4gH/E306JvqXn9idmGhFinJUUZCBME0AGraalhlKaMBPCvSdeRppiByp1YOg5tl55cA1tYgzgTbPCtZsp/1soLC/nuMpBEB3AX2YVE0NJZGVAYshmLhoyXaMXBUSSYTM6N2BKMbhVUjqX5fSoQ4GzIcqi+Kx83XHdqrzbqfdtWrYHakfdZwC/AEutfEKybXII9Ermx2mZgO6LAnKWNUoPjj/8w64rIoL0ieOULgpHeaGldaR1sy9bcqUgbByveF7H5ViYfAJ9HbdXNTZzmzrh4LpTsVBT7XfMCzxFbqhiwbk6aA9jK07uAPKi4dcJ2UZ6wzHEJ2j+ZFShj03vDtEh3AHaiR9BBrqEMUu/yfW9dnF3CyFve77IueMmXSis8YQ6wg3zRrHSTqrRGakNV47/t3ueK1rAR5oKoZPhSI/sez9gXFa0LqKieAj555TAsrbkObf+W7f3Wzps24Klyahnl371vNhR7hSun4oagG8rHO23FcITgEmb+SvE4TGGNihvWlK8NL5SI1slAhlebJl9Z7YSNIPVWv32EAG5u4cnI9Oct+QYDn6HHwbmUsVtsi+AiziiYb3YcTdiVQvXNmre+bTdtn2nislk/4CAe50sDVG7uPYo+8YnGXYziJHEDUTboDYad/qCIFQCI3MSk9nbvUcYDGHH+vUYyFuolPtbJXjI4JuV9oMdUqUrT9c+vtF3iHrnhVWQnjn8asIhoka6tDgU9Lj8VP7ON2W73HqiSZ3TBTUZ4A6lUOV+d4+Snp7nm7dcjHfOiupGlD4iTUCPGpylU0bVa8CVuUXlDlKk1GTqFbVbSWU17X0bnc7vKd4LHGn82wUJJf7v3UEirrvq95GB4fDjsZssE5Bwk/WHS6w1htKV5j7/efFCDw8PjzuDg+Gn77Wl/kNsS0oKP1ZvDg6Ph4XHv2fHwsmGqIfoy1ur0nnUO+itoC9kEvXb6+te8qsrn3S4F9KNgEpIhyaiLxaTrpMzLbr/f7+L1o3D/dqW9Mtpy2R0cHcVPhkujqsuIctXGLPD4AEqQTX9Hkd1jqrjWNWK1UHhbndYjG0z1oHKUkosvU/kG/wH45vRhK+/f57P5fHI6OZss3rLZSzb54/xi9udk+ootfhuzxcXJZBofRrPXF/Pxk/loNl2Mp4vTk/n4xWw6X5wsJvPFZHRytg1AZBPBmhA2m7KdIHYyPTl7O5/MZy9RfTQ7OxuPFuMX57PJdDGXEegPIoC0X1rS5HUCyRLrsu43ZPsf</b:JenniData>
    <b:RefOrder>41</b:RefOrder>
  </b:Source>
  <b:Source>
    <b:Tag>WasesoR22</b:Tag>
    <b:SourceType>JournalArticle</b:SourceType>
    <b:Guid>{4287ed86-120d-4899-a5d4-449a4c8036af}</b:Guid>
    <b:Title>Inovasi media pembelajaran matematika interaktif berbasis google sites pada materi statistika VIII SMP</b:Title>
    <b:Year>2022</b:Year>
    <b:JournalName>AKSIOMA Jurnal Matematika dan Pendidikan Matematika</b:JournalName>
    <b:BookTitle>AKSIOMA Jurnal Matematika dan Pendidikan Matematika</b:BookTitle>
    <b:Volume>13</b:Volume>
    <b:Issue>2</b:Issue>
    <b:Pages>301-314</b:Pages>
    <b:Publisher>Universitas PGRI Semarang</b:Publisher>
    <b:URL>https://doi.org/10.26877/aks.v13i2.12018</b:URL>
    <b:DOI>10.26877/aks.v13i2.12018</b:DOI>
    <b:Author>
      <b:Author>
        <b:NameList>
          <b:Person>
            <b:Last>Waseso</b:Last>
            <b:First>Reki Krido</b:First>
          </b:Person>
          <b:Person>
            <b:Last>Fitriasari</b:Last>
            <b:First>Putri</b:First>
          </b:Person>
          <b:Person>
            <b:Last>Isroqmi</b:Last>
            <b:First>Asnurul</b:First>
          </b:Person>
        </b:NameList>
      </b:Author>
    </b:Author>
    <b:JenniData>z:tVXLchtFFLVToSobWJNdb6CSKlkvR1aUrAxOKMUYXE6C11fTVzNX09M9dPfYFisDvwEf4t/Jl3B6JPlBynjFQqOZ2/dx7rmP/v1q69HcecnFPtbnzpdXW18VNAvRUxaXj387ZstGopBVYkXN2Mdm0eCrsbEpVcU2LyiIKSGqWAupmqsZG1qQTyKKjJ+UBPPInsoo8+RlBqOgcudywypI5KBq0tQaeFEhwii0diWcBfXLdDpV74+O1ZJsrs7IiO6ouvUXlEYknnPy3VXv2EJU3+CGW0OFOuHA5LNCkdXqgM/YuBrwo3p28i1V9euD50ojmzYPm+eNpTYnp9kkbznSQmiI9g8Opm9WOIBVC+BqwsNIRSpSQTWUliSxUfuWzBKJdhAwSG7T/3XgjppWteH0imQdDlMeb5Bb03531VFLqJZmISpzsxZQyS1PNbLxMR1qKW9zpKWl6SfOE4+DkTomxEjQu+oDlxbaKZumqhsDd5rgpM1FyybnFfZzOieboYodMJaXHFeso27XAs+hdvYullUWqZ5tX6DWbS8guMCIIrCu/FgVOOKwgJ0VQ6Kc4UJFyWkdKToPLICsdAPvLnDCCzsCPCSxyh38aVAeE/JQwiTwjAN5NXnRGX+DrwKB4RO66K0cvd5qplpGZQgB1LM23vPbGNetdQflg2XYQFnhWIBA8K4+Xf61pE+Xf98AG3Um/YeQrQF01QFkGBgQTz6dr2hNBK+p/ReIDd47Xfz5ZD44jhVXNfu2JndoHU86o/F94DdTeJjaqmxsJq/+O/jrO0Ff3xp8Q1nGIbA+SP6H/eFopz+pModpEct+aufuauuLnJpYOB8uMX01VtZb/JzX/e5wzBJCw484SjR8sbt/+H7689G+etd4TKU6utlMqaew51r68HpzMj9zpqn4y/o66o8uS215tbUtNeV8gloxNqjMxYd4DMnT7Z0Cs7h+f2WSpZdZA6PwJzS1pSpZzOdUiVnOTylwcJzLGdvFCZeiDr1opxPxW5/rL94K3KVWkJUNHzcQ3KeeT4N3v1Zr3Xw/2MY3ZqWdiQ5XW48z7eTi6wEI23s5HveoDN2zwa4Mu4Nhf/BSS5jZSzyD/UOG/Zd7O8PxcCTD0XiyM957sVc4zCEWzEV5+mJ3stsf7O3t9hct8W3dFqjbcGfQ3+kPsHBmRkKxKd12i/Xi6UcLbB7lxwY7/uEEWx7so0nyEuvFNT7jj95cvCtirMOrXm8BESJ2mzr3GA/KuqJ7YjVfdOuiTvjFVdQjHyUz3NPu3BpHutem0xtNhsM8NLO4rBNN5VrtAz63sXLZzQ/h67aYIxmzhK7J0KH6u+X3DlffdvRodc82Y32KWzO00ifrXptPrTvDRP1PN+LmLtQpiydZA3qebehBNbvO5737CvoP</b:JenniData>
    <b:RefOrder>42</b:RefOrder>
  </b:Source>
  <b:Source>
    <b:Tag>HalawaN22</b:Tag>
    <b:SourceType>JournalArticle</b:SourceType>
    <b:Guid>{5dd95373-fc8e-46ff-9b18-29ce635ab36d}</b:Guid>
    <b:Title>Mengentaskan Hoax Dengan Membaca Pemahaman Di Era Digital</b:Title>
    <b:Year>2022</b:Year>
    <b:JournalName>Educativo Jurnal Pendidikan</b:JournalName>
    <b:BookTitle>Educativo Jurnal Pendidikan</b:BookTitle>
    <b:Volume>1</b:Volume>
    <b:Issue>1</b:Issue>
    <b:Pages>235-243</b:Pages>
    <b:URL>https://doi.org/10.56248/educativo.v1i1.32</b:URL>
    <b:DOI>10.56248/educativo.v1i1.32</b:DOI>
    <b:Author>
      <b:Author>
        <b:NameList>
          <b:Person>
            <b:Last>Halawa</b:Last>
            <b:First>Noibe</b:First>
          </b:Person>
          <b:Person>
            <b:Last>Lase</b:Last>
            <b:First>Famahato</b:First>
          </b:Person>
        </b:NameList>
      </b:Author>
    </b:Author>
    <b:JenniData>z:pVe/bxzHFSYdGTaQpLKdGHGRaWIkAbl3t5ROxxCBKIoWRMs2hEiJkFSa3Znbndvdmc3ODI/XKQbyo0qRLmmSf4NdyvwRLlIGSVy5FGD4ezO7d0fahgsVPN7OvXnzvu97P2Z/d7nzalGbnDvTXe7sLlpeyI98k8kuTw+mc9OpQukbTSvmD1RR1vhzFnYqbFFG2z9d7rwissxcXO7cmJeSDF7c+by6d7yzsyNqOXcvjg9ef/oMT7kz7Yvjx68+/zce5FIJV744vqP+SpZb5+5+hcPj5LV/wWy3d7j3h/9jz27vUMvnWw5Pvv9zsvwmh+/c/89WhA/zv9NTdDj77xG+bxx+74/0+A0Or0G+4vDOxe8J/9rhm8/++XIOj//8nSsRvvnDf7ycw7vP3r/i8K1PKeCXcHiSvkEPa4dv/I1EfwmH9771yRWV30qvRyh/642Tq1c+eST1Sma845phXTnOMlMaXTDuuGel4ReskXrBhWKW64I71njBSyZUzStfYZuQWNawariec+5ozclKm9oUCnYFnNbM1LJkBscU++GTrejDKcErOrhCBJWT3R5b8pr71mvGbDgIP7ZSCyUUOf7xB9xKJh3jdbLH0nE6PmIsrL3LHmDnkofVlB9dXw3LGS2bWm17SI/YE9WYbr3Wu32ykh2Pi4PdU14qAZ+PV7z1ruu9wvY3vDDO4JdTXpWKzCeznyR0NlNaMbDgZMEtIQBSqcGyrH0DnrTze0wQZYEKKxvPI0+RoavwlfPYU4MWcBUWB/o19FD74ZOO6Mm0soOiLAtCLXijNOnMyyVHXEKdK+H3hy8xUsiYgS/GKmnlgpdww7EHmyAm8w0lANfeKoBvQG0JnZA/tar0CruG7RXtRQrpiGJIHfq15CtO4fRuviTpZNZrd10Prl0XuZ0esV/jyQRdJmv6sWHt5BD0i6Xpqsud75Y8s1Ard6vX/vKAMjrk9tV0b2QnLS8pMIQY4pOdLwLrDbcropS7hG3VS+2joqFItosDzECj2iv8F0BodK20DCr3ai2hj2dW6QJOt/zDpg08waqy0m7vCa6JZLDYYuKARjWAIOn6sGMeQTbnnW8hRONxShA+0B8hYZlEQ4pS8OtTVUtR4Ql4FqSwp3wSvFN9NnocVvrOz/euZaYDlgLqUHAeUSqkW0YJAMMYWExqhw5BW3nBG5wiK0RB1R5DoLDxmLCTDa6FLwhz59uQNh4qceZRN9UQMZEUKYMz1hK0nEeRKUL6pUM3acHYFfJAsOfQIZK4x1peW5z9SDYq96ShdN4S448QL2I/9Rpqnp3BkrKA1oYE37TDuwgVjMCZ4EBbAtvkcHoTjLNfKek0b+IOBIwkgRKmy/CPighHVewAgIF8oahpUR5FtwZRc0sqC0ReQALiLOCWy5iHtcwUGjOJlY6T8Xgc2gsSi50huRJ2qtiZFkZLqrqHoAoVSBV6AhMHTB2WQYVvfMduHfSxO/IOeLwhvrm1qO3YwTARnBe+pBByjwbAuObVXih92KNZQbzYz4QieFnAQXOAKiZhH25JEWoI6odB0x8QM5nmSonONZTBApRYsKYxY+xAfvyxo2+kPXVeq2qSSdbKUTAIkuqAt337uz3+EUPFt4byA9uBMkDaMISDFVAhHESApCaG0caDCn21I8x+RJHYQfFansuaTRhHIlPqxKzv/ZckMViEt1iMSNMAY+gEPUYMcdAZsM0BvVaARpWL3QRt2wnqOqCyIZE9omnRx3TMfqVxJ4VofQmHo4AAYngHaZA/2Et5VCMr4WuFlLc81jOqbk0vFQgtbiGEuHsDHiBBrwlFDkGzQApyKgw7pHKcAFLIDvYAcLenZsPrwAVKl7S+etIkJFI8Cl6gCHXMHn0BSGjtGIPRDc4PGUb0b4Ee0iQmx+M18rYz1GU351rVZKaO7bNWECYMUORRQZ0pACR2B38NurQX9Huw7jvdxp0KFZsTFX3R1wpdse/AA3rMro52hx7HcFI/H0NPAl4aNkM3g1T0GCWj3EKroR6A8hys1hWzkb+PtzIYBlDSBjUDUevQw30khJSw96nl9itDFYBbatB9ouJPFoh6C+sgIpoY9IqlgpsTgsBo1agoPFRotMrGC0/VSbwUzZOa57m0UPaUfGKg39ofHzY5CpxjanZnAEGvXdy70nT2OdpWi1F+H3+mE7eT9JZU1nq5K51ytbx45z3h6W3r3ABGB75oZPdTan5ugEnutmvvH6xf5hTdjn8BniQu22quOuseYeXt/5XoN/HrZzXt6xSyHZF8TJdytHOyn4cyXc3jZVMW6hySfGRQOILycefLpoKuONGwvA/+cFky0TZXAi+NN3Jh1MUPJuPk1jS9ORvJAVVyPlGT5CBFT830c3xa/bFKZ+nh/jRN0/htNh7fLDExgF5eVE9vpofpdDqbHswWgarA9IKutPvj2X46gRLW+C6Xv+zqi4elc6392Wi0XC6TzakNR6m0Pkty04xwZZQXSVu2owX24ZQR1Vtey5EwS10bLkYH6ej2tLA+c6uWYKOnB4sneNzFq7A084dws70s8Z5Qr2Bb50gecbK6ZzDmv+06GTIol+Ip7nM2rL79bi/34YdUm1AzjMBwmzmNTRTjJeQjxnmfoRiA72EansZXEkGRvZ57YP7pgBmcJ6YrRl9P+xc=</b:JenniData>
    <b:RefOrder>43</b:RefOrder>
  </b:Source>
  <b:Source>
    <b:Tag>WahyuniA20</b:Tag>
    <b:SourceType>JournalArticle</b:SourceType>
    <b:Guid>{d5584a09-ee8b-474b-92b5-f2932adbe654}</b:Guid>
    <b:Title>Integration of Islamic Values ​​in Science Education 'A Reconstruction Effort in Education'</b:Title>
    <b:Year>2020</b:Year>
    <b:JournalName>Halaqa Islamic Education Journal</b:JournalName>
    <b:BookTitle>Halaqa Islamic Education Journal</b:BookTitle>
    <b:Volume>4</b:Volume>
    <b:Issue>2</b:Issue>
    <b:Pages>163-168</b:Pages>
    <b:Publisher>Universitas Muhammadiyah Sidoarjo</b:Publisher>
    <b:URL>https://doi.org/10.21070/halaqa.v4i2.1000</b:URL>
    <b:DOI>10.21070/halaqa.v4i2.1000</b:DOI>
    <b:Author>
      <b:Author>
        <b:NameList>
          <b:Person>
            <b:Last>Wahyuni</b:Last>
            <b:First>Akhtim</b:First>
          </b:Person>
        </b:NameList>
      </b:Author>
    </b:Author>
    <b:JenniData>z:dVXJbiRFEPWMjDQnznBLfLGQ7OrqtntG5uaBAQyMBLNgiQuKqoyqTHdWZk0uvdw8Zz6DC7/g3+FLeJnu9iJAcrkrs2N5Ee9F9Mebvaed87rXdl+unF/c7H2qqAnRUxs3+79dBEODICtFaDXblgV5PFZoG3gkT41hkayOm0psbYMg4dkgpINZPgWXPDxdJxbWrQzLPoeQD07FbGCyQUQnaBzNRvCS/SYqbXvROhtJW5ZIu4udYMrU5u8DclsRFYtfkj8ke5TfM8zyuIRUL+a1QLzAIftTRCgk2tZUiXcKCIJyKwRVFLeljIZaOPSeccXDqCjADFXlVBL4jBsHtjFXdhfqZYpilWMolME2FDCBRVw5vGW0BdeYggIIRJQsOu8GkYsRLiM/AsaQTMylo2ASUrfKRTdsHvewQEV+1CXIGAQbuY1A2Amju1IWGrBCOsuhdBZxo0P2XMDogo6ZI5j/m+aGe7AMl4aFdwYJRUPtQjQb8ToFo4dSzCKnxpUGiN5TQZxjo9jCCcvU4tZZMlkxUceUT7dNufd6AEK3j2AsySRQ8Pf1H/jLHEUU08M5iyEqkNurLMeDXSxct8l73SaThoMjUIHeZX0dNB7oCkDXc26zCFliQFaSRd0ht9Q4jAZaC7etN0zeZi/JQfelI67JYkRjIjp/b+BSbN0Av5WOqtRHjTaYjCKPmCRyFBKgZgueICQWITVX+T2r3hbyK3E+uG0bHzYIXi2Phd0O4oZ0wONBUPiQR+KSmyZ/5t7dt6I6yCSQlLdE59x3vXkY/AjRhxF4CsKsKsu3EwL2kTiLdJdSD6N3yx3RHxLtSlRpABFQWJl2KBJQHvPfeQJ/qY3Jc4XZglVg+Q2Q9rN6Nj+uz4bdpPsL27mbvU96SlE5H66huBEr6Vs8zstpNZ2yDiHxU4aoDK/F92ToA92J6NUus/gBeJC/WzpUzfvjXYqfHCycv9l7okfq+Q3ZnrEOoQMf4s+4+exPZYC4vP5lsp/XTYJLyGtTWhqyfdchodn0l6Q22ITc6yXb7nyhoh4kRof3Wi0Damml0+vPp3U1m9Yv6okqgKvlqZ5V07quIb3GXuN/sB/1bF6fHM/r03k7UH91Mj07OT2bT+vnymGnEOpdXN5fXpVOlEZeoZH18bQ+nj0fxtQYjS2z7eWTAnj9xXsLgB6zj039OikaBpJ6Q0q81dKRv3KLHYfvvVl/p2Icw1eTHdw0QAxUUVtpOdFW8roa1bj9dkI+6tbwRLqVNY7kJBc2mU5PznooPW7G3LDF1uodjk/AELvuR0R6eM0R+2wDW9Nq6Pjl5mts8fgMw5+1j0GQl/itCuV2f6uA3y/+e538+miFWPF2u1ruFXJ4Lt5wlnkRZ7551eFHMeYNcGd1KDP8Zxggs/5y1xQwWjnfo8z/IfUf</b:JenniData>
    <b:RefOrder>44</b:RefOrder>
  </b:Source>
  <b:Source>
    <b:Tag>IkhwanA14</b:Tag>
    <b:SourceType>JournalArticle</b:SourceType>
    <b:Guid>{7e91666b-b62d-4035-b173-27c4f0b5e651}</b:Guid>
    <b:Title>Integrasi Pendidikan Islam (Nilai-Nilai Islami dalam Pembelajaran)</b:Title>
    <b:Year>2014</b:Year>
    <b:JournalName>Ta allum Jurnal Pendidikan Islam</b:JournalName>
    <b:BookTitle>Ta allum Jurnal Pendidikan Islam</b:BookTitle>
    <b:Volume>2</b:Volume>
    <b:Issue>2</b:Issue>
    <b:Publisher>State Institute of Islamic Studies (IAIN) Tulungagung</b:Publisher>
    <b:URL>https://doi.org/10.21274/taalum.2014.2.2.179-194</b:URL>
    <b:DOI>10.21274/taalum.2014.2.2.179-194</b:DOI>
    <b:Author>
      <b:Author>
        <b:NameList>
          <b:Person>
            <b:Last>Ikhwan</b:Last>
            <b:First>Afiful</b:First>
          </b:Person>
        </b:NameList>
      </b:Author>
    </b:Author>
    <b:JenniData>z:hVRLjhNJEG16ZqTZzH52k0uQcNlV7f6YHQxCGCSE1I1YR2VGVYWdn1J+2vau4RYcpa/DSYiscoOhEchyypEZ+d6LF5H+cHt03DhPLdk/1cb59e3RPx3UIXqQcXeMVx0KshFbD5GcFa4RqJIcA7BKLIMGQ1Jcg04YOFdEBNmRbYdjjeBtDkwKUdQopLN8P6IS9U5YF4WBdT5XJDsXndllirV1G42qxUL8RMCPlOEAdOD35oloyIf4WES+vumcRosh5MuHWJy86Zj3e8QMeJc1IoLWIqR6hTLLjUwQCnGJmXVkuAZPGAfpxinUj4XB2Dk+zR5A33vHnmSor/Rc8g91jFKYnPM1jQZl8MFPphxqu4vv+csUkkvMhpHfy/q1bxBFYM+dHkVyFJNCG8Pnm0+icybf34tiMD/4Amy184rsCFpj3CDaQ5wefMYQ0QkyvUbD0fey7ykpNMisHdVzdrytZtXppJwZtjcCWfRL27jbo79aSOypDzeagXk6X/CXtcyK6hwphITHGClq3IoryC1LRrxK3oIWb9EqUrQGOzI3145P8VhnCk91YpyQX4KyYDC/iIbl6V2zXHcbsNjSNdrmaUNN0srzMB1JUoElSeVoK0qWUFbn82kErscU1aycFxV/yvPFpFzMFYXa3vAa7EeqTmYnk/JiUVJ1Ol9MqkV1Jg20q+rs/KxclCcXF53rkVXjdv3+2+ZqqHAwaJXxJ2U5mZWmT7WmwN0ZPXowFLA9vYycJ5Y2sCGJfx1YfslNJu7+w+XT5ZtH4irpZFtoeVl7DC55ie+83r7sYuzDk+kUV7zHcopENkBMBciC1JSswm3Rd/2+6Cn4SFLjVLmN1Q7U9JQNmZdlyw8n7vrs6nqfc8XhAx4fdM1rxjncxsiN23GulsSP79nuf5ds/Pe/6LHhEbQS1Xv+kwrD9h/7fj9bjnMe6F6nxcM3pIEmw7r3QCjIJ2/R1KhhBR7sI5Ul/i0TVz67q5x7WzjfTn/X3i8=</b:JenniData>
    <b:RefOrder>11</b:RefOrder>
  </b:Source>
  <b:Source>
    <b:Tag>ArifM19</b:Tag>
    <b:SourceType>JournalArticle</b:SourceType>
    <b:Guid>{bc249b9f-2456-47b0-a6ff-de891bfde6f2}</b:Guid>
    <b:Title>Integration of Islamic Values in Learning</b:Title>
    <b:Year>2019</b:Year>
    <b:JournalName>Istawa Jurnal Pendidikan Islam</b:JournalName>
    <b:BookTitle>Istawa Jurnal Pendidikan Islam</b:BookTitle>
    <b:Volume>4</b:Volume>
    <b:Issue>2</b:Issue>
    <b:Pages>132-132</b:Pages>
    <b:URL>https://doi.org/10.24269/ijpi.v4i2.2067</b:URL>
    <b:DOI>10.24269/ijpi.v4i2.2067</b:DOI>
    <b:Author>
      <b:Author>
        <b:NameList>
          <b:Person>
            <b:Last>Arif</b:Last>
            <b:First>M. Zainal</b:First>
          </b:Person>
        </b:NameList>
      </b:Author>
    </b:Author>
    <b:JenniData>z:jVbNbtw2EHaCBMgl954K3oICtvYndlL3ljQt4CYpjMZtit4okSvNiiJV/ux6e0qLvkQfxW/Sc5+k31DSrpEmSIFkLY2Gw2+++WbI32+O7q6cp5rsPbV1vr05etjIMkQvq7h78PdVQ0F4HbT0VSOcFbHR4oXeaOP6Ttso3CqbXjulDb9c2KhrLyPBl1+DkR1V4idpkg6CrHiFUJZsLRBYisrZ6KlM2T+6HCs2LtVNFDVt9N5otFTah2m/i1+93Ad/7qRXHPJN1ThnxKPn0idbn7x0WHyZjCSRH3++EFf4EqQ9Fm91iOJN6iQyFZfebchW+lhIq3J8pJxMDGKrvRY9E4C8FONnD0Uh6I6sZJuMn0ZUJe+pSiZ1Qt0ijwkPjesLcYUIvSPYQEtsEPMjS/I3+MA18wwAW4rNfufNnmhpjAipXOsKeeAdDB6Ix+cyOJMi081G0KMcu11eDqk8AignIARta+Rn39vhWFAUpa5ch904/+BSFgA/AyiBN1mhZrwEXl2yFHdDopWnSJU0QBISAxhSkhX7OZWTKnc50i0W4KFVqmR0kAFX4fC2bTJ666LY6SiSZalE9pGlS0N9yqkkYShJ711pdIdEhpozpxwJWLStXPKyRmaT7EAPFmxIaVEnUhJiEaHXFa04EcNgPat2X1LEzd+lod+QDlRGmXzI3CYf8Hg8FI6xcTFB2dAyTFSuCD5sKLCVEXYgC88Iyw0xiu4DSUEUnahQ4JCqSrM8NIRQiGdgp9Ee5r53/iAk65BkQPIdm+WkQFRvI8nIkgzqxrhWsuJnAiuMh+zKS8gjVTFxrblXsBH+5ro5hLNIChsAxNA6ZSKT0U5Seg9+KC611bwH4DMjEp9gqnVX4hHGYcywadR/YNfvgZNO8u8QWryQ/HuJddrItfRwAv2i0z71ss3kTCF7KLQl9tjxdopK7YldWt1LJUUPYtDpaAxnlWsRFPODuyK3yT/v/hKfnDY8XxAj0DBwNLoLa2Q8FhCSaJCEsTvJU0V2vcybq5wAf4Y1jxp/MKOvEGJSGjK4xVCbgD73ywfxoqsxoYm3K2WzRXra7lJInOBhaWYCOPckYwTl6DYznX9HphmeST41AplxuInvASrYPZTgQH+D5s+bdCka2ULzMbWIheeU86RpDoHgQrzRpayxJVYDeKe7XvvWta75ACBMybXE+jUhuwlboA1FSBOb80RqZQFefHDAONYdPOSuG4qAet6iAzIwEp2qLVCwpyJFgDuIZHydAiFdLAFG2UDjexkD8bjd+3WZVIBxCIkOrCCm846XTerrwOLADVMKE4tYZyG0DQoYsodJtNfFcS5GpIZhDi4TGEY97s5n4VjcTrYhYdBAERLlgIXHT0aH4UOYPJqPCqZgHDP7KHDqMU7QOlnNU8QSYmamrUotU4oqjSxFzNBWtJnXkXrW5Mh0qyG+oBXlLFk76A5OHVoc3oLGrBLtOGWm1gXJZtBPFh+KwF2R/st5YXDYYOpp9QL9WC/ny7OTxbzj2wggan9hV+7m6H4tEy4jPrwzKAMuRN/iv/NqXpwtdD677upI0ejrzy9w3EBv3yVvUUjOeNREFuVqg6O20/f6/QavXD66bo7uUI+D5gfA1LiK4TjBwXUJy2d/NgbjdXg0+2sSwPCVTVnZsf9qBY2ZnXrmaaXzfYleF+IXbCGN8s7oo4pUQCaVcrRdzIvl6fLJ+YzWPRWbU1oWy/mTp5B8ad/xncb+Qcuz+fLk7OnjJZ5OFyfz86fzqpP1enn+5ZPTxdnj+RzSgmyQdPv2YFxnOjKb6+V8cX6yWOBfi4sTTtJK/+jN9TdNjP1Xs9kaFqwvEmpXyKogNSMc2NdF3/QzyjzOpMcFweiZcltrnFQzxjlbLBbnNa40cddz8u3odYXXOzgatVu9RKTbZh35cIavqQi3iue7rx1GzX1IYIWLHQ5x9Za7JVsfjrX84n9fYRUDeYArirl+xMkFZAeeC+fr2Ue4/hc=</b:JenniData>
    <b:RefOrder>12</b:RefOrder>
  </b:Source>
  <b:Source>
    <b:Tag>MahmudahI22</b:Tag>
    <b:SourceType>JournalArticle</b:SourceType>
    <b:Guid>{eaa20088-25d4-4a51-9452-485d7e501984}</b:Guid>
    <b:Title>Integration Of Islamic Values In Mathematics Learning In Class IV Students Of Madrasah Ibtidaiyah</b:Title>
    <b:Year>2022</b:Year>
    <b:JournalName>Al-Madrasah Jurnal Pendidikan Madrasah Ibtidaiyah</b:JournalName>
    <b:BookTitle>Al-Madrasah Jurnal Pendidikan Madrasah Ibtidaiyah</b:BookTitle>
    <b:Volume>6</b:Volume>
    <b:Issue>4</b:Issue>
    <b:Pages>1075-1075</b:Pages>
    <b:URL>https://doi.org/10.35931/am.v6i4.1143</b:URL>
    <b:DOI>10.35931/am.v6i4.1143</b:DOI>
    <b:Author>
      <b:Author>
        <b:NameList>
          <b:Person>
            <b:Last>Mahmudah</b:Last>
            <b:First>Indri</b:First>
          </b:Person>
          <b:Person>
            <b:Last>Muqowim</b:Last>
            <b:First>Muqowim</b:First>
          </b:Person>
        </b:NameList>
      </b:Author>
    </b:Author>
    <b:JenniData>z:jVZNcxtFEHVSIXDhwJHbXEigypYs2U6c5JSEghLEkEBIzq2d1u5YszPr+ZC8t5B/5X/H61nJNo5JUWW7dmf74/Xr7jf++2Ln7sIHUxv3pV77sLzY+bqheUyBqtTf/+2BTc+6B3V6Jg/cytMJpYZbSqaKyjIFZ1yt2hyT4vOOg2FXsaoacjVHZZyCtaq8S3yelF8o03bBr8RHPpxlsib18iGwBQyfo2KdK8T3TkWvTFImKscVx0ihV8kr0lrNoqXWVGpFNiNPaiipihwSVoEpsvJdMi3ZK4hIKzE4jtRbZO5y6LzYLeCMDDFl3as1IZZXC+O08jmpxq/l3QB+HSjxzbyo74qDa8TgfOFzSM0e3DSX6OxSlHQnpANFatRsnowm01MjkIAhcESwqpGKacMN4q346ssAE1HwiYEoBx6Kh4ugdJq1INYcq2Dm8pEv4QulrddsJcB1uGuTAOd/lTawpykRumotV0NUTo3XAkJ7x2rel5xhZXitCFxeQxtYTocwKCvbgRXBORQH7g36j1dewclKf1wNRuCcUV+wxqFI4KOus73guwFdMiauGuetryXgZyqRVpfwmD8kLeSVgegadr7Fr9tVjlq2/VM1+aH4zN79jMloOXjfIhFVDQeFHpzM1HMr/VTTUotBuIYAte0sI1QJf6MfKH2LPlbD8myqKE25MVTbOp6p76fAMqSGaYOtEDJuC/+fjd7mI30q61sKZzHHFoP2OQthmzqQ8GAonvSKXCLZblnnba5Pu7DZ/evpL9sQ+5i43WxsTMZaEOo4pn5XaQNgnTR5t3QSQ9J5F83ciFSM1AusN7ZTope9BV7h9vOlox6IUMUdpu3WaY8Kw4ZZaTsfEgoUOrA+wqq0EbpAUIeyehDMditgEDqRSvR/M8OuJH8YVc1ORh4vMmg57t4mZRojbn2H2CKRxmXRP3Jk+wjTmxVctabHRrnlFgSQQ9e2CN7k8BC8rhszKEnZLIgROg0LAtXDW3FYOr+2rOuNikhDRDRoyYhgosaAl/0FZPQARsHn+t9jCTCyqL1qclvcAWsk98V4uDDKY7lELFVFgvWPKKSe7k+P9iaTViondDvM3MJf7HxRU4aYhPjBohng9if8+qD3R4dP2MSY+R4nkyyfT57bvUsx/SUH0KZeQwGNNksAuUVnFytvc8v3u8ucrzykxoeLnTumw0z/IdcW7kSzMCGm1zj59t5BY+ny2YonhDXDKX6EpRZtkFt0gXGyfXNCTZs1NVxDtx3PnA5GB29551Pj+iSf+bVpB9vt22BdGR0vdu5V2ps82R8dHD05mIypHa0emcPRZHJ4gDWZuw/4G91HM3003d87Ot5/PDw9nhwfNr5jMMLny/eH0+PD4+PpZHpwWggs/J+C/+ne/mP8LLFiZST+Cvb8TZNSF5+Ox6eF0RG282yP2iyEjagaGT2GZPL5qGu6Mdm9dkPzmALGwfJY+7WznvRYUI6Ppo/qmOep76Tw5cboLV7vYDXYL35FtOvHnDCiPWxthUtDv+hfeuS+mwIvOIhe6ff4PyWW0282k0Cza3v/+5WivhuWeybDcDWwr7YqhPOX6C0M3qk/tzc03G+ZHC0FfFVlEPTdliC0ZuRDPb61Pf8A</b:JenniData>
    <b:RefOrder>45</b:RefOrder>
  </b:Source>
  <b:Source>
    <b:Tag>FitrahM22</b:Tag>
    <b:SourceType>JournalArticle</b:SourceType>
    <b:Guid>{e5f0aef7-2fbc-4309-a315-6b4146812fa8}</b:Guid>
    <b:Title>INTEGRASI NILAI-NILAI ISLAM DALAM MEMBELAJARKAN MATEMATIKA SEBAGAI BENTUK PENGUATAN KARAKTER PESERTA DIDIK</b:Title>
    <b:Year>2022</b:Year>
    <b:JournalName>JURNAL EDUSCIENCE</b:JournalName>
    <b:BookTitle>JURNAL EDUSCIENCE</b:BookTitle>
    <b:Volume>9</b:Volume>
    <b:Issue>1</b:Issue>
    <b:Pages>152-167</b:Pages>
    <b:URL>https://doi.org/10.36987/jes.v9i1.2550</b:URL>
    <b:DOI>10.36987/jes.v9i1.2550</b:DOI>
    <b:Author>
      <b:Author>
        <b:NameList>
          <b:Person>
            <b:Last>Fitrah</b:Last>
            <b:First>Muh</b:First>
          </b:Person>
          <b:Person>
            <b:Last>Kusnadi</b:Last>
            <b:First>Dedi</b:First>
          </b:Person>
        </b:NameList>
      </b:Author>
    </b:Author>
    <b:JenniData>z:dVbLcts2FHU6aaftTPdZYtVpZyTq4ShO0hUdKY4iW5NK8qRbkLgiIYKP4mFbuzRf0X5Bv8G/0y/pASg5chIvSJG4D9x7zsGl/ro9+mZda5nJ6rG4rnVxe/RTzhNjNU/t9ruzlds4XjFneclZQxUpaSUWZCWZ5IrnrKQqo8I0qtbcSJZQQpo3nOV4U4chmhRd4VcgrGRFXRlqvB1bW8p8MIyVVFx2w51J4x1b95LKhBTfcF3Aq+SWcMmCM0MJz+CcUGVdEfI5buFTcM0LSxpLhrTlTEghi4hdkK0FPdxL5iru9zDWCckKapxBvoL7ymH2jQAT7yG44XoXGavu707/9+EfXnXQupCmA3v1JQqoKOHasV9cI9DFr2zELM9dMPAilzpibz6PQVmuwp5+04Tn15xlDily5DHBWCYu98YCKPEqa4sLcR5cTY0mi6ShrUIqxbbwAiClVLKQzAXodt4tFd61ZaGg7tQT0cVKCAO/BZceYlRs96B8oiRiS8olgOSsdrap4QI92JCfV7Zl8B4p3rQBZmDCHO6ChEF9vpewa8toxMbABREOFi2Ra6+Ne3V0dlh9va+dxg6722ug5CLwG4rl99yD777lB/Zt67dej6zhgrNAa7X1ze5SNqRh8a1JOAW57SGA2Byq8j97KHYHJ2Ir0i2Ud4dsd4oONm+Py4Ecd1yHOCEPgOjg7KAQK196rW1cie69erFWcIVSOywDvCbAb5xwFsqWZYPzAVMCPDwK3h9HrnAAoZU85C09jf5ZEJTHsGBLajnxq0CyAh6eR8PLBlrxOHT8EfisP79HAVL8PELhn3G9U7FXY5D8npaHR0rg767x3/CguHIe/C0lzrLKj7lYeR0s3686wSCNbIIctqgMo8AfPCGtuUdOgIGUMx4HpPUF5m23RpZJrUJ4t83hGTJUkrHAYBWEEoR81/Zdu0AEAw6Fhfmng3xpTZhztcEZWD+oQT/F7kbD4VzwzDdsgxGmgUN48SKSBoLdlYtHn8X43dEqPCDGQG/rj+7V/hljwE/MjG34NU/2DXsLEE7RLvjRMlI8TckYEmPf17A/HHUH/TKtcRxkRXparevbo28z7mxea/NBQWb4/rzGVWvRj4YnJI1x9Agisor+fHu5mMfnbDK+XL6aTuavJuurWrmSfmjuUp7XKUfw7dEj2fCMFqiT8K2Ta6mNfYeVJ3/niu8e/1U+Tksgje0/wk9ACd5/veYYktv1awlKclByRVV64XKha0VHXzpmM2cqANR6ijFhwAXXVApze/Q4FbW8GvSj42cvnp/0NmSiqxdyEA1Hoz6+GUn1AXdTfZTD4/5x93g0+kMOnz0fdYfDwUleQ2Jc0U3x/unw+Ul/MBieDDYBlwDrBrAOu/2n3f6g0GRqp1O61OrmTW5tY172eqAc8ZFTScTTSIqerATdRE3e9Eg4k0q0Rj2Og5Eq6on6ulI1Fz1fW284eHacGZfYbeO7xSgOXiu8PpJ1RfV6hmyHy/jiKLWFr0qlJXG6fVXjO/MjvkZrDAXsJN7j74YJq0+etMTebKbz1eRsES+nbD49j6fdcGfT5Xl8wcaxv19MLk4n5/HbeDGL5+wiXk1wTWcxW05O4zM4n07mq8sZezeZn13GK/jM4kU8W00WWFpOFquYjafj6Uz4Vr5PHRD6eY8QyIlqnfW+TtD/</b:JenniData>
    <b:RefOrder>13</b:RefOrder>
  </b:Source>
  <b:Source>
    <b:Tag>PurnomoE18</b:Tag>
    <b:SourceType>JournalArticle</b:SourceType>
    <b:Guid>{6376b86a-010a-44ce-a6cf-ec0f89f8d398}</b:Guid>
    <b:Title>PENGEMBANGAN MEDIA PEMBELAJARAN BERBASIS ANDROID PADA MATAKULIAH STATISTIKA PENDIDIKAN</b:Title>
    <b:Year>2018</b:Year>
    <b:JournalName>Jurnal Karya Pendidikan Matematika</b:JournalName>
    <b:BookTitle>Jurnal Karya Pendidikan Matematika</b:BookTitle>
    <b:Volume>5</b:Volume>
    <b:Issue>2</b:Issue>
    <b:Pages>117-117</b:Pages>
    <b:Publisher>Universitas Muhammadiyah Semarang</b:Publisher>
    <b:URL>https://doi.org/10.26714/jkpm.5.2.2018.117-120</b:URL>
    <b:DOI>10.26714/jkpm.5.2.2018.117-120</b:DOI>
    <b:Author>
      <b:Author>
        <b:NameList>
          <b:Person>
            <b:Last>Purnomo</b:Last>
            <b:First>Eko Andy</b:First>
          </b:Person>
          <b:Person>
            <b:Last>Dalyono</b:Last>
            <b:First>Bambang</b:First>
          </b:Person>
          <b:Person>
            <b:Last>Handayani</b:Last>
            <b:First>Sri</b:First>
          </b:Person>
        </b:NameList>
      </b:Author>
    </b:Author>
    <b:JenniData>z:jVbLcts2FHUyzbQznem6qw6aVTsjUQ/Lid0dHSmJ/KrGkps1REAkJBBgAFASu3Lbn2g/xb+TL+kBH5LcJmkXEknw4t5zzz33gr89HD1daCNiob5gG21WD0ffJHRunaGRK758Pks4iXJjRJTLPCVUMeJ4lCgtdVwQxtdc6izlypHEvxOquq65KYihmWCyaBGriXDE0RW3hJJIq4hnrvSVwhdVwqZEL8j41aw9p5b7EDRKhIpLG8mpUXgIiAcDYMoCcUqd0IpkRkfcWr8dftcAglUqCWd5VFkI5TRhSNBh2W9skbl2iYcqnPW7nIdfosezLazjaRULzmNTe3eJsIep20TnkpE5J7kTUvwK1PMCVpxYlzN4RKo+W/hYC1sBKV9HklprtE4PEpvuthhODH+fC+NZAG1K6TV1vIRHs0wWniXvar/5vKQMAeDdgiBPnN17oaiSFbEqXdgcPnhZr8YBAZPcCCqRu96Dj6jCz6CMOnc+II0ibRhF7chGgD+fC+MpvNqKLa3wWzSQfcaebQLaYGO0YHVx94E5E9QDVwiLHdaJ6FHpbD5f8shV7mESQz9NKWqfdb1Ibr3HzHDHrWvhBvIVHiok7d9U9PhckWzLl2bDpaxLpC1WLeKMkSZjwgdvlfabREtQmju0CKA1VAFZlPjN03DWIrf+r1F1SrMS3AGtUaMUPXdUqEopO6JdYnQeJxUbNUV1crUKcwOEJbdl5lAkGER8L0hNej8GZKX0psR70A51b9Zd9Gn+4WVNpWAt0j/0hCiZVk3YA1U7vaGGedyciLRWU1Wv2vRz4epaVoX9d0obcLqLhLd3s/bd5PzigkyhNHQ+SqxXS2rIJVeMysrb4RSqIfxvyefluMGOQXtIUs249C5miaAx4i0pdIDQKZbri3c5HpEfGF+glK06kr+WICAtGDBhLU+FQhhw6jGm3CUaXYq6UOdnoJQgwJNWIsCQ4mYt+Ma2oBKL+5LRytv7HOJs+ulxvz/qCv7P0h4S4/sZEvQyleCXlbr5r2o9plbtW9O3QNOyqNhhn5ZiEq4gsXZkEPT71WhtwvrZ0UxC0BNrP2EW1YFRbg28DquGr3Xw4f7PRo3ItG7kg27ZYW5mwiHSj+DEEcWADuXYuW1GTBXxw/1f+1cNTIHbDcd8LqGW24+DQTeQGIxoOc6G3q7f7Z+0u2epP1Z8r5uxWuiHo2cxzSEAY+8legaz6TV+GKdd8MMhlpw/5U44ybfPL3Lj6b2kpqBkApmDzRWKdw33/tBb0cVa4yzmz7JdkCsNkNo8HD0RGfRwi0bhONjFQhjrJlj5Nk9w7NS30u8zYu6nmv0DdkzR1NsvFjQVsogngKBTzWOBAzUZrTQJFSvAreRHHzEfUlloVZvH5zSdI/6nrMVbVIkWOPQr+2hqRGUbCWbBVMS02H7XAzMvXvYGneUqS4OToB/0u73ToNd72e71u+ivubr3XaZ+F/3j47N2fzAYiP7J4Kx9Ouj2opTGy/7Z4Pi0d3w2OEl0xsEp367e7ReXJe1l1Zbed7vXbfdO0yyfS2GTpnBPSvjb7+8UwBqLjwhLrvOEpilloqDJbjCtIBidm4jfGbl9nTiX2Z86nWVZzCBXIs1tQKNAsI5QjG+DLMk6FxMUtUMNxCl5h+mNkpqyzuDFSbcz6J2exhCsKzLP3qq2muHxCWTN9eISjg6XOT5wZAFbGQnH2XnxSufKfe0MX0C2OJ3YOxyGtlw9qtX2y2R082Z0fR7evAlvyPVoOA7JBM+jq/AivMXS+ej2PJyOpyS8Gd7+PB6SSTgMyXU4Cy/vrsbhWzKdhbPxdDa+9BtvhuMh7m6YR/0VvhvlNmioQFkDbeLO5yv7Nw==</b:JenniData>
    <b:RefOrder>20</b:RefOrder>
  </b:Source>
  <b:Source>
    <b:Tag>HardiyantiS21</b:Tag>
    <b:SourceType>JournalArticle</b:SourceType>
    <b:Guid>{948bf739-0880-4b7f-9276-cb5c5a652cb7}</b:Guid>
    <b:Title>HANDBOOK ARITMATIKA SOSIAL DENGAN PENDEKATAN NILAI-NILAI ISLAM</b:Title>
    <b:Year>2021</b:Year>
    <b:JournalName>AKSIOMA Jurnal Program Studi Pendidikan Matematika</b:JournalName>
    <b:BookTitle>AKSIOMA Jurnal Program Studi Pendidikan Matematika</b:BookTitle>
    <b:Volume>10</b:Volume>
    <b:Issue>1</b:Issue>
    <b:Pages>28-28</b:Pages>
    <b:Publisher>Muhammadiyah University of Metro</b:Publisher>
    <b:URL>https://doi.org/10.24127/ajpm.v10i1.2140</b:URL>
    <b:DOI>10.24127/ajpm.v10i1.2140</b:DOI>
    <b:Author>
      <b:Author>
        <b:NameList>
          <b:Person>
            <b:Last>Hardiyanti</b:Last>
            <b:First>Septi</b:First>
          </b:Person>
          <b:Person>
            <b:Last>Farida</b:Last>
            <b:First>Nurul</b:First>
          </b:Person>
          <b:Person>
            <b:Last>Suryadinata</b:Last>
            <b:First>Nurain</b:First>
          </b:Person>
        </b:NameList>
      </b:Author>
    </b:Author>
    <b:JenniData>z:tVfLbttGFHWKFiiy6DqLLmbTIgEk6mG5VmyggFInjeInLAdZj8gROeKQw87DtrpK22W/yH/Xc4eUTL+aVRaWqJn7OPfcO2fov262vlloI1NZfptcaZPfbP2Q8bl1hsdu9fzfSXjM2YVfel6ySpRCSSfxKEvJeMIVz1ghylQUc16mOTbmPMMnX3LDVlhiiq8Q4OUlVzJhCQVBQCftKzYXZi5K53MGj2Sudc4ShIIJRUx9ySkeciYi5w6PpVRcdsMnk1bxglWAwAruhAEaIx0eZc6Z1VZyFbEPopS2jTogSuQ6dlPAubCCmzhjgMEOxKVQugIEx16e/8yLav/g1RqYCkVm3eZ7j1XaidLKUFjBLYXrUMLUF5WHFTYc78Ddckml68TnHRbI4OQW1jvMiEvZ+umXksV6zjcOzf765+2+KFAIKntgUn/XmCI2LdFHj5q+TIaiVhpQkebCbZB27q0bYStdMivtFQ/FP7qdeuMj9kYYhOCGkmSIpdr1B1orYSz45lYQPupvYI6aaitBVYQOUx4aL8vZeNQZ/gTwGAyRYoAptkVy3kDuNJ485QWsB53x/1tT6NqjadXu+KFLy9agrV36aAGuq3IaLNRUIu0IMeoa14HuJI7YTCBcODih3pqfh/0FEpCklchaqe+S3bQTpyqADbaD0IKAeDBGNCsM/BKJupgVc5RqiMrtJ8gJZ/duA3OcMmTgdTonqM4ES45XtE1w2xLwtc/4uur8VoAKgdA+k7dQH2hPh7KDmPV8U8/CdpugiB0SybkvY7nHJvcz77fK3N9Ut3+ngCkVELFaRWN3kWG+vak05lwvmMsgTmherT14dhrkBPVhvMIBrgDeibV2kjgBf+xkzNUrUM/jTKL4mhquLDQZMQWDoBcUn99y7i1Z0maAJGMq3Atb50Egym11TIwSx1khkGYTOmIE3a2qgLsNefNM6BrwjXSyoJ0M4nmFgMw6UYUSParnRtx1lSWhBr8Y5FgrJVBmmULGoKFleFozUxnoVyFLblZsYXQRqgpqFzuSvdauFCoBT7YOVWwUOKYzQ2qpoZth+Z6pxlkLWEDHQ4/27j3HBTI/5hLYkdYKghaKDEUXFWSThI+WcM4ggAnDJpUEerxyth4UsR5Ucg10hqqFick7DW3hCG9tIH/Dy7qBIR1dWp6MSehihB6PIojolUAz4ubw/wkA3LJLAf4auRsPIigh8ZpK7TEyjfeX/Cjl7ph8IakyrfX1ScdbH8LNEYiQtiT1tror2AMUpDUwcZtzE1TYiH3KkAaWGy7uEeoCLxjGzp2MtZhiRP/A8SC6Sy4BN5WXuDznKyhqOHiCrrqERNU6D0VDXOglCIWUEr7HeFkAjpwrca/RSMPnStoMS3EjWTWmB0f8653w9fEChkIIVPOI5rTQ8TjWJgkZdXs8qVFwWXMCCRUrvFYmdo/N7ue2+w8LbAvp3ToihZyYAJEcELXD/nCn298uYo35l6UwUwjIzdZ3Kfcu08Z+hgpUwP0Of8g/iPo7AufPi2dI7ZS4Hk4OZ9PT4wn74A2d2TOjU4PbZgbokp3hQqI7APp+jHS18C8utcI71PNqk/RIo8/a3Gw9kxWG5xwHTOCNWi6kse4MKy9+zBRfPyryM3Lu4WL/gV1S8oLsFwsUqlbL9xyc4kJzUoR5EzNROZnQtb/10HzxDlwmvDE9wXWmnjLNZ96sOPqFC622X8AeJdQOsUwsuIsTLa9fDPrRcDQY7vb4siqiy0FfDqLhYNSHfM3LzyRi5d9y2B+/7o53+9tyOBoNuzujweu44Olye7Dzy+72YLQ9zjBL4FVc559uF5ehBaGDS3Rw0O2Puv3XeFOu579p4rOA/pod+4wXBWCv8I7xsQRsY6Vb0eAfC2d0jrOqPSTwo1HXx5lzld3r9fTSRotcVpEvMGZGRzyOZNJDreI6qrKqR7NWN7THDeZQiV6ir0qledKjQntVskitn9N1BwrzxugCP59BD4ReHCJYexkvP0qtYKtiHJDkzeo37Uu35YxYQIPKWCSf8K+VDavfN/P36/vJycGb09NDNjmfXhxPLqaHEzY7nU0nR+zg7cnvkxN29vbk4O3h5AKPJ9OjybQbPtl0djQ5Tgjd97FH5S/XlaN9kTZp76kO/gc=</b:JenniData>
    <b:RefOrder>46</b:RefOrder>
  </b:Source>
  <b:Source>
    <b:Tag>EkawatiT19</b:Tag>
    <b:SourceType>JournalArticle</b:SourceType>
    <b:Guid>{8b56af5e-a7c5-41b8-8c6e-320a93f0e4af}</b:Guid>
    <b:Title>PENGEMBANGAN MODUL PEMBELAJARAN MATEMATIKA PADA MATERI STATISTIKA TERINTEGRASI NILAI-NILAI KEISLAMAN</b:Title>
    <b:Year>2019</b:Year>
    <b:JournalName>AKSIOMA Jurnal Program Studi Pendidikan Matematika</b:JournalName>
    <b:BookTitle>AKSIOMA Jurnal Program Studi Pendidikan Matematika</b:BookTitle>
    <b:Volume>8</b:Volume>
    <b:Issue>1</b:Issue>
    <b:Publisher>Muhammadiyah University of Metro</b:Publisher>
    <b:URL>https://doi.org/10.24127/ajpm.v8i1.1826</b:URL>
    <b:DOI>10.24127/ajpm.v8i1.1826</b:DOI>
    <b:Author>
      <b:Author>
        <b:NameList>
          <b:Person>
            <b:Last>Ekawati</b:Last>
            <b:First>Tia</b:First>
          </b:Person>
        </b:NameList>
      </b:Author>
    </b:Author>
    <b:JenniData>z:hVTJcttGEJWyVPmSew459C1JlQmSsBbKOUERo8ASaZVIxechpgG0OJhBzcLl5uQv8in6u/RAlKmo7PKBALunp/vNew/z98PBN6WxVJH+Tq6NXT4c/FCLhfNWFH777b/zmhw4H+QWBDUOvNlFvkYoUThakCLPq1pCYfQKNaEuEISDNSoV37E0OARTQiM44AcVQkFjZFDogDT35JzbpYVHS/yHtMfKciRhTb4GiStUpuUwd0o0VMBKqIAugTlPsOhQ2KLukOxKG9QeWmsKlIHXIwruhRY7TM+LGAsqFyGeG1t1PS6FUgmMNy1aHyeRZIxGAxNSCGuJW5ngYbF9C7/Qr3vY2O1wv3E2plGS2OdiY87zgkXFrJvgnhYTmDU8EiprQgs+9oocMljmVYYi8sDjT5gJZkViJwRj71BP5g4yBX8GKeCchwRd8duGyH8jNOvj4GS/I8IQUBIq+Tgp9ngz+FTwidKgHvv7vQ8YjWOtIpqSm+wldaBYAU08+lHaCPeZiJ8V+f9SwromlpB0oRgIb8EGeZSFv/I8/3yD9BHrcy9+FZevhYc1U/LSYi/QLEQ0DJ9iJ7+x7nX0k2ux8LTam+51x+iuu/Dd18PrGh1TGYdwoX8JgI9RBMXDHUx7l4I/g6cM2yxi25HAC9GuNVU1VzBgY7eJEkXB3VFexEw6SI97g7OGtfHcCG2uS/Nw8H0lgq8Z9UdFTcuY/uCfsXKYDI6RnAt4iJ68wk2aXc3y95MM3gWrmdUba5iXBmYsOcENakmSlkLDhMdFVpeiXBkVGnyl4lBLixDpifeJ1KLBeK+UzKXaVuOlWPMOrCIjxZyEtEbhQUHSMcRCGloPB0l6NExP++K+bZLViIbJcJSeSHIL/ZGfTv9D6WB01hudDt5QenSU9o6PhmdFI6r79Ox4cDo6So9Par4cGDxulh/2yfvunB1N9+lgeNYbnPSGo6YNC0WufmLqsAO9gUmoRdMISVtRw51mxNbtLDVBb82ShTTBFnhn1WZSe9+6t/2+uXdJuaQ2CU0TqxJRJCT7pCVukrZu+9Gtj6z1hWVLKuxLs9bKCNmPB+23sqxcWPhtG5lb7ormHB6yGdCUV9zseRo93xVbrlUFsX3Pt7+boP2PP3mLJbuNr2D5ga9z16UPdirLm/H0cjw5z6aX2RQm7y/uruGG4/F19i67jalsPuZffpXBTXaRdfFtDrM552ZdOsbT+fjyNpvlMM2vs7zXPeFqnM+us0k2lfEQr4rABP38RBBrnPC92v+Czv8B</b:JenniData>
    <b:RefOrder>14</b:RefOrder>
  </b:Source>
  <b:Source>
    <b:Tag>KurniatiA15</b:Tag>
    <b:SourceType>JournalArticle</b:SourceType>
    <b:Guid>{0b02fbdf-2724-4cf3-8371-d5c83ec319b6}</b:Guid>
    <b:Title>MENGENALKAN MATEMATIKA TERINTEGRASI ISLAM KEPADA ANAK SEJAK DINI</b:Title>
    <b:Year>2015</b:Year>
    <b:JournalName>Suska Journal of Mathematics Education</b:JournalName>
    <b:BookTitle>Suska Journal of Mathematics Education</b:BookTitle>
    <b:Volume>1</b:Volume>
    <b:Issue>1</b:Issue>
    <b:Pages>1-1</b:Pages>
    <b:Publisher>Universitas Islam Negeri Sultan Syarif Kasim Riau</b:Publisher>
    <b:URL>https://doi.org/10.24014/sjme.v1i1.1326</b:URL>
    <b:DOI>10.24014/sjme.v1i1.1326</b:DOI>
    <b:Author>
      <b:Author>
        <b:NameList>
          <b:Person>
            <b:Last>Kurniati</b:Last>
            <b:First>Annisah</b:First>
          </b:Person>
        </b:NameList>
      </b:Author>
    </b:Author>
    <b:JenniData>z:jVRNc+NEEI0XqOLEmeOc4IJlSxvngxNaYhbHsdmKvbXFsaVpSW2NZlQzmji+Lfyr/Dt6FDk4VFFw0Ejq6Y/3XvfMH09nbwpjqST9pdwbWz+dfVNB5joLeXf44rcVdNhARzWIFq3yQhK/a9SgatBChodgBzb81diCBAEaauFwx6skTZE4SeIwA6r1Af53Iom6ZFMOFsZhEQfQpWg40BLvhrhnj4ZrSH9Mxg4HVOzvgoWro6X+NQAZgjQpIK5HTkEDmrG+ZPlPZwHBjRNnqDtfi4yBuQFfx0vpqx9EhpblZQdwJEg1nnXUJXZQ+QFph7U2ypT0HOmw4Z1eoB3tuZ5RWAkK9XpvqPdwFGjrKzb9HsJWUIGYO4jEDTA6rtJkzJ8FfU3FsTN0AURHHOZ75CzdwKG1lIEcoDD22oMixh6J214IaDmYteV56bBkddmqxSIIwpssscOOoBW10Q7b08JdKBB49aopzKgSjZfAaxCkCerxTs+8ZzBkaq1x6F7xicS7oFD9z6F4Rie5S3XfwSM5ZjwM1is89oXDQOBk7CLxK6ihlWiPavGuYsBHZKcSV6gl9IPdi9kPmy6A8ZxmVZDn6BzKGwZSJtNkNo6nTW54PEijXejCPJ19VYLvKmPdZ0VNy+fwF36MldMomfHsOY8jBtApfPxu43m8xa3xls+RMEU4alXPMHdiLn3OX0YXD0b5BkftS6E7wzvGPp2NqIUS75kn8k1ABVnXfWDLqFIwfKkQxWPhOcCF+0JqaIJ3UUBD6lAtuTpxISzpgbVOtSYHlbQ8uGc5SceMcmloHzOB82l8PnG7BqOHmOIofptcSHKZ/syr039Scn55OT6/nF1RMjufjq8vLqd5A+Uumc2urq/iJLmoDHcDmHz96W/jrpelV3WXTGNWNRlP46b1mSJXHYUd9cgf44+agVoX5nro/BrL0LKNV3xwxebAk1yIJU9GI+4JfG3RscY5frTqcVF1XfvjZIK7Z9kjT3rsQiMiyCOSE9ISH6O2aieb29V8Apa7oXAizV4rA3ISSE/i+PK6dD7rDm3Qsh68tvw74pahKZac59TMd4ZSB/ZVOXUo3x1+Njzg377tLBZoUecoP/EF7nrzm2FCflrN1+/n6/Ruma7FKt3O+VksU7Gd3y/W2/n7+3SzEIvNXboSy/mH9CYV6Tpdis38ltebxXohA8Cvc8/Evw/EHTPnZkbGlpN/aehf</b:JenniData>
    <b:RefOrder>47</b:RefOrder>
  </b:Source>
  <b:Source>
    <b:Tag>MaulinaD22</b:Tag>
    <b:SourceType>JournalArticle</b:SourceType>
    <b:Guid>{75f781d8-29fd-4dfe-9875-56283e91b40d}</b:Guid>
    <b:Title>KAJIAN FAKTOR INTRINSIK DAN KEMAMPUAN LITERASI SAINS SISWA SMP DI KOTA BANDAR LAMPUNG</b:Title>
    <b:Year>2022</b:Year>
    <b:JournalName>LENSA (Lentera Sains) Jurnal Pendidikan IPA</b:JournalName>
    <b:BookTitle>LENSA (Lentera Sains) Jurnal Pendidikan IPA</b:BookTitle>
    <b:Volume>12</b:Volume>
    <b:Issue>1</b:Issue>
    <b:Pages>1-8</b:Pages>
    <b:URL>https://doi.org/10.24929/lensa.v12i1.201</b:URL>
    <b:DOI>10.24929/lensa.v12i1.201</b:DOI>
    <b:Author>
      <b:Author>
        <b:NameList>
          <b:Person>
            <b:Last>Maulina</b:Last>
            <b:First>Dina</b:First>
          </b:Person>
          <b:Person>
            <b:Last>WİDYASTUTİ</b:Last>
            <b:First>Widyastuti</b:First>
          </b:Person>
          <b:Person>
            <b:Last>Maulina</b:Last>
            <b:First>H</b:First>
          </b:Person>
          <b:Person>
            <b:Last>Mayasari</b:Last>
            <b:First>Septiana Nurdias</b:First>
          </b:Person>
        </b:NameList>
      </b:Author>
    </b:Author>
    <b:JenniData>z:pVjPbxxJFXaWsCyr5IAQEseSliyOGI9nxnEcJwcytpPNZGyv8Uyw9gCiprtmuqarf2xXle1BQgpob4AQRzghLnDbvXovcFj2P+AOSByRuK20ufC96h9ujyfsRj4k7h+v3vve+977qnp+frb01YlKPG6S7Gzp2jTlE7Fvo5HI+Po4yeRExtej1B8/kZNA4Z/RsJJugUxi/euzpdf80Sg5PVu6Pg4EGbz4/mfXXv/J0tKSr8TYvHj4nd9+8A/ceSZJXzzsDr6B6yVxIn0TvHg47Awf4rYW9forOty6+d2/1h22/07vruLwb+HzCwhvXBHh9s8+JA+VwxUH+AoOdzY+vVDD9m+uiHDnv1+/UMOVGVleweGjP+/Rq9Lhw//c/HIOX6PKFw43/vJHWpQ7/ME/P60jfPrLP7FXdtj41ed0lzs8/P2bdZYH7X+/OsK3vvb4D+cOP/sW5V/VkCt6dwWHg8HGBVJ+/PFVHX74Ht1UDkdvX9Hh8IYgFiqHP/p83qF43yZGzL7y8Q43nEUitvHUhjxmIx6ccBaKiEepxb2SBoKjJdNcxpppqfF6sHfAfMn6CdZu8djnGVNkH08Yg/kkUQkufY6HLESACeSKZQKGAa3TwkieMq5TEbIwiVJhRIwQvognCJlmQovYcC1YaDPuPGE9a9+91WT9ClkOJQ+CBKZCcU0ZjEWc4J4jjMczzqSKJOJqMRIaQNvrjbVbTImRDBiylSEQjZCDjCe0uganSl0h9XjGm2ybp1wSQoAIeHS5PDkagjMRx1xZeuPDLIJR7FEqqYhnQklfUrACWsDhnQDS35BtNu7dKrKb0RLwFcCRIr+Kh5rHHIsdIAAZSa45fFGYEMgzrwA5Vx8+1jKjoD4xTtYjGxqUtQCx3O6gMLfzkOck5qw12Ts8GqF6nSbbLVMe/P+O2C064onDnkmwXjXal+g0ypJZLdGdMpYRV2COGR5YZCBB0+VA56BT7sPzxcZrFkCSkRbZcUkM6AAbaEfiaG4IZGzEBB0EU6ozaj/FXV7pWuHzAtjY2DAnyLm4uMQBwgXqfJ4weE1lKDNmXO8Z93ciWYSIAd4qGyHVc8ZZOSDUtU3mnyRZeLZ0M+AjbTLumdmbgz6fUiqPeYhDA+vFJkMpqcXx8Hxy5hgcfAGDTXZwXiVwQcCNnZKnMuvYFzrMZIpYNIF5eNR2YkECLaoDCTGJeUe7QhYJXu4AV7QpJps6soC3iHewYPJyZ1T9gp0aXYgNKzyIODvAWhFJtp0cS3+lvdlEETDxqt4J1SSurbVr/V0OI2hXuSSFpDnsh71er+jMImSn1Wmt4r925d2XqVRglRpEWcoD/RNTrkaEMQpDFBo5lsJ3NfKU1SgG9YyfREgxShVlURYcTrNEiYBNbaRI3fIwDmImSgWFQyLPWZaTX8vTNZfr1qKxSLcmNm82MGAyiyeUsoWmAKm+rHeg0wqNAyfALiC8yQ4rNG7kgICYwKAZEj0fOLiSKHIp10UnAXpVrBg4MYPVtlCO8oLhPZ/eZXm7bESHhrrPdRTC28wGeEoiTO/zgUN3jfgJatlZv9XAcqyvmYAsU0kqqM911Ze4rAttvZ0vdGGxfeZNWDwuW7PaKIXTq0IGltv3GhsQZKox0ABOHgipzpCHaz+SPPBVm8SS0TJEfV+6FKHTaqxXEY5vf9G2j0bw0fxuFznfJ4nGvILzu0aj7KsQzLmi4zrf9ef817Q3J7u+8bt9/+23Tls7D1ifGii0sSfvX2CXeq0x57WxSAca4CBMaGQQk9AFsMoMWGkWIYo/3a3B8LC7PSxuB8b6M5aMK1H1oLI4bWW0U/ls4EkRe6KQVm/GuiPMu3ErntpYAid9p8EuSBLlvKGXNcBfEtthQMPgwnEZaWYSmgkvkyPBTCCqfD1UWcb4EvQEUjEoB8FxaMhMW88TWhMACfFwNk4HCSkpjVeUC2Bp78GSaQ40IKA6B6rEMWTlEkrmW9e5Dk/p3X13UrwkhlYJrOVZTFZYXsotRtDpr0d5CmSgYeTl+qUEO4GckujCyT0TsEnG/YWwqDxl/bgHI3hkM7ial14FzToRGcohlPAM1NUEWWLhiTMv1+ASdU2BjfCCWL4PYXPlfJkYg5lkZNBqcFYX3WOEc7HzJJ3oUWa5cQ3DIi6gssZFrcnoPNWEjGDHXGb1IKSls5/SFuIaBiIK9uCyCEdsodk9QjkRjA6oxWpAtwrlzEA3V+g5PKN+wgU3952WXmy9otkodUX94Uv3OwU2iATlpmXYBddvPch1NF9b2OS1zvn71/PfuWMW4htytrifXJkwXFVDFd0332dU48KJaxaEI72bkZQ2IaUODelo2T2QeyhVMSW0zGoxtqp8UjkuASx23mk1oaIPHGlORuvZLRy3Qhsw5xnkqWAJlWPL5D45hhmqunAp1BO0oK2JJBQZ4ni7VK6+mOFM6Ov7l4iC6l121pgvYGPBqDUVdzoifHwpigkma32ltRl5CfjB2qyHtqQfqrg1Afh/rkAfQuba6K81724KqbUV1/DNZ5Q4/d7uo/1Bly3vAg1Q5EfQ29DIDL1LB02/+DbqHXTHxwnOwOJGWkXbrX4Ok/Qxe4g9QuDbGGll2hzgybUAJzJ39YaiVVBNS335AX1Bxzwi6/GYR1LNJnvcIn0uJqh/7O/g0qeT0tJlU3X0yUc773UHw2fDTz7K7adH0p8hlDXyZasuBuBPXmYX7HF4wu6UG6YDgcHFKLN9m+F8pPN1nvTxA991z0/k6bfbrWbnzmZnc1VhB+bN43ZHtpudVtuXehQ/x/86/oXsrLXaK+utjbbs3GndXdlY21wLEpyZOGgIj+507rXXNjfX1ltTR5Djdwp+OystULweYiYTC7F4lqnTrcCYVN9fXZ06nvKoJ2LUlP4qBlucNtMgzcGs8sxIT4lVPzmJVcJ9qHF7dXNjou3IzFLKOyxMhri9RkfHZNyHl/pjYRBlBlvloVv9rdl2ghPO6yYTY4gFZtE/wtePdk+/WbTWs373aa+7zx53+8N3D1lvf3jY2x/0+mwHD/uP9rp7B89wtdsbPjrsDnps0MVrNugNjrrufL/TY/13h1221d3f6R6yXbLff8cn0G94FlVYLqsADppJNll9GQ3/Aw==</b:JenniData>
    <b:RefOrder>48</b:RefOrder>
  </b:Source>
  <b:Source>
    <b:Tag>AndhanyE23</b:Tag>
    <b:SourceType>JournalArticle</b:SourceType>
    <b:Guid>{d9355fa9-54aa-4247-ad0c-7ff1efc63413}</b:Guid>
    <b:Title>PENGEMBANGAN MODUL PEMBELAJARAN DIGITAL INTERAKTIF BERBASIS LITERASI MATEMATIKA</b:Title>
    <b:Year>2023</b:Year>
    <b:JournalName>AKSIOMA Jurnal Program Studi Pendidikan Matematika</b:JournalName>
    <b:BookTitle>AKSIOMA Jurnal Program Studi Pendidikan Matematika</b:BookTitle>
    <b:Volume>12</b:Volume>
    <b:Issue>3</b:Issue>
    <b:Pages>3503-3503</b:Pages>
    <b:Publisher>Muhammadiyah University of Metro</b:Publisher>
    <b:URL>https://doi.org/10.24127/ajpm.v12i3.6299</b:URL>
    <b:DOI>10.24127/ajpm.v12i3.6299</b:DOI>
    <b:Author>
      <b:Author>
        <b:NameList>
          <b:Person>
            <b:Last>Andhany</b:Last>
            <b:First>Ella</b:First>
          </b:Person>
          <b:Person>
            <b:Last>Maysarah</b:Last>
            <b:First>Siti</b:First>
          </b:Person>
        </b:NameList>
      </b:Author>
    </b:Author>
    <b:JenniData>z:pVdNcyO3EdXaTlVSleSc3HBJsqmihhTJ9YreExXRa1qiViVpa8+YAWYGGgwwwYekuTn+EfkbOevf5TWGErlep2pjHyhygEb36+7Xb6B/PR58UVqnKmW+EvfWNY8Hf6x57oPjReh/9+8T6QT33DXcMCFLZZRXrOemYkIFGXhHG5fr6+WIaSw4ju2WB4mPajhrpYsdJ5tGFoMrw7z00rrkg2vewshU0VRNcjZKj6rttMSPAH9p0UsXyJ2puCPPcGiNl91+sI4LznJgqODUqxBxOGNn2G67iBMAzxC/4oF1cK1MlbEL3ka4r2GqUx5sOjk6pkCy7XigQGsjrJFeDb4RIsXprKdSCMVyfs9r5rAXeMaWgGd6PkLC+3E76XSkmiFqk/xm7BrZ10AUIkORes7gl1YEZWmAoc0jsFKGjjxg9ZajbkP9UcXIFSrz7AVhCSJ8sdaKqHGkzaUeDmXsEjmhR2qLCO6VVo1iId4SSqRcqC6kZn16HNArFbjGUepyE1Q5wLjjWokR69KaR0cNk6Wk/RGBKW0T/VCxT/jhWTQhNvTMWRO1ojyCi02IjnF9y3PuksO9HgvlG6cCiidz9DmV5SkrqhAgU4fRUgCO5ikbSdnsdtny9HS9+oYtDdc9+jhip2hwhVOn8k5q2xH1Rmz9zMKgrGHcCLZCvmgKPW6nAJ1tJPxQJKtlza64AlvZX9nGai2NACnOIqoELqNMqCwyBuQuBsW472TDXh79HXRJlSTkPW+IqTKXGDx2PBux2eQv21VwR1aY1ycip0O7OhJRqGKL+Wg+/6wzUij+hr2cEoJtE38Gw3w0nZE7ZExDAI4/T9Jw5k0K+3JGbrb937k5TvD3zm4tMvYdzR3xdkv9zyMe0VcojZFp8N1yU/JhVAc9oY4kNg3U4f8vtTY81GmxQNiBtUXPeFFYJzC+LNhBKUDgNEtC3SmBDv8NzzlmKvRkAlVto4b7EeNdp3t8gT8pi87JNNbbKB6raIpTFqNSWFg8BJ+xm5oCbB3i5510+G47CyU0gPmdvQdZ3YjBz6BaCZWDLujgma/t/U67gM0DvyRHqC22OM7ySmawYRYuHIP8C4xC2I9rpBSe0slxtAV976TI2DsjmS1TYFkiUYRruUjOYdryRlLOznZOoQAsSF7UVLmBoVwjCmCRi/taFXWqJNOSO5OsiAQAlgqAdLAOG67a5L1wknzudKcYGkXVBRiJxzsgSWwZfj8x6CcBAKK0RfS0gnHe9WO/60gOfKlk7rgqEoUKUAjpIRoIAzDAst/KwkYHaf4p+pSh2InLbmcAQKVMovSRUVKuXylTqASJTiEFy/ufE6fLtB3YP5NIgWKm0FFIAIY4FWgt2kQKlSoOgxEzHALWQ5kyCNNov4eJo4O+FIPqDCV8anwCt5hnEKfPO7eTp+dOfwRhnpEwYX6ogMnLjhFPnt6kqKRNW8IOHMFcYPJ8Uqd7FeqPd59PZ+zDdtPLp+HaDslnkIwCCFlo7lD/UkLucixSahHugPsXkUtDjIBeilMCOZ1MXx1OjluSDq6MdGtT2seD31Q8hto6/4PG5ALmt/hgxI+yySupvI/ySxlU0PJhujy7Xr/bLNn30YFqxIjKQUivQ8T9BvcGgcaTvkIZt2pZ3lkdW/n77jnouUXFrHs8eKE66MoV9F7icqlK5Xy4xMqf//CfWvPn35pOOpVHHPI/wlJQT+k6WnLcTPpqaQQUvJcV9UqstObC4QV78KlpveE9XlO83tpe4z4w2BZK+MeDrwph1cOfjibZdH40fT3mt12b3R1N1Sz7erpYoNS5+QF/vflRTSfHi8Pj15OZms7n08NX86NFbXF34KhT82E+O15MFl8vXh/fpgqmBtyiAbPDyeJwNsGFL9fKQ02HHrxISB/YJta8hUSqHi+i9wYoHS6oPY3WRmI+GxALvS3ke6cfNnUInf9mPLa3Pisb1WWxbckq40WmxBhvHPmQdXU33r29xvReLbQcC3tvtOViTJmNO1FWPuah76hczdboBo8voA3Slmdwtr+MK73WPWx1AQkUJ/0/LC4KXwaHV7bDDVGKD/gnwafVL7b0eXe5uni72pwsL94uL9jm3en7c3aJ59X58vvlFZZO12/XN8tztr64WV0tz27W37KT1dXJ8np9zc7XtHa9ZpvlzQqf9dlSENzfFhGlePlUCjQws64a/68e/hc=</b:JenniData>
    <b:RefOrder>49</b:RefOrder>
  </b:Source>
  <b:Source>
    <b:Tag>WulandariD24</b:Tag>
    <b:SourceType>JournalArticle</b:SourceType>
    <b:Guid>{4dbc1b43-c104-4ed8-b425-5f557ac720f8}</b:Guid>
    <b:Title>The Conceptual Knowledge Test to Measure The Physics Concepts Mastery of Biology Students on Waves Topic</b:Title>
    <b:Year>2024</b:Year>
    <b:JournalName>Jurnal Pendidikan Fisika Indonesia</b:JournalName>
    <b:BookTitle>Jurnal Pendidikan Fisika Indonesia</b:BookTitle>
    <b:Volume>20</b:Volume>
    <b:Issue>1</b:Issue>
    <b:Pages>38-51</b:Pages>
    <b:Publisher>State University of Semarang</b:Publisher>
    <b:URL>https://doi.org/10.15294/jpfi.v20i1.46900</b:URL>
    <b:DOI>10.15294/jpfi.v20i1.46900</b:DOI>
    <b:Author>
      <b:Author>
        <b:NameList>
          <b:Person>
            <b:Last>Wulandari</b:Last>
            <b:First>Dewi</b:First>
          </b:Person>
          <b:Person>
            <b:Last>Rangkuti</b:Last>
            <b:First>Muhammad Aswin</b:First>
          </b:Person>
          <b:Person>
            <b:Last>Tanjung</b:Last>
            <b:First>Yul Ifda</b:First>
          </b:Person>
          <b:Person>
            <b:Last>Ramadhani</b:Last>
            <b:First>Irham</b:First>
          </b:Person>
          <b:Person>
            <b:Last>Elvianasti</b:Last>
            <b:First>Mega</b:First>
          </b:Person>
        </b:NameList>
      </b:Author>
    </b:Author>
    <b:JenniData>z:nVZNbxs3EJWLBOippx5SoAeih7ZBrU9LbpxbEtWAkxowEgdGjtRydndkLrkguZL3lhboj/K/6yNXH05cB0EPtiTufLx582a4f932vsmt44LNI7W27vq2910pFz44mYX28YcruSIv2AtrSNhchJLERdl6zryoZCDHUnucyiCqxgexIBx7nJMS0ijRGEXOB2vVQLwLjSITvDCEpyXpWijymeMFmyJFrigrpWFfxVRrpBaVXVEFp0PhreAQkRjKyHvpWhEsAqxI21pIEQjp2QB5Ex1EkKxthAGrGNtnjGPOORM5k1YxxUu22hbtQFyWQAwe6LCzBdJWSK46932SSIfIrMmoDo3U4trYtSZV0P30kZJMmshI4zcwnGSTaKlI+sbBKxad+Gojni2zmwxgvWM8pQ22BvY9ajGnWrqQskXAidquE0QRAN3B84sXOXKCas2hPcSTTDcq8o5cIYZYSc0qPXOkWW4NI1rFOWhrdGiFjlREvtAIR56ky8pYX8xMYjrfcpVQVVaRFr+e2sb1590v//RQrEuGE/J69l2NOSxQgyzIP0dZORs0Yk6eCxM/dxE7OHP2nio2kN9AnO1K9P2FjETfqTPKpTu05j8KTT37impfbkPstYHaYeE7uexp9tv6Yb+GpPbZ2SjOZLAuFSyzkmGYWPqk71VNAAmpol/WfanVSbS7otbSC6mWGMG94j+X+aEwsiKNuekco8S2g4YZ78ormwqijTxgECtIvESPo058i9hVl/VzsVcbvWGW00rYZfq/nKdxD1Fkd7J81TTVn47Q3enakvkpg2nNdLMllazv8PeFjZGwpA32edDtxou4YpAUfjfPmXWOsqDbgZZZXGOk5pBxMRlNZv3xqIp8oSpyZya3t73HhWxCCc181FzV2Min+LNOjQbPTghT0NABBQ6abn563TiDbl0QdKb4GvBO2eMTA6Kwuz3LfGU1iPy+3iX50yZF3vYOuMbsvZWmINwHqBgFXODkyc+lBn/p65GOfljWTRTxP7BTscnx/shlxbrlq0ajaqiFCl4Bx5zWrJzV1LtvXMZk103Y2JrzppRVJZV44dcYlQe8iktplg1QJqfyQ6PFWa7kQ+b8ViJkvFE6BzpzyPKQ9fIPvWJpUO+2gHMqNrEzVv629yhTlm9+GI8G49nkZDpc1jkPVpMRjwfT45PRSLFfmI/4783fPD4+OeqPJ9NjnhzNZv2jZ+NJib2AJtHN9dV0OhqNj2ejk/Ey9THJYAkZTPuj4/5kVtXNQrPHtdQp4SCBvfnxXYCdeG+Az/m44aDJd1RJF+nEUsIizei90zcvyhBq/3w4XOIISQeNgQoGMhuwGoLE4euL07MhlgpnmobKro22Ug1THcPx7PfRs8I3i9DWkaHrjd0lfh4w5GTzN+jS3WMKUusWtjrDDlAv21e2MaEXcK1iD0L+6gpvFz6dPvlto9oyDuCr/XX6ZnedXsY1gTk834x2NNxuyY2DF+f3Z3v3joGV2727XMbRVrGQb7MGxDzdEoNeDqwrhg+2818=</b:JenniData>
    <b:RefOrder>50</b:RefOrder>
  </b:Source>
  <b:Source>
    <b:Tag>ImamuddinM20</b:Tag>
    <b:SourceType>JournalArticle</b:SourceType>
    <b:Guid>{ea5b77a9-16cc-4f6f-9a26-e48f6496cae4}</b:Guid>
    <b:Title>Integrasi Pendidikan Matematika dan Pendidikan Islam (Menggagas Pembelajaran Matematika di Madrasah Ibtidaiyah)</b:Title>
    <b:Year>2020</b:Year>
    <b:JournalName>AR-RIAYAH Jurnal Pendidikan Dasar</b:JournalName>
    <b:BookTitle>AR-RIAYAH Jurnal Pendidikan Dasar</b:BookTitle>
    <b:Volume>4</b:Volume>
    <b:Issue>2</b:Issue>
    <b:Pages>117-117</b:Pages>
    <b:URL>https://doi.org/10.29240/jpd.v4i2.1928</b:URL>
    <b:DOI>10.29240/jpd.v4i2.1928</b:DOI>
    <b:Author>
      <b:Author>
        <b:NameList>
          <b:Person>
            <b:Last>Imamuddin</b:Last>
            <b:First>M.</b:First>
          </b:Person>
          <b:Person>
            <b:Last>Isnaniah</b:Last>
            <b:First>Isnaniah</b:First>
          </b:Person>
          <b:Person>
            <b:Last>Zulmuqim</b:Last>
            <b:First>Zulmuqim</b:First>
          </b:Person>
          <b:Person>
            <b:Last>Nurdin</b:Last>
            <b:First>Syafruddin</b:First>
          </b:Person>
          <b:Person>
            <b:Last>Andryadi</b:Last>
            <b:First>Andryadi</b:First>
          </b:Person>
        </b:NameList>
      </b:Author>
    </b:Author>
    <b:JenniData>z:dVVLbxs3EHZSFyhQ9N4jeyliwN6VZCeIe3PrpFUaF4adIm1vI3J2dyQuyfIha29pgf4o/7sOtVpJTuKDJHIe3zdP6p/7g6eV9VSTOVR31i/uD75pYBaiBxm7L45eOQoRW6ttTRK07o5FkIRGogCjhEfNrtYICUbMUJCJWHuIqI4FLtGINoX4UFGIaQutuE3OQ2drKxjMJg81hh10YPStT8a31cCVgliCTmz9bBo0tEfijmIjfkaDHrS43UBYPxwL8a7ZBbABW7uSFK9Ukr0wp3MFscGW7zLsacgIFguN4A2ZWjhvnQ2oegUF4cChF3wYUHHry2EMwk3U0poIZNi9dB4DclyqJNOg52OGZP5tEANnId4O7PvqWccO0npnc2as/IiL2SOCbFgVuExaiwa1ExVI0hS5G70afcjEHNkSu4ccXFEWS3SRW8IYyBj8+0mi5UfM0YoQk+KUQq4/12Y3AZ/NMJdvib5jutaxaqaxb2wuvWwgzyN6HsbstNfAIBtrdShbUB4CNDxeDyI57lOmlru25HwZjec9k/eDsIlyR5ErAZKLqiDP0TYGUgh6R72elyw3a6hCsw8GnopLTrGejCbPT8ajdmi2n5rK3h98WUOKjfXhg+aAmO41f5hpVJydIYWQ8ClGihpX313cnNxML/68+EW8Sd5wG67RKFK04MW45ER9tbQ6tXjothxvLffC+vuDJ+R4nW7A1MjrTRX5EK9Z8m1qNAxHnf08zRK7hP/YThlos31Vcfl0R3lNk1KMXBOv8uyqUN5qPPjUtJkGA4ag6S2310ft/0q6TX9Tu7Efro/ZV78lv41jfttB5deBPYp/waoOFG3wh2tvL0kFboVUlpbjUTE5n5yNyrlTxfKMJsX4fPJSUZiZD/wdzL80ef5ydHL6YvLHcBqPZQv1/HQ85vOL09PzxjrkDuFq8X4nnK/buZ6GOU/D6GQ8OTkdL3jj+bGT+LvXq9dNjO6HspyzhP0L4i7K5JMrQBaUHwWFq8I1rnxzfVmC59HXWCp7Z7QFVeZIS6eqOqRZ7FzOf7ExesfXJzyVaKtfGWVfjDG/4myrJfEu/tj9ZJOJX0ePVX6BJKr3/C8Q1tLDzTDaab+7gfankB/L9RIvQPCq7Gv6BXl2haauoebn4hrbGWqY84o99CO+9XsrprNICqiD5kjldL7iUujV97lGgYvE3Sqsr8vPd+x/</b:JenniData>
    <b:RefOrder>51</b:RefOrder>
  </b:Source>
  <b:Source>
    <b:Tag>JunikaN20</b:Tag>
    <b:SourceType>JournalArticle</b:SourceType>
    <b:Guid>{85b26a75-80b9-4c9d-bfad-99f65c7b9750}</b:Guid>
    <b:Title>Pengembangan Soal Statistika Model PISA untuk Melatih Kemampuan Literasi Statistika Siswa</b:Title>
    <b:Year>2020</b:Year>
    <b:JournalName>Mosharafa Jurnal Pendidikan Matematika</b:JournalName>
    <b:BookTitle>Mosharafa Jurnal Pendidikan Matematika</b:BookTitle>
    <b:Volume>9</b:Volume>
    <b:Issue>3</b:Issue>
    <b:Pages>499-510</b:Pages>
    <b:URL>https://doi.org/10.31980/mosharafa.v9i3.632</b:URL>
    <b:DOI>10.31980/mosharafa.v9i3.632</b:DOI>
    <b:Author>
      <b:Author>
        <b:NameList>
          <b:Person>
            <b:Last>Junika</b:Last>
            <b:First>Nielda</b:First>
          </b:Person>
          <b:Person>
            <b:Last>Izzati</b:Last>
            <b:First>Nur</b:First>
          </b:Person>
          <b:Person>
            <b:Last>Tambunan</b:Last>
            <b:First>Linda Rosmery</b:First>
          </b:Person>
        </b:NameList>
      </b:Author>
    </b:Author>
    <b:JenniData>z:jVVNbyNFEE0gSHCAO+LSJ5SIZDx2vmxuhGglZ5MoSrKsOJan256ye7pH/eHEe1rgV+XEj+KOeD1jO2aVXTjYsrurXr2qelX929PWZ2PreMJmRz5YN3va+rqkkQ+OirDY+fNGmYJqYjKidsoH8iwqCgofnpHw7B9ISBZDI61Rngm3nkvhlJFU7ougnOaSgpDkWJS408KHCI+b4d1PoiZJIlAZjejl3eNM3JGmUngKUYxpFqwzi4Q/IwDSDCzaiLPoyEwadBApRaXMQmnlCZawsaTFSDl4AUM59iArvKqVC9zepuiZOOdRDLFsfGKKWSszUdUI2CuYRYpTUVVHBKkAysLFdNZQb9lEE+IM1y2XGYoDcwBoRvDNivkWzq+TTNktiBH5BS9UGy6pzpm4j9N0B34K96kdbFiAQkJC9kvW6+yffUVlpWoTbqOnwkQCCvn/Zr6B0+SaiQtlkMcGkQZU8iS2DWrTuVVekStKQUaKczVX2tagCR2AK6yuGlJH52L3lY1OnO+h9XE0VTMRpywKO6KP5LrsPxh78ctwOBS7/T1xJu6ubsS1mqT2dMUZmwCvVlc1TKcQQqOwfgdfgwxyhcIjCDUdj0haw0BSSO14IR1e268qBi+IEETmKKVclT390KkVbqn1VTbooJoZqJAM7JHEJ4L926TFaaOkhqzCfIiPSd0sV2LYmCTcAPWUYvd0T0Dv7DaUvSmGNnoTaR8DrJlGSu8jGERaJ+1D8Cly4CS0gNx9TCO2lMAIw4cuJuiGwHJmDAYfBWNDYT+NkA08T4kkpOVENaoNXEUdPVDbyfpADau6V9EUsUnq/6hVU1Eo75U8xwROennv+KCbV4WFPtgoNzRj+7T1xYRiKK3z7zVXNfbeK3ysk3nW7yr2PqrPVeCg1eP3V9aXyHhM4iI6tClVXXLaT5D0ei2O51ZDLF/V60CXtiBAPm1tc00TdYt6KWxeHrPz4QYn327/VULSy99/6+Tp0nYCrT9gKQ1VyWM8por1YnwRISZSE54rM75mpSVJZ7XaesF2+O4daLW2xXV0HzMs76kaQYmmNa0uGTtc3FpfKbdonQqW/mlrp5CWH7/r5tlhd9DPO9WqKtl8wIfZyWFPsh+Z9/j25nfu5f2Tg6NeP+fece/0oN/vnZYWc0eo6Ozt0eFgkOeD/OR02tS6adUUrcoP8sHBYT7Ds4MVUag3Tj++KUOo/Y+dzhRHAMjSYEK1AXDLPmRUZCw74K4es7qsn9l1COu/0Koj7YPRlmQHTDvHJ4MJxBYWdSoF9NzY3OPvNuNJs+PXgNo8VoG0XsBWF9CdPFv8bCHOb4JTY4VXqlDyLd5R35yuhPMrdPL8sDQzcves1XYZNhu6lfnVciG/Xkv8ciXxDbe7JHGZiH9ZRBTnh1Vx0J3MuknnEw36Bw==</b:JenniData>
    <b:RefOrder>52</b:RefOrder>
  </b:Source>
  <b:Source>
    <b:Tag>SupriatnaE23</b:Tag>
    <b:SourceType>JournalArticle</b:SourceType>
    <b:Guid>{f523d96b-0e01-4d26-a559-50eccc7e8fe2}</b:Guid>
    <b:Title>Development and Validation of Cyberbullying Measurement Instrument: A Mixed Method Approach</b:Title>
    <b:Year>2023</b:Year>
    <b:JournalName>Khazanah Sosial</b:JournalName>
    <b:BookTitle>Khazanah Sosial</b:BookTitle>
    <b:Volume>5</b:Volume>
    <b:Issue>4</b:Issue>
    <b:Pages>595-606</b:Pages>
    <b:Publisher>Sunan Gunung Djati State Islamic University Bandung</b:Publisher>
    <b:URL>https://doi.org/10.15575/ks.v5i4.30992</b:URL>
    <b:DOI>10.15575/ks.v5i4.30992</b:DOI>
    <b:Author>
      <b:Author>
        <b:NameList>
          <b:Person>
            <b:Last>Supriatna</b:Last>
            <b:First>Ecep</b:First>
          </b:Person>
          <b:Person>
            <b:Last>Hanurawan‬</b:Last>
            <b:First>Fattah</b:First>
          </b:Person>
          <b:Person>
            <b:Last>Eva</b:Last>
            <b:First>Nur</b:First>
          </b:Person>
          <b:Person>
            <b:Last>Rahmawati</b:Last>
            <b:First>Hetti</b:First>
          </b:Person>
        </b:NameList>
      </b:Author>
    </b:Author>
    <b:JenniData>z:dVbLbhs3FFWCpOiqm6664ypwAFsvW5GVrpzEaYI0RRDnsShQgCKvZmhzyCkfenTlAP2L/kJ/wL/TL+khKclWHG/kMefy8txzzr2cL1ed+zPrVKXMA7mw7uKq80PNpz44LsLqu38+1MozR564EzXDc2ODmvNAkk1XLNTElBGOuFem2jymNSZWU3JsGrVepVfcyBxtqOJIgJCmxQmeqcAEj558l+2exVXjWbBM0py0bRkvKbcZG5wUHTVkAs4D4JgfY0bCWaOWwNhQqK30jLetszxVYOZWz1NIqB0R84FX5WxkYrRstXUAaE15s88Mb0iXSv+MXKtQ4Oe3bKFCzWxLBu/Ip22GK0dM8gC4VmsSOVcgURuVYlJF5RRKORusoApno5EJ1PObJXbZSUAQSCmnJQw5MzdcrzzWt3lTgVqhYCxmPMLmfHtPRqzlLiihWm6Cf5wrxT6AxeuSNyXCorAmJAbnqFKqsNrUWFPBepNlbOEeovniA1REDmIW8lPsiboACjiriZqvpS35uPY2OUVHieJnMIF11xVlRrnZKmHd6lbM3unLk8fXki5qhd+adAs3SaBTs6JX2ae4xskuigC3MPBMrhhot6R9OE9n5X2tkGlKYUEoQQVq/H72bwWZ2uzztMamcLpkUFcqJPBpJ9sbjvtfE34muKbC6g1nrXnlOwpDgplyzR1lP09lL7hHwziXxLYRu21WMwNcn1HUuq6+sZL0hpq0D9a3saoZeGR74+MJe/cVYt7ATYmirb9ShyZ4czKKjEAD3Iop1kL/Rg0r2FlGsW1nX9sFVlDvlrf0HjVl/PvFgrtDw2fm0s4MGnu5RiGZ/ZpLpi3PLl8zhfJThz2qws/97igzAsRF+6Su4lOFBl6tI8ZQFYYjpMTfk0+nW+zrDPsMTt0em+2SjwYXEvugXvL3NYBt0fBRaSTQP9VrYm7s5diatcoYCzIUWiLymbSCyAYmzG+xJbYgDDC3fJbxlwWwVmOCvd+k2Zkhd4zJ5CEDYwBI60gon2bctnl2B+2Uaj5X2YlJhVj2ov0VbIdJz1OvBOiWewtGLqMscwHbtjUZizOtueYTZ8JIuRlSUoXB4zYLNAOra4CoP3BXUbpuMli8TCMVN8Kqq7kQeQK9AN3VsD8cHfSPmzTFuDLkXpuZveo8rHjEFeD8pS43zssslYS8A1LeR3pAQQVN9k3N/0Kv1ezMenTNDPcEqHrYbhP+akVqzKvOPTRKRe+5qQi3J1oKRb/Dyk/3z2rNN89/6LTTqWlM1vgbkTLdJem+nfFGgduz2MIgwXCqUJGRp4Ja6aymzu1g/Yqb6PiCm/8u/y3xs5c8BF7ftUOczteJxW/R3RWl3vO6QdqgSiy9gpaqRAsl/VXngZBWzQf97mA0Go96F747H6mj7mF/MhlK5afmEr/efFHD8WB0cNwfD+p0A6Fzlxefjw4n/clgPDw6Os9kZ63OodXhwWB4MOg3bZxq5TEKi1z3Mrzl4Vk0kP+XaCKc9OIc8NgZbl5ir70GbsE+GqB1PnXzM1gIYRdoDRudoI9OL0/rEFr/tNc7xxKwdCO8X8kuF10lewpGXXbbukU1vTz6NPWkXZg0UHq5st5k8uS48nEaVm2i62Id9gH/3oNNyc7eIM3NZQoYEyvEaoFOls9Wz3Grh05wNMOswMyUn/F95fPqj8V0y99flK+b3J6pFT5dXxNooN1WfnujlV9vW/kpO2Fv88fO2/yxw07WF6NM0L8XEXQ82tABKbvWVb1vy/k/</b:JenniData>
    <b:RefOrder>53</b:RefOrder>
  </b:Source>
  <b:Source>
    <b:Tag>IlahiT21</b:Tag>
    <b:SourceType>JournalArticle</b:SourceType>
    <b:Guid>{ffb2d954-2b40-4ca6-bbbd-362c8812e121}</b:Guid>
    <b:Title>Disain dan Validitas Multimedia Interaktif Berbasis Konflik Kognitif pada Materi Vektor untuk Kelas X SMA/MA</b:Title>
    <b:Year>2021</b:Year>
    <b:JournalName>Jurnal Penelitian Pembelajaran Fisika</b:JournalName>
    <b:BookTitle>Jurnal Penelitian Pembelajaran Fisika</b:BookTitle>
    <b:Volume>12</b:Volume>
    <b:Issue>2</b:Issue>
    <b:Pages>182-195</b:Pages>
    <b:Publisher>Universitas PGRI Semarang</b:Publisher>
    <b:URL>https://doi.org/10.26877/jp2f.v12i2.9324</b:URL>
    <b:DOI>10.26877/jp2f.v12i2.9324</b:DOI>
    <b:Author>
      <b:Author>
        <b:NameList>
          <b:Person>
            <b:Last>Ilahi</b:Last>
            <b:First>Tut Dunya Wahyuni</b:First>
          </b:Person>
          <b:Person>
            <b:Last>Mufit</b:Last>
            <b:First>Fatni</b:First>
          </b:Person>
          <b:Person>
            <b:Last>Hidayati</b:Last>
            <b:First>Hidayati</b:First>
          </b:Person>
          <b:Person>
            <b:Last>Afrizon</b:Last>
            <b:First>Renol</b:First>
          </b:Person>
        </b:NameList>
      </b:Author>
    </b:Author>
    <b:JenniData>z:lVbLbttGFLWDBiiKout0N5sCLmBTMuV3V05dN46rwnCcONsReUlecTjDzsO2ukqLLvs9Bbzuj/UMKVtqYrfJwrI4vHMf55w5o99uV54UxnLJ+rP82tj6duWrSk6ctzLzs6d/npEug3RSalEb7agVOb62lrXjVhTsuJaiIRtaWeOFk0pW+PRB+DANMZSaCSk5lRYP8/gcUY2og+U6qNCIdLg5SsTPsgl6XdSkZ9LHgg3poKehjomRRlayWbTh2F2jsnRcCUs6R9nYmSc7lTmLhl0f6DgRp4RlRznHrBPk0SI2JCZkJ0jgxMmFCNqHOpZkXdbS/0fNaSjvCmMEqctEnJHFQpy9b8HRJHiBeh5hIqeyn6YEFoiPuZugPDexJcEaO2TtuVg0hIKF4hr/S814E0toUviKvaw5Rs4Bvm88J1dbxsCP55+hOmBqpf+fSSOUYJW6DBhhCU7hUDpyDmFMWVxJxTljTrCWiOdkcwBhY9IKGxVS3/ftoQOwhHAn+ZMhEK3MI+6IRFWqvbFAVkdoa4irjuvOc30g1ja/XU6OcsEFaJNckJGNbg81EQWHyhLomZxiq0tSfaAPXXZ9zCRD3rHbqwhNi9p30HSwLaBaj9PP5DQO//443TtqIoPLBwvaAQ8S5yA+WioU1TFRx1xP+jLnSxRi20dT2FJPYuSifgDY78Ra+i8MI9tl0N0Zly3m6CY312RbAwj7YjKzpg8vlHRVIl50CugU0nXwAeGfyndDDSOGhWYFKmvqc0duJwTZieH63mihCk8lrA12hGff9zH3nkoq4QJsTsLH5kUAOXJAmMs6WBdeNi0r1QELg+pHv4KmkKKnrIcmdmEKD0goruWhDrCGU1gAbEJnfDAOH8p9XYw76Z3Ohz+9V8ebbuL1ZdqUzDJy8LGjOFk6TLc3hvtNZiBh1mRPdGFuV56WMvjKWPdOMSSe+WP8GZsPk+0RsXOBnpBnr+jmm5fBagyx5CxnyyfguDPr4srAounL9r7OTyaTyHi7ssqtLOkc6BJuES7YOn+GlWd/VeC///q3ivssww/R0x+Iy7VsYnxRSJA5oxOYAlPJV6R/uYBrHgUcGXEpqxnAzq1RtPLArnEoGCDEXXQs/eOR1QsIBBfKvMT942Px5WFh+Vej57nPSRvVx2acO+Cb5YZvnm0Ok3Rnb3d3MG3TIrnaTDlN9kfpFsxmot/h0+nfOR3u7WykW8NdTre39jf29nbeZo0sp6N0uDsa7aR7+5WBVCTIqC8Xi9OOpo7lKVje3Ngcbgy3mzZMFLvqjujVrvGbr19rNGpdtGBx9uP5iXgFM4/XUm3JmWAzem3VzQ+V9+3BYDDFCgomoS1hl4nMEs4HjLvjJmmrdvDyLD0eSOs5UzTIzbVWRuaDONhga2e0VeLM+Fkb4YLndlEXeFxl4GWKU+RZXiYvlZohVmXgKn8++97AuL7wcDUcEp1RfokfHK5bvROlOuovh3iy3txdLWK8cI6TxVWBy6a3jvdPT28d4946+oM0t8xTqNuJt+LV+HAwPszjLJ9nAfisRXwcAAK7ibHl4DGC/wE=</b:JenniData>
    <b:RefOrder>54</b:RefOrder>
  </b:Source>
  <b:Source>
    <b:Tag>SkulmowskiA21</b:Tag>
    <b:SourceType>JournalArticle</b:SourceType>
    <b:Guid>{a18da67b-a83d-4f2e-a7aa-33bc819aee07}</b:Guid>
    <b:Title>Understanding Cognitive Load in Digital and Online Learning: a New Perspective on Extraneous Cognitive Load</b:Title>
    <b:Year>2021</b:Year>
    <b:JournalName>Educational Psychology Review</b:JournalName>
    <b:BookTitle>Educational Psychology Review</b:BookTitle>
    <b:Volume>34</b:Volume>
    <b:Issue>1</b:Issue>
    <b:Pages>171-196</b:Pages>
    <b:Publisher>Springer Science+Business Media</b:Publisher>
    <b:URL>https://doi.org/10.1007/s10648-021-09624-7</b:URL>
    <b:DOI>10.1007/s10648-021-09624-7</b:DOI>
    <b:Author>
      <b:Author>
        <b:NameList>
          <b:Person>
            <b:Last>Skulmowski</b:Last>
            <b:First>Alexander</b:First>
          </b:Person>
          <b:Person>
            <b:Last>Xu</b:Last>
            <b:First>Kate M.</b:First>
          </b:Person>
        </b:NameList>
      </b:Author>
    </b:Author>
    <b:JenniData>z:fVbJjtw2EJ0JkiCnnJ0AQYgck2lNL3aP45u3IIbt2PACz5WiShKnKVLg0ktOjn8nXzD3fFheUb2NDfsyI1Fk1av3XhX7n+uTr2rndaPt19XK+cX1yfetLEP0UsXNt5f3t4/ioWusjnpJwjhZidiS8xvRyiBKIiuk6OSV80Lb2iSyigSi8i5RazKVcLWgKikZtbPSiD5sVOuMazaFeGGJP/PeTmormqQrMtpS2C1vk+mAJxkFrQHJkktBqJuoQusSkpUkPGcj4HTCkMT3kOpaK002Hh3yFFzyCpl2aFFqAj6c8Vbbhs9HuSDRG6moEE8szigOssGOcMYR8KBaPDTSV3xkKb1mbBUF3VhRI6TjrSitlz5qlYz0ovauu8lPBREickuLV8sE7GGcgWjAVa00hmzDdbVgQ4aQup4pZWSRWKjMxQ59R5WWyNx15AO2nSFJGATaMHZpdOjOckYmzFYSlZGhDhUyuTZEHVNkkAg7KLwHgZKCZqVRRaCPyh0AZ2tAlJVlIrVlTcBnWIy098iz5Hw3NQTagoqzY5GH5VWrDWSM2sA+IM/FXCH+LbOrchW7ygvxp1vRkvyZUAmpbDQbxumJXWSdSFaD+ErIHrEk9Mv4IjVeotyQsEJ1TQo0YNl9bLTBkYV4AFdaZVIWXoY+H4CWmTqfBjnAcmOZUmb6kFFqyCPg59oFaMcRKqKerdjlIHsZ4RznK4JDHQzaahQmOBdKUIddLkXlOpZlxWosNUSRIIwralC9E6U0kgX7qBiE33nvwN9zgIJxeucjRDKwC6KG1EB3lswGNGnGXLoI9mDk3oUhKAth0Q75ZcciBPqEQ9SuCPEZwE33HLXDvj4F8pRMYWhDWVWIxZaWwqauBDs4dNSOIRmkbXXTgv42DukCCBJx0w+zZY94D/IzadGOG54qFUXsg2oJzofgIASbS/gSrUghsMhouti6qhBvuEX39CN09kEOeZOIlQaDTAB68FM58RmOR3JUXieTJxVbBFMkd8BgxVGemrATuKeu114rtClUh1wZYLvpIRTogT/KBOJRFoIeJhI2t2T6XYo+DxNmGKODzUNdiSVwhVmC2wKJSbWWZ7hmkLk7O211p//mr8gGMjSYPOrkystVKdUiFBinGLuBqkdMz3Q8vTOajDv4it1A/omt3fXJN41M4NKH9wZOBJ4/sj1oMismM9KYfnRKAGlo/dPjo9vl5f52Ea/QB7Sql86kjm790u8zPHPY7vz1yanuZUOvJCYa7kK0lA/xJVZu/dsauX38z/A5r0Ec0HzAvsrKjvfXtey02Vy9XiTTuVVYaGogrNX3AQpikK+8M3Ty6ZHyMg1bm6c8cp4Xw0alq4DKVeX0+sfJuJiMxxfnYTKe3747Gk8no/Hv8+nt0QXmeGnf42+wH/RkfHs8upjOL/XkzsVsNJvNL1Unm6vZ5GI+u5hPJ+PW9QRmaL14d1i8ygxmBa6gAGLPR9O7XZ9KXAuYlYMIpxn3+ufXPbc72uw136KKfnvATQANxXO+ZRa7u/StN+tHbYx9uHd+jltsUYTtyQJ+PmciYYzzvqrPP19egc9NSCW3KihbZJcaeoPXU7akq5/iNjleJjSt2WCvURod+mDz0CUbfzi9ip5qzH0grt7h903I67eWW98s3rJG6BGbR/jhV86z7WR8dHQrvxhu5WfbFr2HAfAXrcRLBODJz8cw5h4f/H4zXMXVfIf7yKx/3REEmQvnmy9Q8T8=</b:JenniData>
    <b:RefOrder>55</b:RefOrder>
  </b:Source>
  <b:Source>
    <b:Tag>DedyeriantoD23</b:Tag>
    <b:SourceType>JournalArticle</b:SourceType>
    <b:Guid>{8fe9c2d5-0508-4286-aa64-e05d1748df61}</b:Guid>
    <b:Title>Integrasi Nilai-Nilai Keislaman dalam Pengembangan Soal Matematika untuk Melatih Kemampuan Pemahaman Konsep Matematis Siswa MTs Kelas VII</b:Title>
    <b:Year>2023</b:Year>
    <b:JournalName>KULIDAWA</b:JournalName>
    <b:BookTitle>KULIDAWA</b:BookTitle>
    <b:Volume>4</b:Volume>
    <b:Issue>1</b:Issue>
    <b:Pages>28-28</b:Pages>
    <b:Publisher>Institut Agama Islam Negeri Kendari</b:Publisher>
    <b:URL>https://doi.org/10.31332/kd.v4i1.6969</b:URL>
    <b:DOI>10.31332/kd.v4i1.6969</b:DOI>
    <b:Author>
      <b:Author>
        <b:NameList>
          <b:Person>
            <b:Last>Dedyerianto</b:Last>
            <b:First>Dedyerianto</b:First>
          </b:Person>
          <b:Person>
            <b:Last>Halistin</b:Last>
            <b:First>Halistin</b:First>
          </b:Person>
          <b:Person>
            <b:Last>Sulmina</b:Last>
            <b:First>Sulmina</b:First>
          </b:Person>
        </b:NameList>
      </b:Author>
    </b:Author>
    <b:JenniData>z:lVbLbhs3FLWLFEg3XXfRBYEigA3oLdmWu3OqFBEcB0YeTbdXQ2qGGg5nyodt7RJ01U/op/hD+gP9kh5yRg9bcosuNMOh7uPccx/kl/uDr+alkanUz/htafL7g28zmllnKHHL539dCy2UdJI0k1qyQmhIOpEasjLHppaKZDs+WS6kVVRgtyJOzJakWEFO4AdZtiSdMi5zUcywCsoc1vCC0aW0sgpbtCTXDg92odq/efP35z9Jt1jmc1+045NFJy28HLxm7ebNZsJoT9oSm9YCHOYCyIo5YSq/kMwK64GzcbvlIMq+Ji6dbWBSBQhcLilH2LAlK8qoCKsgLUGPtnNhmNfO54i88DxwhEdBKgRSKpExj9BrOBCJpKTgM3AHLIr0wju9JBCgSHnJvIWT6KESmoucXLOUoA3LaKnD3v8nseBiJiKymARvKICjlAwYsbfBR4gv+HUyC/CpqEAenBVYI1Ks81JbUQV8mzylCDSn4CKFNUs6/G1FQobgdEYWlkO0jffGMfh3XkkbcHFomWAgI9XGr0bvgCQLLOO9ICNhtsN2as/4KvoGJas/sASmEDc+oin4cH4RgqlzAzXSSZ3UVQwrnh6XKICuq/uJ0o4+QJJUMse+JwBB2Ec3WKAuyLaYATiaQSB+ORl8OZiwoA5YmhpCkQMrp+PapMI30iUyiKf/mqAH6Vmjt3VmUR1+thB5k4ctpgKFqMDAc10DOYxb9st0yq4+WPbWG6/YVBWSXZeaUzETxF4CrwMo8BXQDUasRADpntQAtNcxOYVwJRdP5uhoIm6EKiuoOPZOWEEmyY6R+pX+Kms6zZCF2EuVKTn2QhmFugJhEs//n7wOuwI09RBQNLNFTrErcjGZTF+xowtNagnu2ERYmWq81pFMWVEp9I52wFKi1TRnr1ASPn4eM02FDznfkxMuZ+jzMBGQYqCNY8IhyRWbPjDaYReoCpiJvDw2AzGPeZLH9qcs5HdVm2ds5p1E64dI90xh9FtjMwzJdSGHEYWiQLlEogMQn4FNIwPTVAtiNK81t+u+Vuq1xufs6OF+oNTFrkjl8UqdQC2OALvbLdvY+7Fzhg0gz8PIqEdTLjFV8O61zgZtPIatbb1Bi41a7KRuvNN6z6L1AhOP9Udj6J9C1qLa0KEbK2eNYsC1qzc4q82v44nhrLt8XxibKbKxcgrvgzE7yjE6wzAjmYOkh7GsA9ljYDSCgZMeO2p43jUw2qc2hMsEp2tVK0T7D0Lfo9OHjpMccyHqNOfSbn01SOoBt30ChB6Dz2ANYyZkntmElKjPTsoUqhrtjerEBBJQYufjF+vIor0a6aZkoxJOpiKcSo3OyWOdjqIkERYVMIH5dNAbnLR74yIp0WgSx/NUz8v7g69T8i4rjf2sJBozcT/jVxre6wwGGCjWi0PhpAPUy49vppOLTxfzm1L5Qjyr1pbelAlB5/7gEPeHVLwDCoELl5xLY901dr77PsMQbpYq6BkJ3uH1d8hxjI0gP5/j6qGW+UTwZWg97UqRyhuht3e4AW0Hu1rZ69BaYLdWWX8+JZ++9zgENNXiq69aOpHc3h88S3gpfb/XGfaHw0E3552bkex3Ts9Pz7m0M/0ZT6u/yMHZAM3YP/k1K5FqJPYu/zQanvfPRufj0WgROYwpWCAFw3bvtN0f4JSbAV+2ysJhRHf3w1QDs/O4Fsbk1neqtyIN1XGJGxJmWG6ELb1JxEej7q4z5yr7Y7crFtiD845ERvJaskNJR/IuOBB3nSqrujluJ5xuqUvGyUSJLi9vtSqJd0NQ3cFw3Eutn7llFYhC/0epD/g8xGAW5fwStra3hSOllpBVCaYlf7n8qcS5duCMwKVR6ETwT7hr27j7TV1Gd39M16fX23h6xSeiW1096uMDR+/mZIotd7U5A+vD86q5Nlyurw3X62vDZX1tWOlY9j5eBsIV4HJ1IeAh0OeJB48vVjwi5Z3SpN29af8H</b:JenniData>
    <b:RefOrder>56</b:RefOrder>
  </b:Source>
  <b:Source>
    <b:Tag>AgustinaR17</b:Tag>
    <b:SourceType>JournalArticle</b:SourceType>
    <b:Guid>{b7cccf78-1ec9-4958-893d-bfa57e9234a8}</b:Guid>
    <b:Title>PENGEMBANGAN BAHAN AJAR BERBASIS MASALAH PADA MATA KULIAH MATEMATIKA EKONOMI PROGRAM STUDI PENDIDIKAN MATEMATIKA</b:Title>
    <b:Year>2017</b:Year>
    <b:JournalName>AKSIOMA Jurnal Program Studi Pendidikan Matematika</b:JournalName>
    <b:BookTitle>AKSIOMA Jurnal Program Studi Pendidikan Matematika</b:BookTitle>
    <b:Volume>5</b:Volume>
    <b:Issue>2</b:Issue>
    <b:Pages>152-152</b:Pages>
    <b:Publisher>Muhammadiyah University of Metro</b:Publisher>
    <b:URL>https://doi.org/10.24127/ajpm.v5i2.668</b:URL>
    <b:DOI>10.24127/ajpm.v5i2.668</b:DOI>
    <b:Author>
      <b:Author>
        <b:NameList>
          <b:Person>
            <b:Last>Agustina</b:Last>
            <b:First>Rina</b:First>
          </b:Person>
          <b:Person>
            <b:Last>Vahlia</b:Last>
            <b:First>Ira</b:First>
          </b:Person>
        </b:NameList>
      </b:Author>
    </b:Author>
    <b:JenniData>z:hVXLcts2FHUyzUy76aabLrFpJ5mpKYm2/MiOrt1EcWR7/GjWEHFJwgIBFgBla5dm1z/oD/Qj/Dv9kh6AlC0n7mQhDnBxn+eee/Xn3cbzwlhZSv2NuDF2frfxfcVnzlue++WL7y6J55XUJau5Jyu5coxbYppIkGCwZM63grR3zBvm2qYx1jNfEVOU+9ZSwi5xaVrbGEfMFHiTLhot2Q2PVoLgupaaWGVuOsGClGlYY81MUb054w7B/JepGB1DuXZ2jWi4F+GxInxkzhWj3GhTy9ytiR0j0eY4wTg3rXXkQo5IypIjbvMq5gVLqHnE5V09V1ouyDrplyHMtK14XXMhl7xiU/LWsNmSOQpVhxz5CpfHOa0HRxD+ELOvIYmZdPDgsKbQg1LDZ4dpTb4ygrUBG/gqjFLmxr1mL0evHqy4Fkxq9CmER9AypGKR4S/sZfqKNYpr3d22cLMm1LweCg/br2L9UksP0JmP0EM+fjCwtJAO7iHd6bQLSQotW+nudtKoh3RXdp9p7XVapiEbsw3RyEU8gWJvFBT319yFqiKtwLLebSj65WjY51034BBK6VHHm5DOEQgXJQDTMDPzXOqvE+5GKsVmxBZcSQHpk0ogQsroFlWAkqH3a01fGyMkYsB5qDk8KPhopfORjMSCU3Qh5H0/NPdNxfmrmfoKvM25vp/J1Sw8YmM/pE8EjfarcjtgEQiR//3rHzYe/vQw9/9PcCyKknzsX9dXL2v0VKGKQLp+/FZT3CEVs1wm7CAW1j8hw1Z1of5oAyOM1lxCGtDLQ29LuIk9hFHfnDjgVkZAguUekg5QPrHR0IqaqJvze5OQfnQV1lyieJ4TaCMOYVamw3S8ORrWyDYGtRPM2N3Gi5K3GErrPirQDhv0N/yMFaNkOCaQrqXn5KVXdJtmxxeT02nG3rU28PzMmtLyml0AVcnOSAsp5BztmyJcQHbOi4VRbU0vmvug7w2QNvZu45lsgMA51yVhn8tCWufPIPnx70rx1VEFOytnLUzcJ+gJzeugXxS8lmpZZWUbho1TiU2nxTmOwhpFG1/qFr/zSsleM5/YXjGXwgGFXBi5GA2TdHuU7g74dVMni7FMk52dPYzeTH8MA6g/yXS4t7+5tzvckun2dro53h7t5zUvr9Px/s54Jx1upxV2AeCh2/mHB+F1RDI24jodjnY3h6PN4VbdtDMlHbZb14tnMeXbx5v6syUe9vYcNAIPc7qy6va48r55PRiYa5cUc9kkbY01a03C80SKgdSCbpOmagaBPF1bBtyC94oGwtxoZbgYoMzBeGunxEr3yyagNu91LnF9Bl6SKY7ha11Mniu1hK7KwT9xsPzVtNr/4C0VZIExiQ/4d3ZRutGTqDk7OnlzND3ITt5kJ+wge4tv9i47ZwdH5wfZxeSCTbOL7H32lp1lhxkulxk7vno/gQDnI/wmxxk7Oj49OZ1O2Nn56ZvzbMouLq8OcTs6OZwc4v1kTVeEer7NWyD1c0DKASr0OjG2HDzd7/8A</b:JenniData>
    <b:RefOrder>57</b:RefOrder>
  </b:Source>
  <b:Source>
    <b:Tag>WulanE21</b:Tag>
    <b:SourceType>JournalArticle</b:SourceType>
    <b:Guid>{9c4cd5f1-1919-4e03-9124-48cb2647c92e}</b:Guid>
    <b:Title>Integration of Science, Technology, and Islamic Values to Enhance Expected Learning Outcomes in French Higher Education</b:Title>
    <b:Year>2021</b:Year>
    <b:JournalName>Deleted Journal</b:JournalName>
    <b:BookTitle>Deleted Journal</b:BookTitle>
    <b:Volume>7</b:Volume>
    <b:Issue>1</b:Issue>
    <b:Pages>95-108</b:Pages>
    <b:URL>https://doi.org/10.15575/jpi.v7i1.12765</b:URL>
    <b:DOI>10.15575/jpi.v7i1.12765</b:DOI>
    <b:Author>
      <b:Author>
        <b:NameList>
          <b:Person>
            <b:Last>Wulan</b:Last>
            <b:First>Elis Ratna</b:First>
          </b:Person>
          <b:Person>
            <b:Last>Gunawan</b:Last>
            <b:First>Heri</b:First>
          </b:Person>
          <b:Person>
            <b:Last>Fauziah</b:Last>
            <b:First>Wafi</b:First>
          </b:Person>
          <b:Person>
            <b:Last>Kratz</b:Last>
            <b:First>Frédéric</b:First>
          </b:Person>
        </b:NameList>
      </b:Author>
    </b:Author>
    <b:JenniData>z:pVjPjxxHFV4jmx8RcEPygUMhpCQb7c7OzGZnbEfAbshuvMSxiW1ihJCgpru6u2aqq9pV1fPDSMgI3ziAFOUK3JD/A/YWyTe4ghRyQCAunHJECr7ke9UzPT1ebxxrDrv2dL96v77ve69mf3WycSFVJuLe2JONc8OCp+J6mQ+EjTrtVxNjZSr1+byIk6syzRR+vIOdDEek0e63JxtfiAcDMz3ZOJ9kggwef++TP334842NjViJxD/ef+nv9z7Ap8ib4vH+K3/4iF6JiYx99nj/5vu//xc+NuJ+5Tkdbn/4i/tNh7/b/eN6DtsP/rvfdPjei/i0jsPuty5RjUuHR2uWvHvyn9UM/8rWc7j37u5Khu//cs2Sex//s4nyCx9ffP4M278+Wjq89JtWM8N3RleoA2tkeOXb/1ihzdolv/bBK+Rh6fD8mih/58d/W1HKe39Z0+F3//d1+rBUyv/XLHn/zZ+S1pYOP1lTegffeLCqlAtrZnjw74+IeMsM//ykQ3G3NF7MLnz1diYdi4zWIqLBxiZSKcYjX3KlZiwTqmDOl7HQ3jFvWCKEYj4TzMlUy0RGXEeCmYQJHmVMCW611CnLuRdWctVix54xRBDTAgFEjLPckwNpGR9IJf2M3FqhcIJxHS9yYZO54azyisR8Nj8Yc4nclEwE/Gsc5oqFj1tMeormyjQVrhmuciIsauXWzpgpT0dIrMmDrdRepDYMeirt2Cmey4ixMVelcFUmp0rFqXl6IR9Kh3HH3i6dkjl7+RbPFNdbrNvu7L7GflIOuIx5xoRn6FJ43N9sMXZ7keqqa8e08WxYOs8KC3TQd4JnCYLfYgOUxJUzLBecjiclkDJsgHryQokcEKIhyzRzkRs7Cwi5zJQqBtAcvTA6FfZJM/IkNB8oQY/zRhdXy56jQmUU1kQiLi06hibWPUVdi4beBcmklzAITlAljFE8mCTywkyQRqBag388ultK26Sfr/s1D2scfFbIPc2qjgWieTH1LDFR6ShJzd4pLdeBhVd5TCjDtj4HCAcjyV7EOxvzkbAVmEANHAwea9NI2qjM0U6IYyvUsCwCySzoHoqLpCAJUVAvokwbZVKgQqWMtJkoEafBclbXvlACY0mpY07AEkdiAbot6Fr5C7g4byX0hCimRMWQQE1L12KHpNtmEo0slgSs1BOzATi3KKQhVrxpyFOMhZ3FRCXSwOpAYRPCAkCuTpbnHCtV7JqCgZGAisUySYSFR1ZwC7dwEHL4nOqLJ8aOTja+lvEBmoacZxduXFvEpiegMLFVyVFjSDQIPR8QeGUaZADgECEvCiVpIhnSozXjhtBRRGRyATiOP6/Xp/OGRDcGE1B6URjrS13pCzfaFRktkj+LfxWcQDcSxRxqmuA22Aa5PmXIYe6aeuDOQt1zXOuRvxSha4wpYjtNbSQIlpOjkOIYI1ymC6EIQAsaE6TP6EGIB391kXN2PtFP6D34XWymU2iwlw+v3dgMc2TeukqWp+kYAU3oitwNuEOI+g0d/gyFF6YoMQpoXEkdKUShPCAWG3SKE04AhXh7hphLBOGVYh1rNMhDANeDC4Qj5G9V8Rw7IMbdLR89pFKOr9862GSvm9JiM7IjzLkIc/oN7jnDnKXsuJo5hC8dlUbub4qxpCc3NDlzJE2aNext4TMTVwVgYJcKGWGDTKrGPwudZ6CSgU58ZXAvgH8mXKtA0a7IJGZRmM1bcJpLLfMSu8tgjaLdpbXVSINKCL96FVXdIX+7l9hhaQ12PtJyBVUfpCSnS5hCI6CY0MXQpUrlQju8r5qynP5h0aIIxREI67H6PhmaJPF+zK00JagkLGRABOxsVhuEiDWnRGSKkN2idYe1GzrQnR8wgyHd6aCis213YXv6TR4ArsK/+nSLBb/JZA8mlNdpM0GgLqP1NluKR6AmWAXmibTb7u5td9o5rWL0Q9hjnRj6as5LZGDdfUyVAnP4CD/Gxrut7p6QzpXinADxlTBvCCWIDD8Ar0HgZGxUmYsvFbXDa/V3fEm335sclxtcpsEt6/wP8eTiz7AZ5v9Vis5ZiZsUgj+gS7fGesW/SYLK1EzcgVo1lsBY6OGhAh43udc8tkaJjdPm6Zul5lh41YH4Klp2pukRL+9Jns1N7/DkTFPxFtRzb57EkX30MH70EBu+Mo9kjD9UfDGKjZx02q3O3l5/b2dYyNa4LzutTrff24ulG+j7+O30/Sjn6XC30+93+pd73Z4CsfRBQOg4dr1ev31pr4Pf/W632+t0L3czMuBKTEd3lqeGAZKA6BCIdrbbve3d9gijAahE4kdWTY8y7wt3ZWdnWAHVKqV2adziUUvGO1LHYtoqsoIy3cHmlpESO7GZaGV4vBOy3kGgy6krB35WUDNGc7Pb+HgOBBMmeQt+mo8FrkVqBlsVSZDk9dn36QL0grciXBJwOb2Dfe/C04vfrBg1ndQbuLpCzqfpFrtdj7BVtr9bzS0I/lBnYW4cLkZUfXe4sRhRYbjAX8bo70q439ZaiamuL2MmqelLi2YBxJax6c4ZQH4K</b:JenniData>
    <b:RefOrder>58</b:RefOrder>
  </b:Source>
  <b:Source>
    <b:Tag>PulunganD19</b:Tag>
    <b:SourceType>JournalArticle</b:SourceType>
    <b:Guid>{3885bbfa-b1eb-48d4-a744-db714d868143}</b:Guid>
    <b:Title>PENGEMBANGAN INSTRUMEN TES TINGKAT LITERASI STATISTIS SISWA</b:Title>
    <b:Year>2019</b:Year>
    <b:JournalName>SUPERMAT (JURNAL PENDIDIKAN MATEMATIKA)</b:JournalName>
    <b:BookTitle>SUPERMAT (JURNAL PENDIDIKAN MATEMATIKA)</b:BookTitle>
    <b:Volume>3</b:Volume>
    <b:Issue>2</b:Issue>
    <b:Pages>1-12</b:Pages>
    <b:URL>https://doi.org/10.33627/sm.v3i2.259</b:URL>
    <b:DOI>10.33627/sm.v3i2.259</b:DOI>
    <b:Author>
      <b:Author>
        <b:NameList>
          <b:Person>
            <b:Last>Pulungan</b:Last>
            <b:First>Delyanti Azzumarito</b:First>
          </b:Person>
          <b:Person>
            <b:Last>Herosian</b:Last>
            <b:First>Mila Yulia</b:First>
          </b:Person>
        </b:NameList>
      </b:Author>
    </b:Author>
    <b:JenniData>z:dVXbbhs3EHXSpmiB9h8GaIEmgLK6RY6VPsm27Ki2VEOSbfRxtKR2qeVesCRtK09p3voh/Qj/Tr+kh7uS7dYqoAs5y8M5c+aQ+8f93stlXqpIZV+L27xM7vd+iHlhbMmhXb/68UJmUiurOCOVKVrI0rqVw8xl1iWUyiyS6YKzKEHMSoOIlgkZy1YZq5KA5gh66A1rJahgwZTkmZVZ4z8h5HRJgwQ2ElywJYGsgrXf+TGbS1xZrcFEaVYEdrJkox5zklHmlgM6f/5EqOSRLqiydoq6ZDnmgoqHYjj74GeCY6dRbAOTUmYhZ+wnPvvTtQFd+UKUZVSKdM8YGeTVnDifVABY4z17jDjWaiNFtcNWiap8RFHMFpRKmwtJD+ElJzYvPWKpypQxViQck1W+QOu7Jdhw6fMmpWelmE7zXGTSGPptSSfKkkFLmUp0mRcK1EEhRRb9NL8XPnIZ+43Cml9on2DWAX1EwXpXGcC6bOUSj11wfMvICD8VBD7pQ6erthoZconnKsrUUnlArmVM+8SmgKme6xrQuKLqk8nCOta77AAZvMVgJU4JusjICxVBB1oqi37W6tZ2mo5nwwG1Gq1Ot0FHJyMMqd+uen6KWbtBLUQ2Z4FLi/+qqFqzHdm3ebYSuZXapfYaVvI2UbHXg0Gw5vMo90bbNQgr+LGSpl5j5EKizc8NX588qIuc1TFr91r16ahTdAFNcs0xzcYDrKOzHF4YS1T7v3Sf+PPfLHYag14fTd9sO36DnLzQkjSaYB5otxoHXfr7z78weN+qlK43vPLLs1DS8K66jqSg11dDv9sWt9/e4HoBHT4xe40/mlabXQ0blMK6j8x3HNBalI1T6htpa5Td1Vf9WjBuOM1hiPMkxbFHdFqd3ttWP4UallUmy1G2zO/3XkXsbJyX5rNWaYFiTvDNS9EOWi2pjHHyJTSyWt79PLu8GE7Hgzm9/vVyOhmc08Vwcjw6Hp0NJoTwEF+M3yxvcu1S+VXxkOk8D/0dcL/3QhUcySkYSlzvOEqlsReIvIg116PvtUeVauEAMF+wSmSc+tXLJadKr+ML3Hz+WMhI3cjMHEuNiuH2wadPLkVjcBP55u/tgH6ELQw6V0NXYzSDfncQsUaEShgIEopc2XYr6Hb3O++bJg1uuqoTdHp9ocwi+4xfk31RmPfftrudvursH/Tedtudd2HK0arT77876B/0uv04x13KEC65fgyuKkmrjqw6rTa26KApSSlN7spQXpb67ii2tvjQbK5cCXhgbKKKhUo54DBQoqkyIe+CIi6as3HTn/NQy6bIbzOds2iCVrO934uMW9h14YtPNmvmmL5QeSbz5Rn2eBqWlrVeY60OYUBxuD7K8V77xpZyWb1epLjGC9hU0e82bvgFzT8djg8Hk1O0fzSZzaeX4+GE5sMZzUeT0zP45Hw0H04HsxHN5rDGDB+ajWbXA+GpfRs6FPuTL9agWoge5GXU3CX8Pw==</b:JenniData>
    <b:RefOrder>18</b:RefOrder>
  </b:Source>
  <b:Source>
    <b:Tag>FitriI23</b:Tag>
    <b:SourceType>JournalArticle</b:SourceType>
    <b:Guid>{89b8c92b-c4ca-4bdc-a27d-40c4db193b50}</b:Guid>
    <b:Title>FENOMENA LITERASI STATISTIK PADA PEMBELAJARAN MATEMATIKA SISWA SMA DI LHOKSEUMAWE ACEH</b:Title>
    <b:Year>2023</b:Year>
    <b:JournalName>AKSIOMA Jurnal Program Studi Pendidikan Matematika</b:JournalName>
    <b:BookTitle>AKSIOMA Jurnal Program Studi Pendidikan Matematika</b:BookTitle>
    <b:Volume>12</b:Volume>
    <b:Issue>2</b:Issue>
    <b:Pages>1927-1927</b:Pages>
    <b:Publisher>Muhammadiyah University of Metro</b:Publisher>
    <b:URL>https://doi.org/10.24127/ajpm.v12i2.7000</b:URL>
    <b:DOI>10.24127/ajpm.v12i2.7000</b:DOI>
    <b:Author>
      <b:Author>
        <b:NameList>
          <b:Person>
            <b:Last>Fitri</b:Last>
            <b:First>Irdatul</b:First>
          </b:Person>
          <b:Person>
            <b:Last>Setyaningrum</b:Last>
            <b:First>Wahyu</b:First>
          </b:Person>
          <b:Person>
            <b:Last>Pulungan</b:Last>
            <b:First>Delyanti Azzumarito</b:First>
          </b:Person>
        </b:NameList>
      </b:Author>
    </b:Author>
    <b:JenniData>z:pVdLcxvHEaZcTiUHVyrH5DY35yACIARZknWCLagEkZBYAhWeB7uN3eHOzmzmQRA+Oc4hv4nnHPOn8vXs4kEKlOXyQdByp9/f192z/7o9+mppnSqU+TpfWVfdHv25lAsfnMzC+pv/jdNjJc5UICe9Ej7IoHxQlajJxUZW0oiKalk3EU81maKIJr3dSkqRSy1riJUqhwqOqJROHfMPzljtU1MNmaBMIaIJkZ2ZopS5bJRwdG11RCjK5BHRKTHqDXrinAxpFRRUlVFiQS7EKza0M0B1rFov1uTKq8dw4mrpEV2Jt9C+n6NXfsXhG7GQhVS1NPKuzoK0vJJuP9m1RNS54pRhqjWAB6osVPC/CxK/VzKWorOHyIIsOVb2tCtBq4ygKqnCgfB64i0Z5dnCJvXO+QaDNRTj/nkVJZ6gvxQ5/LZ1zqmSgb2Tr5xq0mH7p1RJYKO9JGNRSKttoVBx6RCHYkBbgPckGYKTky6D+WzMJagsMj8rbeUp1nJFj8U4ozIhV0RkrJMhyORKywpQMTG01FGJlVxJk0nXYuElkvIUhLdSoz5+r2aHqjQ2SBqhtNZLnOp9i594AyqtfIBZpgE73b5MRlpSfZH/Aw4CVQYHyrBshXr3xJt7UTUg+/2C5grcs5pKMeLQErmDrJkiBvgVG14/zOQNH5ynho/Ty9QaRirQEWqq5RCewHLkWFGHLmzBUuL4Y6HqRhMU8e6gu890PHcdCuJR0ES/uuuheyNj1zJc/VLWi8TRTcg1G4HWnlPZE3OCcMGlRv/n6FK0DitzbRmnXQV5toD1n0euc4aXUCBXgPgojUPHSPD2ddsN247fmF7IElq/igXSjjWEO3797oBEJfGQ5gXmJCzdGVSbScawPFS9U2Z2FU2mxPebXpcvD8Tx8i5szJvUKFL89xfRrowsiHknnqFJWhvZWnBXlSTkQuHVWgQroqet5cyD6IKuya1zuYbWEqImZy3ugbqxmJ4m7KsvZUbJ5GYdwFu7IoKypt0NFyUM+BDztcAQRwSWh1vm1KJVzRgrFvcgp7MLUNsLu0wq4Lj/dhfgfi4cWWlXOxVN0hleWnv5ABRBN8BCkckoF4v11qwASD4rrdVCerEinf7ngOiGW5rjXJUqw9bYBlIZu9KUF21d2jooMJvdOCAS4AJqh+LlOiDfdUOcmyOPaGEb9U8F/udmNVyzpe5wpUIpwJtULWwGnMkG+UqcpQBEU+4tBXa31YWSKkzrteFdkfGuQNqAOOwQWRFCx64oVYFE23JsK5REARCDjaAPbI9XTNrMak1ZAnyFEmKCoty5sBE1LJ2NsJyG7bWiFVOJA+cFkjA+hOyGX+QDCoNfJkfnjDfBmjfB0tl63+5DrpEBt0e20+QI0h7Z2bK7S8QXhPL5NNF9jFSgrDSKdVoQgEzUKCqy3ov6Lhp2EbD0YXSEtsbREm0FRnsoF9Lx492O+fU2eSyMxOLb0f5bnkwZgU2cCPTbvQMVZTINGdBxtwsy9ORu2+xcHpot90bHIcVDLcreEu9aYHZxLlKBXRoYBxR7YkbSoEM1XC0k9xGccHkSWF25EUVIcC1thPVQoutZ5rNo71U16UIO0yE1OJBFMbVddZ3V9Z/cQZdmbOflNwDFesYGUViL/kihEtKGuy+ZhV3giUifxoptl0me9LCJdudptUeHzfxMsIOF98uMrXJKa3ye5B6baZvxy4OhvGQ+dR3nobkBTsssIw+Q0MRUDAfDp8cngxr1SVVzU7O0t0d/KGQMpXX+Zw3uoI9e4x/8nvQGT0l5H+krCipouhmOT+fT97jZvo0OTSzOnS0cluscCSi+0+Yqx0Y0YrbdjkveSjV902ydntlMwvzt0SOMxoI+4CJB+CJTS+V8OMebv/3xP6XGvat71qyJtRWh5P8NyZx7i7/hlvja0Gt6rXBMBepuiinuASHqnG8lR5/K6jkF3FxQGYegkgpdynIdH1Ioz6OO/M3QCvtXwBbzXInxTz9hJDsVbKuaqdzfHn2d5Vbd/PVk0BuOTobP+vKqqXvXJ0M17D0bDAa4HC3Mz/j15hc1HDx/cfz82eCJGo5Gw+Ono5MXpcXtV6LQ1eXoyfOno2eD7168uEoQJASvgOCT48F3x8MTXJcWuJuDWS2Ij1LgN2IWcW2sZa7WuB19NAja+a65ZhScrdChNmIUfXT6ZlaG0Pjv+3175XvLSjW9WNcs1ZNZT+V9zEG66TVl099dd/ppq2nq53ZltJV5nzPrN/my8HHBmxbVw7UsCV3gz0doRLLLUxjbf43PP63XkNVYdJT/sP4RoyI8Co6W6Ba+Nlzi09ynt3/p+PeP15N372eTd2NxNr2YfBjPp2J+Mb6Yzi+mp+J8/GosziezHyZn47fjD+N3Yja+mODf9HQs5tP5JX5B3VdTcfbm/el88nE2vpyI8Y+TNzlH/acsoiJ/31QEOPasK/oPQfl/</b:JenniData>
    <b:RefOrder>59</b:RefOrder>
  </b:Source>
  <b:Source>
    <b:Tag>PrihastariE22</b:Tag>
    <b:SourceType>JournalArticle</b:SourceType>
    <b:Guid>{87b9fe59-2d58-4b48-aa4c-163f75360c24}</b:Guid>
    <b:Title>Kajian Literasi Statistik pada Jenjang Pendidikan di Indonesia</b:Title>
    <b:Year>2022</b:Year>
    <b:JournalName>MENDIDIK Jurnal Kajian Pendidikan dan Pengajaran</b:JournalName>
    <b:BookTitle>MENDIDIK Jurnal Kajian Pendidikan dan Pengajaran</b:BookTitle>
    <b:Volume>8</b:Volume>
    <b:Issue>2</b:Issue>
    <b:Pages>290-299</b:Pages>
    <b:Publisher>Universitas Mathla'ul Anwar Banten</b:Publisher>
    <b:URL>https://doi.org/10.30653/003.202282.250</b:URL>
    <b:DOI>10.30653/003.202282.250</b:DOI>
    <b:Author>
      <b:Author>
        <b:NameList>
          <b:Person>
            <b:Last>Prihastari</b:Last>
            <b:First>Ema Butsi</b:First>
          </b:Person>
          <b:Person>
            <b:Last>Sukestiyarno</b:Last>
            <b:First>Sukestiyarno</b:First>
          </b:Person>
          <b:Person>
            <b:Last>Kartono</b:Last>
            <b:First>Kartono</b:First>
          </b:Person>
        </b:NameList>
      </b:Author>
    </b:Author>
    <b:JenniData>z:jVVNbxs3EJUDF8iph956I3JJhdrSaiW1cQ4F7DotHCeBETvIebSc1VLikluSK3l7Sptf5X+Xx9XKkvMB5KAFOZzPN29G/931HuXWqbkyh3Jt3fKu92NBMx8cZaE5dDeF8sKHWjaCVOlFsEKyz5yasQgF45Iro4KyRtgcihSUDyojLbQKDCeNyMg5xVLYOghlREmww0dlXmgmZ5SZCzJSqODxLmEcrPNi1gjHK8Xr7TsZ0s2/8RYDO/a1hgWiOtYUEAAi+MsKkVkj6yyKcmdLkSajNCaeJmkaM/jb2rlmcZ0VVpMTtY8+q3qmlS+EdaJiF0/e5mFNjgfiBvFKDoWVUIZXQEJdfaF2MZeYZ8zYs+YstBk7VKgZiBUUREErFjNms40DL23NRlCWWSfJZCzWKhRiyQ36IH0bFs7X8TMa7RzuPMAatfOKTBAGiFog1Lq9vnhzcyoWtnaQbDztA9bhtwErtzUsMkImxiPY7uWfmtFLa/yRIA89re3aPxe/UP97Ww+goibNFETNBjygRBFiDzucN+jvW1fOZiyBK3I1SIJgi1cAGEvD3YStQFIgsS4Ukp0xKOw3EKIg+A9Qj76j0tHGq2+DbQWoE67uBcoga0j3RDFgScsoAKcyjWQBx6YOEMpb3SahdBP9zzSXAPsURl9HY0du0ErYWSBlWB6hdyXr5mjUB/bU5gznuyI2aLcJpf3PxmAjHvf3y9nJJ/2HVe1eottpv6uqDRmJ/6WPgXi7pQOa8dWyVuQUoXZMrxel9QFofDbztUG3nAdZoNW2aL+t94QLTcVeYyDQKJbnGOo5ZnZ6nJyUSLRFy12Y3N71fphTjXl0/oNWZYVV9Rd+mJpkMJ6w8r7mR6g4aL5NXr94c35xfnEpXrbTIC5poUD2K0Y3pFriiOGL1zktyJHJV1bXJT+u7kO+sm3X7noHqqI5vyUzZ6xNlSv05wqSnw+eFJq25191tMSGrGOrP0JTxgbHRZtTCa4srpwqoA7cQNoVG/WiJHFWB6+ks5p7X5ro63oZh7HBvrQboweib9nNL7E27NZke9toZ0r6u95hJq1ajwBc8tt0PEyS8SDuyWfpIJ0mUvmZ+YCvN/+rdDIZH48m46lKp+mz40l6khS2YmDKt8v3k3FyMh6l4+nvixb/tn2L6Op4lBwno3K7troOHrSZ3j55t6UGVsxr/DVoelprzBA2rzjDqLNZgh/YZBm/c/r2tAihej4cLsoBd/ttoOQQo8W3g6qohmXX12G3L4fSro22JIeoZ5gm07mvZ5FoAGnZ6dzgeoDJZptfwtO+mANp3UBXZ+C7PGv+xLoMB8Fxjr2MpS3f40/Tt9KfOsr90VHsVTshXonrbmyWoiJJ4iWbBTj0gIJKXBiJDLwiGbN7nNWo9mms1qNc9Ghg3Xz4jT59Ag==</b:JenniData>
    <b:RefOrder>60</b:RefOrder>
  </b:Source>
  <b:Source>
    <b:Tag>FaudziM24</b:Tag>
    <b:SourceType>JournalArticle</b:SourceType>
    <b:Guid>{3656f79f-6be1-4cdd-bdeb-5be417cc3177}</b:Guid>
    <b:Title>User interface design in mobile learning applications: Developing and evaluating a questionnaire for measuring learners' extraneous cognitive load</b:Title>
    <b:Year>2024</b:Year>
    <b:JournalName>Heliyon</b:JournalName>
    <b:BookTitle>Heliyon</b:BookTitle>
    <b:Volume>10</b:Volume>
    <b:Issue>18</b:Issue>
    <b:Publisher>Elsevier BV</b:Publisher>
    <b:URL>https://doi.org/10.1016/j.heliyon.2024.e37494</b:URL>
    <b:DOI>10.1016/j.heliyon.2024.e37494</b:DOI>
    <b:Author>
      <b:Author>
        <b:NameList>
          <b:Person>
            <b:Last>Faudzi</b:Last>
            <b:First>Masyura Ahmad</b:First>
          </b:Person>
          <b:Person>
            <b:Last>Cob</b:Last>
            <b:First>Zaihisma Che</b:First>
          </b:Person>
          <b:Person>
            <b:Last>Ghazali</b:Last>
            <b:First>Masitah</b:First>
          </b:Person>
          <b:Person>
            <b:Last>Omar</b:Last>
            <b:First>Ridha</b:First>
          </b:Person>
          <b:Person>
            <b:Last>Sharudin</b:Last>
            <b:First>Sharul Azim</b:First>
          </b:Person>
        </b:NameList>
      </b:Author>
    </b:Author>
    <b:JenniData>z:7Va7bhtHFJUTBA4CpHGVJsB0bkSKkhhFUifLdmwkToBYioN0w5m7uyPOYz0PUqvKLvwD+Rv9Xc7MUhZFhQHixg0Lidzh3Ne595y776+3vqycV7WyD+ltcpG6hx9euYnSxDRxb5WtmQpMWeGJBzzpjrWuTZp7JhOx6JiKgVWaLhWsVOxwl0VlsiG3kmkneFTODtkLN6cZ+W0mGq412ZoCC0k0jOPT4IgFBCHLgrrCT9m4dc6zFMjDaSRfcUFMUlC1ZYJbRppmPC4yJR8eM+Fqq6Ka4cxxuc0otCQUfHeMLqPnllwK927NG4U0GmUlnHyse8ierTcJkUypsfLOrEvRmTbjErttZlKIbEIMNsDmimRGjmzDLe5/RLpyIoUhO03ek40adrEhT7kD1sGtVAATtsqG6JPBHZh4ZtCa5LODtUWyAkSlRI5rVhr8r+kP2VmDuCEm2TGuTMiWEh3Uri3NAfY6Zfg52ji5IFGCfUJqgiMBySbdGhwxUKsZ87bVGQsMFvA6mzsWCGPoKoRpyascP7B5xk44K5MAases9RQpxOwgox8in2gVmgzyUt6PMc4uWVm8s7mKmNDFgLbcRyVUy1Fd7V1qt3FVawx2Sb9V2sU7GSAMUFLwBarcidIPuKdKWVoy4QjinSCZPOXKYPPryeuTwdkvf4IeDvXMQZeCF3xzy3V31bv2pHs8GtVi0uI8U8mBcDnxFcRL+2770Z8J70JAul7ls5VWCK/wVfEhOy8siXBRcGwo3I2N9oKadVKSVp0og9pm9BEajzJxvHYywIRbqSAr0BW4QulAJwdf6mdRi3vwQ7Z0Am3uNK5CqnUicFhwzBRyV/xGukJIFLaLN9gW/qJzaB9HasgEM56l7OyWu0vmsJMX4PnS8Bku6ZhFHqaLg75kCEhuWZ9AbiiSRkwkWuSEs/GgdcCt9JjtjhZPIJThsU8PgOagPDpIVmwcprFuIHNoOGieMcpJTwg2tFx+xvgGlUAh9Aw6hbr3OCKk00UkCnOJNW6+jpem5QIO86/Q3tWBymvDtM5jVLL0FZZjWeTzXPz5y4WfbWgbKsXRguUgNziINGNWkdjwyHhVAfuM050YS0ulJmwAsMcQwJCZwsviszL/hnclKBcieXATuGFcbVQVSOzdRBPkrjB/rTSimRna3IzVrAYTnvnZZ1K0mwhwLwR1rsBHrgNGaIaQqSynBTMQbjFLQzl3fnq99W3DJ5AM4LxZzJvFvFnMm8W8WcybxbxZzJ9vMWvkhvaQfIr86r3R3sFgtG8yKByK4V/ayl1vfVXzlHsf3um+Gc/x57w8GO4fUhnmRxRV1FS/wJh2zlYzpyE/3+jsyKtJyuPz4XrrC2m5IXxWFTdKd9VznuSVohqQWfOKhw44sZMG8yy907R130Scukl/X//FFSo1HPSlddfrnxp+BWnsTWqEwDA3627L3wz3/VX6XcmGr7vYvG64T5Cm/vK0PGp2cqVMbyKUDABOSKcuv98dDXdHuwc7F8Omx2cIoMdD2v9xfDSWKkzsO/wP9r3aG49+GByOx6PGtQTVpcvpGzzt7R0dHu0eyNYgqf2j/b39w9HhRUG+NO4i+xuMjgajXdOmsm1uevegZD59pgPNFIbsyR9TSL5LXtC515eDJsY2HO/sINGh8/XOf+ZaYwPHrs1ATAvXNZ3h8QHYTa76GW82y8eENaM73NUCqi6fdKdZWR9FjDTGGqom3+CtMJTT71Q/QZd/n3/Kcj5mT/tXhhuRXrw19FrzFmqbr1muoDR3KXv7Urd2P8hc8teg8P+F6x8=</b:JenniData>
    <b:RefOrder>61</b:RefOrder>
  </b:Source>
  <b:Source>
    <b:Tag>HalistinH23</b:Tag>
    <b:SourceType>JournalArticle</b:SourceType>
    <b:Guid>{63f3deeb-fe08-4df1-9a04-2a2063118ccb}</b:Guid>
    <b:Title>Pengembangan Lembar Kerja Siswa Terintegrasi Nilai-nilai Keislaman pada Materi Bilangan</b:Title>
    <b:Year>2023</b:Year>
    <b:JournalName>Jurnal Tadris Matematika</b:JournalName>
    <b:BookTitle>Jurnal Tadris Matematika</b:BookTitle>
    <b:Volume>6</b:Volume>
    <b:Issue>2</b:Issue>
    <b:Pages>159-180</b:Pages>
    <b:Publisher>Institut Agama Islam Negeri Mataram</b:Publisher>
    <b:URL>https://doi.org/10.21274/jtm.2023.6.2.159-180</b:URL>
    <b:DOI>10.21274/jtm.2023.6.2.159-180</b:DOI>
    <b:Author>
      <b:Author>
        <b:NameList>
          <b:Person>
            <b:Last>Halistin</b:Last>
            <b:First>Halistin</b:First>
          </b:Person>
          <b:Person>
            <b:Last>Patih</b:Last>
            <b:First>Tandri</b:First>
          </b:Person>
          <b:Person>
            <b:Last>Firman</b:Last>
            <b:First>Alfira Yuliana</b:First>
          </b:Person>
          <b:Person>
            <b:Last>Karmini</b:Last>
            <b:First>Karmini</b:First>
          </b:Person>
        </b:NameList>
      </b:Author>
    </b:Author>
    <b:JenniData>z:hVVNb+M2EHUWadFTz7kUINDD7gKxLNtJnPSWbbqtm+wi2LgNehyLI2liihRIyrZu26JAf0b/RC/+dx1KtrJFNu7BAj+Gb2bee6R/3/RepMZSRvpQroxdbHpf5zB33kLi68O/PqBDsEkujBY+RyFxicqUBWovTCrufCXD8J5PuhzRO/Hq5vr26rUg7TGz4FGKFflcTJ2CghKxBFWhE+REYTwtm4B53WBzWtQJBtyAwWvgH3HcE4i2ogL4yx9KnFBcqyadidKaBJ0ToGUTpMyqQbLoAuRj4LuZE5eu7t/VkNJLqiEX16glWBKu7c1FYpZzuWFaC6DCCW92PIRaSB5zPqaLElDHTUpMU+T5EptGAgAKTt0yWaDPjRSV484Zt1sPBz+lt6EtFH95dTX9gemSqDqoSjHVLjcrBml4CoENa/9D/AqcWKKt28pDK3Pc1tLy+YTDOYTdrf671KxRmDYg5OsgIWuAlkAJXJdo25hxNBmLV4/5XneKPAfEc4uK/Wgq1yFxf+MonjBSAxJtO+UN5UzbTqdAaIn7ebYdxtqJ7p6K3jULznF0OOgRkhxtqLg0mlebHrbueFxtpemU1yHXzskJ6ECzQ9QitaZoKtv56+XnLWwqn5gC3bFYcXb8D2lB+E523gP+SeLUNlyg/VdjhxuKSxS3KX6dTvfdgznyA8E5uGlIWeKO/H2uOd5rm3tSiVmHvXAfG5uCcJRpSlnC8AY0bg3hcRQPzyMFSUBFecUmy0bx6LQfnxeJ0R5Io53q1Gx6X2RQ8dWy7qOiomQ7vOWfsTKOzmIk5yp8gZ68wvXRz5XVbJUZSMuNvGPQQNMC0qVRVYFflh30jUmAQTa9Ayohww+gM+Q3kwu1zt/yytHfObPYDv/htrS3NK/4iPuT46SGIsSnKV9CVec/sYGdZ+AseKSbSmsU9p7G4y2XlbfB6YwlsPRcaPqWbAFbYH2puEAQv1WKQHOXnz+TXYMtSFN7aDdroxOSbtM7TKSh9TfDOBoNR5OTwYMvIqZ/HJ1Fo2h4etEfnseS3Fx/5K/Tf9DobDTsjy8u4nZ0EsfnuSmR2cb14v5kfME4w7PR5KERpNHzIQD2h8P+6LQoqzkzwqZuJT1oCl5/O9XMkq+8uMyggPZNE+8x4wcnqAcWigV7zFQ2wV+sWv+Ye1+67wYDfOA1Th5VpB34KoIkIjlgxnEdlXkZGhqA5SuicCDNSisDcjA5GU8Go5PJJHPV3NdloGyxjZrx9ICMRpNeM8yny+hBqZpjVUL8/r6pvzeV9j1vcXszZfM/2aweHW29eH/LzGMxZ2PxK3ETRpbvnn0AcUduBWLGTbZvuiPxnhRQX4cvB1HggU+VIKFxMdPxhvcClAx1f5VUzEZ/xwZrGRmbDfbK+S8=</b:JenniData>
    <b:RefOrder>62</b:RefOrder>
  </b:Source>
  <b:Source>
    <b:Tag>LiuY25</b:Tag>
    <b:SourceType>JournalArticle</b:SourceType>
    <b:Guid>{fc10528d-7024-40f1-9b95-d157bef648c3}</b:Guid>
    <b:Title>The effects of dashboard design form on driving information reading performance under different time pressures</b:Title>
    <b:Year>2025</b:Year>
    <b:JournalName>Frontiers in Psychology</b:JournalName>
    <b:BookTitle>Frontiers in Psychology</b:BookTitle>
    <b:Volume>16</b:Volume>
    <b:Publisher>Frontiers Media</b:Publisher>
    <b:URL>https://doi.org/10.3389/fpsyg.2025.1635951</b:URL>
    <b:DOI>10.3389/fpsyg.2025.1635951</b:DOI>
    <b:Author>
      <b:Author>
        <b:NameList>
          <b:Person>
            <b:Last>Liu</b:Last>
            <b:First>Yunxing</b:First>
          </b:Person>
          <b:Person>
            <b:Last>Shen</b:Last>
            <b:First>Zhangfan</b:First>
          </b:Person>
        </b:NameList>
      </b:Author>
    </b:Author>
    <b:JenniData>z:5VhNbF1HFXZQI5UFElQUEAg0q9ZBz+/Hf4mpBLbTWDFO2mC7RM2KeXfm3jv23DuXmbnvp8oiZVOk7lCXgOiSTVl7U7GrWLCgQhESQopYAMsKCYEUkPjOzHt+95W4OMmyi8Tv3jdz5jvf+c53xn7zZOFipk3CvbEnCxeOKp7JV+qiLy3vpcaqTJXPFJVIr6ss1/jnHVapsEGZ0r1zsvAZ0e+b0cnCM2kuacHD7/z957/5wcLCgtAy9Q83t3/y0S/wlHhTPdy8kb7wazzIoRI+f7i5t33zHh4bpy48ZsCbX/uQHmYB3998yoC/e5e+mgXs4OkcAX/Lzgj4yls3CdI04CbbOw/Cv76YPDgj4K0vPWim/MW7/zkPhx/d/+AshLfMh82ibP7rD7Ty/wX896Xn6NxHBfze3gf01TRgp/uz8wT8x/2vN4py9f2/EQEx4P43vk0RpgG/+/yfaOXjBZxDuD++O6fDrZPHRzgf8Pe/JLizgHfp8SkCHnTuzwd8QIAfO+CMw4O3n28WZW/7C+eRzScF/Mv2XMCtG0/E4Szg4ZaZ6+WtO0+J8PCn7zVls7f95fP08icF/Ocfm728t/3cE+lwFvC1g2fnAm796olk0wj43s68wbKnlM33P+vmdfjWExWFUEwCinepCjOEFz6esvxhbbwcX/zxYS6dZKkqhSozxyprBkpI/OSJVwnXLKuV4GWCNcYyIZ3KSqxkwqqBtEsFT3JVSqZKL23KE+nwkTmeSj9eSqyKMWQ5UNaUhSy9Y7wULDFlUluLZz2mB29Vv/aSecN8Lo2VcZ+QA6lNFfch7kC5Gq8raRNZ0XBssbwueLmUmKLCfhtxEHT6jk7iVaWVFBPkrJA+N8Jokynp2mzv2uu3X91/+SCkg7RaTHCX9w23Ah/DlhbLLK9ylRABBS3wnFnJiS/WY7vAbkQdTmQv03cRpHojTG+mKGEm01RiyUCyIR9TlnERkq8s+C89SCgqLUcxfO0o+CRbqWUkwNVJzriLeCY85tx65LHr6SCUWyLkNGUQxmtvChMOnmQY2Ta6xVyuKuYtT1OVgCtlE3z2rOQDlUXsQrlK83GLobC4u4wZVKNCNVhhSoVXgTICgiKMmUHtLLQktXBs8Y7ix6YytTaOSc+4brfYcre38RK7XnMAmb1b7r7EXs1LqRy2zy/d5lrwOm0u7l1qs63AqioqYz0HHG+MDgJVJVUpwkcWwEM5E0IhE+XwGpI9nlT6f4qVS105sC+tY33pSVB1KfCEQxCBNkBgNVQNXYJovAz9AAaBAm+shBTQA4nB20C7NlywxR2ujObN3NaQxXUzhMAtMYhzoClnSt7Xclp5SoWZNB48EUoEWkBFCQfQCVgoqlDOMTCAn6TOBjm0vcX0RLJYqsrEoPkSz45qkQVxtdkO9soRJxW2kIeT3EJu5Au4hyIln3OgFwJpAaWeY3qYK6CeKozAQTqQFk6IPhGQRXKowZVlHOyWxFApgXtRtjPwsi8zapYZS1Tra65C6UKzDHMJpkLGOQ/kDqfdCURahd6HDm1cGRsYUrFkUKc92GIqtItQJP1a+6CcoOAp2kASooH0WWs2M17csTBFU0Jf89psERkgLkej9iW2SoZVVEXkjUPQlKFwYCRlPEnQsoF+MTT2+GThcznvR+bGF9/ehZMmsuRWoYWQEdKYcjxVs2NF7TxOQmjYNrhQQqNjQaOBQxaBtsgDmeDU3Cj9xNZE6yR5pIt/M2cPFg1oNuZLUocLKHCMF1gFZoAAgObbqs0Oc8R2vhawC8gJvJN2qACpriUNEiSemtoiBISoKkDgVGI4XND6FGJE/ed778wqHB3Y4SNNqMnJKGcUKfLw4wrlJbByhPKRTkFCWOxcbSWiIZmgoBdpjISCEiaUZerpjTKHbKyHSxvnAUPUaIWQXDBkWWaYqNFopz3bFAkQRh/AZ8/dcVCSBWicsnzlCswX/Ds4UR1cKgoHMOIwCcAX9w8vxTnWd0bTiJTWItHFrWuX2DAowiQ1tTBwQHJCVhKOha4fQDZkJtDWvnRQOaqSw3BE7OTga6wPy0Y+dDztWVxudbtdVrh4ZmGwhjJeXD19H1BBGyRSaIbQTytGIxrGAtuJEuHMyUIlGCy15pa6MsfEeAPzBzz18WY6YLk2lL4CFvI5k1G1lrBiierZKC+Bop7/mALYYq+LxsMupBnrMW/LKXfk5fuHIUL0IcG2rrXZVVNSw8PNW+wUaSMj0AIKqInkKFd9OAwsv+5XWNWQT4vhBa4stBtLI7cggyydCG9KEMPr1ERDp7LS+OD6jbsLTZ+hhIXNaz/An4uG+wTapg9BDySuLBOqgs9TlR+VUlDNHF5Xw2bgFgQiGGc4giLjFIgjQdbUCp/im6KGVYNxKXDFkxmcfm2p1y0ID7pA2l10Pe7mGe5b0Li7pzF9EXsn3JvEant9DTi9lsMdJOcVjRiAvOXGSU4njNMBmruQn9enGSLKj+jWX/JC4meawkr1OLmhapnR1Mxer8sR6BW4y8nw+8H8SnGAQsal+Z0c960UOYa1GDn4A9PFRBg1+mqv215ZubLRSSs3ztqUV7u3vrK2sdbDBO+X9/C/K99UvfX1VSR8+Qo4luVW4GJX+N76RndteWNl/fLlyysr6xtrK91uTivQnqPj26urvbX1jZXu6uoRwtSRvKMJeUsrXVSir5XDYIv8XQg5mBlHN6XAJRIixLhI5GtWj45z7yv3rU4nbE2W6Fcat5Ti+uGWAvp0ulmVbWOzzhG2Ao7rIMEJ2Z2gfezonJ19B3+Py9DoZEAg9Xiy5RCPF6AYadI9NELztYSr6THW6oRcYnt81dSlX/BWpmg4tIW4jQnvwtuvvBDlMCrRVJNfDh45/SZXQFxlJnN/frzEgdWcY9F66GZDh+Ji3DQLJyidZ9FPevTNKZGQQSDqbC7+Cw==</b:JenniData>
    <b:RefOrder>63</b:RefOrder>
  </b:Source>
  <b:Source>
    <b:Tag>MurtiantoY22</b:Tag>
    <b:SourceType>JournalArticle</b:SourceType>
    <b:Guid>{b10435a3-4876-49ee-a679-fea4312ed421}</b:Guid>
    <b:Title>Cognitive Load Theory on Virtual Mathematics Laboratory: Systematic Literature Review</b:Title>
    <b:Year>2022</b:Year>
    <b:JournalName>KnE Social Sciences</b:JournalName>
    <b:BookTitle>KnE Social Sciences</b:BookTitle>
    <b:Publisher>Knowledge E</b:Publisher>
    <b:URL>https://doi.org/10.18502/kss.v7i19.12461</b:URL>
    <b:DOI>10.18502/kss.v7i19.12461</b:DOI>
    <b:Author>
      <b:Author>
        <b:NameList>
          <b:Person>
            <b:Last>Murtianto</b:Last>
            <b:First>Yanuar Hery</b:First>
          </b:Person>
          <b:Person>
            <b:Last>Herlambang</b:Last>
            <b:First>Bambang Agus</b:First>
          </b:Person>
          <b:Person>
            <b:Last>Muhtarom</b:Last>
            <b:First>Muhtarom</b:First>
          </b:Person>
        </b:NameList>
      </b:Author>
    </b:Author>
    <b:JenniData>z:fVbLbhs3FHXatOim+y4JFChSQO8mjpOunBfqOkaDKGnaJYekZm7EIackR9J05aDf0Q/x7/RLei5HsgTHySLxzPA+zj333Et9uDr6YuEDleTu6rUPy6ujbytZxBSkSt3XV28qI5pAtQydKL20wi+E8qWjRCsjrJdapMp4nFIUyQuqm+Bxgo/CGhkcubL3qRtrNge+ScZlFEUnkMpFYKjZVLUhGJdEVIQ/tCAlls6vrdGlEd6Jyq8PYgBmq1IbTBTSaQD1ysTIbwHWoZSO/jZakAOysiVtLDmcIhm+9c7kHarSJlLpRuLpraXJGNsafqmSKVdW+JSscUYtcyyp/mopMHxn1iIa5Z1mwgry1pekkGBfBPPE5FBNCdiYc/asTc2plGykotSNxJnLdgAN90iplYx1kD/ecEL9vg0oHU+MBGEZ1jX/2gvnkzAbZXDEAeRKkpWFNXvfkXhmYgNMMKA4AEE4kxZYck4QuibL/U/GiQIhREVldUMMA7AuzAoW/13+Cx2E/BHPGVBae44ZvUO2FxRiGoB55ADGNaWKG2VYeByOHGsiFy2MNTXkEBnUDSXhFJrzuek9IgRBLyKUc4MmxjIS89yeQc+OCXCz0YtKsiS9aONn2O17DXTIu5MDK81sWMPGt3kEGhN2amZRXnchC565hBcTfFskbhNUrFmYAHTYxZH4nQJUYMVLWfgg03boJFvVPGNQ+5avHE9JJ1YU4YEhELuZFk1lnAebklu1I9NsgJquOXYSQ4VMkEifKYPEdDvF/TsY7YMiuFiN3lvfcA0QVz2M3q7YLC6hHTT9FIj6IoC02sfvxFpGwcF5JpDJNwkDAtyajZXX+4YMAK82thOQV4FDzitbTf6AKl5b5FYmJiq3lKD45U79TV5SGq1tfEgc+iyZum/wvIt4hpOK4rVZkVn3pV2YJIenWBZdBOv3Xr0+m1+c/niwVjAy1rbMco7IiXybwDC4QXf6oWd988LClpBBVVvaJEAoi5cIpeedtNtl2AOsFtZl5oWBI+F+FX3kwdaoy2Lt8Hxz+LxhG+jLpZF4h28q951ihaAyi6AFsLwrCyosATNmSMF5W+4i+FrMJpPZcDaZzfpB2GEObIu+Y+mwFYOaP/3t1du50DLJAnLBasGTWPMSUd4y4LyVxa8t2sgRRz98v5k8+1mcmw7Tp+Pj2y+ZwbV89soZZCntOmYwOrnhFkXyXaCR2pTI8WA4ndQY/STRrHCG7XJ19GUp21T5EC+xjrF40wv8Q/7J6OTEJMKOj+fuuZh7Rcg55zsJQS1HCVS0MI3/4ALVLEi+SBeyJtvRRQtuJC4dU6IAt/xTulYG8YsJnQ7emqOPfd7j0Mq6kK7sneyT/k2clm38lFd10VZJgvXe5/q1t1ek49XRXaU9bb6bTkbTkweT2XgJUa0e0vTRaDq7fzzVFAt3if+j+0CzB9OT4fHxyR+Vb7AhsBmW7+7/NJ1NHh7fPz55D6O2J/Q9N204hRym0A4UAyltOb2TMS7Pry+858vdBn0b7Oa8SqmJj8fjpTNbT55YaHBMTpvNqKmaMUgf9qSPtzIba792rIRxRj2eTaaPJmVsi9Q1TMhya/cGr3fQfuMX54h3+Bnza20HW4sL1ugn3VPfuvRVCmYBYaKx+h0Wf8xfj/rub97ufxC8ZBlir/CywrTtlvHFgfj2i/nxwRoRL/dT3y8UzaC/wU8du7m3owNNGuEXy/hTffof</b:JenniData>
    <b:RefOrder>64</b:RefOrder>
  </b:Source>
  <b:Source>
    <b:Tag>YuanY21</b:Tag>
    <b:SourceType>JournalArticle</b:SourceType>
    <b:Guid>{a60222a9-a7c1-459e-8efd-2a9b813049b6}</b:Guid>
    <b:Title>An Innovative and Interactive Teaching Model for Cultivating Talent’s Digital Literacy in Decision Making, Sustainability, and Computational Thinking</b:Title>
    <b:Year>2021</b:Year>
    <b:JournalName>Sustainability</b:JournalName>
    <b:BookTitle>Sustainability</b:BookTitle>
    <b:Volume>13</b:Volume>
    <b:Issue>9</b:Issue>
    <b:Pages>5117-5117</b:Pages>
    <b:Publisher>Multidisciplinary Digital Publishing Institute</b:Publisher>
    <b:URL>https://doi.org/10.3390/su13095117</b:URL>
    <b:DOI>10.3390/su13095117</b:DOI>
    <b:Author>
      <b:Author>
        <b:NameList>
          <b:Person>
            <b:Last>Yuan</b:Last>
            <b:First>Yu‐Hsi</b:First>
          </b:Person>
          <b:Person>
            <b:Last>Liu</b:Last>
            <b:First>Chia‐Hui</b:First>
          </b:Person>
          <b:Person>
            <b:Last>Kuang</b:Last>
            <b:First>Szu-Sheng</b:First>
          </b:Person>
        </b:NameList>
      </b:Author>
    </b:Author>
    <b:JenniData>z:7VbNbttGEHZa9O/QXnppb4temgASRVqWXTUIgtRBUCNxG9Rugxx6WO2OyLWXXGZ3aVk5OegL9Fb0Ufw6eY8C/YYU5SiJe+vNAWKIy9mZb775ZoavLrc+nDtvclN9Qi8aF2n58e8HlYgFidJp8pUgLwciSktVFKqx0ZzJaFwlaiuXQUgYhIB3RlrhnSVhutvRyyqYztI7BSMRnQhNiNJUcgZDTWdkXV3iciKOcYVK8gCSC208qfaqm78vtAmIEqnSpNmpVIWBL5FbNwMK5cqa8Fa1WPipie09vIuFqU45hKw0wuQG3oU1EUmq5V1RuAUceeRbkMf1IEI01gopclmzt2NpFrJKxJEqnJWe89eCdKNkdHgqJGAYzXTMDYNDVsox1Bg4l7cjDsSiMKqAZ2UbTYgGoAip2jSQQR3DQGgZJQJJuwyM6BSIcMqRlQfDbNznBSKdmDNknARGzbm0eTR6yZWoXQAwlM1UlWM+gbhLYMUQMZ1gqKRYOE5Bxpbt3MtIoQNzZkIjrXnZlSOSKirzosHb94JiLZiq/eGEKQECMRkQ0/L64m8oQZkAT8NStvY9PYl4AHmd1+QNq0RwLGa08d5AD00pFiYWqI6raJh719TIkIaAGVskyDV2T5qCySuxkIF5RboRJED4Ym8qaumB19QSaDohtjnCDnSzHQoHAZADAzXKhcxag5LJ7ZmAWXuojYRZuaqP3KgoI7nbZhCU82CLAbzDFm4qqak0SgSy8yFwzFlSilY++7egBQ5KyUJfsFwDIRUUSXO9nChMXgxEabS2q6vWLfpmaflsKUPOj4BjQ2RtA4iZczGgdnX9hh5uA7gsa4soWZqmIqI04c4ALKJptejeiY72LuqDn/Z//u1BBxG+LDcGZ74pawDmVpUw4tjazOe4wLnNKC6IIARAR2aaau78Hn5XMYDCfIDMuYNXomU3VwpYUX57XZC2HOJQ3BPTZDIdwPO8r/DVq90kxStU+upokqTbd7psmGHyHK0T5lp8/xFsL8km1wQbJzu7bwUbJ9n4TpdiiVQEqxijRUGr3EkWv/qJyADe6Ol1H4Ny75i6meTOZ+O+m1ea3ezma+bKQewnvsCEXG4g6ec+VWBCtRP8rY6WM4OmNhQSvXD+9HLri0LOWFsq3iycm4Vzs3BuFs7NwrlZOP/HwrFS8TIg/RAA8u10ezLMspKHJGYE+QMQc7n1US4bqM2HC4sssZUe4b/zeidJJ2RCaOgziiZiMRz1C4X9L+dnDlOBPq/X/p64djRfbt1Cg+f0i6xyutz6AMh9iE9x8vWX/xRWrn9bvunNrOF5/gcsdSVLvjGfy9LYpX7eyIpyMFwVz5vXF3/+GIzm/LfetVVPTNOZnuwXRrJxc60xPYbjvDM3Ry+b4VFBVd5ZK6MDSFHaGZ+lyXg8TUehycbpdJJle9qEWXWBv6F6ZbbTvWyYpZNUlTI/GWeTvV38G28XDl2DTXp++uzq8KSlsq3ECSqRDdPJMB1jX86sCVB2V4xbLdLz5JA3MMJgVFowDg08XK2zp90FLvRBBbnHJtIpGsA1XtGv3p7fL2Ksw/ej0WKxSEpdmwS9PlpjHWXj0XTEuYxqPb8PfbF27mW72+nOznQ8/i4PzSwua6brtJ3Wlo7xeAtW5OaPMRTePCZgskvYWoVFon9Y7rumil9l0dNqpuhn+OoJ3fG3nZLO/8KuObjqH26DAzQKfxPx83HfT4f4LLLtANvvP0lwetx+pWCZhTUrT1ZbjDvj4aofxGHbDwOxqdtuUO5vfKocr1pPc+KfYufZ8296GiGExPl89K4Y/gU=</b:JenniData>
    <b:RefOrder>65</b:RefOrder>
  </b:Source>
  <b:Source>
    <b:Tag>MageedI25</b:Tag>
    <b:SourceType>JournalArticle</b:SourceType>
    <b:Guid>{232e427b-76fa-4ffb-9c01-9c0f0ed590d9}</b:Guid>
    <b:Title>The Islamization of Mathematics: A Philosophical and Pedagogical Inquiry</b:Title>
    <b:Year>2025</b:Year>
    <b:URL>https://doi.org/10.20944/preprints202506.2451.v1</b:URL>
    <b:DOI>10.20944/preprints202506.2451.v1</b:DOI>
    <b:Author>
      <b:Author>
        <b:NameList>
          <b:Person>
            <b:Last>Mageed</b:Last>
            <b:First>Ismail A</b:First>
          </b:Person>
        </b:NameList>
      </b:Author>
    </b:Author>
    <b:JenniData>z:hVXLbhs3FDWKFi36Fdw5AWxJliU59c5A0NYIgmbhIosuCg55Z+baHJLhQ4+u0s/yL/SresiRZDuLBBAkDIfkPa979e/jyXetC9yx/VFvXHh4PPm5l01MQaq0++G/u56E5qhyjOyscK1IWLmNRg78j0z7tfcSqwMeVRQchRStjIotFmwnpNVCucEb2pbfpq6P58hzTDQ447rdmQhkgMPZM0E6q7rprJ72LiaFTZalESpw4k+ZJuKuRy0vPQURKUUgw/PgNAUr2CYyhlTKOEJ4CD5wJCG9DEm0wQ2VSCsH0gLnkgu7guh0pKaeUzoVOofC5Im6Er85o8mKmw5AbhPqrSkm7mSiAoReAgjOAd+3xQNdEXMDNofNRoYO/L488866jSHdkXh16969Bus1DaB5JjY9q17APwYgkRxULVC6AGRCGiNaJqMrmD4Psih1QF7uxl4HEHcS92jQfPWW12xJ/GHJUoyvBTJi9JppU/Snvfy0BTq8r5AHee/CaJPiOAhD66KEFjLBf1SzpRJUOf2IwjDrFEeOElzjDmxkfKKwLom1NJnOLWVE0tQ4sMUxqaGU9y5AWIhGKkOqs3ITBcQEjo7ZyYkNJ4k1+xw7LEPJ5+z36H1wiBvQetKycx2rfVWVQ+BapWSMW7woPODZKDlbZbIm6B176UtcnliV2DqryCdsR4XG0FDMxrVj9uoWKwNcevKtLfHBpmPmKPUuVt2R5BcghOShqoWDqpcWwXhRPYWcelRsct3CQ5Op0GW0Tsp6JzackBrPcK0Etope8Q2uyO5zKKpMxK/oXmPQrFWrav5+PDzpdw/Yp+jEmoMD21HDfe8CyShXkakqEwqHxhV4uCRbqBBika2XZRKhDAL7LCZ7AA5jqSkG1+ZlTWWUVMbadWVnHEaZR2i4aXzJLaTLJjFQlzm0RX6KkDUYPVq7kJGIkCaIgs4pXZkkklvEOBr4tTkIWmhCCI4SkTtbzbLJ7IoBFU7PxkXn+4r9OPJEsysVBjcOz30jlSFCuDKCYwnJWK/aFJEhXWYRW/QBoRE7FDk0DIAXP+LESKXQwaTfIuvdfDZfnc/m5ojShVj+C7TFRCz/CZiMbHbte9kRaergh+1v4yDZiBsdnKETxTo+nnyvtOOtuJhN5rNfFoupD4RJa1NEheVsNZkvlheT9QVC0tjP+I72c+88IUW0ffi4WFxcvFku8X2PV3kEd1+Ons9W55ezB3STy0HRn8Fs/+pT8vF6Ot1sNpNjnYkL3RQDHUPO6ikmWo6QzKfp8qrVlyTbq1WznOtlu1qoy9liPl9K1a4u31xNtdtY46T+2+emg05p50H9hBIngPu9jLevGHwtbsSHg4XHKfHh2dS4tZ8yh50u9/6E8WG2swMDaFZxf0u2/wE=</b:JenniData>
    <b:RefOrder>66</b:RefOrder>
  </b:Source>
  <b:Source>
    <b:Tag>GrotlschenA24</b:Tag>
    <b:SourceType>JournalArticle</b:SourceType>
    <b:Guid>{cd7a9347-0418-4e12-be0b-5b8a5e5c4a0d}</b:Guid>
    <b:Title>Writing with artificial intelligence? Ad-hoc-survey findings raise awareness for critical literacy at the International Literacy Day</b:Title>
    <b:Year>2024</b:Year>
    <b:JournalName>International Journal of Lifelong Education</b:JournalName>
    <b:BookTitle>International Journal of Lifelong Education</b:BookTitle>
    <b:Volume>43</b:Volume>
    <b:Issue>4</b:Issue>
    <b:Pages>371-384</b:Pages>
    <b:Publisher>Taylor &amp; Francis</b:Publisher>
    <b:URL>https://doi.org/10.1080/02601370.2024.2349657</b:URL>
    <b:DOI>10.1080/02601370.2024.2349657</b:DOI>
    <b:Author>
      <b:Author>
        <b:NameList>
          <b:Person>
            <b:Last>Grotlüschen</b:Last>
            <b:First>Anke</b:First>
          </b:Person>
          <b:Person>
            <b:Last>Dutz</b:Last>
            <b:First>Gregor</b:First>
          </b:Person>
          <b:Person>
            <b:Last>Skowranek</b:Last>
            <b:First>Kristin</b:First>
          </b:Person>
        </b:NameList>
      </b:Author>
    </b:Author>
    <b:JenniData>z:7VVNb9tGEJXbBOml9xRFgT0VBWLRkr9S91K4Se26MVAjNeBeV9whOdFyl9ldSlZP7sefEtBb/1jfkJIcJ4j7B3xITHJnZt+892b0x3LwaeEDl+ye0NvWJ1o8/uayInXmEgWnE3unrTpnvOl8oV7qhdod7e6puY4qIa7gEJPSBc67d6tbl1fdY6LrpEpyyEzsSqVD4oJzRj1GdWsZhzmpF5VOpxeXmbqsOG4KB9LROwVwSt/efxF83SSdKhwl5CltrZ9H1UYKyPPKkg5OVX4uL5V2xq6A4FFxrUvaQPJOrry31ZoMa5X7GT4hU8DcNp24Rm3f5hUZ1eEh9balKIWUL9Tx2foqnAuGTP3iSE4k0nABMlqbmKJ8W6OakSSCiK49Tsp4BDiflKOcYtSB7UI1wZsW3KXQEtgEsHrV0U9+ToC7DZDOgPaoYseGVMsDJ87RpF03iXtqj142aHrCDZ4gBadKgd7b8IZCdxVky9RriiAbYssFK7yG4ztotiFPCXelquZcTVhHtCJCGJ2EVmsp79jSgZSuPUwi1HSIAlmaaYeS2pUi7vscbat5xVA39y4FlBKLITuC2lVGgKM54MomUM44gKeEkg7CpGVrUBVm4RJtrluMU7Y29s5Abt/hRlZxp9DZ+23tLwnlOBWIdwnobppXhAhxDtieQT8gmiwUXYNNlgnI4LW7fKC8QS6EGFY+B0h0Ryq2YUaLXhYMocBrvDPkEvCerOWWvzk8J/mdca3tW9Rz0OxgIRkNPfNsVKGnBF/N4zb4gMPec5k2YFBKFTpPQ/g8nwp9lZ5wQgquB6+oj8hOPCvFb/sy4uSOqUxddVpZrsEzpsGvZnzTwPZqsFZNlKLxagUI2hhbGTaxmHAJz8NIIGQSEzwiK8VRX5drzAaScywKSgJDKLnbQaaOxeGdOmIfdq30RRipXrZKo4JWDZ4JzeAMDpNB60UMVOpgMjP3YbocfA4+YoJ50sPufNidD7vzYXc+7M7/3Z1W58IVGchHJRQ5GI7HtRTUkCucwQfLweNSt1hXId6g+QYoTvDPBzPODsfE6IseUeJk6frZ3UX0s2/xYsVU51yQFYJ/XCMsZt6CkafPms115x5HPiwHW9xgWb2WIVgOPsHKxbK6wJcvtmJl9fr5xnaDw9Ad4P5CpHG6loyi0DXUt6fBJ/vvPxGsORJBnDl2UzJCxeDDePOyTb/3ccUpGEKPH4nkX6d+HrSjaR9evsL0QIQ+PmcTl4NHufF8/dV4lI1H3452RruHo/He81EGlvez3b39o8OD55i1ibvB/9H9yRIxlBAe7x/uDw/GR79VviEwSNfTq/29o8MjHBztvuk47yR7I8WGI6h2UDftxHKEtXrVtjrIzaVeWOzDr9UJ4GKFlHBcWjTSy1R+znJLl3jdEp/44hVaePczJZkNxNpcXP/D4oVvXXqSAhWwsAzIFX58Y/f16ZcrF/x9JUsaWndj/pHfzO9hYNkMw9VK2MxN0LLnbiddtvmHW7+font++Iw0+VneBns9rFJq4nc7O9Aj86HcuVeS/wA=</b:JenniData>
    <b:RefOrder>67</b:RefOrder>
  </b:Source>
  <b:Source>
    <b:Tag>EngelJ19</b:Tag>
    <b:SourceType>JournalArticle</b:SourceType>
    <b:Guid>{7b5b736f-2809-4825-b363-6230af69547e}</b:Guid>
    <b:Title>Zivilstatistik: Konzept einer neuen Perspektive auf Data Literacy und Statistical Literacy</b:Title>
    <b:Year>2019</b:Year>
    <b:JournalName>AStA Wirtschafts- und Sozialstatistisches Archiv</b:JournalName>
    <b:BookTitle>AStA Wirtschafts- und Sozialstatistisches Archiv</b:BookTitle>
    <b:Volume>13</b:Volume>
    <b:Pages>213-244</b:Pages>
    <b:Publisher>Springer Science+Business Media</b:Publisher>
    <b:URL>https://doi.org/10.1007/s11943-019-00260-w</b:URL>
    <b:DOI>10.1007/s11943-019-00260-w</b:DOI>
    <b:Author>
      <b:Author>
        <b:NameList>
          <b:Person>
            <b:Last>Engel</b:Last>
            <b:First>Joachim</b:First>
          </b:Person>
          <b:Person>
            <b:Last>Biehler</b:Last>
            <b:First>Rolf</b:First>
          </b:Person>
          <b:Person>
            <b:Last>Frischemeier</b:Last>
            <b:First>Daniel</b:First>
          </b:Person>
          <b:Person>
            <b:Last>Podworny</b:Last>
            <b:First>Susanne</b:First>
          </b:Person>
          <b:Person>
            <b:Last>Schiller</b:Last>
            <b:First>Achim</b:First>
          </b:Person>
          <b:Person>
            <b:Last>Martignon</b:Last>
            <b:First>Laura</b:First>
          </b:Person>
        </b:NameList>
      </b:Author>
    </b:Author>
    <b:JenniData>z:pVi9byRJFfdydwhOuiMgQQiJyvg4z3hm7PXal+x6P7xf9rLYe7doI2q6X3eXp7p6qKr22COQ9ggggoToEkBi/wCExEkrrQRiUhAkZATHJSdBQkDEJvxe1Xy0feeTdh3Ynq5+9eq93/u936vxe0+XXst1lUhf2adLFw6GMqd7ddknm/S661llVa7Mq+UwzW6pvND48Q52KmxRlXE/f7r0ubTfr46eLr2aFcQGzy//769/+/7S0lKqKfPPr3zj0usf4inx1fD5le31fXxeopFKffH8yn7v9wKPjXNfeUGHN7/2MT8sHL73+HwOb11oX2k67B5wwOdx+PGk6fDSv996cYfL+dHC4e0/f/HXDYd7P/3HOTG887tfMmiLlN8/J4Z331/lVwuHX2YEzuFw50fHf2w67AzO6XA3fbOJ4f7q99j/CztknKLDe3d+cwLD1csvFeHC4Xfa/2p2ytaH77x4hKDNwuH91//QLMrez/xL0abh8IcfncCw98+Xok3D4X9aJ8Sh+6fTKdMP6srT8St/eaQOlXYeIuS8Goi+dIqsF7LOxMAqrCYFWXGVRlitTS5qk4o9yjQdQbWWhTKuT64yKVnCpqQQfRpPnuVa4SMWxXdr0ppM2MfPN7Ws+6PJM5uqfEDKhxe75IsqhRVbXJeeDNmCWn0cuBwMEJRAgIKUESNyZDwfQE7sKu9Jw6gUmdQcLGItZD3kYKfH5pRNnvA7T+KeTAqLrTiCcxzXKSUDMm3xECcMJh8YgxcjZcUB70dghn3CVjux76X0ro/Yc4SZSssgHVYWeCIRAhozHEMcIY8QwA2LI4w3yjkSk2ewFw8smdSFt++SnTxhAGPE4xrnI0DFDzly1Ry6zHwrpGzEtkUZOUgCXGWVWzkspmV6KOEHaNzVqpSHDb/LYgthKu905SLuy2KnKkyuCU7BKDzvKrjiWbQsbpJDZHF5TzqnXFnHYPkAVDoDCCJFBLCcBziPGyUAIowBkkEYzhMCvyxOcK2BUSH7+O2GNFZZXN8lOyilpnCmKiyDFL2wPy1N7sXdqhwSto8ZeS4Fx1Mbx/FdVTpF2g58CdVekOFabbFSaylMbbGCddAVxWhWsi1uszW7MqIEMy3TYhdIEDYsMuaoFbY+5MpG/9uTJ0VEmMMCLaVp5VRSMCjB95gygJE2r0swGf3GpgiVFgi+W4Fd2OPH3HQRbunEdm0GLa5R2BTbBRwYcOGoLdJRZQdPl94EoM5bmfjj1377qHayxDkZomdfC3uhqe+RtgE5YigcB6PIaBp0yoiU60s+aVsOOOwoDwzQDqFm6GHUcO4Q7xF1IGlee2gD7j0lywkKErsmurek6VDiuBP8DvSesXvOGt7hBnVEaaoFkBbowOSDLJsJgbhhPBNHhaoPbTVmwBnTvlWh9tPebovrCmdasVVnTvoxWhYBcKzoUqTrQ7sEUNDugaiJ1GKHX8jkOFbpAYFeyo3VUGMfeBPTYtk4Jac4MRx6anlQMWu9DVIb8gn8RYEXPG/2iQUfGcvQnngXNeR0/y0HTWCp5PBZTncJNoBwlspg8qREIhHH2MqLPAfS9BUaCq9jH6A4ERxoP7wF6MQt4FA7BDMTlrlEgtJ9VlrQP5ypDEus4zCZ+3PeI8MEN2Ca/IrNohhPUYhyREiUXyLCMxr5m/tJUc+myq0qKeCRn78VEAhjCHtj9sHmEzmiw0uuHOLg5ofZjBAYZxgRpFiSuKKMckOajLhWQPnRDTY6DGCfqi8f2afcTp4F1+ziXuVHoWHC0AuYYAo0iRRJpEqB5AzGWkaaRalRoCDM83K7UVCduRLxoR89/gWqxRBBNDEeZ/CBXtADFDRY3LBjRQWvn3LBaHiehfYEDDx192QBhQjEHfooSA0B5rCnov9pWLCOxIGL3ueBIzWrnFsWGZ652eEwZ6VxEJbCtsKuHVARlAfQ6MAiAIQOwUkxltCLVlBtq+HkybQ4M7WTYdwF+ByBH02WsIv7tjqggee/1xBvwhiDmXEb6DiqQfA2SMFjL86BLSP1MadBULIwsDjbZDZPMHVC2aeIDys9vT2JG+Uwo0IH6sYiT1tiRjmo9bwj2lomCYtXyg2T9zq9i63OZplUxkvOl4UAt8Bc1rgyWfcYk34Iod/GD3qy217bIK88rmedrX2/xaVkYWS6RFD3qzHgbIqLg/wnhTrMDiuNKfDGcH7Wzvz7rOKr4x7GLuEmik6ASN3Hylf+Xmg5/fhfzfus6tfY4n7CN1YjS7bPMlkqfUw3sF1Trg4xRO9UGC+qTG2laemTtvlVEFQD9mCd7lU6O8tUb6MRkUZJPCKCfXZdYkDqs3YU9yselOZ4Gss+OAOZPtMc/ahwh506p63PClztSgtqG8h0tN6RtZXROlEpvvN/PkkrdfTVbqfd7XQurbhud3NttdXpbrY6nd56pzWCIPTNY/x25sequ7G+2troXrw4+7S+mpQyP+htbqxtrq1t9DZ1NSSzFThzO3Xrm7DrbHQ2ehdXN9fWO72N1YINcJc6Gjxc7DqA+zpy7KDHh3e7iKEc1n2tHBQ40uxCyO7o6/vDMEUtpAmKmtBbV2vce3Bi0Fg5QN9WtU3oHauPrhfeD93bKyuQtEEbszjsbCdVucIEwdhbwX9BVs7Ov43Xuav7/njIwA4Y0ETTAzxe4PFXZXdx52ouk5daH8NWJ2je9Orxtao2/kveUsadm1D6EPciF1bfmLbHo5My9TbULEpbVBVDNRr0PmbVEDKBSgbxAlxycRdoDpbmJSHlyL8AYdBH356BgZq3K5t/Rtr/Bw==</b:JenniData>
    <b:RefOrder>68</b:RefOrder>
  </b:Source>
  <b:Source>
    <b:Tag>HalistinH24</b:Tag>
    <b:SourceType>JournalArticle</b:SourceType>
    <b:Guid>{383a26bc-63d7-47c7-9c4a-ab1bd401081b}</b:Guid>
    <b:Title>Kemampuan Literasi Statistik Ditinjau Dari Pengetahuan Dasar Matematika Siswa SMP</b:Title>
    <b:Year>2024</b:Year>
    <b:JournalName>AL-TA DIB Jurnal Kajian Ilmu Kependidikan</b:JournalName>
    <b:BookTitle>AL-TA DIB Jurnal Kajian Ilmu Kependidikan</b:BookTitle>
    <b:Volume>16</b:Volume>
    <b:Issue>2</b:Issue>
    <b:Pages>113-113</b:Pages>
    <b:Publisher>Institut Agama Islam Negeri Kendari</b:Publisher>
    <b:URL>https://doi.org/10.31332/atdbwv16i2.7982</b:URL>
    <b:DOI>10.31332/atdbwv16i2.7982</b:DOI>
    <b:Author>
      <b:Author>
        <b:NameList>
          <b:Person>
            <b:Last>Halistin</b:Last>
            <b:First>Halistin</b:First>
          </b:Person>
          <b:Person>
            <b:Last>Kasriani</b:Last>
            <b:First>Kasriani</b:First>
          </b:Person>
          <b:Person>
            <b:Last>Safaria</b:Last>
            <b:First>Sri Anandari</b:First>
          </b:Person>
          <b:Person>
            <b:Last>Sangila</b:Last>
            <b:First>Muhammad Syarwa</b:First>
          </b:Person>
          <b:Person>
            <b:Last>Patih</b:Last>
            <b:First>Tandri</b:First>
          </b:Person>
        </b:NameList>
      </b:Author>
    </b:Author>
    <b:JenniData>z:pVdLb2RHFe4xiYSEJgTBoCxAlBRAHtTu7tvtR3ckxDgxKI1nPA7tEJZU36q+t/rWrXtTj7F7NyBlRZCQ2CAhIRbwG5B3rFmzQQgJiQ3LbCNLUb5T/XDbM55o5IWv7+PUdx7fd05V/+q88Wqmq5T7yp437kxrnsmjUI6lTZNke1JZlSnzSlmLybsqyzX+vIOdiktUZdzH540NMR5XZ+eNVya5JIOLH31Wfuu/jUZDaDnxFw82kz8xPKW+qi8enGw8/jse5KkSPr94MLr76VM8rvm987KAxVtXAL/O/3xLwH9+7wrg137/4HaA7//wdQrpMuW//fKWgH+9uAL4jSP6dgvAn7/2H3pYAr7373+R5RcDfnsNsPvdQE9zwO98XFHRVoC/ObhWw40vBrwS4Zt3f0c6uaxhII5uAfj9k/8TCyvAe5/cMsL7f/zLlQi/+ZVrNbwB8EZSmv/7w3oNR1/96JpsXhawc+8HVwDv/faabDbkh6Hycvalf4yUO+WMF9ywUpos54LXiimDgVByp5jz6H7nVcEEt4oxLB7zjCtW8pSXrKiMl4VjY04WCkYab0se6mDoWQdumZNFpXnOZtxkBFBw5eFPwB/+sULmSoQat07mcLJFF7Z5iGvJ8ybrdpK9+y32WMucFdxKw5nyoYl4rSw4q6XVgQXjQ0HgtSqUZYVVCJuwETpHJDExyrLGzVp+3POAqD1fReelQXQUWczYxYLh3qySjZZkikKULfYu18xL6+Q4eKQwRQlWydXSwC/37Ei5fMKNajJRFK0m24xZoW45yu+kk5Ul1Dl0KUulkQfTCsAU5jw4KnKkao4JszFYQIjcB6qDq9Z9XytGiz1col2Sihqi8gTpsDTHFUhFVdYSZYCl4A4ERu9gJThUchFaRXTUCNyidkIJVTSX7FzmngWsx+2zeYA+uF13FT9prsx6ioAlCAQyxyyD4HmLHfEymCab8AJUzQAjS17WYd0T2J1xCyjPhkZURjrFGfE0VqhRxtJQhJoh3gh4QApwRWXZsa0yy8tSMkgES7HCxA0QLI98QBye7Tsw5tAvnm0eD0f79wHMcygepPapj4KZhoKyiPw21yIg1UCAUYVgTJmMItzrzcW2N2BGZgh7Vdm1YqaoiCKmKMweTDcf//idg9gfffSHOK1scd54Ledj5y1PPbr7JEypKFgsURharAw0T12aL1oG0QrpIJHaoVMg8mdLuTYDAGKmsWMQLREsKfFIFwml5B7LqeVa7JH0lZBzWoXKglnQSgPi+QGBarzE8sl6+6DH59MiBomPLXZc1UFTZM9Fc1IHG6DlONoKCUs2/MWqv6ehJGfd3e2FRcxlMDdssRNZGGRKufEyagVNAZHqOB+XaWAOkFWqg0ORGHpXVGU01KB0pda1FTaUaJ+Rrp4oKFcokB9baAG+u7MeTe850QSwErubpFrisw4KcThWoyFzfIBHiGrFagaB20uOnqUozjQCgJb57PrCF+oghkqTzyl9A5mLbC5HwU1KYZBUllHDwh35jzoHFHqfDqv0asanUZwxdwqbwlTUm7UF7ly59LH5En6dBFL2Qr+39jGfL5CdDrQtXvHkZBloK1r6e1HFW5qnKXiSApNKZt1Od2erMyhT7EiYmNIOsaHRAZ8Hn1fWPdWqrDECfoK/yopOK0mkci7IDeyHXsuz+/sPt0722cHwbfbTgAGn2SFKDNdDXQZ2KKnxaKZzM3lSIXb5er3y9XD1I0LRieJnKKLEAUVNlHX+GG/e+DCHeBe3mtZZhb0RcX1EBxnDS7KfTDi2klmO7ZNSxNxTT6RZPQpqj8Zz7A+5s4hULeyXjzfZZyM+QUvxubkeobv2DXWKfdESMK8XS6pHIcd+wAUbYUM55TetksfgKp+vmZzAw9JBqgR+Sb2aikqdvZF0Wr2k1+u2uRfj0yfJruq29gb9rlBubJ7i6syvVTLYG2xtDzp91d0Z9Ld6/b2erkDJftTAUPgk2Um2k51estfZ2esO+knS283JgoPb4oPt3qDX2e12dvvTyHoUzRSi2d7qJFvdPlQ2RpXzpW7uxFTO3hwaVN7jFLOP2cfZ0NF0PZIZ9iloItassNJVwabyfavPjnPva/dWuy2neAfnLQWFFHPLFk9bSrTBpDxr1Xnd5nrLc6HGbW69SrVsi+rU6IqLNhWg3d1JdjIXxn5WU1VxlohWJ3i8g+1XVpNDYK2/RtdpPYOtTtEw4u3ZOxWGWMNbOcHR0KRSfIAt0cW3dxfCf+9w1WWr49BoNdcOlvvbAU3h47XOPoid/eiys+cH59GjY0EBfzkNqMfmsh6gulXZrH0T258D</b:JenniData>
    <b:RefOrder>69</b:RefOrder>
  </b:Source>
  <b:Source>
    <b:Tag>MeylasariN21</b:Tag>
    <b:SourceType>JournalArticle</b:SourceType>
    <b:Guid>{0d53c0e9-e0a4-48c3-b079-ffdf5519e85c}</b:Guid>
    <b:Title>PROFIL TINGKATAN BERPIKIR STATISTIS SISWA DALAM MENGANALISIS DAN MENGINTERPRETASIKAN DATA</b:Title>
    <b:Year>2021</b:Year>
    <b:JournalName>AKSIOMA Jurnal Program Studi Pendidikan Matematika</b:JournalName>
    <b:BookTitle>AKSIOMA Jurnal Program Studi Pendidikan Matematika</b:BookTitle>
    <b:Volume>10</b:Volume>
    <b:Issue>1</b:Issue>
    <b:Pages>408-408</b:Pages>
    <b:Publisher>Muhammadiyah University of Metro</b:Publisher>
    <b:URL>https://doi.org/10.24127/ajpm.v10i1.3463</b:URL>
    <b:DOI>10.24127/ajpm.v10i1.3463</b:DOI>
    <b:Author>
      <b:Author>
        <b:NameList>
          <b:Person>
            <b:Last>Meylasari</b:Last>
            <b:First>Novi Dya</b:First>
          </b:Person>
          <b:Person>
            <b:Last>Sujadi</b:Last>
            <b:First>İmam</b:First>
          </b:Person>
          <b:Person>
            <b:Last>Subanti</b:Last>
            <b:First>Sri</b:First>
          </b:Person>
        </b:NameList>
      </b:Author>
    </b:Author>
    <b:JenniData>z:pVhNbxxJGbZhQbssggUJBNKuVEKwxGIynhmPEyfmw5PYSSb2OF6Ps1kOCGq6a6Zrurqrt6vL446ElIUTB05ICxekFRLSCoHEAQkFLiCWE/9gD2gFJ05IcEIRsM9b3fOV2JtEE8X2dPXbz/v1vE9Vzxv3lz4yUNrjmU7vLy0PEz4Q+zbqidRr1i71dSoHMn4mSvz+DTkIFH4yAzvpHpE6Nm/eX/qQ3+vpk/tLz/QDQQYPvvG/cGcJ/3wl+tmDrcoPP8Vw5WU6ebD1tYPP3MOFGEk/Cx5sbemffweXM36XTwe8unUG4Nf//Tb5mgCGb721GODW3qfpYgKY/IoCXgCw9dJvKMcJ4PDdBVNu/fO7lOM05RfJcgHAK3+89t5cyjcXjPDqj16gWxPA13+wIOC2WJqr4cKAOxd+9odZQPUqsWgBwGvPqlnavPyvP9Hl0wFu+n+hKE4F/OxP/089ejrA1mtvngn40tuvPH0Nd957gah3KuDzL35rwaZce/cXc6OnvvgEs7zF/vHfs9Tm+i/NHA+jvz19hI1vv0ECUADu/pnP0uar3d8vSJu9H39lTr6afyf8BQA78spcyhv/WTDC/c3n5wAvvbKg2tz6+IM5+br4u6eflHnAv74zN8sb7QUjPHhtbS7C5m8fHj3xutWZyD/8yY6IbWozFnAjFWMH7W6LNWr1BotEnIuezUIes1BEPEosPjGTYd80mQxZwn3OTMgVZzLORBoDQcdcVYAV55yxNWakGXHm81Syeq1WK6/bsa9jYSRnOY8HDJ4iqWQoZ9zAOe8bmZJzn9xiYcABLgGBlYyzc7d2rm5XKNbmSpXd4AhexpIZPIm4fGfPjtqdTpedg9H6SgXB6pQVTn2ZiFQrEcxE4xIKNXKBw3lnkUhtwikah4FsRezzgAGnx2NfxgO6xyKOO5KxnlRwQisUPFdD3uNpBZ5lZrFWxMaSVCc6NbN5N2pfqrLbiht8LjriS/g3lL+NhzYkNz0eoIrTh4qqwpXi0Th+FzWCUTLgGeIyEsEWQaMOIkDEg1kMcCJBC1CecYMNQ4WURQCZS4+IUGU3qVbMD0PHDziZBoR0DO6dQwQmS224MgWdYlKJRZTwrKzGZVZfYdvCeKnswQ3bBuQma6wwditFkeRdWkSF2aHwrTe1WIPFoUhSgX5TfOUylbu5wlpoXu4edc+2iZ6wnRiyc7eVNTpnLzPWUhnPHY8ugkf+SKfh/aVPBLyHJLiX5c994cqjaUz5UGY9TRUR6ZQoRpQFGWfba+PMusoNRJpJFy3IzwMeSRRxwGUE2jGPp8S42BcmTGViZDEFGa+4R7UrjEFLx9OBaFCdEEwaW6Xj0kyskLSBUwc8O0lu1nBGLis0Y08dcpMio0QJWI1vujkBOcAqUA7DzhwTqgciFgpswQJNIkqS2eFc2nMZoXJ9ELxk1ywHp3UuqO3iwN1pIfkI817OYMH7J06ryrq2NxTQr/lwkRSSQTiYi8Lt2R6ppxhS9mq73WbdzgG7Q441esPqFdbFQ8SAKuuITPuCHWHcQhBNW5/GSaQ8oWimbLDwoaYBOopOFSqCL2WL5jL4Kbs+HvHMYo2CBSORCc0eMGnmXUIPCXYpUZNVzEIiImtcBxwkYaM2EH/Kwq2tVG84MZop2aOCVDbyzDZ+cBdxw9GKfo2R6pdZ25fa5LGXAspjkC7XGarZwMbFAGL3gDfSQdfXTPaLORkbSJMjkYwdS2Phb0pGDhlyBjHeE0kiGVK1NJE9C/tQJDZDYeIZwSRcTGvP3Z7ob8GnCTAmxbr+hpbCSqi4BfR4ZVLdKtulkoc29iS7zB5Vms3HE9t1aPMD56jKWqWcsW655qEUGfGSNJGEeXqFwfSEMeiMAll8lmncE4xjV5NZTpcWk5wCHdoa6BGtYLJJwkWFFfJ0F59IlDz8LaWo4vbU/C6Q8NwkA4dd6M0okF5AwUwUB95lDCAEi6h6WEQuGCcKzgiewhyiaWYjcHiFtgim++5SiWOh6GJckbns3brFrpwZNpJZwBRygiSA56rMWkLiEUiRwHhLmqRAC8XkHsGZo4MHLOec2A/wnI0gyrhOBSyezNtNG0scNuiLC9b1Aq1dCqdKDStczwpNJLJAI0i0NkmULProaaUQ20y0buR1L+MyJpMg1RbujkXaQzjuJqU6SmU2OVYgNCoqDc3DNS2bNJUhKgMmZMakECCucFLwqMPp1ItBMTkk0imOiw5dtgoYBjRz4WGSyPepfZzp8uPrO4J8k8Tg8eLBh7QGQz9GsQauy67KY2pi4bBS3Cl1xbNARYmLWo5Fhb5jwkgg6xC1Fh6mGMejCjAs9TjAqcfRxyVVuPgyApuOmi9QogjNKUwwWGNSl9Wj4+hDd8o6QlxEjvOMbyAtj6EumOFa5mWbpxb39NWy5FXFPVIM4WPnEoNGrbF+vl6LAOlolbZRC/qejltQMjX3FOYbWnQNP4iuXq2tC2mMFcuIJ1PipNHa7bZvdVqYALxVKHaQ6kGKPb6LjkiGY4Yvfbefd+COahzy/rFW4NvHkonTvcmXgpLeew4xJQKvUbIvoVwHWPn88k8CbOLjz4qehIBYPGS+Ty9cMY/oiX4fxzOVy47I6WCeSjEAC+JgXx9Ltp1zn3bppUcf6HftkPultXjn19guzjId4EjCcY4tbL1uKgtLT/r4tvKjnq/lyefqtWqjWW9cXOXDJKoe12uyXl1rXljzpenF9/DbxN+TjdrGpfMbF2trstFsNs6vN+uXvIgPhmv19cZGbaNeayqN7afl+tX2zdqFWm29trGxXieD9Y3GxlpABhxtCO9Mnxq6Brn+DtHf+vla83y9if2vBzUKxi1ednmdsI7FJhkh+Rw7++0YSeE1B3wGP3EkSnWIudY29cTtVJ10gixLzOXVVT001X4ok6qNIF6prnKvKv1Vic3mpJoEySpJR9HuVY7zs6fEqq9HsdLcX6VKrOJr3gGmKMsTKm5YGh3hchljJ3R/F2Czy9hAlcphqzycy/wr+VWNbXw5S0WfXvE84d/B+4Bxq8+V7PzmweGta+09vFvuX99tHbX22ZWdw4P2bvuQdY9aR+0u/rNuu3unxbZbe60O6+zsX2/tt/baWMTSvlto7x/hqcOdo1a3vYu1bSD5FPiznkVRzo2LgtZXsaWuntX99wE=</b:JenniData>
    <b:RefOrder>70</b:RefOrder>
  </b:Source>
  <b:Source>
    <b:Tag>HariyantiF25</b:Tag>
    <b:SourceType>JournalArticle</b:SourceType>
    <b:Guid>{faaaf915-3acd-437a-9877-d42cc4aa3006}</b:Guid>
    <b:Title>Design and Evaluation of a Guided Discovery Learning Model to Enhance Junior Secondary Students' Statistical Literacy</b:Title>
    <b:Year>2025</b:Year>
    <b:JournalName>Journal of Education Culture and Society</b:JournalName>
    <b:BookTitle>Journal of Education Culture and Society</b:BookTitle>
    <b:Volume>16</b:Volume>
    <b:Issue>2</b:Issue>
    <b:Pages>685-708</b:Pages>
    <b:Publisher>Foundation Pro Scientia Publica</b:Publisher>
    <b:URL>https://doi.org/10.15503/jecs2025.3.685.708</b:URL>
    <b:DOI>10.15503/jecs2025.3.685.708</b:DOI>
    <b:Author>
      <b:Author>
        <b:NameList>
          <b:Person>
            <b:Last>Hariyanti</b:Last>
            <b:First>Firda</b:First>
          </b:Person>
          <b:Person>
            <b:Last>Budayasa</b:Last>
            <b:First>I Ketut</b:First>
          </b:Person>
          <b:Person>
            <b:Last>Setianingsih</b:Last>
            <b:First>Rini</b:First>
          </b:Person>
        </b:NameList>
      </b:Author>
    </b:Author>
    <b:JenniData>z:pVjPjxxHFV4bB7iAEJwiDtQBO7vKTG/P7MzuGMvCv+2N7cTZ3ciSDYiarpru2q3ualdX78wAB1s5RkKREAfEhQOnAHeMQIIofwjKlRsiEuBLvlfVMzuzsaNsLPlH/6h69d73vve91/Pk6corqTYJd8Y+XTm1X/JUvlnnQ2mTzcHmyFiVquJMXorRLZVmGn9dhXXKb1GmqN5/unJaDIdm8nTlzCiTtODZD//3bnFpZWVFaDlyzy7FH/yB4S5xpnx26e0/PsT1ihwr4TLc/qRFtwvnnjqhwZ3vv/b3JYO//+dLGvztfxYNnvtb+fjEBjdefUJhBYO73/nHosF7H75Htyf18AMKqzH43i/JpaOQH76kwb2vPFwyePGTk4e8bPDnq8seZl8mKYsG//3JT5cMqi9DmwWD7+x/uGzw4sk9bP11h6IMBs/++l/06sjgN45hePqEBtf2dpaJvUkOv4TB9rf/Qiw/MiiP0eYLGdw9qpQ4e3/Zw9v07sQeUljBYPfmR8tJ+cWxpJw05N65/y4l5cd//t3LGdz86uvk0pGH0+NJkY9q4+T0zP/3MmklFFS2WDWtnMwhmAljUtRBOrlmcoT3rmLcSlZIKaRgzjBZZLxIJKtcLWThqo8f/wbX2FPBAHZp5aTlyZQlJi+lk0WiZMVG1uSM8YJJbvWUNqQyYtsFc5nEysLJiWNmxOBGFnypjnyBi887IOMVG0ocIxlnaBNDvGSlVWgLbtpieGvpbS4Lcn049We9OYvuqqnhmqZD9yRPAEdF13cXHFjtxnG81mJsnKkkYzIvcaSqEA5ZUnkJeDwW2Ce444iP6ylWtOAG3Bkq+EqeFGIpAit5ZYq2KlKmClYlmTGaJbW1Kqk1j9gtM5aH0rbYIUc0deWxJhRVIWDASZzPHbAqCMmQBg+iKmrJKEmVs3WaasnGymXYBsRKK/E+9Y62mLB8THfapN4l7E50XVHPDP7m/GC2ui2sOpQFY0Imyi9hqzdreiId4zpqsW7c7Vxgb2ksU5YvPO5sXmAP+Njsy3F1oNg5tpvxOs0KWVXAxcPrWbBdCIOHCp5ZWYEjgDubt/QQboVkFoJbxBwQm4demgpJqcCMHNxYxnrGlhZz05KegH2wM1JFoPMQGU1YDYpYbAO+CJri9/m0EqhVOMOTxoNpascSEMwbZ8Yyech1jfeHlBVVeNQQq9ZA6RbyN+XIi4covsDuWQUKOTxexK57ge3xAzzkQGiPa35QAwiCbwB4LhON4YOPd0o8flDrR0YJxXbAFbBsqGRjjijb7a2xEciN8Ai2rf5Z4uccLKCHqkc9SG3GbDNmCIw/v8CcrFxrRjoPDKtUWqgR7uHPvMAlS3kZMbaXKagFcgaGeOIBZQIUZTpll5Ms54Jd4cLWBbtd2wLhLnndaurMgvxcU3rI/173LHAesQIsztqp5eJIe5icZIiecs5B5THT2OpLejGepeRGTIyNPXi68s2MD1EmPHHTr/3ossqj4H4AWZAdUyIawNhkuCn7m7UiObmmgCOKdMrugK5wLkVRXLuzxnIj4MKCUO7XBSTJ0/k4c1+kneSLbCxR8SJqOr7RyRorSV+0zNuV0Yd0tuPVAfzzlS+LFI5CWBZOWSb4IkBIVaagFCODLmA9e5/r0V0J8ouK+JiriRTtPDxgvIQzENCQcpL4SamhhJjZUapoOPBBwZRAfacoIugylFSbqRQhTsDWxErvGuh9+q2BWLDrCz3pWjCyMxOJ1evXdtaCwNbD5jBU+CxlgkHTPHEhLyCPqUtAJ9vE7I8f/wrC4fx141zE3q6pXAkA1LPXgDH6ZCPsc3PEg/tKJ2aC4tnFRsCxw4sDdBLY8pwZjWSCklU/Q4MNAD9C3maWVYHjSNm8daQGD0VokpXMVZv0O3E11akX70MFAQ0Az7lPx7hZ5yK+AXZUNjmnIEuTElapOAFp7fOKhgXKzNQsIhBr7ZDR67TWodtohZBJ6bxC2twngcrNGgKRKpv2E398KSBxs6ySa74rwl3fbyGU1Jp9U32+IM/6Kfm2QG0rUcW+cnxaE44xRIfS3V2wM+u186aItQvihGAt6pPcRQJm3iEiBYZ6CWQ2HO1R78dRHBOKgy26WH3ALrJ2P+r3u+jl7Jx2Fxit6JAe64XW0xwjmjMK0IzapFakCIHecJbaOjm4wAq2anFEHA22BmvYkaOrQoyCkhGVUaq+akBRNBuiTF5Cq2bQB1ZQZVEmrx517yUZ40KgfzUDC0IOyNEs5yWZC8I51AcSEEinDoFwG23RE5LnkuRyxuFchiGiJN1cNmYQm6cZKUBeKgwzvtlSecFUI4uk6I0wkpMvkr5545gPAT5qqmo/bR3RBSeE8STMXKSJwXcoCE9NOqURC7qgyjJoW5M4n65ZI8c8RHOOKjDwEulng067mYKafk5QhqzAJvkzVGFCYnA9Ym/5nyOoyH0U8yyQs1YNa5Jw6rSz0qbWCsfstPGYymmO+Fz3PaQ1CTpcpfGI6zYWaEQY4kXKtx3dHKIx0Qli1pramISxzU9ExC2A4RMw726LHSIMpfPx5xgCYZalGdSrAEwGACkPNAfTWLb47dCM4dgQaZ4g2QjwGrmATt9vx+dz2skxhNltgE4/81CMxlaPMcQR0W/gr7GiE8U9qaqqlqfBPKflZPUNg9kBR4AG887ArkLJgKn3fdfgk8NNR4dG17n8Vjk/6s78lyRFn0RQ7FTiCwuSgdZ4D09ePf2nTGM+C9cfQeCbzMGxd+lbrEB28P9oxHOlp2o+38mUKChvKCsw3xgtVz67OrtSCz7lFQ+L0212W7ravWi53kXAnBJSqSxsETuQlbA+UQK/dL2SCKMm3+3EUaffjzfW92VSEcDRRrQ56Edb8QBcGBaP8W9VPFHdeNBpdzZ7MfXX4rJPy7aozvfOd3px3O/3Nwfnt/Bn63xGCzCDTQ7u93qdXm9jsLG5te/z4NO436Sx3d3Iy3qoVYUuFDJ5yscx+d4NGkFDcu5Zw3aRE6oddo+WJ/wAwoREJvIdqycXM+fK6gfr6+PxOKIgolKvQwLkJCqz0oe1zi34r+W6MONCGy7WO4O4u97pb3RT6CWGe8IOQ7RftYfbUzhamtFt2Fl8LB2JBtbqhAbHK1P6EHQrGJugX9QvxX2UXxWeNpyrm7GD2HW9mfcRFxjIP2cevDubBK83k+AbYRLcnX/I7Db199pSZ7vTSKGgoL6O70I9eX0GEPIdGZuuf07KPwU=</b:JenniData>
    <b:RefOrder>71</b:RefOrder>
  </b:Source>
  <b:Source>
    <b:Tag>WahyuningtyasN21</b:Tag>
    <b:SourceType>JournalArticle</b:SourceType>
    <b:Guid>{4830df47-6cd2-475e-8394-2b48a8151839}</b:Guid>
    <b:Title>Developing of a Learning Media for Smartphones for Disaster Mitigation Education</b:Title>
    <b:Year>2021</b:Year>
    <b:JournalName>International Journal of Emerging Technologies in Learning (iJET)</b:JournalName>
    <b:BookTitle>International Journal of Emerging Technologies in Learning (iJET)</b:BookTitle>
    <b:Volume>16</b:Volume>
    <b:Issue>7</b:Issue>
    <b:Pages>160-160</b:Pages>
    <b:Publisher>kassel university press</b:Publisher>
    <b:URL>https://doi.org/10.3991/ijet.v16i07.21195</b:URL>
    <b:DOI>10.3991/ijet.v16i07.21195</b:DOI>
    <b:Author>
      <b:Author>
        <b:NameList>
          <b:Person>
            <b:Last>Wahyuningtyas</b:Last>
            <b:First>Neni</b:First>
          </b:Person>
          <b:Person>
            <b:Last>Ruja</b:Last>
            <b:First>I Nyoman</b:First>
          </b:Person>
          <b:Person>
            <b:Last>Yahya</b:Last>
            <b:First>M. Haris</b:First>
          </b:Person>
          <b:Person>
            <b:Last>Wijaya</b:Last>
            <b:First>Daya Negri</b:First>
          </b:Person>
          <b:Person>
            <b:Last>Ibrahim</b:Last>
            <b:First>Mohd Hairy</b:First>
          </b:Person>
        </b:NameList>
      </b:Author>
    </b:Author>
    <b:JenniData>z:pVhNjNxIFZ5EmwBiteLEwq0ECFiY7p7u6Z6fXDIJk5DZTc+GJChCKwRlu2xXT9nlrSp3j28BCSEhIXHgALdcVwIhIXEYCQmQ2BMnEBJX2CMCiQPiLxe+V7a73dmMklWkzLTL8+rV99773veq862zjUuJ0iF32pxtXJgVPBHHZRYIEw53RrE2MpH5S1kRxbdkkir8OAs76bdIndvvn21cjIJAn55tvBSnggweX/3vwcuPNjY2IiVi9/hg50/qAKvQ6eLxwfidv9JCLGTk0scHt6c/IMvOuRef4vBg8/c//ebK4fjv22zpcOfjvyMPrcPprX+Q/2c4vPrPf7HzEF4//O2fuwhv/+05ED4R8hrC6+/9nBatw8vf+AvF8iyH//nUZ2DVOrz5hXdpVTt88+IPadE6/Fz5E/L/bIQf6ThcC/nOIFgrypvHH9zhWsh3vvfHbg5f/dkbz+Pwf7/44nlV/kr2o24OP/3OH8j/C4R89/Lxr9eqfIuWLxDyXf7dblGmV999+IIOf/krysbS4bXkBYty79V/d0OeHjz64Dlcd2i3ukWZfvQ3T+ZQvF1qJ6pL4d3PHjJuGWdGWMFNmLJMuFRHzKXcMWlZJJTEDu7EJrOVdSKDvoSbjMtMREwbFkkjQodnp5kV4mSTxTKP8FubrFR+n8wKo+d4iMRcKF1sMqyjMsQbJ6zDWYKJOIYbORe5sJbpuDFxdpNlGiDw2UDDk3UEKJECz6Ewjsuc7EMRlYhjk+VisXK4SY8ylCJ37cH1a55HrPOCvbX79T6bCp4vUqkIG2D5s1lpER/OcCkysswU7W8iyuCcskVbAm7xRPGfb4r4yHTcO6xP6LP7WBrBrc79zjDV2so8qY+sUZBXXxba2tiu/9mW0vFACe8CoGtIVEiPLtNGAAbSpQQqZFEXitPnYVVbwgLjkOcsEFTSnIUKYaiKwZPgCMc6UImC6MbkD2ojFgbHlagti3Sf3dN1NlckaxGL02LJnlSogsU8lApROOF3+KrWhGjOoqRw4M24cUWqc9Fn1znVB9mY6gChsRt5WIUwFZHkNbtBGBQZ5EAZpOUI1bBMOpn4YckYiFPPTXAMm/psfPjewx+3mQ0xT6V1HkWsS1PHTzzjmVDVFUAD5z2/rUzyDs993aW1IpM5hfTWHih2UyZ9NqQzGmqvAmhCJkau5bZ13Pk7ga1xUBIVWgAuEGysldILe4WN+kN26IF5cnmMCLndxlLKDDEfL+EEBQA1hAFSwRZUy7YD2UIqRVxoEImoz65RvYlx5KrGhTsJoNZZbPgND2Bjhr0pNGGdAl5bbGigLuCijLBXxpKeKWlL9YiY1TW1uAI6ZJFa1WpV+mtOS1OUJQestUTqYFYrQNMEiBhbAyJ0YcRc6tKC0x0Qreb5xvfkaWuB5HTjJ6M1DvbQ9Hid1fwTHf71WbTQ5uRs45WUB6RboasujQ9bEgJIwUFLr3rkNWcwo+goe8JAqKWVWFBHEy6PobeSkSWdjbQnyG5DjaaJM6hZEz02o/vxLteML3BmK7QRzxPsbx35YtYJTDFpWKGtlQhLuoqsA+3wLq2sDLnypYJoCCOxULBErusowCIQy4sRDGDRZ0c+ubzWBYonLTMPzyfXCjSZLy45DQHQ28y5oUI1MOCtxdmERfXXYYim9Pos2BxSD55XRM2qz24sOxv/ntb7uRBRi0Hmrh5MXo/IW6izrCR3TULpX9YrNGYOSZ5mIYQY5QGtPYXRLCnyC/B4U5BuNAHBLKp8RC2IxmPBCwDCOG1a0FOMkeDmJHU1D21Z0JnAFVQeF4k7qrFioN8tc4KDP6FamNkhFDvQpWNzrZAnGTJhysJH/ZRMNHisKwG09MPn3Pm1kGCBn2BPDDBbqlonvTpEorfaQ0l5SoMgAeEJRMQPWES6jIjxolBgmcfrVbzOhWfF8wS0UnUa634WNHTteb7OuZJRbWlTvVjN1rbrA0FJWOv6uTAVSzQuSOQLnU15wB0GhlAfTwLMhUbo2lzUuDvHoYjQQ4pNmyuYql4W/GBzPUdCqKH1ICPV0At0RTcXFKOjryuGNP2HKxeoHCCbm+ztEofVDdvaAZXBkKAdFC1RCRIQS0CkUKjsNX9JJvCUggLIKHKMuiwPq3lR3zpqeatJ3GSsUWNSsY5ar+pGiRkNreuFOKFEKmtlp0KDwQ07mkZentncARQP6UNEh3T3G22NJr3hVobZTNc/YY7yWNOXZl7ikmjsQ4XbDbJ3Ez/aRJP+eCIwiEvxIeGkU+L02hHllxDqHGR4HXOdPpGxG5kw+HadsPsiTHOtNF00CdXtFtHn5es37r8Wg4VlJj5WLDHcXn5hl3TZvkvKirs75pqx7g7efOJRqpDU+lHRPoyeElvsd+iOT/cJfMYxz6Sqsgc8rSA+eeIqNHVCl+PoWOQyMlqJjfdviO6WM17bpUfsuNKQ1/NsxdfgvDWe9tkt6Kw9zzh+IGe8tZ4d4pEdi8ScCyQ5CgxP8Q2h3jDVaYQDpKnqDaGM8J8Vl8NIy9NPDrf62/v7w4GcCdefD3fk1m5/NBzuT9DRQf6Qbk/5t+Vwb2e7t7W9t01Pe7293f39MOPJbHs4Ge3vTibjPWrR/JqnyFFkR6Pd3cneeDSZjEY7493J7vYkJQOOyp88WO2aeU54Ss1AqWFva9zb2s+KMlDSYmLWrLrg41uccNAP3wZyRGUwrCrflPYEv8CeUHzVqNMvp84V9spgoHMFSvRmNa9sX5tkgKYXp/0iLQayh3AHkDqJu/Ug0otcaR4NfOCD/a3t7cSWgasKSupJY3Yfywtgq9DxG/DUfY07vVIVbFUI5Y+uV1/Cfci94oyI0c45BtoDXEKsf/ty0wB3DlcXarCer+hdiyX1673OfKH18t4yXanscsJGhPfDGMXq9LU2Cyixj/zcKv8f</b:JenniData>
    <b:RefOrder>72</b:RefOrder>
  </b:Source>
  <b:Source>
    <b:Tag>KhovivahA22</b:Tag>
    <b:SourceType>JournalArticle</b:SourceType>
    <b:Guid>{c9d3ed75-a98d-4106-88ee-c6b62ccd7e8f}</b:Guid>
    <b:Title>PENGEMBANGAN LKPD BERBASIS PROBLEM BASED LEARNING DAN PENGARUHNYA TERHADAP KETERAMPILAN BERPIKIR KRITIS SISWA</b:Title>
    <b:Year>2022</b:Year>
    <b:JournalName>LENSA (Lentera Sains) Jurnal Pendidikan IPA</b:JournalName>
    <b:BookTitle>LENSA (Lentera Sains) Jurnal Pendidikan IPA</b:BookTitle>
    <b:Volume>12</b:Volume>
    <b:Issue>2</b:Issue>
    <b:Pages>152-161</b:Pages>
    <b:URL>https://doi.org/10.24929/lensa.v12i2.258</b:URL>
    <b:DOI>10.24929/lensa.v12i2.258</b:DOI>
    <b:Author>
      <b:Author>
        <b:NameList>
          <b:Person>
            <b:Last>Khovivah</b:Last>
            <b:First>Atika</b:First>
          </b:Person>
          <b:Person>
            <b:Last>Gultom</b:Last>
            <b:First>Endang Sulistyarini</b:First>
          </b:Person>
          <b:Person>
            <b:Last>Lubis</b:Last>
            <b:First>Syarief Saadillah</b:First>
          </b:Person>
        </b:NameList>
      </b:Author>
    </b:Author>
    <b:JenniData>z:tVdNbxtFGHZLCxyKxIFDjyM+qkT15/orhkOzid3EjWMsJ1WFhNSOd2Z3xzu7s52ZdeILKiD1wA9AHDgU8Qs45sYZwYk/AL+ihxzgnXX8lbZSwfVh7Z3Z533ez2e8/vosc93jwsFayLPMlWGMPdpNwgGVTqlquUIyj0XXwpi4+8zzOVxaAY6lJkxE6ruzzFUyGIjTs8w116cGcH7n+ZW3H2UyGcKpq8+3P3rn7jNYOVrE59u7P/+zDQt6woj2z7ePH31llgt+M/+RsPnlLtzPCZ2nf61G2PrgqVnMCTurEv7+m3k0J8z9uhrh3ad/L9XQ+XHFGu7d+djkOCf8E61I+Nx/8kYJ93/5Yynlh88McgXC9vD95ZRvrdjlex8eL43Nw+8vE9LHidB0/NbtI8yxjxTWCYqpxJEXYA13AOJ4iGEDjWEThTiMExTSiKWIAPZRQDVYhDHjsALSmAVMIkxSxs5Br2k2B1gxhXo7nTzq0YhyphmgWcSATCYxNkzx/EH/VhMhQiMP7sGbB4GkMUUpYR4dCkK5Mbh4Mo2PMC+JUrIL/5Vcc8qDNPZxDDdN6rKIZuFbMS8y3yPKRZxFxDxkStGQRVjTPGpHSssEAliM7YKZG88SoRHmjEB2CMNZBAWCYrDsUukmxIQqzODe5EE1klTFcFYhL5HJpU0EpTrBWYQUlRojJTCkKmlOU6VTqlgona6gmFKQJIC853EITv3FYKb5Q18VjTRWFDWK2VoZoU/QhjLF04jjMQ42l8N+mV31RZN5brNCL1hsbWVrlctGebQPgfKldF8a5WVDoIbqo2TIDE6YOTXe4dqqvYCdQQPobhiLAEE1Bhios8hf9G9aMJu2Rf9WtvZCwnlEToQMzjLv+XgA04EdPb52cgjGPviLGUwZWKdUeIAJskrZaYLMh7LGZjjNSCcYavYK8QQSRk0ZqSy0Y6aiECzNBE7FyOFnz385Ux79f2GvR9dA+NlMkm9K2mtR9vqEvWZdr0nW61P12kT92ppOx/m1NTCR55Rdgvec+UAqEHISIbQ17aqiA6ihRJVi1qqhDUkjgv3NWbOXMPV6tggYDd49BpgJeze3Z3owBRWz1TpET4HB28xz7DgUppo0YSI8q2hVc8VG6AjIFXQg25ErzMs0TrQvpHrCWRjDeXUXLiFJOV9rUNBEQq9SzTSnp7c7re6RjTY6UCxIG84OFqlNdC+REYwq6JswwkxZ2j3bHQkO+rkRz7x1Zq/szLxh9CFCCi8szGVS6R7s3PzB5/ji9idu7CQbJGCivjUvNhEODd51ccj42D/wxYiNsE89NgKJ2ho8EwkiSN+ClsHuXsK1CCdQ1YIiw4FxlHCm9BhLOI1eZUg7yYCpid3jI4OlLqSNCeNwEkysHEbg/8V1hwh2erNUzFuVhtUocHCE86OSxay8Vd0iTA2iJ/Cpom+YVS6WctVivcSsSrGWq5cbZTiFaGSn3WoTXapWy6XSVqVardUq5Wq92qiVfIPA0IXgQaVc3Ko2rHKjPkz7k7Z3CO21cqVSrlgPYMZFIh16X/LTXV/rWH1aKAzTNk3iOqGDPCMFFhF6mo/9eBJuAUvNHE4LRJxEXGBSgMgLpVLVU8lAj2NTmOACcwzLK/Bvigr3AGgWt6kGN2PAcodpSnbGuyKJ9HUtqUthwh1KHsAvpEp3b1yMVthrdfdahzt2d8/uTuS20+rv2EftI9Trf77TaR0iWLWaqNOy+912dw81AWis7P79/e4XNjpu9fftpt1DBy24tQ977Q4ggKXXPmj30UG/fQxkQPjAJiaZd50EyrMxLQ+0Ly+kV3hVB/8F</b:JenniData>
    <b:RefOrder>73</b:RefOrder>
  </b:Source>
  <b:Source>
    <b:Tag>WulandariE23</b:Tag>
    <b:SourceType>JournalArticle</b:SourceType>
    <b:Guid>{97bc5cbe-1ff6-4a9d-b0ed-ce5fe0304450}</b:Guid>
    <b:Title>DESAIN DAN UJI COBA MEDIA PEMBELAJARAN INTERAKTIF BERBASIS NEARPOD</b:Title>
    <b:Year>2023</b:Year>
    <b:JournalName>Journal of Chemistry Education and Integration</b:JournalName>
    <b:BookTitle>Journal of Chemistry Education and Integration</b:BookTitle>
    <b:Volume>2</b:Volume>
    <b:Issue>2</b:Issue>
    <b:Pages>124-124</b:Pages>
    <b:Publisher>Universitas Islam Negeri Sultan Syarif Kasim Riau</b:Publisher>
    <b:URL>https://doi.org/10.24014/jcei.v2i2.24607</b:URL>
    <b:DOI>10.24014/jcei.v2i2.24607</b:DOI>
    <b:Author>
      <b:Author>
        <b:NameList>
          <b:Person>
            <b:Last>Wulandari</b:Last>
            <b:First>Elsa Avrelia</b:First>
          </b:Person>
          <b:Person>
            <b:Last>Fatisa</b:Last>
            <b:First>Yuni</b:First>
          </b:Person>
        </b:NameList>
      </b:Author>
    </b:Author>
    <b:JenniData>z:tVVNb+M2EHWCFOip6HGPvLTIAo5sy0nX3p7kWEGdrw3sBEGPNDmSGFOkQFKODfSw23+VX9cOKdtJdrHdS/eQ2KJm3rx58zj+9NTaz7QRuVAH/FGbxVPrp4LOrTOUufXBP8nm6yVYS4RSekmdWAKRQI0SKiclcEHbBGwFTFAp10QrclpAKTBxvYtrk5JyINbVHJSzpMZDBwasA464xBXPmBG5LYQl+BIPWEGowCKEOlIZzWvmq17jm0pzMqc25CMUkvySmCdzA0ZoLhiZrbFaSXQWqqUSykBFYmsY5gqs8EgtWVIpsJziWM+DMio3dUIUeGK1dB4nhAq3Jg4bIfM1NolMUIaQ3jCAVQXG2fZniNsMtpPKAcUHE+K2OkVkulMBj8ewBKkrz5scTn+lZfX7+C3WcQVq4bnXjRxI86WAj8IV5HhMDseQCQVtxLEiV/5zh9fwGwtrkY/CNt4S/qJaqTnIzwfjK1KO4dgAzjLMaOYwl0yspKWXHJTQhvwh8oLMWKG1JD0cyIKqOTW1x0NP1PMHYDiIMJhX+Aj6n5JuJNuI+yyah9UBNXD8/93SlAjjx/uAaRtPeAsEpEB2y3zDl9hCPyKB4DQPapnGBj3D4ckvzZSWgE5oHMiM8PnbYs+u2xplZ6adAxuo6PgV2rPndoiNXq+9vFHva6j9KH73DdSIzHRorv097ifTtURAaDzuNPqmqrRplNytjgtY4xbjlrwnkxdVL7dVr5p1teHX/lZxSRnD8sDHOMs87sYnR71uybRyFC+SmahMP7V+yGmNN9DYj1KUFVY8wz8k0Y36A8ALVcM+OOEkrKJzXRuFmmGZ5x2Z4lJrXOSn4mnnJjxnSy3rEvarXcFLjZHaPLX2REVzmFKVA25wkQlj3Q2evPmrkHT7Vfo8I+Y1pti/MY4rWvr4LMPbKdfivpZYkhoBOaqkZCotJcnSgBSUGy2h9WVSdobcLG0y+J+4yJtIJrh9ah0wrsXqTa8bxcfd3nHngYGIlrGI8fm37jsu7Fx9xP9WfRLxIB4e9YZxr9AVoCqwWtwf9weDYT8e9uKHoFwQ/gGF7x91B0f9XlnVcyks2r/Rfi+wW/XuFNIxVjj0alg+OOIcZ0tmaG+qcLzYZUYuqBUlmQpaL9D5OAwGd0auLgrnKvu+04GHZkBRLdSRre2CRpRFgneE4ji+qqg656fppEMNel9Ch+tHJTXlndBdZ3hyMshxn7l15RVbbMJu8XEP5wk6u0Cgl8fg/G8mxkqGt4iP1qe6Vm7fGchw+SkG/B5/lG04/XnjotE4nSWTazJOrsnd+YScfhgl5CodTxJyk16N0svkPJniu8n1bTpNLm4nZ2SUTkfJbDIj12kyvfkw5p7hj6zG3g+3vePgIm3yztdm9y8=</b:JenniData>
    <b:RefOrder>74</b:RefOrder>
  </b:Source>
  <b:Source>
    <b:Tag>PratiwiI25</b:Tag>
    <b:SourceType>JournalArticle</b:SourceType>
    <b:Guid>{4a4fdfb0-abf8-4d1c-8315-7c4ff5153358}</b:Guid>
    <b:Title>Development and effectiveness of multimedia interactive learning Scratch Wabimendu (World Indonesian Cultural Heritage)</b:Title>
    <b:Year>2025</b:Year>
    <b:JournalName>Frontiers in Education</b:JournalName>
    <b:BookTitle>Frontiers in Education</b:BookTitle>
    <b:Volume>10</b:Volume>
    <b:Publisher>Frontiers Media</b:Publisher>
    <b:URL>https://doi.org/10.3389/feduc.2025.1628412</b:URL>
    <b:DOI>10.3389/feduc.2025.1628412</b:DOI>
    <b:Author>
      <b:Author>
        <b:NameList>
          <b:Person>
            <b:Last>Pratiwi</b:Last>
            <b:First>Ika Ari</b:First>
          </b:Person>
          <b:Person>
            <b:Last>Rahmawati</b:Last>
            <b:First>Anita</b:First>
          </b:Person>
          <b:Person>
            <b:Last>Azman</b:Last>
            <b:First>Mohamed Nor Azhari</b:First>
          </b:Person>
          <b:Person>
            <b:Last>Fajrie</b:Last>
            <b:First>Nur</b:First>
          </b:Person>
          <b:Person>
            <b:Last>Mustofa</b:Last>
            <b:First>Hisbulloh Als</b:First>
          </b:Person>
        </b:NameList>
      </b:Author>
    </b:Author>
    <b:JenniData>z:pVhNjBxHFR6DHQgClANSAhJSHVC8C7uz87ebNQayG68tb8ia9U9iJISUmu7q7trt7mpXVe/s+IJzQJyQgHAgHKwgkBAH/i6gveUQDggJIUAcQJEQZ+CCOCCLiO9Vdc/07A/2yoex+6fq1Xvf+973Xu9rB61zcaoCbpU+aJ3ZKXgsrpXZUGi+EiktY5mfzYowuirjJMXPGqySboNUuXn9oPWecDhU+wets1EiaMGD5//9p4+/2mq1wlRE9sEa++Uf3sJdYFXxYO3aX/p0I0YytMmDtY3PvHMPt41Tzz2SwTcnBr/wzZ+zGYNvP6bB7U+cIwu1wRfuf5lWPszgf973LpmYGiQb3uD11XytYXD5n9+j24cYXOvt/YPiOs7gjdYf/9oM+bPn6eiHGZz/2o8bIW9+54N05w2++O3f0U3D4KOEPIvhi2+fbWD4lR7d1AYvPfUTcvh0Bmc83P7znWaWn/5pm25PZ3Drc98n4I8z+Py/fnH/EZJyyOC1rz9JNo41+O63fnB6Hm5/9Py0Ug6F/OEf/vf0IV+P3jrJw7Wnvvuj0yflxq+fPTEp59740ukN3vzt5okhv/f3nzp9Um79qt/g4azBjyw/Q4edzuArr75DYR1r8Myyo9RjEPv68v1Z+Xr6cQ1+4zdNtYEePmbpXf/7k7OK/fphYos7pbJi/MTPbiXSMF4UqfTdgcUiRx9J0zEL0CuksYapiNmRYgXX1iywnGcCbzNuhZY8xe48ZHdKYVxzabPr9SXjWjDL0Xi0CJlVzCaClUbov917w7BU7In0onuWICCh3aV7uuAuM2xjQQJXRI6OFruHjXMG7T7boOWqyERuWZFwI9hm7tYVWoVlYFl4eIG3jddW2XEBf/JQ6FgJw7SIZC7cSvgq9lS6J5jMcc1ZVBIglTEEU5lvs1uJwKEyw4M9t9dHLXP04QwLh2MyIfSeFCPDRtImOF8LwcR+AfhEHnhrkTAGYQHOBSZ4kPilsKlxeigCHgpKg9tlJR3p4pQabptCBFbC2UiKNAQycIrRQ2TH5S9QGV5qlbEQyzR2D3mwG2uF4HGezIO0DAnhrEythNuSAyZygx5SelPBdY6bBRYj+01UF9x7ATQcfXjKjIrsiEAIhZFx7t/v8bR0C8g7MM6BEkoTSDAv53pMHNSKIhe5KREU4h7ylHuA4HQdZIVorGGudrlIBcHOHVUnGHkgmvALeGWsRuZwQuiT69ORcQBq6AjHrcvOEWfIAazAEkfhiFyYkJBFKigNuYHCIV5pBU/gQ4gZzAILQouCnQBAHquhJH+nNYccUG3JoEy5Bs+0iDnA8ZRHikUU+eBzsISsUWbEHi2oKakNisrF6jxVpaWkIxLUwzZss+4CwgcTUE2BxYpQZAoYFokMKrY6VxbwgkoW8A9hBMiHPFYxHE2Z1QDJkYBSWmip4NqExp6xNwPkBdjRCgp+cYiam/Kn7Z3pYR/PUG3AFKh5oF0EjUwjmTlc8/ny1PKMWvDmUBoQBkjalIZkrIGr05nScOAt7dhXAGdByo3RCtfGYlOhgFrlV5+FSCjZ854Be1PG8UTPGkymchMipEKqkz+Vhzpc5mqpzdZhJsuI5SSlsxE3SpGhMArQzZ+PPN/iQzClDyK7i0H91jgjdZLBlxRiPJHYRjpnzTknm8ysipHIV6kArDmKu6rRKqZPDImHNuGW8TCEOQPcsBAyKY1BJSwgOMq4YRnqWYEKRUVqp63pmIBAoTuSVO8di28jMcA6LCe9xGfRiDRabAo3KIAFMfxos3Ck9O5B60MJH9LjwI6feHMzt16PKeKXXT3WYVoRJLlKwWAEkYi0MCBNQqpSk8ic98EiyZ7XrhJl4fGDm44v2F1HidOc+gDTaxxCglNo301FeosCcIEaNre5vX5z3mtQUepCQXZd9gE4AQgZA6yKBdAtC9rmklBwooT+67VuyqOJMIPP9KCuM58XmTlTTrLhX6ggFJLDdWxzDqK9Ag4Q2W9IOIxrEQgcUp2Y1/INOuZqlIowdtiT2sDfcSrvYqmrACo68mHEx222JWyiQF0Kk7jGdVX9zQTO3XiWZ8VF+m3M1zXwkEAXJjFOeAIJA/6gEOUa3ngoyNb6xsbmZShrSMPDCJqWzEwvHIGNcUfq5hVkpoOhfadORSoJPNqxULEzGtwMAY8cVci3apdTD9R0DCjQLbiRi14o3SFokS7/AscqVx2c5SpfxEwmsZ8Ag/OgNKoURorK6Tbb4Jb7JjbV8focmaNkCijw/xk3fNkdI8uYOeoGXpXgtIdPcGqzG8IgPYZdroxpUSjtnQCpHCAzSBJMR5LItjZfYnNbU0JTPdU8eKlyaJ64hCVetyBN1Nxx0xT8TGFLw2doIdQuwfhAR/NMAdi6xn0OMd9RV4WQp0bhhD0BtBvee38oj6h11LA5NPZV2Hj1A7yJ8tkAuKhup7/S4i6RQ0muU9ZkhGZEddQcERHThPHNVh3BGsjkFIUYi3qlPk09sCLV4WkTbKck5yT4vkRjNGlH0E57cKGPCcUP1jP887SiYDrtXufCZNEs7eZYwVzdpvYiFnY63XkgEBDOUCs/3EIbSggxIiSvfZEg7ruCzV1SyMV5ROCNxDDSbT/XW4EmbqBRlG7gRV5KBHGUJZjV2VAIlJVIqfHXrdU3CBQdskgdeVqYh2YFn0yKzAt+LRVHgCesap6QdqDRRspQQ3KVGTt91r6ZuYnBbY6mOosYp0ILyVE0zcLNWnTbKUADm0SIAhZxr9NbXux2MgIbuRIaeVf4sIt5CSnV5l6KBKMeruCndNhvd5eFlRZfRlc0tkhyEwS6XFdshC8VzCwfSF325LDELvNV+mKkLzX8H0WYtdJxvE0j80iikUKy4s1dzta1DGlkbR1dLW/wJOMj7PDrxXqOYE5aLdbvZjz3K/WWSvAS3RHYr99N+MmHRFf4DsYLvy+4VuqTFsZbJXCNuF+ZXZVmiNJUCVtPjd8TyBB/5TwXhEruf6zbaff7qxeWIpI1MLy33O6u9FYH3R4+OYb5Pfxr8tdkb7kzWMTjLxK18nWXpM3QdPsr3dXehZXOYGV1MFgd9Fd6CS2AWOzv3h4MuoMLveXec/0dN/+4pO5USV3srGZFOcRnF5Lv83rGhaKmudsiYu5C31SpA/GyTvdfSawtzKeXlkajURtTql8o87bS8dIOltF34dJEopfchJIKs3RynEv482+M0qRvXMC4W225hdszMCFU9HmIYfMxxn6IHdamAYnXC+NLmElty+KzmFQJn2G3MXkZ9/SZtmfk/qj5Ae7a5uE22Zhcjm34Ryt/DuekYXOMuVRX19WqouZDiuv9QQnwPlmDh8w7wE4G5X8=</b:JenniData>
    <b:RefOrder>75</b:RefOrder>
  </b:Source>
  <b:Source>
    <b:Tag>ArdhanaV22</b:Tag>
    <b:SourceType>JournalArticle</b:SourceType>
    <b:Guid>{eecefa8f-4922-4be7-b17e-ccfb459dd505}</b:Guid>
    <b:Title>Evaluasi Usability E-Learning Universitas Qamarul Huda Menggunakan System Usability Scale (SUS)</b:Title>
    <b:Year>2022</b:Year>
    <b:JournalName>Journal of Informatics Electrical and Electronics Engineering</b:JournalName>
    <b:BookTitle>Journal of Informatics Electrical and Electronics Engineering</b:BookTitle>
    <b:Volume>2</b:Volume>
    <b:Issue>1</b:Issue>
    <b:Pages>5-11</b:Pages>
    <b:URL>https://doi.org/10.47065/jieee.v2i1.430</b:URL>
    <b:DOI>10.47065/jieee.v2i1.430</b:DOI>
    <b:Author>
      <b:Author>
        <b:NameList>
          <b:Person>
            <b:Last>Ardhana</b:Last>
            <b:First>Valian Yoga Pudya</b:First>
          </b:Person>
        </b:NameList>
      </b:Author>
    </b:Author>
    <b:JenniData>z:fVVNbxs3EJWDuChQFP0LvKUFrJUsS1ZcoIckddG0KZDWcY2eCoqc3aXFJdf8sKxb8pN69L/rI1crSynUgw0tOR9v3rwZfnocPCutU5Uyz+XKuuXj4OuaL3xwXIT18T8famKGSDIYMRpq4s4oU7FgmY9ta11gASbb89ZZQd4zZVitqprgJKPgQVnDlGf35Nb54oQZG5KbD4wH9jtvuIua/RwlZ9dGwc6rsC4OXbzwu2Bq7tmCyDAXTT5YxJAPU458QfdcRx5QBzeSBfLpZypJBUQqSxIBoQ2QnzBhDX4qMoKydfRURp3usgc+HaxQYKhRkeCemA9Rkgm+YG83x+lkfZK5uYtcAzKz5R6BNcpeKa0BkDXgITpAWqz7+IY3pNfbyKx0tsnhnkhIEXf5ASjwADySge0uZpfqEIjo+/urNShp2LXnC5UNrwTXxL69ur76rmBJBXF7tSEztXQ/3AqUC+6cSgjQAohEWK1BLrOtMnDY1CEVKHeoiznyrTVdiY4q7mSPaIf2vSyZYy6EdZKnFq1UqJMD2gDxLTQ1qTshcWEoaZFDckDSS2ATvC9mv4LDUkwNR0oIGrEkBXKNMl2wEkyrp3DpyHd0rmrC197gABbMMyJUmBret/iE1XaFRimx3G284JAvEuAsgijnQxLlRpg7kU+22bauPiR90UNLaEniquFmvWUJ5eRGKBF1UATxosROEbtsv+4FlepCu2CcOyIVloTCpCWHu4iRQn8NVzBJkT87Qbmz8RMyQHW0I4M8LglZ5TiQpeqE5t7DE5rKI/H5/FhWUb987kmn60145iFOX2KBJYn2+th17trTy8QuAkcvQSrzkBWlUPPT4nQGmErUySRPO7E3DPgkoSeBKgtdlVzrdAs06f6VENQGDnqZ46aighXspsuflh8ESN1OOCSy/2BMyUtQiO5X1nZ97/SGHGkdbSntBFVojAZET/LHhHEynsyGp+MGOy3X6N6a0j4OjiseQ22d/6hV04Kon/AHdY+L8zNS3kc6oqCCpocffrHRGZ7pTb6uAbfCs8s01U5hSWRI3ac1+crgMSFIzlTlvdWxoWftNv87C+6sexwcqZZX9EdiCU+QKhWE/R4nxzX6nn99pZNXlhiQpodKpqWYHqySN5iH6pWTNTecqrS77/7EhsOs/GUrzt5DTlw6q2kglPSPg+dCWrU6HRfT+fh8NrpVRFTcT9RpMT0bQ8oL8xH/vfmkJi/H8+HFbDyvbUuonB6WN9Ozi8nL8/lsOr/N7GRyb0HuZDi+GJ6Nl5A4eBJ07fTDtA6h9d+PRvK2484XwjZdyhF3oE/TSNqV0ZbLEdKPJhfTysdFWLepuuXG5gM+j6BgsuWvysjdYwrQ3Rq2Wii8ZK/Xb2w04ZvgKM+TIHmDp9zn0y82nfz7Mi9Ar3aW/OXwXS+3rQgxb3vq/I1MVUXDl+D2/14JmeB/KSIYeLFlwKrCump0gPd/AQ==</b:JenniData>
    <b:RefOrder>76</b:RefOrder>
  </b:Source>
  <b:Source>
    <b:Tag>SariA23</b:Tag>
    <b:SourceType>JournalArticle</b:SourceType>
    <b:Guid>{482525d6-b08e-4b04-98c1-f6bef92b6043}</b:Guid>
    <b:Title>Uji Validitas E-Modul Struktur Atom-Keunggulan Nanoteknologi Sesuai Kurikulum Merdeka untuk Peserta Didik SMA/MA Fase E</b:Title>
    <b:Year>2023</b:Year>
    <b:JournalName>JURNAL PENDIDIKAN MIPA</b:JournalName>
    <b:BookTitle>JURNAL PENDIDIKAN MIPA</b:BookTitle>
    <b:Volume>13</b:Volume>
    <b:Issue>1</b:Issue>
    <b:Pages>235-142</b:Pages>
    <b:URL>https://doi.org/10.37630/jpm.v13i1.867</b:URL>
    <b:DOI>10.37630/jpm.v13i1.867</b:DOI>
    <b:Author>
      <b:Author>
        <b:NameList>
          <b:Person>
            <b:Last>Sari</b:Last>
            <b:First>Ayu Permata</b:First>
          </b:Person>
          <b:Person>
            <b:Last>Suryelita</b:Last>
            <b:First>Suryelita</b:First>
          </b:Person>
        </b:NameList>
      </b:Author>
    </b:Author>
    <b:JenniData>z:nVW9cttGEKYSJ5NGfcqrUokgCcoUnY6J5IksS8MRI7te4pbgEoc7zP1QQqf4AdLnUfQ6aVLkJbIHgCI1cWMXxPAOu999++13iz+eet+sjKWc9Ct5b2zx1Dtew9J5C5mvv/1njhoVeQItSJNYovVhE3hVos5BgyJHTnjSeQFebHktyYMT2C+NDEowUCh8sAK8KfsFBp3nQXG+Bm08Ftook5MI2odCVOgYH4RkkEKswKG4EIvr2eB6loh3qPmk6pmPrkHUoHOOzoOGgjFBgoK1uJAhA0+G2YlzdJRrccvIYLO1kA1tweRQRbAcyyWD8NZcmbJKxCIsNxipPNfdoUrjUIuCSgJxdzM/EXmwoVtLDvsseUmR/404E3OG0XkiPjxLxE/SGwicbelAOla0AdzvFEY3Orb1lkysCp5EgUtYgwPQJ5FvDZtIN6YWmFtYUdSkpVYa3ihBJ+IcmONBdZIqtEYhFxhpPLeUTyrQi7A5pNbEKSpBGBupNG+4s7Zl5tFKYpAWaa1IlMB7bTntGiVBR4Kpk+ogYsnMpjs7emvXUxvK4MSMCtR/P/7lxIdE/NYkvmT2hX7rjLMrXZMCYoNLLPiEPScW3nPTHS7RgRXDk+npvjVdQNsZfvXyzb7cw/Sd//iyYM7Xro3flXTQlnjZWIaayiqoqAO3+h6+qkyPjX1ZwcbqjSmI3eIbfVsCCrIMnUPJncE8Haav+6NhmXH5QBrtpV6Zp953OQS/NtY9sgUqng9v+WesHCXpFMm5gEfoySvcvru7vZm9F/OLm/PL88srvgDXl/PZamtUKPG4esZ9b/iiGvvUO6IKcrxlesgDiVZknZ/zzo//rhV0f/9UMc/SMnCK+8RxUkMZ41crKEnVcsG+w5y2qItZHcQcLfsPZOxx7//htAi2jnpDm7NftxkZSffUe5VJQ9vRMBmfTcbDwaYqk+1oTKNkOjmT5Jb6kZ9Of6J0OJ32h+mbU0on6aj/ZjSZrA13FBQ+FB9Px5NROk3P0uGmUaoResNCj/vDcT8dFxadCTbDO6seZmvvK/fzYIAb3mOExLtlAllCchBN+pBU6ypSGYD1lCkcSHOvlQE5YFaD16Oz3IWlr6tYbdHF/M7LIx6KaFZXDHK4jR6UqjlWZeRR/lL/anggf+8trtCizlB+5C+Da3aP2xY/3N/x/dsPs4v+dWPMxc6Ys2jMq70xb14Yc4Eu8I27CpaKwKYQ1zw6sIDuQzDvZul5M0vbL4B424xUGcv6IQss0087mbhDibH54PNd+g8=</b:JenniData>
    <b:RefOrder>77</b:RefOrder>
  </b:Source>
  <b:Source>
    <b:Tag>JoharR25</b:Tag>
    <b:SourceType>JournalArticle</b:SourceType>
    <b:Guid>{f7bb87b1-813d-4408-a703-54b68da04f64}</b:Guid>
    <b:Title>Enhancing mathematical communication and Islamic values in Islamic and regular schools through interactive worksheets</b:Title>
    <b:Year>2025</b:Year>
    <b:JournalName>Frontiers in Education</b:JournalName>
    <b:BookTitle>Frontiers in Education</b:BookTitle>
    <b:Volume>10</b:Volume>
    <b:Publisher>Frontiers Media</b:Publisher>
    <b:URL>https://doi.org/10.3389/feduc.2025.1633056</b:URL>
    <b:DOI>10.3389/feduc.2025.1633056</b:DOI>
    <b:Author>
      <b:Author>
        <b:NameList>
          <b:Person>
            <b:Last>Johar</b:Last>
            <b:First>Rahmah</b:First>
          </b:Person>
          <b:Person>
            <b:Last>Ikhsan</b:Last>
            <b:First>M</b:First>
          </b:Person>
          <b:Person>
            <b:Last>Idami</b:Last>
            <b:First>Zahratul</b:First>
          </b:Person>
          <b:Person>
            <b:Last>Khairunnisak</b:Last>
            <b:First>Cut</b:First>
          </b:Person>
          <b:Person>
            <b:Last>Ellianti</b:Last>
            <b:First>Ellianti</b:First>
          </b:Person>
          <b:Person>
            <b:Last>Rohaizati</b:Last>
            <b:First>Ulya</b:First>
          </b:Person>
          <b:Person>
            <b:Last>Ghazali</b:Last>
            <b:First>Munirah</b:First>
          </b:Person>
        </b:NameList>
      </b:Author>
    </b:Author>
    <b:JenniData>z:pVjLbxxJGZ/ABgESFx4ScCqBhBIYj9/JOAiwN4mJd/HC7uaBcgBququ7ylPd1amq9nhycjiAOHEFCRASEtL+B/iG4AASIHHgwBEWcUGKxA2JaKX9fVXd4xnH4zjyIfH09Fff4/f9vkfNk6PO5VybhHtjjzqX9iqeizfqYiAsX8uMVbkqXymqNLujcqnxzztIqXBAmdL9+KjzgXQwMAdHnVcyKUjg2df+9/F/bXY6nVSLzD/bZO/85bd4Srypnm3e331Kr8RIpV4+27ylvoSnzpTVD76swne+8L0ZhZ1fvljh5uff+ySpaBTu/OQqmyj83J++czij8Cnpf7GH/57y8LU//ucfE4Wr3/0vxdgqvNl/cg4PTyic8XDtz38jDcce5ufDcK7CaxtHsxi6lw95RuH1X/9iOuRb8leE9gUUbnzi+6Th2MOHJHkBhTcO89mQr1LCLqDwy0+/QQ/HCt88n8JpYs8o/MrDpdmQP0S0vIDCr/7hU7PEfnA+Hs5VuPmZ92az/P8Lerj5VzOblB9d0MOtH/xzBsP8dycrRTyqjRfjy3d2SualciwxpRcHvosnwZjCg+WJV/uCjYwdOimEZxBzdVVpUQi8T9lIecnerO27hz/lpUrYvrBOuC6TPMUbfOBlClVop0XomlwzJ6AU/ZNZoTnp8IZpkeMNycq6gCLPreIl2+e6Fq7Hto1l4oAXsNtl7x7+7K4UJRPcs8yagtwtwtlMkDY4XygH3wdahK8rY+Dfzxm70jraZVt64Q7f27vBVvpXe+wuhR9cZ6KoJHfqsXBBkzOJgmfBEWYyRu+5l+Og2BmtUnjqx4hhxG00Tua6bCQVmdfOMC94IlWZR1wFsE6mVe7VzqtEACWWKuetGtSET4/t+Hie8sIVAOPMVQrmahyHLFLgIAiMHVOQzTJlC3IbwJCpR7UdAETHE6uyYMGx0nhWCCCPCFhU1WUMFvFYCA4j8Ci1fET+JtoAR8rPltZcsrcf3IVia+pcMicReJkTduS6F7kNCabzO07zgsgQ0keBibSOU5N8SGwdQKWAxb7QpiJjEmASECyBZvAOhjOjtQmeUDhlSyCCHhFgPpvaHavGm9wAMHZlW9hUlQidJL8lRrzMVZetLK2sI9e7SJ8gMibBs4mzSa19bQWY69jAGo70JqaKDOJMouDAUnhLAU7HGypgyp822/Djzu9/M7Z11WXLG/3rRDNECquuTmTIWSkFUsBLpGYm9V32mA85CjHYhogsBCEDd6JROrtv9D5BE3wBdYMwCoJKliQ4YgkJRKqnKq0N9xQA4TAPOQAqKHWuewG0lbZAwMMy1i6rrNlXKXJrqspYX6NiFZ5Q5o06A4dgrU0woOO2JHcb+wsD7sghy/egEstWqDcQlwhqSvhMBKtQ5sz5OkWzcahc6lPlkNS4odJIdSAu1YgUuoqNIFiizILQBhhkJqlhCiwnfuNsVoPyBJYo98w4dIkRH7cVS90NEQX6T4jYhkFNj13ZrZ1WBbH6GKQlgJRSmzzqfEzyAXKJk+OP/P2YbaBnYooCUDVoNyFQnoRz0Ew1QQhSLCHGJnAGqrmKQcu0KrCm8qE3Org4LU9ADUsz0iLNQ4c5UY8JVQaBJsrE1BYTISKHfEWizJrCOCHWhrdcLyBIjdqg1hGI1mUVB14oH26RNsACCScVaC9KCXI39avsyQimwAhtxApEjwYP91RZmn28weyZdE9egXX4PN1C4JQqAhlPxD/fVEh9XaYoGZQe+kT+PEQN4UkhRbQvUBQ5gIkz4US3w1eYG21CQj8ACMcO0KHYM+lwM2TRdzFjMLIsLwTxhjRhPKFhx5YabYuDSgMTh+44iricNpQpoRHrE6k7nXCI/yx68MIAkz2cIy5S33OJNAaDu+UjwmvPxF6cU/IbMYB3z4V8YQBxsNrHPE7SFxomRwsRANQvVOAvfQjIWJjJAVaFinMqRycMQ7jNA1oeMNvoY4fYhydyAWlI4/vgWFgHXoVPnG0lQnbZTpmaEpp4Nwy1MkoMDDxogvLjKuR7hDmrOeoQfRuoo6Ko2Jtp07h2NR4nQrbHR2Ats5AxBfUsodHN4CK6uwvrClTf4p6jw1D/1M3rugHojGQFSOLseYSs0HclVzBGiTxfoUcipa15jgk5Js611j1bmFjZ3Xrjm/e3ZnhvgTGHapZR+oZijA+hXqjpKFQPKhV9IC9puUCiMcKyDHAQC8leZlBlxJVQM6FKw9ZIjr6YpQPhRwLtf5Jbz1FCvnH+1DqI1PYSM6+VJq4ZzIjQ3xpXWpBiBnvsbYH0Yj5QMIUiIp8IxAywBRHxGgWzfKfBQSR4KUdTgSKjIUFsyNFXacpMYzTTQeZhhC/Re+Ncj2GPpImUxBgNybQIrDRnpQljHEWaqeP4TuTqrF4xL0uxxpGNNgFzcJiTkm2MJY/yxetQevzlyPZcgsibiYtnJsah0dLrOTk5s9q2VUZOkwfUVUik6RK4DZ3MgoD7Ca06p0F+zknW0ABtOs7XM727Y0YoaNxMyB42onaPPQWEY0BBLMmpeZ/f99BcLzyFiLw1dotwMY39yNV5jnY1dcGJfsB5tPhwcZkTz/lbJv6EVRRXJgOVLcl8m8hmerue5klCW1uK7i5yulosLC8VzU1N2B3ceHFRz3kN+lt3iH2xgl/b+GdsutpbXsdC73Gf2LY4omh9B7tut5t4hklXF+KjOrCfbgVQ8kP6BaDEuoC/WQan9Vi8ZrCjipwgyN7isuAyxZwSnedFs52hdLyMsnx3npjYSfE3SsmHXKJD1XqesH5dYiTVZakcH8Yzyc3azxOXt7XGrR7hRvXt4zx59RaiU4+BSDyQ3tNjPk84/7rkj7FURdF8F4SzLRqJSvHT7eUkNergs8tLvdXV/sZiRheVHmWut3xtdXVp/RquYIPyEP+78olaWV9aW1jpr30ba78ot0K2d1K/jANr6yvXV9av9Vf71zdW+6vrkiQwKQ+GD9bWltc2VtaX+/09qKkjPfYaeiws9YuqHuCKhYERGXIpRGGOWbArUsWH2PjQARNxz+qD+9L7yt1YXByNRj3sH1FQlT1j88U9iMG0W5xc4hbDMo7FY3F+oIv4UTt39YC6FBAcNkfu4vESVAiTvY5JP/21wCakx5DVicLIenV8E+3BdzxW9tiE0wdUbuHbT1+P3D6ob0/2/xes48//YHDGfjlZp0+v9pSi+nBSA7ovttAh8QGu+ZC8Dw==</b:JenniData>
    <b:RefOrder>78</b:RefOrder>
  </b:Source>
  <b:Source>
    <b:Tag>AlbrinkK24</b:Tag>
    <b:SourceType>JournalArticle</b:SourceType>
    <b:Guid>{baa0af2c-fcd2-46c7-a728-c1b0d396e0b2}</b:Guid>
    <b:Title>Usability of an App for Medical History Taking in General Practice From the Patients’ Perspective: Cross-Sectional Study</b:Title>
    <b:Year>2024</b:Year>
    <b:JournalName>JMIR Human Factors</b:JournalName>
    <b:BookTitle>JMIR Human Factors</b:BookTitle>
    <b:Volume>11</b:Volume>
    <b:Publisher>JMIR Publications</b:Publisher>
    <b:URL>https://doi.org/10.2196/47755</b:URL>
    <b:DOI>10.2196/47755</b:DOI>
    <b:Author>
      <b:Author>
        <b:NameList>
          <b:Person>
            <b:Last>Albrink</b:Last>
            <b:First>Klara</b:First>
          </b:Person>
          <b:Person>
            <b:Last>Schröder</b:Last>
            <b:First>Dominik</b:First>
          </b:Person>
          <b:Person>
            <b:Last>Joos</b:Last>
            <b:First>Carla</b:First>
          </b:Person>
          <b:Person>
            <b:Last>Müller</b:Last>
            <b:First>Frank</b:First>
          </b:Person>
          <b:Person>
            <b:Last>Noack</b:Last>
            <b:First>Eva Maria</b:First>
          </b:Person>
        </b:NameList>
      </b:Author>
    </b:Author>
    <b:JenniData>z:pVjPixxbFZ6YKKK4FAV9ejeBGeiu6epf050gyWTGJJMwScgkBIwBb1fdrrqZW3Ur91Z1T2c1WTwEf2yyExT8A9zoQgi4EN5C/46sn+BChBAXfudWVXf1vAnvQRZ5L1117/nxfed851Revdn4eqR0wHNt3mxceJ7xSNwrkokwvD/VRkYyvZRk4fS2jGKFP7nFKekuSJ3aX77Z+Fo4meiTNxuXprGgA++v/e8//b9vbGyESkzz99d/+Pox/Qpynb2/fuP1v0/xQ8xlmMfvr//o2kWGnw2vF88xeP17L27h1LkG9379XXpVG9z//M9fxeDWu9fXVwYPXl2iS6VBdv+/zQj3P/8H2f8Sg9fe/ezqHz9gcPCXOb1aGfznRxrc+fHPf7Fm8FcEx0cYHP1mdx3DT8n+Rxgcv7u8lvK/fkuQNg2KF4XOxeLSDw4Ft4URlj2KBUu4TJku8kAngr09/X1h+UQqmS/env6BzbllSXk6ZIWVacRy3Dla2Fwk7HF9lB0FXAm2efT4aIs99cfPWowzGEx0qha4h8sytbkpEpHmDCUOK9KyrDCZtoI97XaeeS4YGHA+QzETSme4N+F0W6fsKOdpyE3IDo7us3G377d9Hzd9+EIC81gGMTzVAcH6Mu7JwgWdx0ZU6fI8N3JS5ICA6SmjtMV0KoJczkQqrG1R7tVTGUiRBovyEUKgxxaNaKcc53VKz592u61uDzns6STj5DPXTMOpaeRtWyV2SFHDmbHMIkvDFePhjKc5iLJX2Ka/xWTOAp6yiYA/rhYvYe9FIYNjtWixza57j/yMUAgDOC0YMkWOmhVpCLsEFCXNAx6KRAaWTY1OqnhCaQOZKYk0EXYf6G32So8aISBaYA2LfofBDkimwB1jzgc4zZSgtMEwvGz2m9E6ohGGmHFV4DLjKtE2x0lEt8gEYY0zBEouDPAj6geA7Ul9l2gyPLXIDD/JA0zJ0P26JUwCP4DMwj/ZquF82h0+c4cTHcqprAw14kdMtkCcujDLotu0qIbDQuUyEaHkbDfLRBrKE+ZvrWoRoFhpYQHe1iHZfMQnKHl/q4XaE2bNnd9ivRYbtNhOidKYoSYYvMqKL5hN0Yplho2L3Rbrt9iwxUblRbikm6mIaqaXN6nLyjhtoKmXy64SyKxhkG4T7QJvBWAHeHQZEacgTQUFlVDV1LZIPBbOtTl+s/GdmE9Qt6jwxbf+dIMHx5HRKC62y6ZFjqZiNtaGKpaAyeKFRZeAthYTNhP4q0Ko6LMI3UQFnpElGQhgJZVC5VrgTgfAp0wDg9qiKMi30jx0ucSCqzxGlASd0TNJpc2gDRzhayVc8mViUADXETLJKCpIDLVfBmblS1xGigCjjS5GDig8MhegywEazlX+gRMKga0avuyvsqBnEtRZjz3OoS4vKdQQQzpHZrnWypkxAjSEtTP79vR3EKBQAmQGqcOgl3CXGUksaaeOKYHgJnqtBxECyVEnOSwAQ3cwiCVUotTLSHNVch5opSBXTleBQFKaqdqQvLk3uE/E1ugjJssE3TM6lcEyvjJ0VJxSek7JVaV0hj5yAfBcrjMp5vBjioCqYT2KqjGbSDjZgLhQRaKKamTXAVogdmIzxhEnlUZAxCyfuQIlcsLC1MW6JNNjt/WcdLRUV2TQmAIIJUWgNVnVVClbA9XnQLUidy2gp4AdoTgJpVJSrodcTh67P3lejgcHP5eQU0qT7udFuHBDq6l8FMtaHKCGZxlCsDJKkTthfDb/nB9TJOc0DtkOeOZa7yy4GeJF01FwHjsUeaxDy26IfC6Qzz09EzT8WbfT9R34d3hacDjDA8jNXBD9BuKImPqd4dIyOhXdxwMMySZ9tCuk6Poib+tpOyZBLQyipRmA2JyeAeVzMggwczCLXP06kSLYMCzxUmboWbsaAQ6oJdfSAF1UX10FzkcxsVhn4BdCw6mV3Y7hjNSgo3jqcfUV1hbaWIyeFG5cQSGFUm0BJZ0oaWPY9jtt+LOuwrFWzMSiWjBq46AhEOCA9qQG79CaEF1SFn4ugjjVSkcQA4/thqFrKlJLx8Sqq5forfBp9hitPIEqQvINEW4B85OWKydO3ulJJZ8IA4awvjj/qRsjTPE0KnDKY/vCBkZCKfGUDsAH2q5UHxojKEzaH+Y04MCKcrMVmhnSmSnx56qFBTEnnoWpLoASjTHgZg3VEbUlaTq2WDdXy5nlsYduElhaAJarDqY9LzeW3nhnVY+bg6G3c5lNRQLOMCd7Xu8ytjklqnENNtDRmvp86cG15c6ON4KoUvleZYO+17+MJcofbsP6lmOoWYMxps8qQHo96lSX6wRIaqAS6FxXWC6nNcqrEvbYAXqeJbRioApBRSq4QbtB5q1bYTJIp0R3wMrSJ2ikmgShjpDSIZHMNocDtoAFF4hWkKmtkhhSFKw9UH/qhsaycJaFel9yjmhZpX3A4iQVf+XpTN1UOFIo1f5FQgc7Z0rpvEgaC8+XR4JyJkxsozuxnjtslp8A9S2Yd4TR/m6LgGb5tFBnNHuNieWMwPJEc64pc/hF+wdFGUJi3R69nPOVBQCE0Xki4KFcMKtvirXagUNHi2NrOV7K8RDT1KTtBHfRDLSEfFEvPHazMG5LR4WAaXzRYM8qVAjXPEH5VAseLWOZ85cJjZxRj3VDutl4glYk4cGCmpSSDWdltQIuqLqbRaUkVKsVZg9knKKzWiF9MIG2MqQDD0WErqb7ALUqgj0n5njpjtjqDAJ/og3CvV0W0X0T8VS+LG+eY2yfOv1I5Gz/4d2jTqfTHQ4H46sszvPMXtnexjcabDscPADooQm3nZWux212cs39/WD/J83birtyECFsiwgzbtD2O0n1bSPMATQU39MRLzAmjT1VqBmAdRN/sAL1vU4H0yJXwtw5PHjIbheUa/nSTmcAJhHfVmTMfT3i4af0kZ7yROD/0yk4UotoV00wFI6RKH1M3lVQxtBgYd344ll5FMTms7+iZsrT0b4GzfL4Q+fDOxqfLqXhPW7UBw1Hh5/9DbOkMitu4pvqg0bFPY0Fvzwpfzrj7JAD2PJ0IEP829M3glDLxO94XX883O7v7AwG+IycpKf4r01fyW533G2P++MBfbKnu46Bg9AORqNud9jz/X7X741Gg/GwF9MB6NvJ8ZN+b9zBy8GgG2aJDOPeyB91dsaj57BZlPw9B3/9dsdvdwZJVpSTuKLwgkvihaPpAb2q/m3sGJ2DpSQQj4062a4rKSYi6XsdlHnPE2k8baJtsr7tbwuX0PaD/ZsR1gr6TgU2x66xlXiEnxdo8dXTuxD95mOBUaMWOKsC2p5uLPZoI72Y45uEZmggQjTDsXVPv/9JWVcnL1fyVi6F+Ox0u+BhtQvernbBR8td8Fa1CzyoN6mbNBup0R80tsAHqy3wCtsz2tr2Ef2k9QL/dgIRCim1bwYFgPmkBga8OijWuP0/</b:JenniData>
    <b:RefOrder>79</b:RefOrder>
  </b:Source>
  <b:Source>
    <b:Tag>MatukC23</b:Tag>
    <b:SourceType>JournalArticle</b:SourceType>
    <b:Guid>{ecb5132c-5524-461e-a394-8fb42bd46612}</b:Guid>
    <b:Title>Promoting students’ informal inferential reasoning through arts-integrated data literacy education</b:Title>
    <b:Year>2023</b:Year>
    <b:JournalName>Information and Learning Sciences</b:JournalName>
    <b:BookTitle>Information and Learning Sciences</b:BookTitle>
    <b:Volume>125</b:Volume>
    <b:Pages>163-189</b:Pages>
    <b:Publisher>Emerald Publishing Limited</b:Publisher>
    <b:URL>https://doi.org/10.1108/ils-07-2023-0088</b:URL>
    <b:DOI>10.1108/ils-07-2023-0088</b:DOI>
    <b:Author>
      <b:Author>
        <b:NameList>
          <b:Person>
            <b:Last>Matuk</b:Last>
            <b:First>Camillia</b:First>
          </b:Person>
          <b:Person>
            <b:Last>Vacca</b:Last>
            <b:First>Ralph</b:First>
          </b:Person>
          <b:Person>
            <b:Last>Amato</b:Last>
            <b:First>Anna</b:First>
          </b:Person>
          <b:Person>
            <b:Last>Silander</b:Last>
            <b:First>Megan</b:First>
          </b:Person>
          <b:Person>
            <b:Last>DesPortes</b:Last>
            <b:First>Kayla</b:First>
          </b:Person>
          <b:Person>
            <b:Last>Woods</b:Last>
            <b:First>Peter J.</b:First>
          </b:Person>
          <b:Person>
            <b:Last>Tes</b:Last>
            <b:First>Marian</b:First>
          </b:Person>
        </b:NameList>
      </b:Author>
    </b:Author>
    <b:JenniData>z:pVhNjBxHFV4njswpyJfI4CBXJAi7Yv531zsbI2XX/2uvk8W7jiUOKDXdNd3lre5qd1XvzCAhGZDiAzckI3EAIaEIzpE4rBASEoJIgESkHLkglIgTFy4gNqB8r6p3frw7SUZ78Hq6p/rVe9/7vu9Vz3f3556LlA641fn+3KkHGY/Ea0XSEXnQvHixq3MZyfR0koXdmzKKFf5Zg3XSPSJ1ap7szz0Tdjq6vz93uhsLWnCw9szzL/92bm4uVKKLq68+fvwIV4HV2cHa2u8+YLgQPRna+GDt9r/zN3E5tu+zxwR89T/vv/OzUcDm22/TlQ94ub8wHvAbvzhPm80WcCLDK8H6eMDtL7y1drKAV1+7/7fxgOdPnzDgtdWU4C0Dvvr/b/2AVs4WsPb7/xHwxwVce/EP7dkxbG9+SDGODTj37j9mz/DrFy5PK3nt7I82CdLZAq5fODs14ELlCTV9toA3V1ZHPHwq4JmP3pm9y7e+fzA1w1M/fHP2gJvxL6dm+NK7f6XL2QJuvf8nyuL4gE/O42rGgNvq9am0OfvRH2dvys6/fjK1ZNDmhNK7/uW36Kuhll/4ywkD3vj8T0mHI7d5YXY/nAz4319N2NeXdmZvykTAmx/+edIPl06Y4cZ7H1BKw4AXvjZ7lycC3vr1wXiXt1/859PmIB4W2orBs+9d5ZZXeW6ZTB8WMh8wjDh8xt+EK/ogcpFaic+54EanMo3YTiwYHjEs4CkzRZZpPG9x08a5EHjIijwXilsRsizXgTBGGKa7bGPjLpu/w3d5zngasrtFR6YV1mo0VhZeYfPNBXZDU/yOGGh8TRFDpMesZgnfFSwSqci5kt/2k5bxji4s4yzTWYHdcI/Ni1pUq2BXEcrArcIFz3kikBMTxsoEaeFmoLhMzAKbvyzS6jf3ZIXdkMpltZ4J5ZO6xK4UeSB1hTVX27i6q41JuM+4vXCJzbcW2D1DGbs0uWFiT4YiDYRD0cbaHEn6kttjfnGBXesjS+MeL/BIbjmAG5RFHftsja0D9WqHGwDrtlQSZfEAT2UAmgcxcKaoaBnTri9FKq3EXUooOhbdzoAhZV3kHCebiCnBc+xqCPVAo5V9W1AKo9XoBS3El6nwGCOm7QmRljj46DJnGeLoFNzB5nRAUkwEWukICdXYZrnR3x/9eLRwN9U9JcJIEF24j2eExRrDYmlwKBtQMEreSCTmmi4tyOmICqp5UsY8EygrAuMTAqMnbYynuPUh5zfBUwHuKJCl1Wg1FyoubaNBFJkQQY5JSRrsQyoB/B0R8AItGsLIc4ii7B3V3uWJVCi0Ul4HOknKZlSoBLEHvPxXupeyjg6pTSV/b/PY0azVuAScEBi5XS06mnjq776BKu+TbseqaCzUWNjT+e7+3PMx7xgLatjBmWyryDOik2MPqTPKS+CgIVJoIh0ND0lEre8UUoV009gClLauTbyDkhydiBwwBOtTC3LcfViQK0QF4W084AQMgFVGOxRTksineMs8PAJl3NQ9AJRXWCi7w85KEEyaQGZKphxEyKg+Sd9QEjmwlymhi116QkHNhpkg1pr4F/G0lJHPuFC2yAV8ADg6cDo8z2XJe1N0HoDazslKrGrO9bISSZDTgo4OnAHBiIdCYYBDB8QcgNbEca8EkZqjGkEVzidKrTg79RSMdY/uYBNKrQQZfIHcqKHA4KiwxzXrSU9YAckauyqMjNI6aB3rkLQ3qA/b7Hy8wBd4MtBVFICl4DalIZNMOengugtzcBkOyXPEfyibsunNBmomK0JUEjENCooI440F/sjAdTKRIUbXYYNgx8bkWicoCHz0Wx723par3HOE1r3tdd8Pl4RMAwWOHjK16l2TcsTeJIcxR+qBqegI803lytGFyqWZtSdFryxiWIFzhVICtCdYFsWopS+TImF7PJeeVIYDMBDYyX2IKk0DK7sSuYg+raCGUX3js00qVVBr0ecJek/hkXMx9BA9R1jHVj+BR3DRnB0NXp7oMR3X2HWZkrINWzcZWH7YJbirDKDEcn64sioluKRMkZBHESUqDPkRgnuewHvSYESAMiCen298FJkqLdV2SIfxqOC4SLKYG4gIMA5dV/Tx0WmkRDQY+rAzdIQqVSr3JI1NEjXgAeK+t14ZvhmwVgRyQ4Q2oNyQO8Tv1IUGfwLSHQ06aIesV0YM+NzFUR26842sidrkqPU2WBx/UqCQKPaYowBs8HX3cwPGrx3U97iCw+6MbIenpkcUxVyFNGj/uMDxxPdx7EBA3jQhVhEW/seKGtuwbsjDtwoci6gbTgmTNjuCjFo0GcthhNlWugWaCMidW9HJoYrfS7yHjAVxjR53QdLVqCqaFg5vmrY0NUWKxcOOkj+WTlXK05fjTIwck2fS+gMLyXKiswlaFZHOjpqyToC5w4rmIc7GoFdAAuoWyvUV1vPJFjhCVXH3pAhxuBYRBvNytdFOCBLsIfINTEAc5KPSJB4peC0G2XX803m4XGut4Axilei/RCsxK4dTyx2ZiCXbHjjT3dMKA/fcd7Jh9M3hb1eSzvt3eRoJvD7AhHJjt3Dn3M9jmK3/+Bs17D4yeUyvGSnOyvi/684vA3GH22JXRGhbGl+hW0ryMNdKzB2z+A0Uzv1ibKyyeOrKdVSl/cpwPU2nhoy3pULl0JuPekdgkE9bLDHstiBJ+JdffZsP1PRs72sdlivjLfd+cKs2bXGwcxi0e4c8v8whkCF+/XsuCLXsn2s2as1mo12XylQbK1X0fbGKF4U2xNRJH+GvSb8nW4ur7ery4lL78NPyRaUzka47ymyEZqmxsry42lpeXW0vtVZWG4uN1ZgWYFb1d+8vLbZXV5YbjcX2A8QrPMUeuK2arWpzKcmKjpIGEvQsO+Xq6H/xWkIvEiHb8l8ThzYl5CDCXTgPhm0g7uWqfyO2NjOv1OuptjhMRTFPqpgIGmdtnLxrNEyJLaIGXda7Uol6q73cWGmvLNab9a2r17/SamxhincjeLMdZAQgXvbgR0rs4PIUiCx09zYcdPy2gF7VAGtVQBldHlzRRWrP2OGhPryPjY27e+7lUhwhNoJOnz6ifsrxEm+oboB/RimHVMTnggLQzB9Cg17XcJ6sT2v3xw==</b:JenniData>
    <b:RefOrder>80</b:RefOrder>
  </b:Source>
  <b:Source>
    <b:Tag>RenP23</b:Tag>
    <b:SourceType>JournalArticle</b:SourceType>
    <b:Guid>{292f20fc-10eb-4444-b21e-05081837f750}</b:Guid>
    <b:Title>Re-understanding of data storytelling tools from a narrative perspective</b:Title>
    <b:Year>2023</b:Year>
    <b:JournalName>Visual Intelligence</b:JournalName>
    <b:BookTitle>Visual Intelligence</b:BookTitle>
    <b:Volume>1</b:Volume>
    <b:Issue>1</b:Issue>
    <b:Publisher>Springer Science+Business Media</b:Publisher>
    <b:URL>https://doi.org/10.1007/s44267-023-00011-0</b:URL>
    <b:DOI>10.1007/s44267-023-00011-0</b:DOI>
    <b:Author>
      <b:Author>
        <b:NameList>
          <b:Person>
            <b:Last>Ren</b:Last>
            <b:First>Pengkun</b:First>
          </b:Person>
          <b:Person>
            <b:Last>Wang</b:Last>
            <b:First>Yi</b:First>
          </b:Person>
          <b:Person>
            <b:Last>Zhao</b:Last>
            <b:First>Fan</b:First>
          </b:Person>
        </b:NameList>
      </b:Author>
    </b:Author>
    <b:JenniData>z:7VjPixxFGJ2VGOIhKIigIlgQVNCd2Z7ZzSYbkWx+EBNjfpCNLv4Ca7q/7q5sdVWnqnpnOiIkiHgQL4IQb4oeNCIedW/+DZ49BA9evSqL4Kvq2cnskk0Ce/Gwh9nd7ql+9X3vve/VzN5Yaz2cSR1zp81aa+pKyTM6XxV9MrybaiMyofYUZZKeFlku8XIWq0R4QGhlP11rPZT0+3q41tqT5uQXrB/9+49nWKvVSiSlbn3x+S8v+avY6XJ98eXhx+/jggYicfn64lPnH/fvTezaugvgYvTBT9sBvvLhvusTgEvvfnL7/oD3qvDVU1cXJwBP7735ABUe/efrBV/GCPDAE799NQZ8Ldr/6wTgC4997t+7H+C/0XPbAq5nk4Anvv/mQVq+B+DZX275HseAtx7x+DsAfL36dpLDE9/9vsMKz/X+9Bd3KnwUVzsC/Ov2pG1O3Ppih6Kc//HAJg5/+Nmv3AHghSu0WeWbWzmkq5V2VO8tj/WtMzx2bFm4nHEmucmIqbCK6ZQl3HFmMeCCLKNhachaSphQLBGrZCyxjBRu+rWKG4PRXiW2KmzFpbgWBn06PF87klKojAnL4soYUk7WLDN6EG4qVuqywu7C1f7K5cRSQTLxwJvgOuyMfxswJS/JTLMB4YFVsk5k3FF4clz1eFcpHGLJVYaYRt1hleTWsW7EauLGMq4SZqssAxB46BtctxUNWIxlVqSiSS1m45wK1KYN45XLQQzQndbSstToYoIEFGdLiv3ftsMuVGYbqFgXoDUnZbESnPhCCnIirqSuLG7YqihAzDWw7MuOtZSAhQqBAGAfx0PYVSFws9FNzyHxOGfYizIQwfo1K6u+3NgcFFHDXQIpRFoH7JEIaKgUsZ0OtXjNsaTZu1EO3ILLhrO0CqwmwvheketesSACoR1dFn79pJPGmmzhr8Mu5wQkjpcbaPSpnBH9qgFFPxoUhu467JQw1oXyS6NLDRtypiCsZI4PtdKFb4c7PBXLKvHEAbDgABnx4e0cqvegtuq3J+477N0oVW8jZ/D//ftZIvSQhDITYePKNnvmG+ch88xy41XKOURVMN+Icl0IG9TEmEIeLjd4Hj+iy1IbVynhUHOHLRPLdentj7bDeNjKrFLNBkLKAAikRpemFG+Cu8rSmHlUxirsAW4NpZBGxY3xN2rwPhvkGlvY3LOWkARRhfZ2ICphXaFw2286LhvqciSAH8ImR0KtYdQ77CzVA20Se4QtTVQ0zc5vqDDN3twcLcc2cz7Nlpquu0gJZ3RSBU/CWUZXWa4rB/ZDt1tSKUdRXA54bVmfSKF9RmlKcTtoj/vBFRo545sCCUUzRp6mFaUHkhLk5jvd94KLYVOkSIr0aLIl5x5EONWkZyCElyLZOiNCte9AO4pzpaXO6g471oy+Rh7yErJgskMaQGsrCs902IJ7cUuJaqFSn1sRo0AuawuKfaUIcKk9k4BPK9VwE6NXpZnUsJ/BkDio5DfDYti9+aw2vUnzsBfGvcnw0QQ2vgYCskElHCoGr2zJ7gT6rqy19ud8dPDUez7bPYN2z6DdM2j3DPpfnEGSx3HIl5NejF7UO9juRoX3AZQjcwbZ77/2Njzb6xLpi+g6hRcOroXOQkTC2oqmMDxOkm2OK38Y+c6QUzGlq1pWBU3JsbkA9JH/iK94QfidprwQso4vkaIMUqvsIl4rlUqMlhS+DGxemSxj7pql/bfEtqvezrluVsWnQG1YFosE38ofjhMthk93o043ig7N2Lm53vyhdtSbbUdR1O22I+jVV9fx06obondottteiKLDmCxSxwJfZxI7O9ed78335nqz81FvYX62O9/1bsD5Q8OV5bnZw92Fg9FCb/ZKICjwewX8Yo/5du9gEYLBQs+G4qlQ/fDZpdK7GWm5FAvP3kvHK5gSO7JzlAi+AlExPjG9YeTwZO5caY/MzMBDKx07erKDcJvxXMPEM/h3xMz2bXbwdoZJdHXpiVvhBhEo6TIup+BV0ulZoZLJ2+QwNDXWyhjpnhyvT+hKuX1ubNZkGQeeDXefvNiYYnj6ErWhJqzrj0rv93sMQUh0JMvdQiDxhe5DIMrhixu9Q8mONtk9uvwP</b:JenniData>
    <b:RefOrder>81</b:RefOrder>
  </b:Source>
  <b:Source>
    <b:Tag>MartinA21</b:Tag>
    <b:SourceType>JournalArticle</b:SourceType>
    <b:Guid>{87fe21ea-bd05-478e-bd5d-65279e52fc18}</b:Guid>
    <b:Title>Assessing Instructional Cognitive Load in the Context of Students' Psychological Challenge and Threat Orientations: A Multi-Level Latent Profile Analysis of Students and Classrooms</b:Title>
    <b:Year>2021</b:Year>
    <b:JournalName>Frontiers in Psychology</b:JournalName>
    <b:BookTitle>Frontiers in Psychology</b:BookTitle>
    <b:Volume>12</b:Volume>
    <b:Publisher>Frontiers Media</b:Publisher>
    <b:URL>https://doi.org/10.3389/fpsyg.2021.656994</b:URL>
    <b:DOI>10.3389/fpsyg.2021.656994</b:DOI>
    <b:Author>
      <b:Author>
        <b:NameList>
          <b:Person>
            <b:Last>Martin</b:Last>
            <b:First>Andrew J.</b:First>
          </b:Person>
          <b:Person>
            <b:Last>Ginns</b:Last>
            <b:First>Paul</b:First>
          </b:Person>
          <b:Person>
            <b:Last>Burns</b:Last>
            <b:First>Emma</b:First>
          </b:Person>
          <b:Person>
            <b:Last>Kennett</b:Last>
            <b:First>Roger</b:First>
          </b:Person>
          <b:Person>
            <b:Last>Munro‐Smith</b:Last>
            <b:First>Vera</b:First>
          </b:Person>
          <b:Person>
            <b:Last>Collie</b:Last>
            <b:First>Rebecca J.</b:First>
          </b:Person>
          <b:Person>
            <b:Last>Pearson</b:Last>
            <b:First>Joel</b:First>
          </b:Person>
        </b:NameList>
      </b:Author>
    </b:Author>
    <b:JenniData>z:nVjPbyRHFfaGRAQUxBUupE7EljzjGdvrHcfA2uvNwm68iWUv5EpN9+vusqurOl3VnhkuOKclBwQHhEBc4AL/ABKyBIgrfwEc0V6REMp1D5vvVc9Pe8a7zsFrd/erV+9973tfvdpPLpbeSLWNpLflxdKtk0Km9EGVd6mUm4ktVarM63kRJz9Qaabx4x2sVFigrHGfXiy9Fne7tn+x9HqSERs8v/vZv/4vlpaWYk2Jf777rbf/do6nyNvi+W7n7hv8iXoq9tnz3fu/+/mP8Ti165du6HD7Lw9++uLFi4nDT3//BRz+fXfscGft6X9mIvzDK0X47zf/scDhd/70z9mUf8GPN43wrxxU7fB74i38PeXw1/ztxhgiwlu1w7u/efT2DIZ/5Fxe7vB/ixzu/uy9WQyTV4twocO9+wmXdeLwhAN+eVHe4VXzaHNv6SmXdeLQ8bdph/RxZT0NXvvKXhTZMlYmFd6KyKZGeXVGQlsZC5+RLQer/LskoZyQwhDFAp0jlHG+rCJuE3yXXkg4ynMbS0+OV4iSpFZ+IGwSHrXKlXf81LPlKW+YUw73QppYZKQLJ5yvYjIw8qU0LqFSnBrb0xSnJLrke0RmvJhXaWvShqcyH7laPpTSCUIwurkq1lutjR1x3COtqQyPmytNsSdOaYAF2EF0B6KXqShDgMgukkbYKKqQXPgU0xlpW/Buo8ienf9WJLoiE9Vxy8rbHFoRcaLKCHeqtA5fxpE3xRN2npQEXKricvYlOVuVEblV/BlX+GOqCt2qxLarwSEAQKqCjOxqGE2wshO4jEXEiAMF4qhQGmXw/SpOR9aRcZkyFHDZBi4xB3ax9LVMdlFZGfnBV//7xI62rUxMpfMcyFTlpb5EmVWhPKOn8sKWsPYcni0gt7W5+gnVuDlHDmYwNsOoe3LAvAGTuA4lsIf3zPZErBLkhlwnOcNhRLwn+6I+HhVKQnUZA3WZBop5K6JMov4GSp8K8NZn4KUng0euDIkCFRg5R1HjXBnlkDJ4LhFGhG96zAW8nCZ+nUbOy721+tn5r5jpBxzAERczGD2cWnAcSU2N4wzgiOWDo4fHjeMVXmXFB+K7Yn21dac9yRLQtDsdkaHdhYsybIBfdaKRxtaltblriseV9kpzfEJzZh4p2QRvgI7UAwdIlg8O91aAMAjokAK2U7yFSgaj3QKSY68jD2gDyQsQ+Siqd4AJ1zZ08nVUEMvh30DqIRXHxqsCue8gmKA7DFkNRYgCz6qs5aSQZsAmhRsgf21TBfzGFSXUE3D4+qwWy4500qAkgdGwPdPS9nwmUiu1W6nbaNZVzYZLfqTpK0I/s3kila4gfvLMqlgy9LWzJsoqigzoiDYjUUMNwJaVOSPnVQpvU8KxIw5ChdoIowctreFXwPb2LIqN2QBH5RkXJHQISlCzFusn7TF8N0zjSnnq/pwLXg3NVTCgSbLunKQEK7hSuXVe5FLLWBah1iOyLfPXKa5jm0HjwzMqaxFDpN+WebHDP+JwOkeYHZFTKZsMna0EVRvtdnWrK9vgew5tuW6PY2bHnnOo5mSfWgIgbXA/fuuG6sOdwmg7+NayFKHHArAj/bkshoHxLF9dMGZIYK4xHybjMs1zM6nKpBBN8QB6RX1koyHTs6zxPXuJEz0+o7sWdJ+JCZm7quCO5Tgq2GVWnEnUmIN/ebNNtwYiUoZnBUwC2o1FhF2NY+mFWWGsYSGquOI4UExUEQoV8AiRzk8bneWrEuRDcOivsWs05kgdOFxrgmxjfCEHceONznDC8AASfNkKulmbM7sQJyoDNjlnIzVskh7OCC4DRBLKGQHmWKGHUgxKrOp1X8goU6gZv5hq+/VXaftZWR2pgINm8If1K2Kwca0YzNHnUPpJOa8/m+cL56Lmd++KY4/G4HwmKayiY+a8ZBewrtJUz34KHQa42P/UuXWTqgaufbHSjvdrSCgRqnqTYuNgDk7m5gWNSDQB6eEJdkUXbeWRDxJkr3Mwm+vgymrAJ08x9nqbEo8zqyIZtaDj4agemJAvSFSyq+uPZI7FUE/IAvgjVWaQFZQXqqxlcjjSBE9+ZagQvIGnPtiRTM0Bryga0+NcZdTHFQiPcPmuLWQXeU651CRLnsymZroav9pwMlWO1JS/j24GU9By2Bh3g8hy/HNUOgCH0Wh4aDY10kHiFN8HydL11vrtRruVc+ISU3L5EDM1Ll8pBn4Mb+4ct5kCM/ID/OD6tNncuk1eeU29ByWWKJCMgxifQYPkzOoqp7c0eywVhBhenvK1zsic8DtJJE6ZQfJYlqAEpaiZUXsmLlGtR824tJqWrprT95UxrraOD2WlFxreg6KODN/Lc7nIMH2fjOGZP5jSEXhXLrLNH1emtM/Of3mMq102dP4j9NmiBcm+1VpRbXlyRF2KInlNeukhCOEgCbXrR5aGCUYqxv/UfDmKrep/s91qbmx0ttcSkDBtonRtlGNre3sT7d015/jXmU9Ue2trEyW904lymZ5stDu3253W7a3NDFM9WEH9048mL6nIsUXaWe9gAt+Mi1zF2cbm+p2tzU7rBP6qmicnvFmjdafRaudF1dXKoUVrqtwKqdgJHR5TrOTp6Lr3w1L372XeF+7dtbVer9fEgFUbKtO0ZbrGNIigj2sLs1vD/1ulrur6QcGQnQ5XPMHjLRCdbPI+pGL6NXlucdhq3FcpvjfYt5XxX/dQorqZ4o9wB3Th7TfQVkzo/p8xMw0VYWbsEvtjbQkXnqFU7E+k4njc1zOzmNifOfUhjXzwfDhz8OzVt5pGPTQf1Neaw+H4tze61kztEVztjxUgZlDexFVe91dGKIMrAdmFgH4O</b:JenniData>
    <b:RefOrder>82</b:RefOrder>
  </b:Source>
  <b:Source>
    <b:Tag>GomezHernandezM23</b:Tag>
    <b:SourceType>Misc</b:SourceType>
    <b:Guid>{f742632a-a117-4d73-b502-2fda839e6a28}</b:Guid>
    <b:Title>Design Guidelines of Mobile Apps for Older Adults: Systematic Review and Thematic Analysis</b:Title>
    <b:Year>2023</b:Year>
    <b:JournalName>JMIR mhealth and uhealth</b:JournalName>
    <b:BookTitle>JMIR mhealth and uhealth</b:BookTitle>
    <b:Volume>11</b:Volume>
    <b:Publisher>JMIR Publications</b:Publisher>
    <b:URL>https://doi.org/10.2196/43186</b:URL>
    <b:DOI>10.2196/43186</b:DOI>
    <b:Author>
      <b:Author>
        <b:NameList>
          <b:Person>
            <b:Last>Gomez-Hernandez</b:Last>
            <b:First>Miguel</b:First>
          </b:Person>
          <b:Person>
            <b:Last>Ferré</b:Last>
            <b:First>Xavier</b:First>
          </b:Person>
          <b:Person>
            <b:Last>Moral</b:Last>
            <b:First>Cristian</b:First>
          </b:Person>
          <b:Person>
            <b:Last>Villalba‐Mora</b:Last>
            <b:First>Elena</b:First>
          </b:Person>
        </b:NameList>
      </b:Author>
    </b:Author>
    <b:JenniData>z:lVjPbxxJFXZQFoFWeyYHFtVpFSN7PD9sJ04O2Inzw+w6iZLdDdoIQU13dXfZ1V2dqm6PJ1wcabkgJBAnQBwQnPgDOERckPgTkDijHLhxBaFc+N6rmnGPY7NsJMee7qpX733ve997NS9fLb2TG5vIxrpXS5cOapmrB205Vm486GfW6VxXl8s6ze7rvDD4aTyWad6hbeV//GrpK+l4bI9fLV3OCkUL3nznzTdeL+FfalTWvNn+5i8++TM+JY2t32zf/tkTeqUmOm2KN9vibye/xcfOsV8/z+B/PrtJy84zuPsj8/eOwa3ff+3kiw1uL//pJz+8wOCd3/yaXs0M7v5z+//wcHv9/W06Nxrce3lZnIa8/A/6cGrwp+TwF4X8r8//elHI+78s6KyZwQc/eI/sdw2q561t1PSdyQN5pHPOlPi40F4gayq3bip0lZg2VV7krU6V0RX+XF/dvCFen/xOPNFlbXQ2FU2hRDU3sSKcSttEhcd8krCZkKZRrsKKIyVq2RRePFvvr64Pv98Ts+OrHHucbfNCSFHasTZKyLqGO5WorccH4XVe6UzjSSOSQhqjqlwJMFC0XjkvJropRGKxiA9KdYbFrWk0HB+rRGIV+TUVpZzigTDWN0Jn4RmsVraB+6Vir2Geg/CNqr1orKiVw1El/GikP+yJpwhQqZRfOXsEiPDqFAlslrDu4TWQwrsqJTc9Ts11AnCPrDmiqI8UsM7URLjWKL8iJtYdeqHo8aRQTq3w1gArHLkIV98Td4FEOM0tpIT2JJaeH+tmSvsWrdi60aU0MTN0WveJIJjxyxe2NSnhFnxJe0yER/PYvcyUoCMQHKxMhU+cUpV4Ntpa2Rgh1fvyEHi2jrIAbDjE2aI52ZBupF06hSSzMYZSYQFCzWQCPLwNBqxJKVEpUky0xcYjq1NYONYKcQI93joVqRWU28PKTvAUO5EzPIObZBnH9cQteDLzHzlQolRkEFFMQBasd6ppHTZYRFo7daRti9zSFt+gYuBVm4C6CGC2NGurhBJwk08Zy+RQjNumQTxXsez0cIGwwWxQaTwVt6RzFulvkFvxDLCtgMe+NnKK99hzV+cE4MbyTYFsSwo7UYYTZquQkX0JrPCDykjgY8QvaR1jKtknTsrmJpJyKxZGAHNWSCB/IVFDpcVhC4VURutE3cTi8KpxkWdAbVYRhTI1HVv+Lyd6YjckJkYovILFVFI9ROzA6r0KJShTlEGDk5Im+Pj65Ff4DFtcakQIcpbquayta0gigE8zrSEXZoY7rZP1DPpKHTdc3j0IX4vKewsCcF2OUbuhxBOKjQFR0mtD0hf0apZHqpxAwY4MdMFDicb09URKdf5q6b1Cjj3HNX33j7fAkRw2YWd/roBgFHYAkFSWiBfRNNaaQCCbyimQABFtwpwnMazJGodNDtEb/KmqVME3Bx/u2wmVHusCKaJKisqSKlH14SibAVfOS+s5fDLawaYn7kFvZlWJ8pUewDCHso5yQ3MJIigghVTTywAtecV7y5rSyaWcKOQMEWHBkSadI4lmBgbmaCeet9JE+ULj6RRcPLJQUMNihXTa2wohZ7qi4kBe4X5F/QtaUYK5hHdoRZTUFAlB8lFKRkkIKEoPR3R6HoXfaUixWhEIQiO+kxLeOYZVKgkHCpfIUxpmnw52Uafm9YAOoLAn0GTWvCIMjBhWQZu7e2GLMaHcjEk1wWBKNuDPnC3xEcHryBJERZt64uH4QIEQ2LdHWMJrvEKoQI84yHXrpyiEEq6ANmA26ZuaUClTBwS1UGdgMYCHCEuoW5Tw2PioPb0dNu0NYL1FDGYMMCCCac5qQ1gAP4ZhIWjuRy6XlX6BTZz0s6dBkUiWSbJhI2vNLIvx+NNkogmpprCpp/ZNYtMyemhecwC6QQYcyNKBhaTHksK+DI0Z3EK9YAfadsB/2B/0SSyG/eGAB4TY1XDAbF1gO0ReEwJtqLFTCCIPalu3JgaHkS0VH+TNzc2+mCJtARG0II+sUIqcrDz84VLt0BbwRsw9KnpClR3goBmNqEFwU6fmQplDtt6fO8shIIvVgsOYf6DrjJTEvqkHodjpkWDpYtrO33Smo5gebqGgBKy4iYZqpKCmw+/owJnk9sQOaQQNUg2gYLaiX8Cj83jH8E6QHAgIjoQCHbRoCoNZTLQdL+cEROJrlTC3OyVOAPM68lGBy1Ry1OcYaEb6rCEOR8gW5OLm1GURtXtb0xDLvfGsz3MbVDCxaoNaLjBjmYWMT6X69y31FapM1Kt0eUsy9JTyEMxQnz5HkBg/ZIMLGsfSS1JLjMw8fDpcCogSEpa4kGi4IUXhklYS1Tfn2AoJOhVPMCKMrPIWOZpXP50Cd5HYMMSeljG97XCVCzhePNgPBh7ZyzXPyL6QNbfhL0WcxxHLHThHtwslhtc63D89P4zIPH+fXmzI4b3Y3oIOwnN+CvphwED1j1UzCcMr5TpoLMShcdSfA4GIM+RllI44e+ewSkntXGkSRWMIE4CjOYMQW0PArLYM10YHMHH1Pg1cH8iyvik+diH1K/O7FQ1nn2qPBip2owTcnl+TPrI8XHG0MQxbLc+EzuOeSNn37bhzHGRjwZ64+pGcQhxWxB7tCeZ26hpyRZEFax3z4upeVZOW4PHDtsGfy7PoF2uDw0a/hkyjkuAnWpxBeGEYThW6pQmnYV5DpaPi8IrlCIVsiOHqGKhQZs80S06pMmiN1FaaNg0FQMSjvc7WTsMaiyAJTuu5fk+bGhMlfsfBmocDp+EeS3NVl15EChxPEwyxn/1zOPuI5tR4Nh8kDS43i6cZXWoU4eyUOGw6S6WYWWMwzQEXhK68j6eHMZyqMGsdC1NnMphNzDkNGpI4jLQICDdYClqnZAPnFLgrLfRhGvC6TZxAp0UwFW1EXMJcRks4zoBGGP1wIgYwCNVt3ByQLw6K8k7XU1hOu5T3LTTTkfhfNEfEZkpnxysABf723LRw+adGeJHkgh5E6nN7chxez3bjnpEJBlbY26X6QOvfWO1fLynjxFO3V2UWX9rksTWcIJ009t7Fj3XpZm9jqBrd4Gp+5bv7e49FGcbY8HVB+DvDNwVtqd41LC0adxnY+Zy+EKpwI8DvLJMl7iP2ni3Vi9X79I0AsvlCQTxVle3jyqFMCk1SS29vyu6iof3lD3Ht9yAYyl20Vu1bJ01YWtx2NPHioAsW209RkdKM5euTn9O+sE3dwbcJMuxJdIovCr+apFaXg35vONjaXFsfDa5vgv/j6gT/++qlHg63Bqsbw+HQ2FpVO4z1XtoMhhuDrcFodH1ja2Nzo7813FgfFbQCDh4fPl0fXd/cGvRHo2tpXeq0GF27Nhqt9wcHMIpOSak6QKpGq/2t1eGgrNux0R6FErJ1iWN5zgl5RK9ilR+CKpgDE/WJM8ffLpqm9jfW1mLKegeldj20uDUyvDZYUxzM2qPduznUE1dRoHMJZpTNPkQR/BvihVkbiJkEs0J6a3ob41NzZYBKjuNl+pS+CwqPP4w0+Swq7r3OpJfNrouQ3DB7P2T67zD9b4gnp8Pt4zDREr1Qd+HZThzWUvLxyrdwSTfH78+iQ3Y4qIUM/Rc=</b:JenniData>
    <b:RefOrder>83</b:RefOrder>
  </b:Source>
  <b:Source>
    <b:Tag>KuekerD23</b:Tag>
    <b:SourceType>JournalArticle</b:SourceType>
    <b:Guid>{2609aa6f-dde4-439d-bc39-4cf58ae61d7a}</b:Guid>
    <b:Title>Learning from screencast software tutorials: A comparison of cognitive load in dual and single‐monitor learning environments</b:Title>
    <b:Year>2023</b:Year>
    <b:JournalName>Journal of Computer Assisted Learning</b:JournalName>
    <b:BookTitle>Journal of Computer Assisted Learning</b:BookTitle>
    <b:Volume>40</b:Volume>
    <b:Issue>1</b:Issue>
    <b:Pages>118-135</b:Pages>
    <b:Publisher>Wiley</b:Publisher>
    <b:URL>https://doi.org/10.1111/jcal.12875</b:URL>
    <b:DOI>10.1111/jcal.12875</b:DOI>
    <b:Author>
      <b:Author>
        <b:NameList>
          <b:Person>
            <b:Last>Kueker</b:Last>
            <b:First>Doug</b:First>
          </b:Person>
          <b:Person>
            <b:Last>Moore</b:Last>
            <b:First>Joi L.</b:First>
          </b:Person>
        </b:NameList>
      </b:Author>
    </b:Author>
    <b:JenniData>z:7VY9bxtHEKXy3aR3uQiQIAVFUdSHLaeS7RiwLSOBEUD18nbubsW93ct+kLoUgeImbbr8FtX5J/klebN3pBhJAVK5kkAR5N7szJs3b2b42/Xo49J5XWn7Of2cXKTuM3M6D9HLIopnslhU3iWrxBlJb7WtRHQiBRLBlXElPeELn4bCE9lChiiWWpELYqVjLVbOL0gJupRNaygIbUWsSRTOewqts4rvthxLFyRKzTYtHpGNQUhRGBmCLkRojY5/X/0hY8QT7SyM3NxQA28yCg/kGreEYZDkA4NsYCmN6RAzUuVlJHxCqo3MDkrv+Db1cHu0UkTpK4pCtghYZMOJOK8Bi02RrA6C+IIF2hw6I4ucxQ02gi/yIlLTOp8hOA9DuMtfpFoCIjGypkXmA2z4GAsdOUSyBR8JXd6ElUhIslGZjFC6LHHOKAZGjZOK/bkAuufdvbhgur4YxUp2YSJeJs8RGudpLFY50SYVNQdcWLeyQs5dioJwCyVaouw3dVYUdGXHggPh3q0rtVtt8hJkl9o7yyURJcmYUKyxCBxJoljA3zirI2gqnC11lVAuIAYftjQp57nxNRQO4biYwpUwglwT8HG1fphfDFBPUYnLlrzOYVcIBOcKdmAol/twJqxbsvC2dVM4VAWcM6o+78BB4io/As77sXIa0IPSLA+1xfqGctYBFwsEirbugnbGVVCZ4coGpoTjFK6Cd8bPJZ2ItxRrp4L4foCiEqC5f3EWKKZWrFgoaBfCSw1dKcVM/PUn3kJMqhsq1gMF+OidMbAFjxB+WECmCrqV6HbuW3bQEKTRiUJCqDp2E/HKIgluYLRuX6KQMuOhl9xW4lv6hyCjqyrDLueYKTkGwqIIc4orKGqrFfnZ3T5k7jjykHRGknOAFMf5tstdt0G2ngrqBiF4uw3ypi25aWpd5p6BJ+1FJX+h/49PafiWHeJx7lBLgDVm1rzDG39eQ0fbvaOQDE84uHru0O0oF0tofa6RA9zC11CrbU1wywyK4ecYz1Wd64c4tHQ8b9vUagMCeMRiVrP2ufK6hNcsxFpXIGssWvGNid+J6WR6NM464GnfDsObk1hjhu58rh5Y3m64ng0KTNsYsxFMyTL2dcj6yi0Lx/+lKMUPrkdf1nJYOg/752H/POyfh/3zsH8e9s8H2D9GFkWW7AvkW82ms6Pd/f2Gb0uNlnyFkX09+rSSCW3gw5XpZ+ZL/EOth5OTGekQEu1Q1JhCl1+/dslb9BRa6Tk6OTGWUyyRwGyul1i5dCY19OjbdhPozIFw569HO7qVFb2TtqLr0UegzIf4I04eLWtso/7j7yanp+eJuXkPO2Vlw/ZlKRttuvJNogUaskLRrHqBEimQQaO7lvTWYfj2huVrp8XZpDcttArXo08K5bTfn0728bd3gWkx2Z89eXwEtc3tFd6Dfa+ns+Pj3cOT6YnePzg+2p09np3UriXQQJeL88ODJ8dHjw8PprOLTFVm+gJMH+xOT/ACSXOjA/TQk72TEdI5lkFXoXdi1zLehfRY0oZ+wtcdVJ5c+QY63T6mvHBha1BaUs+65/jpEHeip2FbqXOoIOTTR+VQsV83vyzyZN9aMJufGJFpRpeGp+J0mM868Dy4PS7zikuoPquSJ6DhDlzPyfvWUVCc3hdF8ubyqzrGNjzd2wPlE+ervbu0/wM=</b:JenniData>
    <b:RefOrder>84</b:RefOrder>
  </b:Source>
  <b:Source>
    <b:Tag>SabandarV18</b:Tag>
    <b:SourceType>JournalArticle</b:SourceType>
    <b:Guid>{0ae6fe62-60b5-4561-ba39-72ba96f73057}</b:Guid>
    <b:Title>Evaluasi Aplikasi Media Pembelajaran Statistika Dasar Menggunakan Metode Usability Testing</b:Title>
    <b:Year>2018</b:Year>
    <b:JournalName>Teknika</b:JournalName>
    <b:BookTitle>Teknika</b:BookTitle>
    <b:Volume>7</b:Volume>
    <b:Issue>1</b:Issue>
    <b:Pages>50-59</b:Pages>
    <b:Publisher>Indonesian Institute of Information Technology</b:Publisher>
    <b:URL>https://doi.org/10.34148/teknika.v7i1.81</b:URL>
    <b:DOI>10.34148/teknika.v7i1.81</b:DOI>
    <b:Author>
      <b:Author>
        <b:NameList>
          <b:Person>
            <b:Last>Sabandar</b:Last>
            <b:First>Vederico Pitsalitz</b:First>
          </b:Person>
          <b:Person>
            <b:Last>Santoso</b:Last>
            <b:First>Harry Budi</b:First>
          </b:Person>
        </b:NameList>
      </b:Author>
    </b:Author>
    <b:JenniData>z:lVbJbtxGEJWCbMghZx9y6KOMjDiLJHucnOwogYVEgOCRYiC3IruG7GGzm+hF0uTk+K/0d3lNziZNHMAHaXqt5dWr1/zn4eCLuXWqVOZLeWdd/XDwfUW5D46KsPz6x3PS1IiGTclNTqasyQgfKUThlQ/cDFaz1injVStioIbEEieFVAuSKl2IdXT4qTlnV5FXGhNJTq1siMDOcx6DUPBWiegpV1qFZSau2DBGCheUUQL3Q1zEZNKEWPdx3ZKOMCpetxreMLhkqQhXm5w1LSi5ngUK8IV9cU6enDh6fXk1O38uPCwS7DQtO6u5Eo5rC7MyGSqjIdFuck+pw6JZxGCWlIlf155X6WqqI9IdpDDnto5etCRJkG+53ibVn0bKUgGBDgaecx3UrQrkB5gorxhgDrCZQGvhA4MURwooE7NtEINH8a7iWKdScxOBBLBWPvpoOriSiVSTdcEke1IJXUREtVd7mO9eajhYyTu5BAaoySkOYT+QKzl0ocZFMvAozZq1bVpbC2k9JwbAICU++DsCsoB4SbU4GSEn31oDm09y3RY9MUokzzWFfYiAnFqHXEf2yhp2YrbsyHazCX5WkGZxNLuZPc/E28RLsSHT05LCaUQcdTKZU4WAOwIhwcRY8Af7lUJI5V7BBzCm0CKfWeU+IDKkcdInJCuwqd1kvWOuM7GxuLGBRVr3xH78Oam6J+iTujQU20SWdWlSi9eevTgKSqJACf+kCqmgJaWheY4IVjqxZJ0YlfyEWKbYempgO9VX3FENLFbwoudjlY4mnQhcQog6gUnNFkTBLYUnFOjk439Q2QPyEX93yHAz+6+ibvDaSBKMw6xUWFBQtiMqEFagXDNI8+7TzdfXHLdqDLb90bSd+nXtNqeC++pbTM1WGDqXXWmqBGuKDs0JNwNRUsOCZSygZxa87JsoBZdIj6NJsJyOmOBGkSxCBnLAJVAqJzTnquNrlNQhH6GAnZVNcVWTR92hxYvE6pXsIfldKPeQynSCxnuW56mUk9Hk7Hj0qimQGwSG3YWZ24eDr0qKobLOf9CqafHG/IY/6+Q4m5yw8j7yIQcVNJfXXBt4mN9aHRv+pt0Y+sMieeseDg5VSyW/Q46MV0zNlfPhCivPJpWm1fBnne65xDQ4/Yhz0gDC9OrNQWG9rGYE4YE+calu2bg/WQLMwoorFTxgC3/LVNCD/ZvljEyw3vYXF2/JuaV4A8XtLxRKeuRbSKvun41H2cnp+HQ6DH1W2e1LNc6mYyhzbj7gvzcf1eTs9NXxdHTycj06PSsaKheT6fTF2Xg0Hp9UFrSGaN3X77eLiw62DvXFZDSeHo9eHo/Omjbm6JFqDfxhF/19dmEkGsAncb4wEO8QAws7xwSfAWASWCWuuaiM1bZc1pBiG13BN07fn1chtD8Nh7zAEsLIkIi0GRWZkkMFvb7P2qpdpzgkF1SheSjtndGW5HA6Hr4YlT7mYdkmHOvViWtMD1Nb2vnvMLO7zIG0XuKsLtCB8s3yF4tH4NkPwUH+HJuC5Xt8tPhu+bueOfd/bR7mz/okuNxh92X/0G3fiuv+oZMp9G+LCDSOEhoecKDAmXXl8FM1/hc=</b:JenniData>
    <b:RefOrder>85</b:RefOrder>
  </b:Source>
  <b:Source>
    <b:Tag>AksariV21</b:Tag>
    <b:SourceType>JournalArticle</b:SourceType>
    <b:Guid>{3474a60f-86bf-4082-8cff-dddfc492caa6}</b:Guid>
    <b:Title>Pengembangan E-LKPD fisika berbasis inkuiri terbimbing pada materi gerak lurus untuk peserta didik Kelas X SMA</b:Title>
    <b:Year>2021</b:Year>
    <b:JournalName>Jurnal Riset dan Kajian Pendidikan Fisika</b:JournalName>
    <b:BookTitle>Jurnal Riset dan Kajian Pendidikan Fisika</b:BookTitle>
    <b:Volume>8</b:Volume>
    <b:Issue>1</b:Issue>
    <b:Pages>43-43</b:Pages>
    <b:Publisher>Ahmad Dahlan University</b:Publisher>
    <b:URL>https://doi.org/10.12928/jrkpf.v8i1.20210</b:URL>
    <b:DOI>10.12928/jrkpf.v8i1.20210</b:DOI>
    <b:Author>
      <b:Author>
        <b:NameList>
          <b:Person>
            <b:Last>Aksari</b:Last>
            <b:First>Via</b:First>
          </b:Person>
          <b:Person>
            <b:Last>Budhi</b:Last>
            <b:First>Widodo</b:First>
          </b:Person>
          <b:Person>
            <b:Last>Hasanah</b:Last>
            <b:First>Daimul</b:First>
          </b:Person>
        </b:NameList>
      </b:Author>
    </b:Author>
    <b:JenniData>z:nVbJchs3EJVSSZVzySWX5IZb7IrERY7iRSfJih1bdorl/ZYCB5iZ5mCAMRZJvNmVr9Lf5TVmSFGW7XJSKoocTKOX168f8OFi65vSearIfqvOnG8utn6o5TxEL4u4/P7wMP9sRmKmrTYUSVpBlsRc+5gWCU/JxtSIVtuqloFMg6U/dp+ezI7FQwrUSHGk/Rxvgnhsm0SexEssUDsnW4lOKimeyaix/EgjkHiafAqD05kOCCPFMSlqxIk2Moi34sWzw7/EVMykpxipkgc5uI6yTiQaGC3lRhJIVMkgPS912pKRXILCZiFrQ/iFdQSOSPZA9PE2/HkdOsc7+zcqZ4J0ayTerWIsJUqJiFzDoNHtHM+Idw007GtlQGELJBI4ndXbnAVHzXulPRAKT1jkVKRyXSDROqXNlzaxMdCL4kWqaOmsWyXmFcMuI+Az1EqB0mS3QiHoLplUrxf/S4AdIW2UXgqgClMXtUWivA11SuCxkwtILUJwA8iCa3hFO6gv5D3eqdTsiFNpCH3C5ry+g7hgDeiDLPLKCPQBFRP89WUpqpLNnd7MgZHXcaPT1wjB2Q1WX9PcEejaWKxLixSZxgpAfikFsko3QbwWh+BCD2KIEvyKPA2opvHURSrFTdQYNHYGLUqvm8To3RqJP3mONvvA3NmIcH/Ntf8xcRu8Iht15WHIHjAnc1lJBOoMFrhFgI0DD89iVgMyruaUlHYipgjdkObgOsRrnitwoBUN5ruCrYhIoFpP2VeN1udcdS4Am3IkeoEqIvpUo+IQk1oKSW0Q0fXsKvTK2axeBiqCOALiSiD2o4RSFGB6B5iWvPICzqiqo3jmIuG51yZpBIgrHkCAsgIhCPoWhCs/oUaNdWci1uipBmxzQhPhulwL0io4m8CfDgHNiGyhz8EIuJVWsSYVESU6C5IcwFCcaWP4m/1zJ3l/jyH4g91ces4KhfO7FYK1jAJEQYeZjfpUG9dpNeAFB1r6ogbHCoP92I2tcdlll+u3nNGwlZM9EHOADFnijq4S+aTloFqyKBxUiI3dpTyd1YQdBQrAcGQ0SzrVPC0VEim9a9H/PD38/IV8Pu1/ZygqHzSsTRgmpJLBdXOj27AjKonsPVsM2sSIQ30ycUB3HajCc/89qFRvMixRC9tTzVkwpBp+BplCRYlbPSCrEHnVk01mbFDgXdIQCWetJA9uIFG56uplp68aody1TiF41iZWKhAdrdRFbYk3XMkkN6wXp9dZrc4HPEORlalvQRYsDMtNSBNc2GLJmlywXlUaKsXhkFQyfefi5fQNYe5/7diBS4MUZToF16L4DrJTZKjhNnHLQ69AG29y2h+rERcH4aw2Jm9jGpDkuh/Qan5TY94FHLKwLK9M2mqiflmj//FwfeyrlyUAuPI3MqAm+qvVMa/sTfb2d6eTFpyPUHLtH4N1F1vfVTLF2vnwHudzh8F/iA8IPRnt72sKIeltDTEw+vzWk+TRXvGcwqDGJ3LBZwSuGllB8bM/BcpTZ0DDG9061lOHrJy/2NqmDj18jiNM4/pHJfkQZ1j56dcaCjf8NLzP05yBDf/ATlnZsn1ZypbMsjxscK0iXaFcW7wmqbwzeuu6oT5Kqh7syjekHP4+Y1rh6AN768H4GDqeTG9ckAoAqlCOzn+eTkbTvXt7d8cL33Tl6PQuTUeAdjpRFOb2Pf4H+4H2bu/v7/6+N3lbtLJa3J7euYfPZP9ODf0Dhvq8eXO5uMgw5y4t2NXu5Lfd2xNcXOY49SERfaO2c8Jnh3UrlTjGBRJwv7JI1qPvywY0cQkz8sqb80d1jN398XiBFUQbJalGshiRGueRG3V1N37y/GT2cCw9Bs3osXJn1jipxrmUcafKv6fTaRXSnPUYKDWD5Us8bvPJ4MoTONtcxrXVmCVsTUFRq6PlA4e79LfR61J79EmrN7jkh7z648ApC+5c3vFWEtVfJfK1gLWEhqsEjsMrl3coJl/eq3x5NxuX96vn+sblXXE1N4oEjG4xRgEgoasj56vxZxv7Lw==</b:JenniData>
    <b:RefOrder>86</b:RefOrder>
  </b:Source>
  <b:Source>
    <b:Tag>ClarkN21</b:Tag>
    <b:SourceType>JournalArticle</b:SourceType>
    <b:Guid>{3cdf02de-a249-4067-96a9-d0e11884bc74}</b:Guid>
    <b:Title>Empirical Decision Rules for Improving the Uncertainty Reporting of Small Sample System Usability Scale Scores</b:Title>
    <b:Year>2021</b:Year>
    <b:JournalName>International Journal of Human-Computer Interaction</b:JournalName>
    <b:BookTitle>International Journal of Human-Computer Interaction</b:BookTitle>
    <b:Volume>37</b:Volume>
    <b:Issue>13</b:Issue>
    <b:Pages>1191-1206</b:Pages>
    <b:Publisher>Taylor &amp; Francis</b:Publisher>
    <b:URL>https://doi.org/10.1080/10447318.2020.1870831</b:URL>
    <b:DOI>10.1080/10447318.2020.1870831</b:DOI>
    <b:Author>
      <b:Author>
        <b:NameList>
          <b:Person>
            <b:Last>Clark</b:Last>
            <b:First>Nicholas</b:First>
          </b:Person>
          <b:Person>
            <b:Last>Dabkowski</b:Last>
            <b:First>Matthew</b:First>
          </b:Person>
          <b:Person>
            <b:Last>Driscoll</b:Last>
            <b:First>Patrick J.</b:First>
          </b:Person>
          <b:Person>
            <b:Last>Kennedy</b:Last>
            <b:First>Dereck</b:First>
          </b:Person>
          <b:Person>
            <b:Last>Kloo</b:Last>
            <b:First>Ian</b:First>
          </b:Person>
          <b:Person>
            <b:Last>Shi</b:Last>
            <b:First>Heidy</b:First>
          </b:Person>
        </b:NameList>
      </b:Author>
    </b:Author>
    <b:JenniData>z:pVjPbyRHFfauHBIO4RYpQcqmDiRro5nx9NiT9a6FYnadZb0O0WZts0KARE139Ux5qrs6VdUz0wIkw4FdJHLhgpAQ4hYkuILkG+KvQCAhlAtXJASKtBz4XtX0zHhtL5tkf9ie6lfv1/e9r6r9w5Ol5/pKx9xpc7J06ajgffFumfWESaLoeifVRvZlvpwVSXpH9gcK/52FofR7pM7tBydLl5NeT09OlpbTgSCDx299vP2rJfxJlEjd4+2rDx9t41PsdPF4+/7K3t/xQYxl4gaPt/evvPFdfFwIfOkch9vL479d6PCk++tTDr9Iz/6vw8mVP17gcP/uq5TS3OFLz5Lh5X//hF3k8K/P06O5w9eeIcOn9fBg+E9KfsEhWX5Shw+P5w7/+5fTPXztGUp+6+Nv/oegPM/h4QffPo3yS5+m5IfkIzj8xpXf0aMF2jxbyb88hfJChi+09BMlE0YLDi+f5/Bf6T+okKnDTXOV+hQcsg9/u4jy9u9vk//P4PBLL76y2MOthm/OZ3B41fx8kTabPz1+ApRP6vDLf/4cNbR2uLv/fUp40aF4v9ROVMubBwPB9g/3mY21EUxapnuOy1wkrFexWOcjYZzM+0zweMDeL4Ulcfno+BeWGWEL6IxgE8k+evSIfS9qsE6DrTfYRoN1f9BgECkm2VcY1lv+b4NF7QaTudOMMwuvSrARV6VgiShEnlAcnbPxQLiBMAxfZhHZmFtWaCudHAlVsbE2CXJcIRudJCz3ZWGl3mBXb7AVn9nPWLTaYMglF31I45ntYiTyC/Z3/faJxH6eJ5RQzrJSOVmoipKl7bbMmE7pR7QCPeu0ug18Ki3r6TLUxKe9SkTufOvmDUcryAl6Igxawb6FBkXt9newgn+xERn2AJSU/LIyl862GGFmeVagfRz4AFUymDm1jMdGW3xTiuV+fR7fskoKleBh2ODKpArbgl9NDrFvugvFWg8kAKusExnjyFqnDp0wotDGoWeAZobnE07Zyt6ffqOVM3gKSKmLXzMiRiNlH3Rptze22DvgKTzg0T4vjablaHOLHZRK1etOOKvzsIHAOBNmLN2AknAw5yZhwhgkvXKT5318Fw69aPnt17fY2yhROLe4+uYW20MtgNKH0wZk8Hl0A3UWPGMmUolOxoLdM6J5D5U51mHvRWwXUMp8iK/c4cNYlyphSg49yiXYgce2bmNqMILAQ1Ut9l4H5imxJTAqWJR5LmJhLTcSjI014T2B8boPpEuIwKI5DYjgtpoGg+HG+RnlApAF5hYEIHGHMwdQchmDgoUw6DW56YFfPWB6Nv0WSzBCw5OlLwx4zzrDY1c9/7rXkpDNoeU9qaSr2D58ggYAbJXkBZ0cIGgD0c1IVM0et8SgojCaFAZxkJyGIGAgMuiQz7ScefO5zlqoCS8G5aB9xmdeiJhmHDoCgDiDW6ddVXhp4yMula/IM9padJfmq8V2MagjmZQovx4hkApyAR1CQiWRG96idnMmSCH/QLzQTf+5npnZcGCQqRQ/wzGCYbqwQLMYV2xlOsaZ4PmqnyOUA/8Zd36m5/hetQtd8Lr1xAhMNWqBnrWoIDRymGsGBfP11c0GtzJICy6OWMNOQycAwihII3ajUTqWeJjU1aKXhSbe17m22APSRgoSlJSSl7Omgja+O9QOyxQ3fUEaeaaGMO08JrLz3EvsufUYaDg9LCFq3k/dWCUz6acCzkAQoFyTnOr1LCsMldJid/QY5WHKcdzk6BBmDMzKvGbOSiBaBS7UBTQouOSUz9NjwxHKDlwPpKCMwYZzK/ITass0RVzP64IbntEQhGOEjaRW4WLvezQ7MPwRP91Pnr1xhkoRDcs4aZOj6UjQPu1PVhhiaMuYILU0n+FQwYz7hNF+v5vqxsEhAL5Ce9C8HO5j4kGNNqIJE8CYH2oJd5yAtkMxpo6B1+gMFlB9BlzxneQU4kZhiUwco0s1GZ2UWPZjkBXSkCCpWiToMARTAqrQCg9Wc0rqWJq4zKZuG5Qr3Rb81FoIPbBMUIelyTUlCg4dI4b781OA2P58YmLipxP3H8ltE/XguPKHXBwLBWP6eeXmLb4KYLQj7SvOg9SfGgtVsJu8EhbEYTjUEzkd5Jk1B8pTOV8YUsAH6uAVMIDX0wpSQNX3bDg9zo2MTEsoMg6WHQLC0wldhhufCOE0176Acq0Eg/pdMhAhkJg4W6INCFeQ0suA0FSnM88lkg5/kcnQ+dH01hLuRFwhr5wMapXHdu2ZPh5IlApcoTeEFeBzSDSgDt+pyK2EXrfYV+nApJvbTMNxLueKDgh4VaRdBK3n2JRFgAw5JtLGJaqlIw+A89JpEqxwB+M5V5XFJk/jab6neeJ1yghc7NAzyo1kZybEoR8UmnQCjeKJLrwNNYMnI3obXzjfwHhFRKKEAI7od9qdbjNqZ8DRX7vNLkaY3v2RKBCwx1CVAjFu4z/urG+2oq6Q1pbiRYG4uBCs7xLsaC9yALh3dYkPYF/K7pSYteYtSGlJpPF2lC0YM9KqzMTLrxezsO/MftUg6S3hPu5NAi8dMpXGuntYeWX5w4Hi9c9/ULTTyB7aaeyP6fUkh1zhe5ryDPcVcQsqPxR96E4+eFfGA6iXTYxWYumssdzhvaEe26EMG/pf5w79G19kP9gxQFUrFcyP7nGkEg/Z3dZFO/p7AreppAob0h0gGg8vMk72lNbBMt4Fhy4wi/cH03zFHSGTKtjFMsHvYZ6LEy0nr0btVtTebK9F7Y2Na+vRZgtwY2nzWntzPQIze/kxvtr8R5IsmmQio+56p3mte70dZ7x/tB512hub0cZ6Z6DxigSpngwfzBePPBc8lY7gO2q2o2anC8R7uDqDt4FNl3zmxQGvFFTpDXbbQCWlHUJbQJdYHBo1YQPnCntjbY2biRy1tOmv4XdLa52oHbVw6e52+1AdukihAUOOd8JYiQN8vETc1+keDvvFZeFohGGrYokBuFndwsnhPu8MZhpKgul8gPuj9asv35hyOX97ppY79RDe92JNmr/rpaWercOFe8p9f9fyb494DfJH+H5Q0Qtuo/v+spFQOS9A2tSkWVcP2HztT0Xufw==</b:JenniData>
    <b:RefOrder>87</b:RefOrder>
  </b:Source>
  <b:Source>
    <b:Tag>HamzahM21</b:Tag>
    <b:SourceType>JournalArticle</b:SourceType>
    <b:Guid>{4de01dc4-51de-49fd-9019-1cbf7f73be3b}</b:Guid>
    <b:Title>Development of Augmented Reality Application for Learning Computer Network Device</b:Title>
    <b:Year>2021</b:Year>
    <b:JournalName>International Journal of Interactive Mobile Technologies (iJIM)</b:JournalName>
    <b:BookTitle>International Journal of Interactive Mobile Technologies (iJIM)</b:BookTitle>
    <b:Volume>15</b:Volume>
    <b:Issue>12</b:Issue>
    <b:Pages>47-47</b:Pages>
    <b:Publisher>kassel university press</b:Publisher>
    <b:URL>https://doi.org/10.3991/ijim.v15i12.21993</b:URL>
    <b:DOI>10.3991/ijim.v15i12.21993</b:DOI>
    <b:Author>
      <b:Author>
        <b:NameList>
          <b:Person>
            <b:Last>Hamzah</b:Last>
            <b:First>Muhammad Luthfi</b:First>
          </b:Person>
          <b:Person>
            <b:Last>Ambiyar</b:Last>
            <b:First>Ambiyar</b:First>
          </b:Person>
          <b:Person>
            <b:Last>Rizal</b:Last>
            <b:First>Fahmi</b:First>
          </b:Person>
          <b:Person>
            <b:Last>Simatupang</b:Last>
            <b:First>Wakhinudin</b:First>
          </b:Person>
          <b:Person>
            <b:Last>Irfan</b:Last>
            <b:First>Dedy</b:First>
          </b:Person>
          <b:Person>
            <b:Last>Refdinal</b:Last>
            <b:First>Refdinal</b:First>
          </b:Person>
        </b:NameList>
      </b:Author>
    </b:Author>
    <b:JenniData>z:lVfPayTHFZaMs5vDkpBLsAmBYgkbCc+vntFIM1qMpV2tvLNZibW0YiGn1HTXdJdU3dWuqpY0mxzkQMKSm03Ap0AIuYVcQgiI+JB/IJBTQiAH40NCDoH4ZnvB+HvV80u7klc+SOqq9+qr77331avSO6dzX4uVDrnT5nRufj/nsdgu0r4w/fbSQBsZy+zlNI8Gd2WcKPw4CzfpV0id2V+czr0U9fv6+HTu5UEiyOHp2tX/fvjrubm5SIkBRsv/UGsYhU7nT9dWFhyZxJGMXPJ07f7eygmGM9tePQfwjU/Xrs0ALv2vxSaA3c/f/dEM4PpGnWwvAFy7+vGtv1zA8Kb5gBDGgJu//xPZXsTwk+vfnwG885srGIwAN/+2PMvwtT//lmL5aiGfYXi38sfZHN577y5t/SLAz+b/9eEUsP3tH08Bez+8RghjwDvfWb5MDr/1n59SkCPAzgc/oUqWgPee/Hs25MbuXy8T8pcw3LrhCH0M+L3f/f0SRVn77k5rBvAMw+297dkq3/jD25ep8mfz/5wJ+QzDtxqv0mAMWDl5n7aeBRRvF9qJ4UtPHiaCDbRS+khmMZOWOUzs7u0yG2ojWMhVWCh/vOBmUnyvsv//6t2f4ecJ/WW73u91trBAw4B99OQ9Fiyy19hC23/TbNOP6at1rn1pYi/nnrUvT+wr59o7E3v3XHvQWFzE4H3WrLUXS8aWyczHSQnAsFDOMj2YhF+Gxa0V1qYic5QarCDzNF0DGRdGrLJNGddYUHsG+Ra3ImJIHC2aQRrt4hOMPUs7FlTogzbFT4sZJD2LbYVlPBVquEr462Eocsf7Ukk3ZDs8i2m3smZlDOxIuuQZlob8VtlHvzxh29pNQJRgjWq74ee3uEFv5Yq1G9WVBvNzM34rjWrQaCB77E3DI5CFLETphMp3GrWWt9PELUwsd6o0V8Lc9hPl9wa+20F1PNzEEBQC1qqx6Eibg9O5byS8b53hoRteqdxQ7qbNecYUInj9+p3t6t7u9Ruxu7me50oit7yIKaP4MoL7nBCKZf0hi4QTIWWQyRSyN5JSbVguQ4eSUVqhZq7UkCSugJBycyAMDFhcWFpoMeXyRGd0DFJhOPLK3QjZJ90KlhuRKx5OAVCl51gl3DIrRIbqIHuc2JdXFknlkBupCwsxCRVhf9qvlEhKtRVRUfrWWG+kP3Ikl4mpck4msLRwEMpjzDkNdgeCKcFNRqHlRoeQI0tJ5CKLOaofM54hpc5nXx4KyNkhAV7nRqd+a6yDHugbiZighTrNCycMy4QrC+Ajc0aDoKDdRwbk7lBi5iiRYUIMw8IY0EYVLLgq2BV2NqAc6uwQFgRHRQIXTccDS1A87IvlFJFlnFmtECgdI116jEl6FRwKpXMiOWGbikjyUYmfT9vC+s4iQ4GTTCsdDytTrij/ZLpMAOLuywwkEFw1kkCyni8JzSVGiDOTh9K4goz9fa8fJEgDlDZGCWDVmW8PVAXkOqM4Ss9Sac+vL9c67FHzbSwvTK7h6dUzmypqEZr1CwndrO9U+74xzcjQg11YzlHVvJM2EQwAk1mI3bFZkWHGOrDG2gqLRYaT4gSkBRGVIqeIrCsi30aRbfByJeNUuERHZUoLIuVb7Cx16MBK65vmHSSJckkcH+BIiYUHo0r3CFoORtFU2AM0jFm30XCxwjamgihtG8LKOIMFYqe++nhqegia41W50sOppZfm2BZ7+v0WKRZwphB9GJa1gnHA0A0snBaMK8si7jg7wjyHLoZ0QEs1ju6Bhd2hdYhqz447ve+3fptJn7eJPmLUIOvUIakpXtgtxSFXBUpS3hPFBLXclG4qJBeMgZxrVNOTBlUJhQOuj/ans1AhHKIP3fsKre+caWQjT+4vDTji8JWyneQBpZX4g/yUl9TlyE/vYt13HKct8plb6dTaZwDQg6mjiWgDkcbNRrNdbXRTEPeLTC8baPrvghcQnLEnSqY52twmfiDpVq3VENLaQlwTTjoljt/okU4zHxvO2D1dYICzN0AThqHskGxLI5WCPRz3BbpkFuS93tbi4BBdKRXfzCcM7k/+r5H0DvOXN551UC1OzwPMvFJPFB9/KlpnZL/AEvtzev7RMwB/BwOeSjUc3OXpY56IGDQyvVUkPE15xO4jvIGMjFZi7vlF8Tr61RDPC79qPLrIW+zIx5Cd9xWbPEkvxN3fxR3rClQiLt33H/GDRGYFWsKF6D0z4FnpHm2IaHiRY7IjBsAZM5kMS/9QRvgf8EoYaXn8aoBHR7cb1OW+TGuHQVsGzVoz6HZbkbT97AS/bfaODDrL7epKt9kK8TDYbwUr7aDTanWaaAsio0ePtb3IBa32Uqe51Oo2G0uN5UbQbix3EvIAkeODR9Nl+143Xnb7kF1QbSxXgw46aF9Ji/dcqbx5H9XRAT0DFXom3XKWDiHeD9Ye4BcUFoo9o47fTJzL7Wq9rjMF4VT3S+3ZmjZxHQkVx7U8yeuyiijrdEGHStQjfZQpzaO6j7feXQpWYlv03TCnVB6M3B5iOA9FCz34AZBmp4Wjexa+KpQ4v7eGt3WRuVd6zogBGnaGF84jutrL6eujY/LWqJ+O37XTp8/O6D71T7VRj8A/EOz++Ja5Pb5ltke3DKBwy0RE+et4F6jjxXEiUFwf/IX1/QI=</b:JenniData>
    <b:RefOrder>88</b:RefOrder>
  </b:Source>
  <b:Source>
    <b:Tag>AstutiC22</b:Tag>
    <b:SourceType>JournalArticle</b:SourceType>
    <b:Guid>{38228439-9ec0-4783-9343-b5a29226cc2b}</b:Guid>
    <b:Title>DEVELOPMENT OF ANDROID-BASED “MBARENGI” STATISTICS E-MODULE AS AN INNOVATION FOR STATISTICS LEARNING MEDIA WITH HYBRID LEARNING</b:Title>
    <b:Year>2022</b:Year>
    <b:JournalName>BAREKENG JURNAL ILMU MATEMATIKA DAN TERAPAN</b:JournalName>
    <b:BookTitle>BAREKENG JURNAL ILMU MATEMATIKA DAN TERAPAN</b:BookTitle>
    <b:Volume>16</b:Volume>
    <b:Issue>2</b:Issue>
    <b:Pages>515-524</b:Pages>
    <b:URL>https://doi.org/10.30598/barekengvol16iss2pp515-524</b:URL>
    <b:DOI>10.30598/barekengvol16iss2pp515-524</b:DOI>
    <b:Author>
      <b:Author>
        <b:NameList>
          <b:Person>
            <b:Last>Astuti</b:Last>
            <b:First>Cindy Cahyaning</b:First>
          </b:Person>
          <b:Person>
            <b:Last>Wiguna</b:Last>
            <b:First>Akbar</b:First>
          </b:Person>
          <b:Person>
            <b:Last>Latifa</b:Last>
            <b:First>Fitri Nur</b:First>
          </b:Person>
          <b:Person>
            <b:Last>Olvyya</b:Last>
            <b:First>Amaydhi</b:First>
          </b:Person>
        </b:NameList>
      </b:Author>
    </b:Author>
    <b:JenniData>z:lVbbbiNFEM0GVkIIJF55ay0K2hX2+BYnNjxNYoc169grx9mIx/Z0jafXPd2z3T12zFO4fAZ8SP6E5/0SqsaXOCGR4CHJTM+pqlOnLp1fb/f2Y2PlVOp9sTB2drv3ZcInzlse+eXzv8cJMAXcaqmnLLMmAueYdCxSxoFaMguKexDMG+YRKrUHspRGswn4BYBmIPKIe2Md41ow53MB2ruA9TQzVoAl25hHUkmPrgo3DyOWdp1YwKgfcmlXYVM+2zFIDX6WWps593JOj3dBJsD4RGEEw0BHJrd8Cls+dErPS5ZwKwqqO/jYKGUWj3JjC1AqYEMNzMRrEVbhjUavCfcs4qQGEwYxSOhRL6jpnR2h7lICIXnA+vfeCU/u1iEjk2b4Snngyda0iJ5wUp5JRFjPtWfWYFLEA3iUEIyS3dpQ9ebSSyDVXQaR5AoLveaNfaEdfkWOPMZaF4enZi4Fq7VZhp4glVHAqG9yV/BzKbc+S5Aets1KiR3mu2LtUl9lOVmiF3oNtbBGivKEOyw7lFMjcgXYReMElbDg0C5KSBUBc1AmS1GMu3NjMbRSaDraHFHSnR3sy9G3PM1+6LxaRyRyYafT697ziHFBsZeh5mr5C5TQg5NTXdrFlFgvzRTQY5FXqQjVnXOVF++vVurcz+jF+Uk46g5+7L1gF2TmvIwc65bPizzZAmuIDqQohg1VSfHBYmUYXGdgPdbqgXLbcwruwZEdFY0pmUp6cSgItj/mrGDFCNXK1aqDKPl1PCo1njwMSM4IxalFPCEig8NPEm2QNKntWtA8KDis8YrraU6DtzYsQI2gfvAvDrt53CPzVOAPOYL8cuWyHjQOSoQVRYUKCjwX0qwNV4ukfRgcrug93F50FgOICY9m903Ic7G9inlAZTekS5tlQgc4jg4b3kw8lxrlxsbnc/SOma/ghbNWK2gdsEUisSEdrT8igjNbNN//bZAYuJPrhYVDhuMnnlo3geIR/QXRwaDTerV+VK42U1KS6Nqejs3t3vMpz32CS/cGmyZDYc7wB9dpNai3QTqXwz546RVcf0fk3iA99tPlaBD2Wa9/fsnOw3EXf3pvQtYJB2zcHYVvw0E8NypP4atsG61vit1+u/dMZijQCFsE8F6SsbTOv8WTr/c/SRTfPH+hyNLKSU4Xwh+IFJqnZBHHPJVqGYdYCNxgU7wBtDmVGrf6KU+WnCRAURXsPWJ0Jae55isjCGcTvAaegvaxAPEaKs8kcmGD/Gn4UM2XyzV8GqZ8KRK5AkdSuNu9TyNh5PU3tWrQqDbbrQqGhhlCUajaEepcz7JmrVlu1g+FdBN9g7+d/k3W2set8nG9fizrR/i5Ua0dJyYDXE1wPbs6rLeOW61G9aj9vihVUen3WOl6uYrFrs2wDfEOjODSquvXifeZ+75SMe9dI8h1xr2XAY8CKSooH1wHWZJteVVwoctIQUWYhVaGi0qzdlSrHB62alOXT/wyo+xna9QYX5/hSIGJ36Cv3WPwdLcgVkW0k06WpybXft9biMHiHQ3iCv8lccXp5+tW+73TfdftD9+edwdjNjxj4aAzGvY65ZPwotthH2/+3AzKx5u/2MUY2+9i3Du9oFEZdi77XRZeoA3rDQbDd/hxOGBnw9EusN8NR4MetvJ5t9ML2VVv/Jq9/vlk1OtsPwlK8bMoR+UaG+WwhIGx08p/qOI/</b:JenniData>
    <b:RefOrder>89</b:RefOrder>
  </b:Source>
  <b:Source>
    <b:Tag>FitniF23</b:Tag>
    <b:SourceType>JournalArticle</b:SourceType>
    <b:Guid>{11e58d09-d732-4cc5-a823-b4ca634ff86f}</b:Guid>
    <b:Title>PENGEMBANGAN LKPD ELEKTRONIK BERBASIS DISCOVERY LEARNING UNTUK MENINGKATKAN KEMAMPUAN LITERASI MATEMATIS</b:Title>
    <b:Year>2023</b:Year>
    <b:JournalName>AKSIOMA Jurnal Program Studi Pendidikan Matematika</b:JournalName>
    <b:BookTitle>AKSIOMA Jurnal Program Studi Pendidikan Matematika</b:BookTitle>
    <b:Volume>12</b:Volume>
    <b:Issue>2</b:Issue>
    <b:Pages>2224-2224</b:Pages>
    <b:Publisher>Muhammadiyah University of Metro</b:Publisher>
    <b:URL>http://dx.doi.org/10.24127/ajpm.v12i2.7022</b:URL>
    <b:DOI>10.24127/ajpm.v12i2.7022</b:DOI>
    <b:Author>
      <b:Author>
        <b:NameList>
          <b:Person>
            <b:Last>Fitni</b:Last>
            <b:First>Fitni</b:First>
          </b:Person>
          <b:Person>
            <b:Last>Suanto</b:Last>
            <b:First>Elfis</b:First>
          </b:Person>
          <b:Person>
            <b:Last>Maimunah</b:Last>
            <b:First>Maimunah</b:First>
          </b:Person>
        </b:NameList>
      </b:Author>
    </b:Author>
    <b:JenniData>z:lVfLbiM3FnU3MkCAGcx6ZsfdAANbktXu1+zUaaWhUcttWHaCLKniVRVVLLJCsixr10m+In+RrZf5lXxJzmWVZPmFJAtbJdblfZx77iH1w83B86XzOtf2uVo7X94c/LOQixC9zOLm77+O0mMp5tLIQgQZG1G6qqZINmixkTYXtTSaP8hG/pQqmRodyUvYVDIS/nQ4FFZWjYVhIB+lUFrpEq+DLkRFlTa61IJdlDKKEnuqupG2jeHJKlkcCvhsoqywGUGq5NtjE/lS6ihC5DhRlz1xRjbPGyvh4OP07L0gQ2X0ziLigvwCQQMSCJm7Ir8RhqS3nHwF/7UssSs40yB7aeDcwu1SNDY2Kd9Un7a6jULVAhn+xTipqCsAp1AJIAHEyBzh7UoqFNSsuHQlURxwJYCp8T3FnFF0ivaXkzOluVzOvGuAoqBzC+QCgmYFkK0Ji1dkXI04jFajNAVx2DpAnUojXgoadS5FlIWsk3+Nttce8SptJerYOT2849F5WLno4qZOjChkIFhwTiFQCMkorYqeeO/KBguHYi1NGQvvmhwNZmPDkMIVWW0kF3jblUglQ4tXeQN6mAQScynR4T5Uc0JrNmDvcHCPdSUZGcQ3k8lEzGdn4pRy5tErNBRRELzh7tXSoym6ZhY/CBDgoWxEaBYrSgltX3Q0QYYoVBvO+klmVOikeYwfNZq4ZfeO1fIJ2vTEBVXMl70sEL+xq6Z8LHxoMEs7NxyBci2WMqN2UcfNocicxYzH3Qq3Gr6wDEFosr0XqEZhKDCCFrjy1Kdx6Fi5aDDNzlCBmrwUsjAcD2BKQdc1WgIyXWlaJ+9tZhVyXaNm0ax063EhM57khEpipXCWjqI7wgeohDFEVKbq/VL3doRKGiNy8Ky+g05JHYzMJXSNlzyLl5ZiIdtu7epLcKEwZMVDULt7cgZaY8x8qjfojqELWazlg9Q6fCB0rB9Jchi42AYFqXnkWllIQyGZyApshNRt6egdxgoZVAsgugK+zEtOZqentzq642WrsG3p25cP1fp+Xe1BgL5/AuRuKWJBoG+IwlKG0WZVyLqDIWNVYXZLGLGzTJouQgZmLZpWe8CugAeNrhTyioQUxq0xAtATDiDrCNlREBDgTJlG9zYY6904ZCkAt8kgO5Y9sFE7i1is3fwookOeyESH0BCnxFk3QeapBEimjjDnYy8UREhn0WgDuqLRD2YSU4bNd+Ruyf3MUj+zO16gcIq9tDMmreJWZi0Qj0x7l5jUVYssvm8Vto2609uKYuEUSoB/JsY9je/6Av1tC3yo9pDbQsOS5xgohnaLJ2Jcc36PQxqnyyNi/2e0nku9r/Us9RlLfeTot2KPb2zOCXNym98+/8wnIBcYBO4kyNEwvOw+iby2mQEh9gO0gKP/TAa7wSvW+gzi3qn7jmio8wmlTzKfYbAigwrS7AMOh7vnpPUZfIFWqF01EMw/IMBjVwzWfOTzODt27MbzLb3vcGCprYIjzE6BeYkFJOPxLKTvBD1VRb5KKPyBzrdNeUzmtzVpi+bwWOO5kujHYtNJOQjZeK6RIbyr7uw0TTlOU/bTggx1XkCn4D0SpASV8PqetidStvXLujaAJYW9O3lJWbu9+yqfNieUoGZbhDnYWsdC5A6DlN0qfVddR5hO3XFT+b5BaghqpcZaT+CeCaHDkDkUJXAvbVvAwbv5gKP72a3Bo0SDFDXNzrbjjIxWhCfmPCZ7y0ECwVK5eAW6scom40oCb1tIiz5u6f2fnb7y7lvhDT0jM95J6j3YlA8Hw1dHg5cVd11qnJoTNPPm4G+5bDB3PnzG1NfI7Gv8Oa8GveGAkng+J6ixoevhaDqffJqNxP8bXIuNOPMu9ziK5iwvfBCn4wLAzLqDpJTLK8hxRf+od0E/OhTm/M3BM0xdTuc49wi/Q/RS+xDPsPLvL38pMMPbZ8M7Pa4S2BR+gqVikeJfLkuJc25DX+toNS4xV7gIpGfFR/DBQ8vlHKdddJ3p2Cx1eMq0mEGPcaUuWuPd19Y+0yrcHHyRKaev/3UMnE6Oh6/7clVXvavjoR72Xg+GQ0z/wn7G/2B/1MPBm7dHb14PXujhycnw6OXJ8dsCXAGIdF1+e/LizcsT/vd2lfBO7VqhXS+OBq+Ohsc4phdGY7C7jj1L2V6LWVPIClOoN7g4XVpk6gNTHBOCHwreleCsa3xGl95cz4oY6/C/ft+tQm9Z6rrXVBBc73oy62nVh7DQda8u6v72GlDKflJHQ33l1tY4qfpcWb9Wyxx6yCcNICs7owt8fQbGkltO4Wx/mXDSmg1sTQamqnebrxxuJF9ET0vCr7uM1LesXO1qR7bibHz6YTx7Nzr9MDptB2n8cTy9OP90OpmKd+Pzd6P5ZC7eT+ZfffpmfP6d+DgenZ9OTj+Iy9OLy6mYjfnLdHQxxfbpeDaanV2yo8nF+Bw7xWx0gcWLyVxxHV9mDTD6L2MEiNR1D73tOZ/3n2rv7w==</b:JenniData>
    <b:RefOrder>90</b:RefOrder>
  </b:Source>
  <b:Source>
    <b:Tag>NurbaitiS22</b:Tag>
    <b:SourceType>JournalArticle</b:SourceType>
    <b:Guid>{3dc35a8c-2632-4d14-9202-76b964799850}</b:Guid>
    <b:Title>PENGEMBANGAN ALAT PERAGA BANGUN RUANG TIGA DIMENSI</b:Title>
    <b:Year>2022</b:Year>
    <b:JournalName>EMTEKA Jurnal Pendidikan Matematika</b:JournalName>
    <b:BookTitle>EMTEKA Jurnal Pendidikan Matematika</b:BookTitle>
    <b:Volume>3</b:Volume>
    <b:Issue>2</b:Issue>
    <b:Pages>198-205</b:Pages>
    <b:Publisher>Muhammadiyah University of Metro</b:Publisher>
    <b:URL>http://dx.doi.org/10.24127/emteka.v3i2.1678</b:URL>
    <b:DOI>10.24127/emteka.v3i2.1678</b:DOI>
    <b:Author>
      <b:Author>
        <b:NameList>
          <b:Person>
            <b:Last>Nurbaiti</b:Last>
            <b:First>Siti</b:First>
          </b:Person>
          <b:Person>
            <b:Last>Anwar</b:Last>
            <b:First>Rahmad Bustanul</b:First>
          </b:Person>
          <b:Person>
            <b:Last>Sudarman</b:Last>
            <b:First>Satrio Wicaksono</b:First>
          </b:Person>
        </b:NameList>
      </b:Author>
    </b:Author>
    <b:JenniData>z:jVXLbhs3FJXdtOiq63ZHoAiQoPboEdmWu5NrxVATCYYf8JoaXs0w4pADPiTNLm2/yruuuus/9XA0km3UbrMwRJP3ce6559757b61PzdWZlLvi5Wxi/vWdzmfOW956qtXf97k0jFLjrhNc8a1YIKWpExZkPaMy4IE84aV1oiQEuNMwVJLnTG8SM6kZj4nhhQFM3OcLdGhgJt20miumCee5tGeS+GY0cwZJQV7k5EpyNvqLSu4Jyu5cvDmHnHJsyWPRhFOGYHKFJFSK2vDhD0FHRwwctY/fwK9MIIUe3NOc6npgJ2Tk5mOv7UJDtI5KqRG8rcJG8cyENT5IKqDuiTxYIBrnhFbcce08Szl1krkNMGzGaUcAGqPMtjS4FzzsA1Wexmtqsc0Plfe5s27yOWO5VhrYy59tYmMRBvTOrTLzSqCtyZkef3Kgdu5moTGvvbnHnFTg744H/uBt17TRFqXZJE5AsJd04/t9cG2ydyVhKxw3LjtYHHN+JJs5AgeKTLHI+wGg9c1SKlTFQQoayLBuGpI2Hb1gK1yqTZE7hDsMuQ80vVSlt5rqGqjHrlh5QsSRmoDintEEBQbZRVU7II1Rf3mV2ZHkJl5Djk9wRIBHKNM6fPn07wPFnFsYSx0GCNuUzTd4RiTCl15SLkTRSzdk/ONAB8LD4W5givFMnS+rIN1O7XkQIzbKu2/WDv5MtaeG8AzHmcObD0ppyEHeokzojEbUW9NyDpPzef/rYh5syKwHh6a89IuUDxNoXYS59BM1uv0jg67vQJpayx2rOfmvvV1xoPPjXWflSxKxHiPP2NFJ+n2CWMeaJ+89IrWP44mN6MPQ/ZrsBHZJWkBAS5QzATxoUuc50ujQkFflbssH00ap+u+tSdLsHvFdUbYu3IurfOXuPn+r1zx5vi3in5WzgJc3B+wE5oX0X4+54VUVT4Ndsall5TJJQBc4yisUdT6ty0N9YrbjaG54nmBOTkLUIsO6iWf/DoIbguuN27lNQcaw+5A7MIZbTZ+KXpx33qVCiPXP3Q7Sa/f7Z20qfC04Mnynewl3eOTAZbkTH+Oq1L/Lnsn/ePDo6PTfnM67gxyUxKIpPXirv/uZDAYdE8HnU815XXHPqFjvcPO6WG3W5RhpqTDpGyatlfDXrNJyHmBumTFc3arAdm6ZhdO8AExC+jPBCj71qr1OPe+dD+32y7NjeI2CUX8ypiEp4kUbakFrZMyL5tC2txCT4raAktUGS7asah2tzvoZy7MfFVG3haN1Q3+3YNkycw/INLja/IYxQq2KoUwxVn1iwna73tLc7KkMYh3+Pa6+vabRmu9y9H0YjQ5G04vhlM2/Di8YZejq+HFkMWr2ym7usUvuxnj5nw8GU2vxyIi+jYNqPSnWCkKFesELUqMzdovdukf</b:JenniData>
    <b:RefOrder>91</b:RefOrder>
  </b:Source>
  <b:Source>
    <b:Tag>MartnezMaldonadoR17</b:Tag>
    <b:SourceType>JournalArticle</b:SourceType>
    <b:Guid>{5df33577-00fc-4a9f-b42b-85f9376e41da}</b:Guid>
    <b:Title>Learning Analytics for Natural User Interfaces: A Framework, Case Studies and a Maturity Analysis</b:Title>
    <b:Year>2017</b:Year>
    <b:JournalName>Journal of Learning Analytics</b:JournalName>
    <b:BookTitle>Journal of Learning Analytics</b:BookTitle>
    <b:Volume>4</b:Volume>
    <b:Issue>1</b:Issue>
    <b:Publisher>Society for Learning Analytics Research</b:Publisher>
    <b:URL>https://doi.org/10.18608/jla.2017.41.4</b:URL>
    <b:DOI>10.18608/jla.2017.41.4</b:DOI>
    <b:Author>
      <b:Author>
        <b:NameList>
          <b:Person>
            <b:Last>Martínez‐Maldonado</b:Last>
            <b:First>Roberto</b:First>
          </b:Person>
          <b:Person>
            <b:Last>Shum</b:Last>
            <b:First>Simon Buckingham</b:First>
          </b:Person>
          <b:Person>
            <b:Last>Schneider</b:Last>
            <b:First>Bertrand</b:First>
          </b:Person>
          <b:Person>
            <b:Last>Charleer</b:Last>
            <b:First>Sven</b:First>
          </b:Person>
          <b:Person>
            <b:Last>Klerkx</b:Last>
            <b:First>Joris</b:First>
          </b:Person>
          <b:Person>
            <b:Last>Duval</b:Last>
            <b:First>Erik</b:First>
          </b:Person>
        </b:NameList>
      </b:Author>
    </b:Author>
    <b:JenniData>z:tVdLbyRJEfbADI8rCGmEtFIVSOysNO52t+2xZ1Zox/NYdh4ee8deBrRCIqsyqivtrMqazKx+zGW9QuIAFyTEgQtInDjAAW7mhMSJv8AJzR/gtAfwhS+yqt3da1uItfbQj8qMxxcRX0RmfXy8dG2gTSq8scdLVw4qMaBndZGQTfrrmbFqoMqrRSWz99Qg1/h4BzEVNJQp3c+Ol74gk8SMj5euZjmxwMk7//ld52hpaUlqyvzJ3Td/+d1/4in1pjq5+yTt3MUDjZT0+cndvdu//Sse59xev/5/Wnz6oV6wuPmHy1rcfvHzBYsbr/F0KYvPdv7OW7OoD9nBZSzuvPflBYubH/34khZ3v/X1xco8vizG3d/0Fyvzl8tW5v1vvj9v8dZH/2DJS1n89w+jhagvncfn9XjB4uafz2Ckl7XxNPnir+5b5VUqtJ7cjCOfkyP8UJqXRpuBIhdHwmKpND6OTKkneC6FnkAHW94YjR80aRxZqAqb5mQdLCU15F1uRnFUWVMoNhvE8DRUUpUD1hB62auCt4hkItJD9gEPqVdD5eHLG1jxtaTSM5JSxhHJOowK14mj/Ry6FZlK43eUQzjFQPDK157D4F0NUGVw5ybOU9HG08Ag2Bspn8eRFF5gKzGMG4oKUM0IWCCYkoPzESIjgT8JIZDGPBCOsNq6MskBpZymrAGN3QSfxcQElPNKIaenMQQwYaPNLWcgFZWvWSMkwFIpCfBcnbbAkYltUdZcxLY8rzhinysXHyroAFHWz+IQpM+tqQd5XHAQSNcQucUYFTrmhBgsheqwK5M4ssMwZbEtKuRCIA4Xw27EhVvmdNcF5DvxlotdbTOREnSnDCkEA0fcs1rPNlNTaxknlBosV5arDiLGqoxFjRQAVorYtXDOGlPEjryHJxcLH9sauwUh8EclIkIgwgGXpaGiEcmbMOIpWBwSwnZ5YoSVUEVUQ+WQKvWqOT3iUAs2URjngakoQMGRmLgYqW8Y3FCuyULLFC7LKRPbwkyJOiVmZtKaicOkYVrPUV+V4BCSA5s3Gtbd4KrjSzg0gRwZe3i89LVcJM5zGJNrP4JJZjdSUJvaRUIORZlSAYcgXPSMEy109AEqhpwgeK6EixQktTYjeGUHkaQhaVNN1UqDR0YfpagQZwtwJw7hgV5VZayHT+gjToIM/gKsbQWBEYFEAqyVFFlRDohtor+Eu4mdVNccLcYJWMN/2M+0HztAiR1bONZ52q5GW1N2RDeebr11M2CuXbA7V1KAa+Njk/vwrBJNZ4JPRQnFDIt1qV7WsBJCwoPHZON5FIFphusQJmDbaIxD4tbhkU/OPkThflrd10e/jopag35GQuAUFbjUJBJOhXYm/AEOpWHIU6OzjFhsRONKhywaxrdgObQz6IO6VaKCbGgXcDtKa4vO96fjJDibL2djlcFPczwb1RGayKQqVJFnzP/Ia7Dtp2mFE4UkdKIXxByuDPRElFlRUOAAyNKijExto0xZ55dzNgFIZBWBpyBEsAm3rkCuozIcROzfkg64JAH/hEMB3DQ1tiGPgUEgk2j30nGW7wQrhicqN0fIYnticFVVOTR6SPLtIFblPBjYTXgiKQY41lBtRBIGDmFDeCbtlPFTVS/sgLCDM9W6ZklxpqZl44WnW9MD4jQ8zSUJHlVRQXlOdBYhl7hpZ6twVAbyTDE2Zbd0ZzHJjJIplYTCycDeNBccBXLsZg3u1KCMHFyH6jpVKC0sgkuWQ2fy4lmCvB3w99+CTzcp+R4ABkISENHGIe8wbVEJeMaBHirdVB2CARyGAKZTNmlhDCwFAOEIwGHe9PKUxUCuNWFizBI3X5zFRg09DMdJY5vGCmc8o68qDfHT9J3Hexi/cHBMGe46GoRDEUk+ABUH/ZX++nKvV3B9hCrJPsK45rcUPpdAhiPdlPbdwA251rnVI+VcTVcIdw9N4zceIz3AcP5oy0DQuqCr+rT+sPlTvuOVqDZ+s0ygaJN6W1j/tz+W9Or10S+2hZY4gKShAeIoB88N2scbaY2mpbO6ci+HiyBa7WFUldG9OsVdYJCL4iIdtYdrH6GMtlHM78EDxrq8SCG/D/5pmsrLPf66QDZ7oskejhtJeoxB5S4SpQf1UOjW5kOrDhvBDK28K7NPUiXxAngtlUYNeyud3uatlc3ugRad/kpvo7PW66xJ5ZLyCN+u/Fj1bvdvL29srK+khRgc9Ndvr6+tba6vr+WmIlSExocvZovQ2RGfHIRiBi4csNHlldXl3lquQZcad+iEyqKqE60c7nQNNa6EEMZv7mHIkp+E5jznTHvezu5DDHEwJKUPrB7v5N5X7k63SxWWwUWVdGrcInC96Ii6e9BQyXVxkaNxp8qr7uOnW11QQ6WauhK3VG2E7K73Vnvd9c3e6gCt7icVJ/SwldrH4xV0CZnsCczMLxNOOT2BrE4x3eS9yX2Du9VXvSXuOUxu+QLjx4XV699r+S3OiY1DvuAWcifait6dTrKb0X2M5GgPhx73NvehwPW1GRKNPYyUDC8ysPqT46UvZRIntCoBMVFSrIZMv9zNIcWTYg8J5/OFMkVaNkJJbyNIVfcNCgUUUynsZfu9Xq/fb+r1xk6p0d+zUjGa05DI4RCik3f+dfINfmvMkdc5J7K3sXKrNfNpP9HW3GQ6E0Lj3DBXLgpgtZE52HWTNOc3sUkDfeXWauvzxqMSl7fmJrY/f8E6jWWbMKzkLIo/fcjvlZ+OYrW/stZafDC7TAAX23o4u/hGMyifR03W+mttYN9+uLxQjielGWmSuFviHQfdx/BOY/r9D/jN9rNWRnKbfAVHkh5/Z9qEmCodYwfd8yfLITP4+3iTg/qV/wI=</b:JenniData>
    <b:RefOrder>8</b:RefOrder>
  </b:Source>
  <b:Source>
    <b:Tag>Tempatpenampung8</b:Tag>
    <b:SourceType>JournalArticle</b:SourceType>
    <b:Guid>{ac6126df-e743-4e96-aa38-1cfcd5f9e1b4}</b:Guid>
    <b:Title>Dashboard for Monitoring Student Engagement in Mind Mapping Activities</b:Title>
    <b:Year>2017</b:Year>
    <b:URL>https://doi.org/10.1109/icalt.2017.100</b:URL>
    <b:DOI>10.1109/icalt.2017.100</b:DOI>
    <b:Author>
      <b:Author>
        <b:NameList>
          <b:Person>
            <b:Last>Carrillo</b:Last>
            <b:First>Rubiela</b:First>
          </b:Person>
          <b:Person>
            <b:Last>Renaud</b:Last>
            <b:First>Cyril C.</b:First>
          </b:Person>
          <b:Person>
            <b:Last>Prié</b:Last>
            <b:First>Yannick</b:First>
          </b:Person>
          <b:Person>
            <b:Last>Lavoué</b:Last>
            <b:First>Élise</b:First>
          </b:Person>
        </b:NameList>
      </b:Author>
    </b:Author>
    <b:JenniData>z:dVTNbtNAEC4IJCReYk4gpOI4obRqb6gFCUEFKqCK43p3bE+z3jX7kzScisSFR+EReu5T8CRcmXHaGAkqRUm8+ma+b75vvN8ut+7WPlBD7p5Z+jC/3HrYqiqmoHRa3f31LgeQY1DURVAJWrQ9uQYSKt1iiJA8dN5R8gEsquD47DGga1SDHboEJgfBd+QMdKofirk3LSgRxgI+tgg5Ivh6g4kDS4SYsuEWAwdaVfmgEoL2DdPRAtd80k/kJmy4H1iaMySgSgMRN/ShUY6+yqP2LklDZvWgYsTIvZn/S1aW0ko08COL2SjZHgd1iIaVeDvoyc7wYRKCG5mPQbeeNItYn240LVt0ws1HmScX91qkMLIUcIrQKh7JYE2OeUgK7PXM5B0sKbWjFgURk8jlDqQVmx+hUpELGTrGQDyuBCkNJNG1354H/Ktu4K2QJVLX2yE07iMjSHkjUwx6FBgV28qrYFjmUD4YslFVwGumaSlCr3oM27AUnhS8yRq5vCY2DBaMFD1rr8eeB0CctMFIjdsepQzTbw9yBB4wZss4GZ1/cKFsXhvE/jKPSLreuGH4BeGSAxDzeCfsqNUqzXawY0eS0qycPX86La0sSKAqizHf+dUwTnUor0itOrKr9lCFQNZ6znXBO36SK+LFNMFb3PoXXp+gU7wbA7g9XHEpHBa3ofF9oKuf150/K+dIz2/DNm/VwucbdH31wxKPMoA1mXi5dV8bT4tpWUyn5f6Es7KpmJXTvWJaloZi5S74O7oL3anmbLa3s1PulvvPZq3vWbLF8/npeHjGyLw26kx6PC35M51zFD4HjZ+CPX/SptTHg8mkVbaImtBplP+M23023Z/tTozXWfJsYq7SqudZ7nBq6Os3vIq/MVFi1ldHmw3jSwmO1/eKhPlh/Y7By/Fi4ZU8lhfo+PpSebG5VOrke9LxwgjRA51Z4KMbgWxLwTfC5P/W/AE=</b:JenniData>
    <b:RefOrder>92</b:RefOrder>
  </b:Source>
  <b:Source>
    <b:Tag>Tempatpenampung9</b:Tag>
    <b:SourceType>JournalArticle</b:SourceType>
    <b:Guid>{9ea7ff3f-bca9-4381-b301-c45732f83a9c}</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1X2aY77rqx3laNBAgCN6mBIAlg2Gm9psg7M9fmkCwfenTloD/RX/Hf9XDGUpy02WfhhYQR5z7POfdSH24H31YucM32e/ozu0TbR/+8dK2nRDYJLZMUjbTasK0FR6FCViyNgI+QKvGKBN4KtjhoSQsvQ2LFXiZ2FseidZqCFdEpprQdifdOIA97EVPWSBG7UKkpsRtpDNmaDvu8hhMFqbaizTGJJcEl4HVqyCJTaoLLdeNywiNxEG+G05kgnVWXG5lKzKicL6UHWjGtD4VyFhYJ/pUzxq3Lu7Pz1xfvToYX6lzUmTWhV4qHQnIbRXLCB7fCKfoUbkWhxBGuEi2lxunYtS89jKRqqO+GLCBTJXT0pLhiJWJeDuM1GxOL76ftlQjIgxw2cbVFrZFkUI2opY8jcWKl2Ub0Asf5BG8NrSS48dJTiKUzkgibGplQtEFVgEWsZGCXo9BUseWCSF9q4eP/iqANR/i3DlBT6xsZ+S/qbeSugL6BO2RlIFkUQRsoJUIIZgt0ARCwBe8eUaEESOUjOIeFNCKRuAVSrQt4BFJ7KAt23khrC3Sl2Du2Ou1ZTZ7wtVOlAn+Ed3uqNUeoj9NWNFw3Bh+IC9G5XUoEVVTK+rRpDeyM820JWvJlxA+QDBgoohKWitCckFrjKPbvh4F8ocgWFX3k9bDrupN/NrJIGpJRKQOBz+otilIIV+qmO2UiUF1TLBUDBgXiersruAyXMiKVgSg6ZNacGrhJM1y7YPSOJMCVAwYkgZWY0YHs2qeqKmkxqD3MpZ8dIP3w3MduJE5zyiBmL8IIPSEJbbwphJU8d7ChpRZIYBwL/feHACkS4bHj0UACZQ7Q2+eqO7wHGOSD8iLtusDvDu69GPVIo9/r28HjRi6xCgDuw6562FUPu+phV32Fu8pIVXAj/UomqmeT2S/DyayFSJLEyIbXWEK3g+9qmREoxBvDrQcDp/i4oOej+VPqkDmgxMlQ+G23K8QFlhPwiNXKmdzSY7+P+dbBxIXbwQF2Wk3nEuvpdvANZjrEdIaTJz81Ru4eTfELvMxwiX/DTlvZFvuqki2bLV1ySkQ14LLVH+jNSh2cocF/TflCNWsKQPDO/ARP5ovm5jRwBPYtMcL2Hq+kZTK9h2IdbwePlHa8nk5G8/nTybjsyqh4uphMJ5PZAhpY2ht8R/uBZ7PZ8fB4Opk1DlMnDW2uL4+OJouns8Xx9Piqw7Gj4Qo0HGHzDueT1uel4djsmDjoatyM3mWTGHFxLWC1yrAVr/DfOGEwznqHIpPXNoKVnOgaynM5KPo9mM3zJiUfn43H6/V61GrPI2huvC9uPF2Mp+PZYux19QKrJ4LM59Pj+WJxtJhP5zWmM219gem605mh9/h5ACty1RuslPvHhIrMFrZGQZ761+1Ll236EXdOVZhSpC9xVcbu9Mlpr6HNi4v9nVS6ACJSvN2tFyyE7lLaC+2ZOIHW+hvpvJv7KuGXije61PkDpG82P+96BlcjF+rxF/j6Fw==</b:JenniData>
    <b:RefOrder>93</b:RefOrder>
  </b:Source>
  <b:Source>
    <b:Tag>Tempatpenampung10</b:Tag>
    <b:SourceType>JournalArticle</b:SourceType>
    <b:Guid>{3aca2144-0df2-4962-8fad-d0dfc50d0ebd}</b:Guid>
    <b:Title>Mengentaskan Hoax Dengan Membaca Pemahaman Di Era Digital</b:Title>
    <b:Year>2022</b:Year>
    <b:JournalName>Educativo Jurnal Pendidikan</b:JournalName>
    <b:BookTitle>Educativo Jurnal Pendidikan</b:BookTitle>
    <b:Volume>1</b:Volume>
    <b:Issue>1</b:Issue>
    <b:Pages>235-243</b:Pages>
    <b:URL>https://doi.org/10.56248/educativo.v1i1.32</b:URL>
    <b:DOI>10.56248/educativo.v1i1.32</b:DOI>
    <b:Author>
      <b:Author>
        <b:NameList>
          <b:Person>
            <b:Last>Halawa</b:Last>
            <b:First>Noibe</b:First>
          </b:Person>
          <b:Person>
            <b:Last>Lase</b:Last>
            <b:First>Famahato</b:First>
          </b:Person>
        </b:NameList>
      </b:Author>
    </b:Author>
    <b:JenniData>z:pVdNbyRHGbbDRokE4pIEInKgLkSA7J6Z9u7sGAut1+us1tkkWrELKzhtdVdNd013VzVdVR7PzUTi48SBG1zgb/jGkR+RA0fEx4njSojnreqeGTuJctiDx9M1b731Ps/zflT/6mrn9aI2OXemu9rZXbS8kJ/4JpNdnh5M56ZThdK3mlbMH6mirPHnLOxU2KKMtr+72nlNZJm5uNq5NS8lGby897/qwfHOzo6o5dy9PD548/kLPOXOtC+Pn75++Xc8yKUSrnx5fE/9kSy3zt39AofHyRt/g9lu73DvN//Gnt3eoZaXWw5Pvv1jsvwqh+89/MdWhI/zP9NTdDj75xG+bxx+67f0+BUOb0C+5vDexa8J/9rh2y/++moOj3//jWsRvv3dv7yaw/svPrzm8J3/UMCv4PAkfYse1g7f+hOJ/goOH3zts2sqv5PejFD+0hsnV6999kTqlcx4xzXDunKcZaY0umDccc9Kwy9YI/WCC8Us1wV3rPGCl0yomle+wjYhsaxh1XA959zRmpOVNrUpFOwKOK2ZqWXJDI4p9sMnW9GHU4JXdHCFCConuz225DX3rdeM2XAQfmylFkoocvz9j7iVTDrG62SPpeN0fMRYWHufPcLOJQ+rKT+6uRqWM1o2tdr2kB6xZ6ox3Xqtd/tsJTseFwe757xUAj6frnjrXdd7he0veGGcwS+nvCoVmU9mP0jobKa0YmDByYJbQgCkUoNlWfsGPGnn95ggygIVVjaeR54iQ9fhK+expwYt4CosDvRr6KH2wycd0ZNpZQdFWRaEWvBGadKZl0uOuIQ6V8LvD19ipJAxA1+MVdLKBS/hhmMPNkFM5htKAK69VQDfgNoSOiF/alXpFXYN2yvaixTSEcWQOvRryVecwundfE7SyazX7qYeXLsucjs9Yj/Hkwm6TNb0Y8PaySHoF0vTVVc73yx5ZqFW7lZv/OERZXTI7evp3shOWl5SYAgxxCc7XwTWG25XRCl3Cduql9pHRUORbBcHmIFGtVf4L4DQ6FppGVTu1VpCH8+s0gWcbvmHTRt4glVlpd3eE1wTyWCxxcQBjWoAQdL1Ycc8gmzOO99CiMbjlCB8oD9CwjKJhhSl4NenqpaiwhPwLEhhT/kkeKf6bPQ4rPSdn+/dyEwHLAXUoeA8olRIt4wSAIYxsJjUDh2CtvKCNzhFVoiCqj2GQGHjMWEnG1wLXxDmzrchbTxU4syjbqohYiIpUgZnrCVoOY8iU4T0S4du0oKxa+SBYM+hQyRxj7W8tjj7iWxU7klD6bwlxp8gXsR+6jXUPDuDJWUBrQ0JvmmH9xEqGIEzwYG2BLbJ4fQ2GGc/U9Jp3sQdCBhJAiVMl+EfFRGOqtgBAAP5QlHTojyKbg2i5pZUFoi8gATEWcAtlzEPa5kpNGYSKx0n4/E4tBckFjtDciXsVLEzLYyWVHWPQRUqkCr0BCYOmDosgwrf+I7dOehjd+Qd8HhDfHNrUduxg2EiOC98SSHkHg2Acc2rvVD6sEezgnixnwlF8LKAg+YAVUzCPt6SItQQ1A+Dpj8gZjLNlRKdayiDBSixYE1jxtiB/PhjR99Ie+q8VtUkk6yVo2AQJNUBb/v2d3f8PYaKbw3lB7YDZYC0YQgHK6BCOIgASU0Mo40HFfpqR5j9iCKxg+K1PJc1mzCORKbUiVnf+y9JYrAIb7EYkaYBxtAJeowY4qAzYJsDeq0AjSoXuwnathPUdUBlQyJ7RNOij+mY/UrjTgrR+hIORwEBxPAO0iB/sJfyqEZWwtcKKW95rGdU3ZpeKhBa3EIIcfcGPECCXhOKHIJmgRTkVBh2SOU4AaSQHewB4H5PzYbXgQuULml9/aRJSKR4FLxAEeqYPfoCkNDaMQajG5wfMozo3wI9pElMjqdr5G1nqMtuzrWqyUwd22etIEwYoMijgjpTAEjsDv4adGkv6Pdg3Xe6jTsVKjYnKvqirxW6Yt+BB/SYXR3tDj2O4aR+PoaeBLw0bIZuBqnoMUpGuYVWQz0A5TlYrStmI38fb2UwDKCkDWoGotahh/tICClhH1LL7VeGKgC31KD7RMWfLBD1FtZBRDQx6BVLBTcnBIHRqlFReKjQaJWNF56qk3gpmic1z3Npoewp+cRAv7M/PmxyFDjH1OzOAIJeu7h3pensJdpWi1H+EH+mE3eT9I5U1nq5K51ytbx47wPh6W3r3ABGB75oZPdTan5ugEnutmvvH61f5hTdjn8CniQu22quOuueYOXdf5XoN/Hrf2va1ylkOyL5lC7laOdkPw9luprHy6Ys1Dkk+cSgcATl487nTQVdcaJh+RD84bJkom2uBF4ab+XCqIvvTMbJnWl6ezaSA6rkfKImyUGKnprpS3xa/alKZ+nh/jRN0/htNh7fLjExgF5eVM9vp4fpdDqbHswWgarA9IKutPvj2X46gRLW+C6XP+3qi8elc6390Wi0XC6TzakNR6m0Pkty04xwZZQXSVu2owX24ZQR1Vtey5EwS10bLkYH6ejutLA+c6uWYKOnB4tneNzFq7A088dws70s8Z5Qr2Bb50gecbJ6YDDmv+46GTIol+I57nM2rL77fi/34cdUm1AzjMBwmzmNTRTjJeQjxnmfoRiAH2AansZXkjl12dxeCorwzdwD+w8H7OA+MV0x+nL6/w8=</b:JenniData>
    <b:RefOrder>94</b:RefOrder>
  </b:Source>
  <b:Source>
    <b:Tag>Tempatpenampung11</b:Tag>
    <b:SourceType>JournalArticle</b:SourceType>
    <b:Guid>{237dd9c8-9d84-4399-b33c-1e89cdc91a4c}</b:Guid>
    <b:Title>Integration of Islamic Values ​​in Science Education 'A Reconstruction Effort in Education'</b:Title>
    <b:Year>2020</b:Year>
    <b:JournalName>Halaqa Islamic Education Journal</b:JournalName>
    <b:BookTitle>Halaqa Islamic Education Journal</b:BookTitle>
    <b:Volume>4</b:Volume>
    <b:Issue>2</b:Issue>
    <b:Pages>163-168</b:Pages>
    <b:Publisher>Universitas Muhammadiyah Sidoarjo</b:Publisher>
    <b:URL>https://doi.org/10.21070/halaqa.v4i2.1000</b:URL>
    <b:DOI>10.21070/halaqa.v4i2.1000</b:DOI>
    <b:Author>
      <b:Author>
        <b:NameList>
          <b:Person>
            <b:Last>Wahyuni</b:Last>
            <b:First>Akhtim</b:First>
          </b:Person>
        </b:NameList>
      </b:Author>
    </b:Author>
    <b:JenniData>z:dVXLbiQ1FM2MgjQ7trAz2URISXVVJz2jsMvAAAFGgnkQiQ1y2bfKTrvsGj+6u3aZNZ/Bhl/I7/AlHDvdeQiQUumy+/rec+45vv3xZu9p57zutd2Xa+eXN3ufKt6G6LmI0/5vF8HwgXErWRCarCDGPR7LtA00cs9bQyxZHaeKbWMD48yTQUqHsLwKLnmcdB1bWrc2JPucQj5YlbCBuA0sOsbH0UyMVuSnqLTtmXA2cm1Jouwud0IocZG/D6htWVTEfkn+kNuj/J5hlscllHqxqBnyBQr5PI9IhUJbThV7p4AgKLdGUsXjlspouMCB3hO2aBgVDwgDq1xKAp9x40A2ZmZ3qV6myNY5hwINsqGACcTi2uEtoy24xhQUQCCjJNZ5N7BMhrmM/AgYQzIxUwdhzqQWykU3TI97WKCiPngxbgySjSQiEHbM6K7QQgPWKGcplM4ib3SongmMLuiYNUL4v2VuqYfKONIS886gIGu5WLJ2Yq9TMHooZJa5NLY0QPSeF8Q5N8gWTUgmgV1nucmOiTqmvLptyv2pByC0eARjxU2CBH9f/4G/rFEEmR6Hsxmigri9ynY82OXCtkjea5FMGg6OIAV6l/110HqgKwBdT7nNLGSLAVkpFnWH2lJjMRp4Ldy23hD3Np+SFHRfOuLabEY0JqLz9wEuReEGnFvrqAo/3mqDm1HsEZNEjSIC3GyhE4xELKT2Kr9n19sifsXOB7dt48MG4ZSgsajbwdywDnQ8CAof8ohdUtvmz9y7+1ZUB1kELuWt0Ln2XW8eJj9C9mEEnoIwu8rS7Q2B+iicTborqYfRu9VO6A+J7yiqNEAIOKzcdjgSUB7r33kO/ZKIyVOFu4WoQPIbIO3n9XxxXJ8Nu5vuL2znbvY+6XmKyvlwDceNGEnf4nFeNlXTkA4h0VOCqQxt2Pfc8A/8zkSvdpXZD8CD+t3KgTXtj3clfnKIcP5m74keeU9vuO0J4xA+8CH+jJ3P/lQGiMvrXyaf87pNOBLy2JSWDzm+61DQTP0lVxMmIfV6RbY7X6qoB4mrQ3tCywAuQjq9+bypq3lTv6hnqgCuVqd6XjV1XcN6rb3G/2A/6vmiPjle1KcLMfD+6qQ5Ozk9WzT1c+UwUzj4Li/vN69KJ0ojr9DI+ripj+fPhzG1RmPKbHv5pADefPHeAqDH3cekfp0UHwYu9cQVe6ul4/7KLXcavvdm852KcQxfzXZw0wAz8IqLSsuZtpI21ajG7bcz7qMWhmbSra1xXM4ysVnTnJz1cHqcxtyw5TbqHZZPoBC57kdkerhNEfNsQqwRGj5+OX2NKR6f4fJn7+MiyEv8VoWyu791wO8X/z1Ofn00Qix7ux0t9w45PGdvKNu8mDPvvOrwoxjzBLiLOuyiG7UI1zLTeIaLZDZf7poDZSvne9D9H3H/AQ==</b:JenniData>
    <b:RefOrder>95</b:RefOrder>
  </b:Source>
  <b:Source>
    <b:Tag>Tempatpenampung3</b:Tag>
    <b:SourceType>JournalArticle</b:SourceType>
    <b:Guid>{AE9809E4-8A42-C34E-9D34-1B0EA9DD3DEF}</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yNFENWBoaCoIyG5IpoqkrvCWq0+/HUJlvHHCRudsUxdObvZndHuaFezezM7lkVkjpSEf0BIRETijL/BvyDjCie83pUl4fPVXSBpd9TT/fr165758ar2QZRmIS8yc1W7N8p5JPtuHEgTNNeGmVGR0ivjXAyfqChO8SkszFS5Q2Xa/nRVe08EQXZxVVsZxpIMrr/6596Hz2u1mkjlsLje9l6tMbyFRZZfb+/+/fGfeJETJYr4evu76K9LvC6FXXm7w9Wf/6VNlcP9579sLzkc+L+T/7c43H70Kvp14fCLj58tEB58/hue5w5PwxcUetmhfOGyQk7f/+PA8KFKWC6N0lHCCzxZaQrOhBJY72mRaWkVZzkXnB33Bl1W8Nhp1vJ9v97ym5tsRxrBLTcJ1yzmVqWV2a2tB3wccMOaq2wstdMjl5B9wOMJZ4U0Iy4UYmtnnMa6TTIzD4QYQgVcixKiXqyvVa6tHDvOAiW4jtiUvoTiVloEWsV7ohViInrIEZwXEh+V4Bn2LFUIDtDMcqXtKhJICY6VgSuqXcC3SAUuhRMuIaw3jCWyvtFi8GYU29hgWkbcUNKmUFblXHvslLLSUyCltEp2VAnKuJxTRtbxwsFRblQMcMTACBDhdDlvIXV0w43hBa/TFzwBr0YKmeYpkoJfrpcx42+4jCJkNvNgpC6IpspVyVjoEpezEXexx07mvpfxLkVZrsyM9hnBqEUgoQXGOpsbq0soS08L8u/gHv9awKxXP3NHnc0tbymZmBOPDBqupCZQ+YSnRKYGBGerSGABUS3r+P6NBEqp3EI7l/LWDTXV9o7fquQxs7+FdEmAyzXp+G2PDeaU3b33Tonc9gvB8xzSEiolQVTYT3kgU4YQYpKZ5Kr2acwDWxgeFtOVuIuywJdlJ1Aoj4mko5vAg9L58ayxd//f2I/Zk0XPUsr7PMEghbmeyoAH3sLPrExz1QY8UiRLEn4iyWicqxQrPOCCtZqVsmJuUBXEdBgSimWpjG8NGQ42ZgmjihEsC5SPdmGsByRqK4lKiplkaAfCIhNQWJZyMU0SqGucu9el9aahRlqLqR1AGbXpiPZiCknsp9SoS50uXFICk1QftTzj7i7xG6JViip16gjtsCS6Xv1Q1JLvGRoU0GPfyiITkv6KHPIiagU101imPAWSPjdoLnUu2WBqq9YKIYBzJSce2yXL2TRMyu3lDKFizXXWYXE5GfDcalVbAkxOai8UC91F1gdZFqUIEcZZys0qm8jAIuFZg2BuYMIk1mOHEnrkaNAKpFBuRG1ZQaXnxEjMM0ganTnDN0/2Nocz4JiypWBQWYehDtf4mimdwgsVEsRbHJbkVbJesi6JW4hlMdveUSwV1iprmboxHQEaC3AaQrzYTh4tJitou0mggGhyCkeRvJvmer3Y7wpC8ZRCKsTSVuaw7x1372iqVRbh0GEFBFqJt+q+28cdJYMpSwdGTiUvn9BbqHRcpZC4WZuNMYOUl/IwlBb9iPLJCLJZqzf9cZjhQFFamp4eZnQd466IM2MvUzXOMaD28cmMaHvrW1JZ6+Q9WagilRdfHu31UYGHRziRAKwaVY/YNw7MosfADiUDkMhyeJ6BdXk/n0c7ml/6MEQjeQKgElclNVTGFsdY+SROefX0WUq7jMKxDlwv6UKl+Zish0M+Vul0eObsmBsZoZ30cF8ZEXNB4qu9bhvt47YChirj0Yn6ASfaHtqz2hAqgRvmSigydfGg6XutzlZrq5FKbbl33myrptfabGOKBfoS31a/VK2236yv+RtN1er46/WN9lY7ziASDoqSZ532xvqav9lcb41K8kruR+C+XffX6n4TfWUzZ0L5vUkvDuKiyO3jRmMymXijkscqMtrWU6KhtJAXXh7nFaAGnUFhKhsim+g046IBbI1mcyuyLiimOWWNSVvanOL1Hi4AMhsews3yMlSeplPYpiEUJnamX2eYmw/ahZFDCZGHUjzDoWXL5fuz4p91+92j3qA3YCd7/d3uk/5Zlx31TvdOuoMeG3R7/QE73hvsnZx22W5vt3fIev3dp/29Qa+LQws2R1X77nb7bL97ePr0BOb9s72d7s4Q12AV2ktBGXwUOvDy8IYXVMXLTNR4U2H+Aw==</b:JenniData>
    <b:LCID>id-ID</b:LCID>
    <b:RefOrder>3</b:RefOrder>
  </b:Source>
  <b:Source>
    <b:Tag>Tempatpenampung1</b:Tag>
    <b:SourceType>Misc</b:SourceType>
    <b:Guid>{1CAB5A30-6A9B-784B-9280-EE79A4D853A1}</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LbyRHGZ+NFnFCXDisIkEKCRJv8Iw9fqzt5IB31yxxvM469sIKxKWm++vu8vRUdaqq7RkkJIcDe0Nwgxtw4i9YZLRCkFyAG1e4oBBuIOAai8Dvq+4Zt1/LPogi+dGPqu/x+37fr76Ztw9bn0hzE0lv7GHr0m4hU3qjHPTI9ua7ibEqVfryoIiT11Sa5fj1DstU2KGMdt8/bD0X93pmeNi6nGTEC46+/OH9O6LVasU5Jf5o9fNf+CFuWpE3xdHq69/6YBU3tK9inx2t3v3DP/ldw23rCQ1uvLT+6xMGf8P2n8Xgv37054bBrY2jZ4xw83tLBw2Db3z2O4iwifT5Bj9z7yKDd37/s2aEL3/wF175PwyuvvjbbzAyE4M/YBuVwa2H77GFscG15Xd+8sQprz94n7OsI/zrF5sp3/zPvx/P4AYneZ7BrXu/bBpcu3aHi/4sBk+l/Nz7j1Hl1dbCrxoYnjD45vNvnzC4+OBpIvwTb6oN3u+eSHnhd0+DYdPg3wIBJgZbf38M2jzK4PabB83WW1v+kAN+FoMPfn4i5dYfTxeF3iqNp9Hlf1x3IiqtVVGZS7FvbB5jEwmlI0vSKZ3mI0GDIsP1t0k4D7VyXkUyF1LHIpZeilx5sjIaTQufKSeEpT1F+6LUMVkXGUsOL0hoisg55UfCJIJ0JnUE88KTjDIsfElEZlCQJzwmNy1kvMfaiM1QT+ElpNJSLAqKZWrSKoKisIZ383JEcxzo2CM28O6ktLi3iMyRtFEmvBEukwUJShKKvNrjjJ23Ja6NxrXYaHfnxM7dr2wKistKoztig0aAKHZip4HDOH3xzi/EWhMPfhDMTCzwk2AT/+9WeTdedsW69tbgPtyua2FKGyBuxxYh6pDkicrEOFa8zJFxXBVveoKiF0A4zhli4B0KxdubFVQa4Awq51w4rEth2ws1KIz1KBCJqZuZzPtKxrKvpsXcbHf5VbFd9oDQi+KrpmSPeDo3f7Uj7nL1gb/IEQ0Qhou8qh52F+wX5xw7cVFmTM68a9fEw0ph9oAGl61OZF/5DCGPEw6ljEoY0AJlbw+M59ya+UyAP0NNMbVze2bt9lWu7OmaTN1g/uc5Zzc3/6rYSqTW/TLKqnSR2Bq5AoaE8mgWcETBlzU5TYtglbHzo4JDQEm08cgxISYrsAgJxNQuCH9RFFf2dsE4DoRzPYYiIFEOOqi7Q08AAIVVjBeKCf6XaHouTK4i5eGH4amNREZ7GrLbil1TLlJt9BEC9BRl2uQmRXeSxgxCZAFb1S8ofUZc/8hdHQfmukJMbYA6qO+mdEYHWLrj8uInLomry465ZNxPXAhkBKxjBd+IUUs7ElEmAT6ecmRY7zjUZo8j0UF7wLsTawbBpKXIpFqFyvgMXKyYa9HNQbm4s/E0k2hZuEQHMao1AiUKMyCp2eLUTdPrcRIGujEtuisrS0giBrn6h61PZ7KHdkdwo0+2r9eXJ7r6LIWCSxqQTavK9gkZNtIZl3Su63w7QlSlHXXEDl49USVAVdTwakOVg+Mecf9zH8E7PO1Jqwy6ITIlRIPdoyZFLtGyxw1T6+G4ZxJQh9EKeZWoxmlB4HQsZaRdkLub6FccFNiSB3EH1kwAeSysoImMsQQ63egoNsvuWO6Nhl3Aq0JRxgwdi37NKjdiJnD648NDYtuIdTyEONLMnqDrEwlnftRW3jv48aNPpgsF/TpQg35yXAtzYBn253Cyz5nWIUyUSLiCIgUMj3WoDiAUQ/awk8t8StarAiN+Zbl9mWfYGeXSOWtA+oKppyJiKEgkEAsA5Rpnbt0VXLiKfSzLCHiCROAdN6YZAOZpUYQ8wBwLmQixBuj1uVpZZ9ckYI/CuQy3sIhOhuOAW2Vf0LAIR3EHreUgaL6MmX40lFgMXtT9C85OYOFwewZuwK62I7uHfOvDbHI7LuY0U4BwpiEGSzntsf9UFqG/+trs43RJa+r2IdtMiRz8C0fOI1nQEbfVANfoXs8HJFN1H42chrOVJa3BJzkZDCZZdMR2k3xBeKHHNKwi4NMtU4izR36fu/U8dgQahBec37j29fxSvWVAEV2IIoe70DjcJBFcQ0jGcxQ8snDWo43Se4TE05rYO8DQAoTzx6WgFZZAFDrZj6Gpseqcw/XcpqoinpC57hwMkEA3UcyRLYNQw3wVuN9sm5DhMVvYwTmoVyZNj3nCzdgrvcgNBJR5x+JSjXCVUkBotMPZG8aPMy2GOr1VKlg7Bo3vQYz//xT8sQ3BH/EMjBOGM6AYoy6lGA0W27NLAz5/oQ1k1zFS8jchsvSZse4gr8p+C78YnBc6S11SzpV0iTymGIq+ubaZ7BnMPXRluZhYuT35HkXxZ5ZtqVPCRyBQyjq/hSdXXshQ3eqynfM+q0AMeLzPH5W0HPD6JIEk5SO1E2WWuDwUWj3ZkVAOGfMIFz5ZnVp+C8cpBm5AGpbH1/XuhYvjWyVsV2Zfw9wos4tWJpsStKVqLe1gMrpwaXbDvvtQ97GsMrxtclT2otW08e7DbLz0dYOw9YVLv25SSGq1dFPafumqpZGK8XXU5Sg2avh8d7bTnZ1dmnHd7vLichtDcXu2uzjfbXcx3fX0Af46/V3VXb423165tjJbXy3NLmQGY66EIvbvLcwvLy/OL87NL+6Ggge+7PKE3e5227Mrg6Ls5cqBkRVlLoVQhy/sFDwVgaf14PSlG3x8gXFik2Il+6AvPhVF9DWbD9cy7wv3yswMDot+x9U7O2ihmTAQaj+DL9xmLs6ng9cpBl9M70CpRRgF8hHgyjFiU3xjdJOHq095SzzOI5j4HqZHF55eWakYPPxp+CAXpBhd9jRjyCs8W5yZgJ5ovGiI61nZS/CdAM71g5jTvPI5CF0+fHkMHSreMTZ9BEj/BQ==</b:JenniData>
    <b:LCID>id-ID</b:LCID>
    <b:RefOrder>1</b:RefOrder>
  </b:Source>
  <b:Source>
    <b:Tag>Tempatpenampung2</b:Tag>
    <b:SourceType>Misc</b:SourceType>
    <b:Guid>{C182A3E2-6A95-D64F-A84F-0BF725895E8C}</b:Guid>
    <b:Title>What shapes statistical and data literacy research in K-12 STEM education? A systematic review of metrics and instructional strategies</b:Title>
    <b:Year>2024</b:Year>
    <b:JournalName>International Journal of STEM Education</b:JournalName>
    <b:BookTitle>International Journal of STEM Education</b:BookTitle>
    <b:Volume>11</b:Volume>
    <b:Issue>1</b:Issue>
    <b:Publisher>Springer Science+Business Media</b:Publisher>
    <b:URL>https://doi.org/10.1186/s40594-024-00517-z</b:URL>
    <b:DOI>10.1186/s40594-024-00517-z</b:DOI>
    <b:Author>
      <b:Author>
        <b:NameList>
          <b:Person>
            <b:Last>Friedrich</b:Last>
            <b:First>Anja</b:First>
          </b:Person>
          <b:Person>
            <b:Last>Schreiter</b:Last>
            <b:First>Saskia</b:First>
          </b:Person>
          <b:Person>
            <b:Last>Vogel</b:Last>
            <b:First>Markus</b:First>
          </b:Person>
          <b:Person>
            <b:Last>Becker-Genschow</b:Last>
            <b:First>Sebastian</b:First>
          </b:Person>
          <b:Person>
            <b:Last>Brünken</b:Last>
            <b:First>Roland</b:First>
          </b:Person>
          <b:Person>
            <b:Last>Kühn</b:Last>
            <b:First>Jochen</b:First>
          </b:Person>
          <b:Person>
            <b:Last>Lehmann</b:Last>
            <b:First>Jessica</b:First>
          </b:Person>
          <b:Person>
            <b:Last>Malone</b:Last>
            <b:First>Sarah</b:First>
          </b:Person>
        </b:NameList>
      </b:Author>
    </b:Author>
    <b:JenniData>z:pVlNjBxHFR4jB0dC4kYU8Zc6IGXX2ZndGa9/A9i7a29im7WTrIMlxCE13TXdtVPd1a6qnt2xQFoLQkAKByIUBUQikHMICnDjYGQJUA78SUgIJeKEwOKEBBcksGQj53vVPTM9zs5mozns7sx01av3vve9772avXaj9kCkdMCdNjdq+zYyHokLedIWhrc62shIpvuTLOw8KaNY4cdZrJJ+g9SpfeWTN2ofCtttvXWjtr8TC1px5+T/owe3a7V9oRIdd+fUudOXWK1WC5zO7pz6/Btv/hBvxKYMXXzn1MrsT+lZ5dh972/w7CvPnRoaPPVQH49GBt/5Kr2dxuBfXqU3Q4Nv/+a56Qwuff/XeF3xcGVPIdtrtGwng8tf/sevqgZff4meTeHhyiPbFOPIw8+S/WkM/v11cn5k8MCePOzeI6B2Mnj6+m/HMJw65DOdR8dCfvtPRMv3NSi/9rcJHq7OnB8LeWoPV//58lilvGOmJPYTP/nFeKVcp1imSMqT6V/HKmXqkM82Pzce8s+mNfgfPh7yV/YU8mSD537+/Ml79+6NaPOHKQ2e3/xxlTYP1Vb3YvDuGy/8Em7sJLBrB56vVsry7df2Qpu7P/pYhdjnVxMSgNLg725XDS799+t7EYddDF54cb4qX595qbeXLN+9/h1aNgx5exTyxQvrVdos395Tpezi4VMPXqzSZnnmS3sRh7vXv11R7HGDcoyH02P41O9fqNLmE/977YMbHMPw6ce+NyZfB7+1lya1i4dPv/jmGA9nXp7W4L9u0qOBwcaf/z1lyM9c+GPV4MrBT5HDVYPiSq6d6D+wtsQ6eRryRKSOKxaKjkwlzT9Md5h1GIWskwGeKOkwOAV9FuhEWMY6RifsMlcq4SmbaR4/fmiOZQ3WnD3Bbm3/wMWC8bbEpj5zmuEEYWAtDRmjX4HBGbCq+kz0uMq5E2OHGWFz5SxzMXcsEyYRtILp3LCQS+xSsifsre3vBjrPlAjZpnQxVo8dyrPMiEDSTnoCx1NnZDv3011hunqmi2XalWnEAgSU8K5gMmVZ3q4rGXinMyN7MIYwje4Ia2EG2/wTBOffhDiPPreNW9uvsiWgJBE2bUhkCoSBGpDe1KY7Ed6YW9YWImXM5lEkrEN07T6QdjjCA310lm3GGmdZwNhGLnzcwZUcR9d3TR1Mcxb0A4oIPgUIglCxtBCB0z4XGyFYLLHBBHEBDN7YE2xGzlbySOvb3MJQcRIO9muRK5lqpaP+49jxni2V5wiCopSOEiW4sYS31UiY8qkSW84+7uGFHRi6kgMMROdTpLhMQEKfRG4E8hX6fJUbPR907pFHcsbQ2Mjxot7Ba7LWGCBLB62AkTAf84TNtBYWDs0ysZXhAVLgqWuoOvCGAO+mehPMiwQVRKYpu7YAcARfnzLHRJJJU7Id/oESgCBiVm6xUHY6whAxlOgJ5Q1UfR2m7gRrNtjZUGrbTwODBQFQGXsr0gjVTWVcFANOqhMUc8zx3BHi3mJuhfdylIe5Mo8Jd3Fd4LdfZ7tSKTvbYC2cm+K6lODDGTl4tcNpxWFWpvVICSaUf+ojIoCU2BpLPuFphSPe2bn7SIIthUuOtxXqLTI8i+cK4Yh5GgByrupBroqLGpw8RE6WTCafZizODxxEYrKnXh80ipoEAkKho5HwYVGgcl/JcyAeRxpwFqwN8KsmSYaCkxOLDRZSad+ofTTmbeuQN9c/cGKpfMkugRkgYw+hwVKI+6eTV30I3iKYLyBcBRSBhgR6LgUm9yVhNFDFupA77qGQANdKOE1URnQyyegUWBuoUB0qRnjywGhUeo8bqXPLQp1wCYliSyQHhdTOUR1Ky6AIQIrOQ6JRUKHsyRDxwxcIKmkMio3yKYAzHPZFi5yEVDfetwbihKFUoE7wN+MGKCFVBuxH9Eg4pQK7ztebLSbCvKjDOZID2IYQUFO4L2nDoIe4Q7gg04qDSXCVOhhZIYKPUYmi6OQuh2UeQCOSoZZXJFxgC+9pQ5CEoScBFevcfS4yC0lRfi9AoYaVh57iBa/KllZWDgAgeeWm731IeU9GsEISSEktKgI7gKBPatHUOnAT3pV5K6oNOA7bCuHGPRp1KEo8IE2Jue2D/b6AkdWeFJuQL06Np2ASYecphJQDZmynmCpEpqM90sOGMUjT+qUza2xmHYeh+ubYJRHEA/E4k+J7FCEMHC5KdA06UnhhoZ8D8FCg6H46QP3A0QwBEW1JEuFEWXs9mOYQRF+4hbG2iIGcNvAuEejeyHvRcEMelYrmy5gHMexWlVammBAcgU5ETKm9+2ZHxd9gz0KnUBgM3wJpQ0VRCgacKRsjCImOQgmGp2UDgNoiNiuv4v2xQ6z4DokINDgXdKdZ4H4ekaW0B1CL1gE9jsG2sltAUIhJxATUmI2pneFjafxYAaQIDSxOB0QmOXEiog1ELR6GSKiPZ9dkEklI6IrJikobmaGj0ELJK0mSR61u4A2kMYFkAEufN/Kg4G4KD3KSmp3HDCplIifwpuZbFqYHDdOFzqOYOIygDELnxqCGYalML01XAgoFXFOHo6m2fPb8wb630+IRx6oUuzyWMTGg0gS6oFnlcJOGIiSEtvmpCC0nqVutep4hQLEAB4gXoRQVhAYErYcaDDTPQ+vLCnHBsumJPjmRZJjoyuBhB6OCgTihh8EMWTWhtIHMoJ+kFU7AtaKUQp4RYYLcABcIaFEQMAD5wedjChbS9KAzL5jECWBYL5andYuWI3GeN+3JeRFjNAYZEkhb6TfewcjoTQrcoB56Az997QBTFWJYwFRVTqYFdwbQkE/3EXZ3cSlT67XF5u0NbEQq4IeSCdVKQ/GAKlGEp4nvrYXW4XpzISEaoH8JQ2MJfcVbltM2tlEHXMUPomkuNo42hbQ2F/uEkw5y++hZwjsddIpzuE7QXwTofTgzIFKnp1WeiI+o4Y0B5r9JV7AU0zv+djqQVdWXqwY8IyFGNfbQRZbSDR5So67tsHg9wGhNsReLO+scnWLicvFFHSEFxdI1brq5nbRUL4ugK0z9CZHaINabxSa5LjBEoZWnk/bFy+atm2lXpOUpz2iFxRMdOv/WzXiw9JxGzBMNR18QMW6F5eLoHNEUzXfCakSnMD4Xi8U6NzwulgYyxDfy+4NQy62PNxcazeaxI/N2ceHw8cX6Qgs/C4ebR+tXUT/tdBu/bXpNtprHj9SPHmu1YkgPkiu2upcXFxcWW0eai0eObXg6eDptgE6L9Waz3jyU4JKnpEVtFIza5x3cemQdAphGuD2Ufe+xZUyEaKaWrYlQ8i7qHQwKxLNGbV2Kncvsifl56sBDRdooGNawpSXyqYHeP49rK1FxHv99mJ8cWYSqcP0MWNUELueqD9BUQKWx3F8hCx92uJHQ/SEQ4WVMntZ/+nBU8v0bl/0dN0ZPgiLtWovDkWCs4w8DOYm77Huni5Fql1pT9IWiukZdqoOvJLBmO6RYHv40BE1tHRzgheQ2tIl2QeFd</b:JenniData>
    <b:LCID>id-ID</b:LCID>
    <b:RefOrder>2</b:RefOrder>
  </b:Source>
  <b:Source>
    <b:Tag>DonovanM13</b:Tag>
    <b:SourceType>JournalArticle</b:SourceType>
    <b:Guid>{fef5b9b7-561f-4587-87d9-78602df90e5a}</b:Guid>
    <b:Title>Generating Improvement Through Research and Development in Education Systems</b:Title>
    <b:Year>2013</b:Year>
    <b:URL>https://doi.org/10.1126/science.1236180</b:URL>
    <b:DOI>10.1126/science.1236180</b:DOI>
    <b:Author>
      <b:Author>
        <b:NameList>
          <b:Person>
            <b:Last>Donovan</b:Last>
            <b:First>M. Suzanne</b:First>
          </b:Person>
        </b:NameList>
      </b:Author>
    </b:Author>
    <b:JenniData>z:dVPLctMwFA1dAMNXaMemcWznQcKOmQLDABvaGdaydG0rlSWPJCcxq8IPse6XseXITpN2GDZ+6HHuedz7835yUVqnKmVeyL11t/eTVzUvfHBchP7i941lVJYkgtqR7hmX0pH3rHW20NR4pgwj2QkelDWXDHvEnahZ0/nACmK+5i1Jxp3tDF4P95gt8YkKSlDCvhEIkAnKVGcEjvOSUNS2DfZioVArz/a8H9HtjpywDWHZETELzlxo8gn7oJwPl1gn3BIReAcmvQ8oDK2sM1hwXoX+VA6/J86i5qYC6WCxvedOnklZc1b+RMI1CWvkWBNfgQ7hEaAjHiJgzQPbK60Z19ruj4ebVtMhchkA/wWPPAAC/0AyWAsbo5VjEEAteqgM5KTyQrVaGe56FoiPKI8EXh4hY1TDb8Q5hQezvariRsLeYQNmOwhqiBvkUnaa0aElp2IY44WjvCEDLgS1gYN8DMqL2lp9tHzoEevAPio5RopWKCiA9YMucInxg3EdnXnadT6optPwcKDsu7a1Lgz2RdIOJoyZ+URHItGWK5yu8jRfTrNMx0ScKrpgnY8NLw1vKDZ+yRul++rKGrvjhiqUM9uviLP7wY0h6aymiVDS30+eC2nVPkuTLMtXM1hNaK0ky+erbJ3C+8Lc4enNL5Wm89V0nb5ZqizdLKebPJ2LhlfbPEsX62yeLla1bclwxH77/bwo20bJOp8vN5vFerEFVjfK2OZpNp+mi2m2rnxXhL4F92cxRFt+Vkb+IWQKsC8fCfEhG/j4qUEr7WiYnJsa01fVGLNHo3X1dLTen9rgegytDLZVwt/JWO6l6Jw+vK5DaP3b2QxGJNZVs/+Y8Rc=</b:JenniData>
    <b:RefOrder>96</b:RefOrder>
  </b:Source>
  <b:Source>
    <b:Tag>AbbasB20</b:Tag>
    <b:SourceType>JournalArticle</b:SourceType>
    <b:Guid>{af66dd6e-4b24-43f9-8803-205deb5306e2}</b:Guid>
    <b:Title>PENGEMBANGAN MEDIA PEMBELAJARAN INTERAKTIF BERBASIS MULTIMEDIA</b:Title>
    <b:Year>2020</b:Year>
    <b:JournalName>Al asma Journal of Islamic Education</b:JournalName>
    <b:BookTitle>Al asma Journal of Islamic Education</b:BookTitle>
    <b:Volume>2</b:Volume>
    <b:Issue>1</b:Issue>
    <b:Pages>97-97</b:Pages>
    <b:URL>https://doi.org/10.24252/asma.v2i1.13380</b:URL>
    <b:DOI>10.24252/asma.v2i1.13380</b:DOI>
    <b:Author>
      <b:Author>
        <b:NameList>
          <b:Person>
            <b:Last>Abbas</b:Last>
            <b:First>Baharuddin</b:First>
          </b:Person>
          <b:Person>
            <b:Last>Halimah</b:Last>
            <b:First>Andi</b:First>
          </b:Person>
          <b:Person>
            <b:Last>Nursalam</b:Last>
            <b:First>Nursalam</b:First>
          </b:Person>
          <b:Person>
            <b:Last>Mattoliang</b:Last>
            <b:First>Lisnasari Andi</b:First>
          </b:Person>
        </b:NameList>
      </b:Author>
    </b:Author>
    <b:JenniData>z:rVhLbxxZFXYmw0MgWCCNlOVFSoaAusv9srt7kJh0xs6kk9gxtpNsuV11q+p2PW6l7i3bvQsD7PgDIzasYD9iY0AIIfEHYMUOwQaxYTUwUiTEd25VdbcfHRKNF27X4zy+c853zq17f3i69qXADYs0GnsnN/1+b9Pv9jabg447aPbE5qA56bU3mv3u0Otz0dkY8HYQK5cblZ+uXZtmPBC7RTIR+WQ49FUuA5m+nWSef18GYYw/oyEmrYZUqf7p6dpb3mSiTk7X3vZDQQIv3//so7+ztbU1Lxa+eXmn9ck/foA716js5Z39d3bu4EYcS8+EL+98/7M7f8Xtktu33tTgT/7082WD/7lHt5/H4L+fEaSrQ3gQTl5crcG/fP33V2rwcPzLq0V4+OvG1ebwyXc+oVdXaPBnN3F9hQaffm1wtcS+uf7PV+fw+hsa/Nav3nk1wuvieaGMmF3/eE+kgUgmPA14yjKR4yLiBlcQi/mU4wHz8JcIT/JzjyXk4yKit8oTcdP+QmbJ4gz/mBa64JJ5eIFHWmojEhLzpCdJ+/ZB4U15ytm7bF8ecdlgrNNqt77tsCepKSL4zwApgXrItYxJJcuVhzdG5EZABliCIuX2jUhFLI2snSNaLX3oM3iIJbyzSEwKU4RVZIX1QdaLqcQ74YvIQGPZiSYNpouMz3gFB3b9Ig20ZHDOEq5nSAqlLi64ppACOVOpalAovfdYZ9hHPDsXs5iIHGYJueYxD/GLcFikkkylooohEUlWpDPk0FaojNJIvPGgQ7lcGHTY3rJ5q09gowLRG0CzvsiiyFUsQmZzCgmrQdU55pVXHmmZ8LiGzclZiHREqYpVgMDJL4d4JnTtqkyOB73U59yQrzLBkbBssdiX8N0+cHOeJA3WHvYpQ5Uv2AusHVspslJFmiuw6ayJiOcC5LmYpHnsREmeF4Q9DxFGRvlzgZRYYorpBVQhj5lMwYbSNAq82r2RHo/AcbzncA9d+iXaETMty0riT8B4jsqmUS7BHy6jOjVYXUWGfBcIgPk8MtxhQrsqFy/f/8N//0iN7R2rPDpd+0bIJ9rk3DWzr/xiZC8jtHDNeMIMz1VIC2aX/VgW/gIDZYq0wKn0SXcCOmiWFLGRpazN4hHI4zUQP8nphm2cqlEc9kCkUFlqPIJRsWVfaMFzN2Tv8iT7LtsSRyJWGTAZ0GrFvFg0c2WkHCyjra3xNrs9QhvPgLEBY1oGKf2fG22wcZLFgi7tV0sDXe+xbcAv7D0YtqeyIkaQKwCDy0gg1RzDCayFKHs6Ho/ZzqFmuyIQuWRt9lBBZAcYtUbT1JMNIZYB1Xb/j822w8YpalgA74rQEcsEHmz+AbpRP1ATmDyiMKgiR7azbe9eIhGJBMiIEUGRY1ZaKltaxCo+SwbKVxAJw3KhMYC01bjwsHJEJDBohzMTxGH37e1SFuCqSKdFRGFNeIiBkXPDm/TDdKTyykAd42UcrbLRbfQ2iKS4ZRn9YOCKAN+upbLD9s8arnJajzpowgHPCchygDaSM8EtJsUlYLAaYODlbNhttG9Z3eFmY3irntWLYC9tNhCv7CKHPXz9wtQcW2Su2xj0L89FNTxpwqB0Z+lROblMFvgjoBv2Gv2NWyuqe7lDWoqwHlQQkW0afVwLMM9gCCHlNP1KAxF6IUa0NBhLRHU6B91Ga3DLYVvVEoLFB526IM2bjy4sCahGiA7AxEXjArIoWQaiY0Eq60A3FOzS0u+wcra65jCESW0Kb8Y4WWVGIU47b5Y8NeEa70o4LhIu0IU8T2mJLqGYEDHB1GKQQszlcTmghO8Lq+Yw69DMMsGUT5wsp+cx6veqUXoYihoWPWBFCQdu5/DJhIHYlYzRciSXfjM7UOkxQT7n0X6sNgOQRtinsKhJ7BXT9FgarNQwXFqhqRoLa2zZgJ2fzMUo1RToanslyHkmZT1wYcZm6VjkgokTsNZUI8iGokMhkIfa5d9efMxsZaWZ1aN1Wc4I7oYg/mvK1dNGsOeF0CSQcpmLub+V76kOc2rBlETRbMXRqhUPoApiIluhOibCEvMonfwI5AyQVvqwKEt1gaZLCSjN2Lx3HYxdyyZRSjCcCVDrz0qP5yxPDJcpPPu5SqxOHTSBX07omdjmIeuyJMOug+lKKsNNZ4iBJLFhIL/zkEC0c/AJ7Ly1qFVR4QriRGI1QkkQdlUqeo9PNgKOK2tpgZ3WnCoqqHQdzFq4q3Mg8hkLlFrkYQVRVsqz41ASGTXGrWPH7ZlinC9s5TtEMy2ZqPsE1HWpU0usg66DMcrGBpI0dpmrUjcGuCpvbzK1/CL2ZRxbVRiqpyi8WBogxKVRZu/OTLNUaO3E3HXxX3hbBLzT6mw02+0EoGym83Hqq9O1LwS8MKHK9YsYUx8G7+FP5V7LafeF1LoQ14SRJhYnN0cx4zrh7IEqcswwAjPWWNOky7a9ojys8o9UjB5/K5u7eTQ/+JK0Dd7Hsiewq5a+zLXZw5MbPMQsqS5j0stp8wFIP6bdd8oTkvd9OIpnYjSh3AUU4/QuD7G58Dzwkz4z1i6KB/eRnYSHpYI3op3vCtFwt8hpI5iUsvPbVfLTHW6MivGZFZQa6SOpU/rIkWzhx8civuf5n7rSw6HeF11PyZMb7ZbT6XU2OuuUTueoI9tOu9sdtLDyTtIX+NXpR7LTxxFiZ9Du1FedlpvwYNptddvt9qAzHGLJEOnI1njs6X6rPxxuDvutYXvY2+z0+/1OSAIcpYueLbRg/jH/dGpLa5kxBTNazdZGs9tGIbAZRyEm0oswFVBoVzzJ45PHoTGZfm99fVrW3ilk2kR2bPId7jrSW0cVxImThdk6XiCwdZ6DnbFY99RxGivurdsg1we93magiwkttUgndnpW7BC318AgofyHMLX8WBgexzPIxi76wLs7+0Dh4+bGDZPjuwH7RFd4z7BJ0/bxVyu6fm9ve/fD7Z27o90PR7tsZ3trPGJ7uN9+NHow2sej8e7h9v7o4eH4Hru7vX93dDA+YDtPHh2OrayP8xzp6h+haL6nElAZ/pEW3rE8UAfKleiBA1eSfy18KWKvFJl0u5fK4JV/2O4Mu237+mTRNRDaEehCD4cEaOPHhXFVAqPVTvRfvzuiw8gQSVty43W7rZ61JOeGLqAtkTzfC/HFQZP5UrztvpXKPsDZR4FBU0uVgLubrTLmk2+uAlweHTzRYo74t3+mvfN5xO1+u2VNaRo+eVKudwczOpei9rjaTPfA9xL4rUPhhvbsZNbcTvEBDMYsss8OsILIpXT/Zp1O7V4j3R5x+MtugQ65XXcIOtxRebC+qskjOk94SmdjKr32Pw==</b:JenniData>
    <b:RefOrder>97</b:RefOrder>
  </b:Source>
  <b:Source>
    <b:Tag>Tempatpenampung12</b:Tag>
    <b:SourceType>JournalArticle</b:SourceType>
    <b:Guid>{771bb62e-f3a1-4d4d-b1f2-12f03cad2a44}</b:Guid>
    <b:Title>Content Validity of KIP-K Scholarship Instruments at Higher Education Using Aiken's Coefficient Validity Scale</b:Title>
    <b:Year>2022</b:Year>
    <b:URL>https://doi.org/10.33650/al-tanzim.v6i3.3680</b:URL>
    <b:DOI>10.33650/al-tanzim.v6i3.3680</b:DOI>
    <b:Author>
      <b:Author>
        <b:NameList>
          <b:Person>
            <b:Last>Sabaruddin</b:Last>
            <b:First>Sabaruddin</b:First>
          </b:Person>
          <b:Person>
            <b:Last>Nur</b:Last>
            <b:First>Muhammad</b:First>
          </b:Person>
          <b:Person>
            <b:Last>Fadli</b:Last>
            <b:First>Muhammad</b:First>
          </b:Person>
          <b:Person>
            <b:Last>Mazlan</b:Last>
            <b:First>Mazlan</b:First>
          </b:Person>
        </b:NameList>
      </b:Author>
    </b:Author>
    <b:JenniData>z:lVXLbtw2FDWCFij6DV1w09YBZsayZjyOU3RhpC1quAkCOHXWFHlHok2RCknNWF65RX+in9GlP6L9iH5JD6mRLcdokGwEPe7j3HMOr3673Xmysk6VyjyRG+sub3e+rHjhg+MidJ///aZSnvnQyo5xVXsWLOOG6+6aWKiInZ68np6yM1FZzZ2vVMOUQW5bkwmMB/b6zenJK3ZyjMsv3JSes02lNDFJa9K2UaZkxpppIB9GmZ7tvmvxSlljuHLkn85YAjIqjqfWk4yAbBG4MviIQWoesxgvbBsS7lRuUwF20+iOIWQL2t+D9rE8javbFRPWhHi75lpJFbrYse8Uu1bOtmXFOHvXchNUQNs19dR4BBYdMwhknjSJgAS6asgBCTeyT9J3OU3jLBcV26iAgmYbyhytFW0iEo4yCdJDUgACDFccNQoizOwcKCY5YycGBAdytQKIMgn1aJoIxJFWvFCA0jEdFZmk2HusSege8Kjzg5nBKWpj5hBbAWR+xFQgWCXNA6Iodq8ba6IUzxkh3NZKTFhloSBEkJOeFsEl4UN6iK64ezHo+O/Nn4iqFKAmm/SySR44Wzlboxmo39J30cpyMIrgWrSaRx1aPzASzYKX7FhdgrzzGXubnPmAfXDQjzuohWm9qhV8E43n27LseemFXRHJgovLRCMoRu7gUUer6IdIFTyWLJFY6keAmq1OEiPRwzajgQe+Yi6UQ7NPYG7MFttwwCws/JLNDvOt3zBPadRKCW4E9S6IOA6+njDD6zhwNjvKJ/G67LvFuxk71ikuMnmneBx4Ta7rXcZ2z9k3ZfgudZuw8/3h6SB7OrIfON/95y/2PcsmR4tFOumJJ6GhFY5ycjnFA3LnoqSptjhcXSyShFUgR+AuLon7PZDyoTVxr7ZGB2gJtzpVtMmyaRu8vwBgo7qwUkXzhwf7K523SuHsD0epZyW2uWNvfLCSJQVpjbKP1xhoH/ZXHE/j2L4/ANaDb7BF4rJ4sNE2ChoU8Ec9LOLRTgMGoRqVglE8z/J8prkQ5OHIH0BUiVfLabbUcTUkNqzzf+B3IKPu8bew4nB6d3HGC+5aKeHfEhjM6IV0VtPO4xzxqnV9cPWyrXhdc/l/ofQTl1p9ZPDqJb/WfItj+9DHCiX97c5nQlp19dV+NpvPlwfZHtfTwM21qmfrpZrP5stnGbQvzA2u3vyu8oPF0XS+XM77u4PDPKtsQ9h7dHX5djHfzxeHeb54doHwtqftIjI5zQ6n+1np2yJ0DfDtENYhcsyL7Zo9H9YszPD4H3ky8hns9TPcRI79KFsYOIr+a1pSaTF969kLSyuczyjlfd0z7DRaBfxChb+REcUXonX6alKF0Pjne3sgYmZdufchLv4D</b:JenniData>
    <b:RefOrder>98</b:RefOrder>
  </b:Source>
  <b:Source>
    <b:Tag>MolM20</b:Tag>
    <b:SourceType>JournalArticle</b:SourceType>
    <b:Guid>{373c8168-85f1-45dc-a8ed-410759864764}</b:Guid>
    <b:Title>Dimensionality of the system usability scale among professionals using internet-based interventions for depression: a confirmatory factor analysis</b:Title>
    <b:Year>2020</b:Year>
    <b:JournalName>BMC Psychiatry</b:JournalName>
    <b:BookTitle>BMC Psychiatry</b:BookTitle>
    <b:Volume>20</b:Volume>
    <b:Issue>1</b:Issue>
    <b:Pages>218-218</b:Pages>
    <b:Publisher>BioMed Central</b:Publisher>
    <b:URL>https://doi.org/10.1186/s12888-020-02627-8</b:URL>
    <b:DOI>10.1186/s12888-020-02627-8</b:DOI>
    <b:Author>
      <b:Author>
        <b:NameList>
          <b:Person>
            <b:Last>Mol</b:Last>
            <b:First>Mayke</b:First>
          </b:Person>
          <b:Person>
            <b:Last>Schaik</b:Last>
            <b:First>Anneke van</b:First>
          </b:Person>
          <b:Person>
            <b:Last>Dozeman</b:Last>
            <b:First>Els</b:First>
          </b:Person>
          <b:Person>
            <b:Last>Ruwaard</b:Last>
            <b:First>Jeroen</b:First>
          </b:Person>
          <b:Person>
            <b:Last>Vis</b:Last>
            <b:First>Christiaan</b:First>
          </b:Person>
          <b:Person>
            <b:Last>Ebert</b:Last>
            <b:First>David Daniel</b:First>
          </b:Person>
          <b:Person>
            <b:Last>Etzelmueller</b:Last>
            <b:First>Anne</b:First>
          </b:Person>
          <b:Person>
            <b:Last>Mathiasen</b:Last>
            <b:First>Kim</b:First>
          </b:Person>
          <b:Person>
            <b:Last>Moles</b:Last>
            <b:First>Bárbara</b:First>
          </b:Person>
          <b:Person>
            <b:Last>Mora</b:Last>
            <b:First>Teresa Moreno</b:First>
          </b:Person>
          <b:Person>
            <b:Last>Pedersen</b:Last>
            <b:First>C</b:First>
          </b:Person>
          <b:Person>
            <b:Last>Skjøth</b:Last>
            <b:First>Mette Maria</b:First>
          </b:Person>
          <b:Person>
            <b:Last>Pensado</b:Last>
            <b:First>Luisa Peleteiro</b:First>
          </b:Person>
          <b:Person>
            <b:Last>Piera-Jiménez</b:Last>
            <b:First>Jordi</b:First>
          </b:Person>
          <b:Person>
            <b:Last>Gökçay</b:Last>
            <b:First>Didem</b:First>
          </b:Person>
          <b:Person>
            <b:Last>İnce</b:Last>
            <b:First>Burçin Ünlü</b:First>
          </b:Person>
          <b:Person>
            <b:Last>Russi</b:Last>
            <b:First>Alessio</b:First>
          </b:Person>
          <b:Person>
            <b:Last>Sacco</b:Last>
            <b:First>Ylenia</b:First>
          </b:Person>
          <b:Person>
            <b:Last>Zanalda</b:Last>
            <b:First>Enrico</b:First>
          </b:Person>
          <b:Person>
            <b:Last>Fullaondo</b:Last>
            <b:First>Ane</b:First>
          </b:Person>
          <b:Person>
            <b:Last>Riper</b:Last>
            <b:First>Heleen</b:First>
          </b:Person>
          <b:Person>
            <b:Last>Smit</b:Last>
            <b:First>Johannes H.</b:First>
          </b:Person>
        </b:NameList>
      </b:Author>
    </b:Author>
    <b:JenniData>z:rVhPbBxXGber8KdSQUJBVdTS8lCoFKPd9c6u17tORBr/S+MkLlbWSQErqG9n3sw878y84b03a296ScWBG4ceShA90ARU5YAEQkJYohKSuXDjXIFU9QSXRipKqRQh8Xtvdr27pBOZuAcnnpnv+73f9/97fn1v6nNBJFyqhdybmt5OacBezuIOk27NWfCF5AFPjsWp51/gQRjhRyvIcavCRaLe3Jt6wut0xO7e1DE/ZEbgwYsfP/30uampKS9ivn5w7uRTs6/iydUifXCu/aVbBA9sh3s6fHBu+fb7RnLs3OlDAf5iBJi8Zx5GgM/j6UiAf33OIBwA/nLGED4C4Gb1nxMM7/z4qIBvlCYY3vn7zSMC/isxn0aAb5mAHQHw6uaZcYYnyk8eguG5rySvFQFee6ZtEEYM3z1c2jw7Brh2a2uUhy985E0A3j71p8cAfHXE8NQnf3l/Im1OPhbgiGHpib9NRPn28cMFpRBw9ql75mHE8PnDpc3XigCdJ+9OmPyN9cMl9jjgxZWzhkUOWPvJ78YZLv37B4eL8iTDLcMiB5w7/u5kpfz0/2c4Adh4895Epdy+bzxwBMDms59Mpo14LJNHQWm9/cRkpRyy2xQCnv7mnMnkEeCZI5p85u7ZyW7z4RGj/O3KSxOJfefXh6uUQsCzv70xOQIeqhT2w0xo1j/2j6uKSUWoZCSVTLFEM4/scB0SzRKiNNUsxktFdEg1kSzCC6IF6VHJRQZFlTIXn4VPMkU7POK6T07xCquQhAEKE5ioLE2F1CXiijiN2C5EZohICCWNcip4osll3mVSE+XSiJWIpAmGdkB8KWJQkAK/e1zRQDJLhpxyZgyHwaex942ZCtkMGfF5QiPACZhlGGi8a19tW2SmcuCqgXCq1VJubginMnA1OorwxONmQQD84EOKjYLxHkw6sLNCNlTfDUXMtOQu/CcgpDnUaQLLKWIBQC0zV2cgAhcNeRiOaYHumJiJisp8n7sc5kV9gGUeHwZIMuNVPCEqPKdk9DtM7zDErlppLlgi1cpCk5xilaBCZrac+RJxmtdLhLouSzXtRIxErMcie7Arkh6TgfFlj0bcM8G0ZwlQkiRmVMESK/op/hgeQrac1nV7NPJJgVVv8uPc9Qp5WcgY/u0x4lFNCYfPepRHlk+HKsAiQQbBsOFynEqr0bCB6XEvQ3ith5RiSuUZmovNz5NTWZJmnYirkHkzRiNDEDg0RkxzRyqQWQAZE458U4TQahIYVQsPWkifmEbwvUbyKJP+HiCROh73fSaNqyJkVYbSUqfJosQJbom0I9FjCXJ5QxiwElnT8CdN8ILJsrK/GQdtIIJZkKHwQKUBKmsoCw9+x2pawjn56WQl0y5AzuM4N7SK7ZQmhuWQlVllbb6M3LhVqwKwzXplJk01DEwGfG4Ck6h4FDhUTSkMky53+mmyRJNyIGSJXDIcY3vqOo8i5MFWzUF8LQ5NSHNQxDKvF1vE44D4FemNoIHc6IQ8rwJJPXCCEeVRyS8alfMV/J9LItua1UEsCNulpomQALljWsgHN28tf3DzZ2Qn5HANhJDDCmdJkMO3QAgPnyvE2xGyuzd1PKQdZANqsz/95cVIhyIL4MWh7WgkaHWChBSZSUmcRRpVgPxS8JJ14qCaS1anw5QmsfAYvoRiB0faNmk+aYGIo3rjAxsOqjpNGUXPxTEdc4itNOveUVBM/AbVZuTyNLcIoxwGpFVImC7nJWMf4ZY8G3ZCOCgz7zt9EwEfENYK096AnhiCIaNwgovMqUSmJeAgbwVJHtSqtflytR7DnZryhMk1JKO5bNEMTpPqZsTjFG48b9ucV6+0WowrlbFpprmOWLK0vpz3R0617Ps9EWUx+2p6gHf54NLGzVy6Ylozxhz3uVR6A29OvBdGdPhrZPQk72RQye9sCY2NvO/TmEd9d11EzOYEW6f9LvMknqcelvPbbkgxbazo9mKSsC5DBJIi+WBF3GAxTXIFdzVShZJXsh1KpZdL+heZFKwQ1r3G1YDDcii50pwWc2CrmNgIiRGPVigqiayg+llUpBCt6hssijNmqjXX84ypRfJ8nWqECd16YOYlHheSMY4ecA+X9t+WHYoaLhD21oWkuWy8CSqKErxhiShSCDcYSveACF0u9Ha7u73/BxSEleuuM429ZB1LSSGXYANVTD2Ra4jLGTYKdOOIacZlIaFkg6N7li/yeP9uwm4MUuwiMp4X2vDS/u+7++/Q/kB4Bd2o2J1//k3islwyWcrk/juozf23kmj/j4UqVzIUcq4SLCIYqOpC2TaKemCy/z1U5SP8832K3uANwuWvJthLCnH5+SyKqEiG7nQXi7OLXeFYFgawF+Dw4rLw2jEfJHr3oggpclaRC5Vc3A+p2vD8+y738CecL7ie4LvPONWK47TmZ5VTa7Va5Wqtip/5WrPcwsbYSW7iX5W8zp25plOuzc19141psF2v1hpOfd5p1iKsXcmi7Xtrnqo3a7VGrTbfnJ9faDYXqtVGNTQCGGi73VdGWl4acy+s1+oLLcdxcMR36P1t2/xs79xG7wSNRtmpoYPlu0EHFTBcSgatdNoanyxxsY4evYx+jDHdRZGIDKvVVRntXg61TtXp2dlO7Np10bbSSodjbfTcXKGCpXrWDLTuLP7INVvsj0BlHd1Pjbe7FKumG7FNPE5jJDDhX8KaNP4aMwhLD2QjFxHxlvrLIkv0iS0tmd16XOa9goGq8tezec/ffWNlNCsHI8rMLNVXuEaMr192R6CxWd8nJ1OmzBrwyLlmtgCPmduKUTqNCYrZgKmBfVLI/nDvNsncV1z5uBBxV/1ob+rzvidijB4Y1eEerVn3i7ZwzWrYNis20oD5pq/mIp16LrOdr/mRCPp46286TsNZsF92T65gazRzdD0fpxfsOMUWN0aY2Q3gwYv3Pv6PuaGFiMPYIV4d2WLB5GKaRma7Hx33WZKu11r1nPRzk2SvAIBKLE+b1lNDuh9+9Jq5Nn8K3UYO88LqLuraBNyAmf1lWQSJWffZUU3Iif6vTG5Htd4YEDi5ZjcQk2WbzA0Te565Nyx6ZkaZAhlZ8/NfmVv/Q9bUnZzP7tfNYTlCvpib6xTSdHi6Z2rni26GsvzWsCzRgSpCBo8ouq7ZOq9hoiERpv8L</b:JenniData>
    <b:RefOrder>99</b:RefOrder>
  </b:Source>
  <b:Source>
    <b:Tag>CostleyJ20</b:Tag>
    <b:SourceType>JournalArticle</b:SourceType>
    <b:Guid>{e7e00543-78c1-4770-aea0-8acec5c4a824}</b:Guid>
    <b:Title>The effects of video lecture viewing strategies on cognitive load</b:Title>
    <b:Year>2020</b:Year>
    <b:JournalName>Journal of Computing in Higher Education</b:JournalName>
    <b:BookTitle>Journal of Computing in Higher Education</b:BookTitle>
    <b:Volume>33</b:Volume>
    <b:Issue>1</b:Issue>
    <b:Pages>19-38</b:Pages>
    <b:Publisher>Springer Science+Business Media</b:Publisher>
    <b:URL>https://doi.org/10.1007/s12528-020-09254-y</b:URL>
    <b:DOI>10.1007/s12528-020-09254-y</b:DOI>
    <b:Author>
      <b:Author>
        <b:NameList>
          <b:Person>
            <b:Last>Costley</b:Last>
            <b:First>Jamie</b:First>
          </b:Person>
          <b:Person>
            <b:Last>Fanguy</b:Last>
            <b:First>Mik</b:First>
          </b:Person>
          <b:Person>
            <b:Last>Lange</b:Last>
            <b:First>Christopher</b:First>
          </b:Person>
          <b:Person>
            <b:Last>Baldwin</b:Last>
            <b:First>Matthew</b:First>
          </b:Person>
        </b:NameList>
      </b:Author>
    </b:Author>
    <b:JenniData>z:rVhNcxxHGV45DsU9Fxcc0qEKIoN2tbOrr8VFYUu2wJYUKZY/qFRRRe9Mz0xre7on0z3aHZ+chOKC+QUcoIriL0DpxoU7HOAMRyiqcsqB+JLn7VnthyQntpWDVTO9bz/v83493eOPThpvJsqE3JnipLFwlPNEvFdmfVH0O0FsCplIfTXLo/inMkkV/jkLM+l3SKPtb04aV6J+34xOGlfjVJDB85tX3t692Wg0IiVivL3b+/sv8BY6kz+/ee93v/0LXsRQRi59fvPw0ftkOeP2yisC7vyqTS9TwGf/uhzgrvrrHGDwERG+BODe4Qf005ThHy4Z8nu9T9kcw4/xdhnAffYJJW3K8OElAQ/eeDabw83///rpKwMuhdsU5Rjw+J+zDO8/e/PVAecZ/veduRw+evD7ywG+//MBIUwAH/7xsoB/+9Mcw4f/uyTg/dsNStoMIOFfBvDP9+bb5mf02yyg+LA0TlRv/Hu7MBkbin6zz62ImBK80FInzOYilLEMuVLVEpPauqIMSVgYcyl3ZBhZ5gwTI1dwLUxpWV6YUFhL26UOVRkJWKSCRULJY1FUzMQw9ybHgnEdMVkUQoljrh3DFqha5sWLLe7xShSs0w5WbrD9J1x7azwUVuEF62vXl5gBaGkFwaZVLgol9cAygQCjZoRgpGYO9NjiVioAShA/AVdH+zs32J4xFo/tHqDytLIULLMi50VNgtgqEbrCaBkyZk1ZgDtb3JFPpApFyIRjXLUIbRVonjH52DOF0IaQu0CWmodhCUjkQdpccZ8GqZ0omjEPwT73en0xSwDQghI6cSkKUWorkkxgd8SOZSQMfgpdWYDXfNKmdLZS/FX+h3ZwvcVuWcZZJjhcgghqlhlHJQup9rOVXmIZ1xWzrowk8FOOopVOKvkEzsdlb1LdleER4wQLtNE4vgkMkvphyZV0oN83LmVD6VKUxsQxClb3gdH+cdJ9LDQIceR8Vsb0ye5wKBQ9B71ecAORXVTWHa6qMuHT6rS7N9jZVQD0TpM0NQTmuTLCcmNpjDJemt2BhD5Ai1Prsb5wQyH03LQQ0syI+FRJNCkVD5T7lZ8QNAImwA/WfOZ8nxzDkrBCmgOFBSTqWChfv7PYi6cpArlVkGPR0BSDk8ZbKe8DGH6qq/+5NX5kdyNxfsBtakoVIZrTwa1HibMhetdzxEpJo0DUZ4be1306xN40MrDTxvmKFrJfYg6gGpNKL54J4HqtCzosBATJYluipSO9mHHkkaeAXoemiIkAA+omgmuxfTwSc+pjJNKyjPSTiTjG5ABYVdTnkMaL6uTSwpRJOpHD+aHDGzSW1BIbnUhoTEDFMzOqrqwywzOJabE7I0f9iqkF6TCl0AiXotUYCtACJgSNvBJFC9OEF1Edu2AA96p3gfvxcJ3RBqzIzHuB9WmmqHMRIuWlQtYxIDTYtkS/VcQthyphb0wnBGcJEpGT01JTT1jM8zSli5r9qNYrBvl0MpQ5QvXnwOlsh4pbgsPKoSkhAzsYJl6rmzEDeEZNKbhMRLLeXJeoDvQrsu7bDYkRqr79pjKfjOPZspLL2R6pJxgBlwqhoPuHIONb7AJHNTtv8NruHqcwu6h2GDXGIzq60EU+FwYjuOQfFS/Qohp94KfhtVxjF5Wuxu+L0GTwx2wGDWC5QUnPIkMYslxVk5kjIhMKoaHTu571l2ZAGgZl8dHQ5MEn4MAISjhpJ5x2HJ83vn1mJu+iWYNjEsRSRwgMU1UXxh8f2rUUzl5ohohu05ZOu7PaDIKMfuXoyeIuhpI+szj60RT2qUK0kMVt/DNF1G2tBEJaW4oF4aRTYrR4D3cAkmW05JbJcpyGNUn6BgOLO5BFn4/42KgyE9feySe+diefcpiNRNznOhG41iE08D7AylspJsQ/XfuemogbaP2Sbn+aZ2QexzyTqkq2jAWhCmnA4SDuYVFEpAqN87bxNlyVY9NwTw5eZCh2iVNtN9hKC2lxmURYL7JPNrmKUJJ6R7LHHVI/rK3jlNuDKP4slBE+S78RRkaOvhW0W0G7vb5sg85qZ6PZ7rSb7V5ndaVZ4WbU10/x1+qPZdBe6TSD9c6aDDbW1ptBp9sNM54cdXHrC9bWV9bWlcmFvuVLezey6xvrnY1er7PeW9tY3+jBQzclA46KDR5PdwF+n3925CvqG+IIDQEKK832GnKPJCH3faFR176SFpHX/bHg4x69fZgXKDfKfBhKZFL8YLPEaQQObI9EYQAF8VfEh4Ua3U6dy+0Pl5fpYtCy450tTNzyuDeX8em+/OKMtPBzYsu+w8UWKR94VVXiAV4X0GDCxDtSR7PLwtFRDlsVSgzUZrVlSu2ubbtCxBAWEI4e4ypg6+UPxi19i7SvFlp/n3gZpZ2eyTTSMbpEhvYTlDmOTIZmB4e+jHjH580cmlBiZMZJsyKWQkW1Sb9b2xwd2CpMjTJJhdX4QRCsBmt11t99JC1uj/VNduJ39/SwP6gvBYC1kCPx/Meffn6bPpFTpG7GUdTttFdrwO/eGeFklXSHPgc7pfFawXQvtKkjQhfWEKNv79cHIrnexMWe5P40nkkU/4jp/zbORdFtr3gQOVGar51op7ta+xh9567W5rg+C0jkJj6xZ09AMaNp1l+ab0QN/U18EKnR909nBOLQMkXyJdMwoEvsI7p1GL3wBQ==</b:JenniData>
    <b:RefOrder>100</b:RefOrder>
  </b:Source>
  <b:Source>
    <b:Tag>YeratziotisA23</b:Tag>
    <b:SourceType>JournalArticle</b:SourceType>
    <b:Guid>{1ff34b69-b721-48ee-b946-5cc946cd3f85}</b:Guid>
    <b:Title>Making social media applications inclusive for deaf end-users with access to sign language</b:Title>
    <b:Year>2023</b:Year>
    <b:JournalName>Multimedia Tools and Applications</b:JournalName>
    <b:BookTitle>Multimedia Tools and Applications</b:BookTitle>
    <b:Volume>82</b:Volume>
    <b:Issue>29</b:Issue>
    <b:Pages>46185-46215</b:Pages>
    <b:Publisher>Springer Science+Business Media</b:Publisher>
    <b:URL>https://doi.org/10.1007/s11042-023-17196-7</b:URL>
    <b:DOI>10.1007/s11042-023-17196-7</b:DOI>
    <b:Author>
      <b:Author>
        <b:NameList>
          <b:Person>
            <b:Last>Yeratziotis</b:Last>
            <b:First>Alexandros</b:First>
          </b:Person>
          <b:Person>
            <b:Last>Achilleos</b:Last>
            <b:First>Achilleas</b:First>
          </b:Person>
          <b:Person>
            <b:Last>Koumou</b:Last>
            <b:First>Stavroulla</b:First>
          </b:Person>
          <b:Person>
            <b:Last>Zampas</b:Last>
            <b:First>George</b:First>
          </b:Person>
          <b:Person>
            <b:Last>Thibodeau</b:Last>
            <b:First>Regan A.</b:First>
          </b:Person>
          <b:Person>
            <b:Last>Geratziotis</b:Last>
            <b:First>George</b:First>
          </b:Person>
          <b:Person>
            <b:Last>Papadopoulos</b:Last>
            <b:First>George Α.</b:First>
          </b:Person>
          <b:Person>
            <b:Last>Iasonas</b:Last>
            <b:First>Iasonos</b:First>
          </b:Person>
          <b:Person>
            <b:Last>Kronis</b:Last>
            <b:First>Christophoros</b:First>
          </b:Person>
        </b:NameList>
      </b:Author>
    </b:Author>
    <b:JenniData>z:jVhNbBxJFXZWCSzcgANhxU+xYqVk1zOenrE9nnAgjrOJndhLyDiJdk/UdFdPl6e6q93VPT8IhAGJiCPigJBA4gJcV4iLT3BG4kdC4owicUastKdc9ntV3fMXz2al2Jlud733vfe+973X86PztSt9pX2e6+x87dJJyvvinSLuiUxsbnudVqgz2ZfJ5TgNwn3ZjxR+coMnpT0kdWKenq+9EvR6eny+djmMBD3w/Oal9uPvrq2tBUqEuHrj3ndu4srPdfr85qPavd/iQoxkkEfPb3b/8e5/cDnn+dWLDL6y/7uVBn+xj88zg/98gy5fZvCzP/w9wZgaPJ4ZfPz9y3QxNfjXn9Llywy+/tW//WWFQfbLzxH4GcJTupwz+JmLDHp/pDgqg2/mr9MhZ7D5h//OGzx8+n/2CQwuFmXB4K1/xWfzCN/64lLIn8AgQiYUzuDe+z9YLIpH9ucNitNC52Jy+c8HOUszPZSBMIyz00L6g3UmuJmwXDMexDKRJhcZ40nAeM7ySDDDY8FyiV+ZUJL3FK60Vgx0ZTGOFplM+qwwvCeVzCf1JoMTH2SFJcN0yJqsO4HRmD2qnmFdn8PMte6j7vUbLMrz1NzY2GCj0ajuDDFrifX1cINFelSDxxphog9amQ04ziPNAnwy1nZt7lyNGTJfh+FYIUqvUZPk/rQQhroo4TITbCTziIVySGGZFHAF06ltMhuZuxmIJDffZGGmY9bNM5301YTxfiYoB7M7gTT2Zp0dI2GIisnE5FkR4zgbccMCMRRKpyJgvQm7p6OE3cq0Hgg8x7zOznadcsaV0iPDxJCrWoF+R1Y5YAaCDXkmBdKGZKJ6QeEjsVQhI7Kh9IVZhx1fFQEdiXgWjHgm1pnRYe4+xRp5F4TCPc1GomeQE2eFp6mSpcAASIKqS8NGOgM1iAAUD66sdQqGBzzNEQqw4y7IglSE0pGFwBc1a4vQ8sr1nA+XJKqIZQedqiySp8UqAT6Dy1Db3NxgYw8IgaZQAWqNBMJ3gdJZK2mKSoHqyDqKMm46T3RbIdmGuANixqkSYzZuLf+16oKCjTdnThIBXJFQ6bKn8ZYzEMgwhIKj0GGR+I5AZBA5Vor6IBE+xTZGke3zwsi+TY5tLh+0KU8YZmQsFc/YuD0XpeAZSrLofCiyieteCnRnORTCJP1CoSbu3LgzM9gThCoEr4C5MFTVaUxeYylynHcAOEznDjVOGFhBlwimOIKmO1MbFklPo69ciUdIDiPB0egpnwhjmUOP78YiAylgHCzcm6SZhAubHcWTfgH5MrYPkUD0qYIgBMTK87UvRLyH/uJ+Prny/m75kXW1L7mCNASSExTks/Ajos+TiOdmN03X2ZEwRiR9ka2zY6FEP+Ox9f5YQiYt24Ai5sguiBIXSclZ5kcchVROG2JtIKNCg0hIUMAB7O2hSKykuNCQ8iNuNUDAQQnsyAIDjGm3rcNKZogxI6gZeQ8ER9fgQ4JUlEodOK2ijGFBwEpgEUN6cQ71kQkEm+J3tVzIHxFj2stItC5yxAWlc+xDclFc5AieTpDlZ2e/Ys/Ofr3rQyWMJKUvlZscLkRx5Np6LhibmdsE/xFkybBru92jTbq+/uzsNxCjIk11Buzk16qVKTXChiyg7SAqziGBZqmQc+rkwiERAusgqgGoxW8w73rVV4S0VFurvmWkFZhyXKwj4RJxO9kEzeiZPderLogXdQtzMsH0c8POprBLDg/LVLNdlYKWImcDMelpqPCFsdibXntONpYITwE0r8/E1EVO7g5pENKfaTms3QEz7CxF7XKdT1I6iylte1Yk4Ks/1QvUlWbQNEGVUnEygOFRB1Hso+V4hoVeBr2lIeIIQqcQAoZUgvYgPbMtbTbuHtyxIS3082JiwITD6+tzUhNyQDMjAKM7oeB5kVVUjfmgLEdYQD8N8onQy2coDZQ1O0ZXsgTcmPIXkSzxiyKBeZmVvQcTichdh5SkcP5jNDApZZ7JXlENtOlorLNdtl/EPKntoYgE6bbLr91MAq10f2KJKjBv9EQEsF518RwYNzUjJHlKVdST4GP2EvZpzUoyuJoeatS/5AJ9mnGA2hzp4QaIAHmRRtTwmApWNsomuag7qhy9rCPs4EeVJggadXKKgqmUCWq96XRfLEBdufKI4Dai6Tcbze1aoxVTopFwkR0koaYXJV4gj5k5UzJOoW538IPhsVnvbAppTCGufkXkMsco//oRQiLigwbHtB1a+PMyGw61wi529WE69XI4fQ2TtCY/BFcFtm4ZyszkD3DnS3+SkeLV56dqSgRg+hnt5wnWYvwfhhwzezJ4Fxqcfw8DTBrRx7RKTnaBDUgybfCjxNqLh+QuREwptJE7Ul3zlSfC+7qIdVF66OZ8mGFWK77y+fc4sleaD+8KnfXFSjTov55GsUrz0UPRRy/v1lcdGNxdjvklHtQDnvJAp4BchXziTrC//3ylm/4BpzYtD7ir1TkN72Mnr/DEe1GGtxCdgknVkTDi5kEQfujLAO/WV/xAy/Fr2Hu8RqO9YTyvsdmsNZqtmtf2Otu1Nlb7XnKG3yb5sfRaO41ae6vhSW+r3aq1202PtvrEDcyDwHS2Njd3vG38a3c6za1Wp9WM6AG8jowHTzZbOzs4t9XZhr1v8w9PLJFtH5ygD+DTq3kN0M4JZw8BpAUmjomqtrhkox1/rYsthbYYvEhJAaF/6xapKzC48TxAn+si88WjTI1vV+9XGF2DuilP1rEHbBCp0akb+MJhY3UK6vhz3xQ90hckegCtkr4Sx7i8hPYSOrwvk2D+tsjxLjPBs8rHEhjcmuzpIsk/DZm0M88XwRNIqLF3r3657OP3jvjALjArdb1cG7Ba0q6xpOtWXZ20kC4tTNUQFJC++cn52qfCQJOwA1tPBrxp86nL1aZMphGhFCpwj/Ra7pmTB2biR1bWcTc89rzmzparxjf2Id+E/AC9JjO7dtiNdn6DFAa7r3j+rf998Hn6CiZCPue8BK1mY9NZu3Z7tr0AExl6G2981giuZzBeCKZlDZw+iCYGTleE47XtUynApQW96ZdPlUG1OjsOBtsnz3fxLoa5yx5ic+8n0oq+WwnNNKB/79C3DcsBee1Gx1l6rRyTlcODcl+FrRdC8OyR+FCGWD0vgt908NQ7okBHz0NvdLwyg+yYrNOooq0Vb1ca6/yc1xn0pE7fIi1Db+40XGWHey5oEG7eX0CN8KpfoLferHoLKlKHkH1MFw1oa3gMpgLBpY8A</b:JenniData>
    <b:RefOrder>101</b:RefOrder>
  </b:Source>
  <b:Source>
    <b:Tag>Tempatpenampung13</b:Tag>
    <b:SourceType>JournalArticle</b:SourceType>
    <b:Guid>{4e663609-e271-4628-920e-ab51abf8ab66}</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1X2aY77rqx3laNBAgCN6mBIAlg2Gm9psg7M9fmkCwfenTloD/RX/Hf9XDGUpy02WfhhYQR5z7POfdSH24H31YucM32e/ozu0TbR/+8dK2nRDYJLZMUjbTasK0FR6FCViyNgI+QKvGKBN4KtjhoSQsvQ2LFXiZ2FseidZqCFdEpprQdifdOIA97EVPWSBG7UKkpsRtpDNmaDvu8hhMFqbaizTGJJcEl4HVqyCJTaoLLdeNywiNxEG+G05kgnVWXG5lKzKicL6UHWjGtD4VyFhYJ/pUzxq3Lu7Pz1xfvToYX6lzUmTWhV4qHQnIbRXLCB7fCKfoUbkWhxBGuEi2lxunYtS89jKRqqO+GLCBTJXT0pLhiJWJeDuM1GxOL76ftlQjIgxw2cbVFrZFkUI2opY8jcWKl2Ub0Asf5BG8NrSS48dJTiKUzkgibGplQtEFVgEWsZGCXo9BUseWCSF9q4eP/iqANR/i3DlBT6xsZ+S/qbeSugL6BO2RlIFkUQRsoJUIIZgt0ARCwBe8eUaEESOUjOIeFNCKRuAVSrQt4BFJ7KAt23khrC3Sl2Du2Ou1ZTZ7wtVOlAn+Ed3uqNUeoj9NWNFw3Bh+IC9G5XUoEVVTK+rRpDeyM820JWvJlxA+QDBgoohKWitCckFrjKPbvh4F8ocgWFX3k9bDrupN/NrJIGpJRKQOBz+otilIIV+qmO2UiUF1TLBUDBgXiersruAyXMiKVgSg6ZNacGrhJM1y7YPSOJMCVAwYkgZWY0YHs2qeqKmkxqD3MpZ8dIP3w3MduJE5zyiBmL8IIPSEJbbwphJU8d7ChpRZIYBwL/feHACkS4bHj0UACZQ7Q2+eqO7wHGOSD8iLtusDvDu69GPVIo9/r28HjRi6xCgDuw6562FUPu+phV32Fu8pIVXAj/UomqmeT2S/DyayFSJLEyIbXWEK3g+9qmREoxBvDrQcDp/i4oOej+VPqkDmgxMlQ+G23K8QFlhPwiNXKmdzSY7+P+dbBxIXbwQF2Wk3nEuvpdvANZjrEdIaTJz81Ru4eTfELvMxwiX/DTlvZFvuqki2bLV1ySkQ14LLVH+jNSh2cocF/TflCNWsKQPDO/ARP5ovm5jRwBPYtMcL2Hq+kZTK9h2IdbwePlHa8nk5G8/nTybjsyqh4uphMJ5PZAhpY2ht8R/uBZ7PZ8fB4Opk1DlMnDW2uL4+OJouns8Xx9Piqw7Gj4Qo0HGHzDueT1uel4djsmDjoatyM3mWTGHFxLWC1yrAVr/DfOGEwznqHIpPXNoKVnOgaynM5KPo9mM3zJiUfn43H6/V61GrPI2huvC9uPF2Mp+PZYux19QKrJ4LM59Pj+WJxtJhP5zWmM219gem605mh9/h5ACty1RuslPvHhIrMFrZGQZ761+1Ll236EXdOVZhSpC9xVcbu9Mlpr6HNi4v9nVS6ACJSvN2tFyyE7lLaC+2ZOIHW+hvpvJv7KuGXije61PkDpG82P+96BlcjF+rxF/j6Fw==</b:JenniData>
    <b:RefOrder>102</b:RefOrder>
  </b:Source>
  <b:Source>
    <b:Tag>Tempatpenampung14</b:Tag>
    <b:SourceType>Misc</b:SourceType>
    <b:Guid>{8bcfd1dc-0a75-46d9-aa8f-692cfe8667ed}</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LbyRHGZ+NFnFCXDisIkEKCRJv8Iw9fqzt5IB31yxxvM469sIKxKWm++vu8vRUdaqq7RkkJIcDe0Nwgxtw4i9YZLRCkFyAG1e4oBBuIOAai8Dvq+4Zt1/LPogi+dGPqu/x+37fr76Ztw9bn0hzE0lv7GHr0m4hU3qjHPTI9ua7ibEqVfryoIiT11Sa5fj1DstU2KGMdt8/bD0X93pmeNi6nGTEC46+/OH9O6LVasU5Jf5o9fNf+CFuWpE3xdHq69/6YBU3tK9inx2t3v3DP/ldw23rCQ1uvLT+6xMGf8P2n8Xgv37054bBrY2jZ4xw83tLBw2Db3z2O4iwifT5Bj9z7yKDd37/s2aEL3/wF175PwyuvvjbbzAyE4M/YBuVwa2H77GFscG15Xd+8sQprz94n7OsI/zrF5sp3/zPvx/P4AYneZ7BrXu/bBpcu3aHi/4sBk+l/Nz7j1Hl1dbCrxoYnjD45vNvnzC4+OBpIvwTb6oN3u+eSHnhd0+DYdPg3wIBJgZbf38M2jzK4PabB83WW1v+kAN+FoMPfn4i5dYfTxeF3iqNp9Hlf1x3IiqtVVGZS7FvbB5jEwmlI0vSKZ3mI0GDIsP1t0k4D7VyXkUyF1LHIpZeilx5sjIaTQufKSeEpT1F+6LUMVkXGUsOL0hoisg55UfCJIJ0JnUE88KTjDIsfElEZlCQJzwmNy1kvMfaiM1QT+ElpNJSLAqKZWrSKoKisIZ383JEcxzo2CM28O6ktLi3iMyRtFEmvBEukwUJShKKvNrjjJ23Ja6NxrXYaHfnxM7dr2wKistKoztig0aAKHZip4HDOH3xzi/EWhMPfhDMTCzwk2AT/+9WeTdedsW69tbgPtyua2FKGyBuxxYh6pDkicrEOFa8zJFxXBVveoKiF0A4zhli4B0KxdubFVQa4Awq51w4rEth2ws1KIz1KBCJqZuZzPtKxrKvpsXcbHf5VbFd9oDQi+KrpmSPeDo3f7Uj7nL1gb/IEQ0Qhou8qh52F+wX5xw7cVFmTM68a9fEw0ph9oAGl61OZF/5DCGPEw6ljEoY0AJlbw+M59ya+UyAP0NNMbVze2bt9lWu7OmaTN1g/uc5Zzc3/6rYSqTW/TLKqnSR2Bq5AoaE8mgWcETBlzU5TYtglbHzo4JDQEm08cgxISYrsAgJxNQuCH9RFFf2dsE4DoRzPYYiIFEOOqi7Q08AAIVVjBeKCf6XaHouTK4i5eGH4amNREZ7GrLbil1TLlJt9BEC9BRl2uQmRXeSxgxCZAFb1S8ofUZc/8hdHQfmukJMbYA6qO+mdEYHWLrj8uInLomry465ZNxPXAhkBKxjBd+IUUs7ElEmAT6ecmRY7zjUZo8j0UF7wLsTawbBpKXIpFqFyvgMXKyYa9HNQbm4s/E0k2hZuEQHMao1AiUKMyCp2eLUTdPrcRIGujEtuisrS0giBrn6h61PZ7KHdkdwo0+2r9eXJ7r6LIWCSxqQTavK9gkZNtIZl3Su63w7QlSlHXXEDl49USVAVdTwakOVg+Mecf9zH8E7PO1Jqwy6ITIlRIPdoyZFLtGyxw1T6+G4ZxJQh9EKeZWoxmlB4HQsZaRdkLub6FccFNiSB3EH1kwAeSysoImMsQQ63egoNsvuWO6Nhl3Aq0JRxgwdi37NKjdiJnD648NDYtuIdTyEONLMnqDrEwlnftRW3jv48aNPpgsF/TpQg35yXAtzYBn253Cyz5nWIUyUSLiCIgUMj3WoDiAUQ/awk8t8StarAiN+Zbl9mWfYGeXSOWtA+oKppyJiKEgkEAsA5Rpnbt0VXLiKfSzLCHiCROAdN6YZAOZpUYQ8wBwLmQixBuj1uVpZZ9ckYI/CuQy3sIhOhuOAW2Vf0LAIR3EHreUgaL6MmX40lFgMXtT9C85OYOFwewZuwK62I7uHfOvDbHI7LuY0U4BwpiEGSzntsf9UFqG/+trs43RJa+r2IdtMiRz8C0fOI1nQEbfVANfoXs8HJFN1H42chrOVJa3BJzkZDCZZdMR2k3xBeKHHNKwi4NMtU4izR36fu/U8dgQahBec37j29fxSvWVAEV2IIoe70DjcJBFcQ0jGcxQ8snDWo43Se4TE05rYO8DQAoTzx6WgFZZAFDrZj6Gpseqcw/XcpqoinpC57hwMkEA3UcyRLYNQw3wVuN9sm5DhMVvYwTmoVyZNj3nCzdgrvcgNBJR5x+JSjXCVUkBotMPZG8aPMy2GOr1VKlg7Bo3vQYz//xT8sQ3BH/EMjBOGM6AYoy6lGA0W27NLAz5/oQ1k1zFS8jchsvSZse4gr8p+C78YnBc6S11SzpV0iTymGIq+ubaZ7BnMPXRluZhYuT35HkXxZ5ZtqVPCRyBQyjq/hSdXXshQ3eqynfM+q0AMeLzPH5W0HPD6JIEk5SO1E2WWuDwUWj3ZkVAOGfMIFz5ZnVp+C8cpBm5AGpbH1/XuhYvjWyVsV2Zfw9wos4tWJpsStKVqLe1gMrpwaXbDvvtQ97GsMrxtclT2otW08e7DbLz0dYOw9YVLv25SSGq1dFPafumqpZGK8XXU5Sg2avh8d7bTnZ1dmnHd7vLichtDcXu2uzjfbXcx3fX0Af46/V3VXb423165tjJbXy3NLmQGY66EIvbvLcwvLy/OL87NL+6Ggge+7PKE3e5227Mrg6Ls5cqBkRVlLoVQhy/sFDwVgaf14PSlG3x8gXFik2Il+6AvPhVF9DWbD9cy7wv3yswMDot+x9U7O2ihmTAQaj+DL9xmLs6ng9cpBl9M70CpRRgF8hHgyjFiU3xjdJOHq095SzzOI5j4HqZHF55eWakYPPxp+CAXpBhd9jRjyCs8W5yZgJ5ovGiI61nZS/CdAM71g5jTvPI5CF0+fHkMHSreMTZ9BEj/BQ==</b:JenniData>
    <b:RefOrder>103</b:RefOrder>
  </b:Source>
  <b:Source>
    <b:Tag>Tempatpenampung15</b:Tag>
    <b:SourceType>JournalArticle</b:SourceType>
    <b:Guid>{4867202b-fda9-4467-a9e9-a90d55f2e105}</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yNFENWBoaCoIyG5IpoqkrvCWq0+/HUJlvHHCRudsUxdObvZndHuaFezezM7lkVkjpSEf0BIRETijL/BvyDjCie83pUl4fPVXSBpd9TT/fr165758ar2QZRmIS8yc1W7N8p5JPtuHEgTNNeGmVGR0ivjXAyfqChO8SkszFS5Q2Xa/nRVe08EQXZxVVsZxpIMrr/6596Hz2u1mkjlsLje9l6tMbyFRZZfb+/+/fGfeJETJYr4evu76K9LvC6FXXm7w9Wf/6VNlcP9579sLzkc+L+T/7c43H70Kvp14fCLj58tEB58/hue5w5PwxcUetmhfOGyQk7f/+PA8KFKWC6N0lHCCzxZaQrOhBJY72mRaWkVZzkXnB33Bl1W8Nhp1vJ9v97ym5tsRxrBLTcJ1yzmVqWV2a2tB3wccMOaq2wstdMjl5B9wOMJZ4U0Iy4UYmtnnMa6TTIzD4QYQgVcixKiXqyvVa6tHDvOAiW4jtiUvoTiVloEWsV7ohViInrIEZwXEh+V4Bn2LFUIDtDMcqXtKhJICY6VgSuqXcC3SAUuhRMuIaw3jCWyvtFi8GYU29hgWkbcUNKmUFblXHvslLLSUyCltEp2VAnKuJxTRtbxwsFRblQMcMTACBDhdDlvIXV0w43hBa/TFzwBr0YKmeYpkoJfrpcx42+4jCJkNvNgpC6IpspVyVjoEpezEXexx07mvpfxLkVZrsyM9hnBqEUgoQXGOpsbq0soS08L8u/gHv9awKxXP3NHnc0tbymZmBOPDBqupCZQ+YSnRKYGBGerSGABUS3r+P6NBEqp3EI7l/LWDTXV9o7fquQxs7+FdEmAyzXp+G2PDeaU3b33Tonc9gvB8xzSEiolQVTYT3kgU4YQYpKZ5Kr2acwDWxgeFtOVuIuywJdlJ1Aoj4mko5vAg9L58ayxd//f2I/Zk0XPUsr7PMEghbmeyoAH3sLPrExz1QY8UiRLEn4iyWicqxQrPOCCtZqVsmJuUBXEdBgSimWpjG8NGQ42ZgmjihEsC5SPdmGsByRqK4lKiplkaAfCIhNQWJZyMU0SqGucu9el9aahRlqLqR1AGbXpiPZiCknsp9SoS50uXFICk1QftTzj7i7xG6JViip16gjtsCS6Xv1Q1JLvGRoU0GPfyiITkv6KHPIiagU101imPAWSPjdoLnUu2WBqq9YKIYBzJSce2yXL2TRMyu3lDKFizXXWYXE5GfDcalVbAkxOai8UC91F1gdZFqUIEcZZys0qm8jAIuFZg2BuYMIk1mOHEnrkaNAKpFBuRG1ZQaXnxEjMM0ganTnDN0/2Nocz4JiypWBQWYehDtf4mimdwgsVEsRbHJbkVbJesi6JW4hlMdveUSwV1iprmboxHQEaC3AaQrzYTh4tJitou0mggGhyCkeRvJvmer3Y7wpC8ZRCKsTSVuaw7x1372iqVRbh0GEFBFqJt+q+28cdJYMpSwdGTiUvn9BbqHRcpZC4WZuNMYOUl/IwlBb9iPLJCLJZqzf9cZjhQFFamp4eZnQd466IM2MvUzXOMaD28cmMaHvrW1JZ6+Q9WagilRdfHu31UYGHRziRAKwaVY/YNw7MosfADiUDkMhyeJ6BdXk/n0c7ml/6MEQjeQKgElclNVTGFsdY+SROefX0WUq7jMKxDlwv6UKl+Zish0M+Vul0eObsmBsZoZ30cF8ZEXNB4qu9bhvt47YChirj0Yn6ASfaHtqz2hAqgRvmSigydfGg6XutzlZrq5FKbbl33myrptfabGOKBfoS31a/VK2236yv+RtN1er46/WN9lY7ziASDoqSZ532xvqav9lcb41K8kruR+C+XffX6n4TfWUzZ0L5vUkvDuKiyO3jRmMymXijkscqMtrWU6KhtJAXXh7nFaAGnUFhKhsim+g046IBbI1mcyuyLiimOWWNSVvanOL1Hi4AMhsews3yMlSeplPYpiEUJnamX2eYmw/ahZFDCZGHUjzDoWXL5fuz4p91+92j3qA3YCd7/d3uk/5Zlx31TvdOuoMeG3R7/QE73hvsnZx22W5vt3fIev3dp/29Qa+LQws2R1X77nb7bL97ePr0BOb9s72d7s4Q12AV2ktBGXwUOvDy8IYXVMXLTNR4U2H+Aw==</b:JenniData>
    <b:RefOrder>104</b:RefOrder>
  </b:Source>
  <b:Source>
    <b:Tag>Tempatpenampung16</b:Tag>
    <b:SourceType>JournalArticle</b:SourceType>
    <b:Guid>{9d73cdfd-a572-452c-8854-0f0393eedc11}</b:Guid>
    <b:Title>User interface design in mobile learning applications: Developing and evaluating a questionnaire for measuring learners' extraneous cognitive load</b:Title>
    <b:Year>2024</b:Year>
    <b:JournalName>Heliyon</b:JournalName>
    <b:BookTitle>Heliyon</b:BookTitle>
    <b:Volume>10</b:Volume>
    <b:Issue>18</b:Issue>
    <b:Publisher>Elsevier BV</b:Publisher>
    <b:URL>https://doi.org/10.1016/j.heliyon.2024.e37494</b:URL>
    <b:DOI>10.1016/j.heliyon.2024.e37494</b:DOI>
    <b:Author>
      <b:Author>
        <b:NameList>
          <b:Person>
            <b:Last>Faudzi</b:Last>
            <b:First>Masyura Ahmad</b:First>
          </b:Person>
          <b:Person>
            <b:Last>Cob</b:Last>
            <b:First>Zaihisma Che</b:First>
          </b:Person>
          <b:Person>
            <b:Last>Ghazali</b:Last>
            <b:First>Masitah</b:First>
          </b:Person>
          <b:Person>
            <b:Last>Omar</b:Last>
            <b:First>Ridha</b:First>
          </b:Person>
          <b:Person>
            <b:Last>Sharudin</b:Last>
            <b:First>Sharul Azim</b:First>
          </b:Person>
        </b:NameList>
      </b:Author>
    </b:Author>
    <b:JenniData>z:7Va7chs3FJWTyTiTIoWrNJlB50akKIlRJHWybMeexMlMLMWZdCBwdxciHms8SK0qu/AP5G/0dznAUhZFhZmJGzcsJHJB3Ne595y776+3vqycV7WyD+ltcpG6hx9euYnSxDRxb5WtmQpMWeGJBzzpjrWuTZp7JhOx6JiKgVWaLhWsVOxwl0VlsiG3kmkneFTODtkLN6cZ+W0mGq412ZoCC0k0jOPT4IgFBCHLgrrCT9m4dc6zFMjDaSRfcUFMUlC1ZYJbRppmPC4yJR8eM+Fqq6Ka4cxxuc0otCQUfHeMLqPnllwK927NG4U0GmUlnHyse8ierTcJkUypsfLOrEvRmTbjErttZlKIbEIMNsDmimRGjmzDLe5/RLpyIoUhO03ek40adrEhT7kD1sGtVAATtsqG6JPBHZh4ZtCa5LODtUWyAkSlRI5rVhr8r+kP2VmDuCEm2TGuTMiWEh3Uri3NAfY6Zfg52ji5IFGCfUJqgiMBySbdGhwxUKsZ87bVGQsMFvA6mzsWCGPoKoRpyascP7B5xk44K5MAases9RQpxOwgox8in2gVmgzyUt6PMc4uWVm8s7mKmNDFgLbcRyVUy1Fd7V1qt3FVawx2Sb9V2sU7GSAMUFLwBarcidIPuKdKWVoy4QjinSCZPOXKYPPryeuTwdkvf4IeDvXMQZeCF3xzy3V31bv2pHs8GtVi0uI8U8mBcDnxFcRL+2770Z8J70JAul7ls5VWCK/wVfEhOy8siXBRcGwo3I2N9oKadVKSVp0og9pm9BEajzJxvHYywIRbqSAr0BW4QulAJwdf6mdRi3vwQ7Z0Am3uNK5CqnUicFhwzBRyV/xGukJIFLaLN9gW/qJzaB9HasgEM56l7OyWu0vmsJMX4PnS8Bku6ZhFHqaLg75kCEhuWZ9AbiiSRkwkWuSEs/GgdcCt9JjtjhZPIJThsU8PgOagPDpIVmwcprFuIHNoOGieMcpJTwg2tFx+xvgGlUAh9Aw6hbr3OCKk00UkCnOJNW6+jpem5QIO86/Q3tWBymvDtM5jVLL0FZZjWeTzXPz5y4WfbWgbKsXRguUgNziINGNWkdjwyHhVAfuM050YS0ulJmwAsMcQwJCZwsviszL/hnclKBcieXATuGFcbVQVSOzdRBPkrjB/rTSimRna3IzVrAYTnvnZZ1K0mwhwLwR1rsBHrgNGaIaQqSynBTMQbjFLQzl3fnq99W3DJ5AM4LxZzJvFvFnMm8W8WcybxbxZzJ9vMWvkhvaQfIr86r3R3sFgtG8yKByK4V/ayl1vfVXzlHsf3um+Gc/x57w8GO4fUhnmRxRV1FS/wJh2zlYzpyE/3+jsyKtJyuPz4XrrC2m5IXxWFTdKd9VznuSVohqQWfOKhw44sZMG8yy907R130Scukl/X//FFSo1HPSlddfrnxp+BWnsTWqEwDA3627L3wz3/VX6XcmGr7vYvG64T5Cm/vK0PGp2cqVMbyKUDABOSKcuv98dDXdHuwc7F8Omx2cIoMdD2v9xfDSWKkzsO/wP9r3aG49+GByOx6PGtQTVpcvpGzzt7R0dHu0eyNYgqf2j/b39w9HhRUG+NO4i+xuMjgajXdOmsm1uevegZD59pgPNFIbsyR9TSL5LXtC515eDJsY2HO/sINGh8/XOf+ZaYwPHrs1ATAvXNZ3h8QHYTa76GW82y8eENaM73NUCqi6fdKdZWR9FjDTGGqom3+CtMJTT71Q/QZd/n3/Kcj5mT/tXhhuRXrw19FrzFmqbr1muoDR3KXv7Urd2P1QRfkV4J3PpX4PK/xe2fwA=</b:JenniData>
    <b:RefOrder>105</b:RefOrder>
  </b:Source>
  <b:Source>
    <b:Tag>Tempatpenampung17</b:Tag>
    <b:SourceType>JournalArticle</b:SourceType>
    <b:Guid>{1f888f74-3078-409b-9193-24e97a511cad}</b:Guid>
    <b:Title>Integration Of Islamic Values In Mathematics Learning In Class IV Students Of Madrasah Ibtidaiyah</b:Title>
    <b:Year>2022</b:Year>
    <b:JournalName>Al-Madrasah Jurnal Pendidikan Madrasah Ibtidaiyah</b:JournalName>
    <b:BookTitle>Al-Madrasah Jurnal Pendidikan Madrasah Ibtidaiyah</b:BookTitle>
    <b:Volume>6</b:Volume>
    <b:Issue>4</b:Issue>
    <b:Pages>1075-1075</b:Pages>
    <b:URL>https://doi.org/10.35931/am.v6i4.1143</b:URL>
    <b:DOI>10.35931/am.v6i4.1143</b:DOI>
    <b:Author>
      <b:Author>
        <b:NameList>
          <b:Person>
            <b:Last>Mahmudah</b:Last>
            <b:First>Indri</b:First>
          </b:Person>
          <b:Person>
            <b:Last>Muqowim</b:Last>
            <b:First>Muqowim</b:First>
          </b:Person>
        </b:NameList>
      </b:Author>
    </b:Author>
    <b:JenniData>z:jVZNcxtFEHVSIXCiiiO3uZBAlS1Zsp04ySkJBSWIIYGQnFs7rd2xZmc28yF5byb/yv+O17OSbRyTosp27c72x+vX3W/898XO3YUPpjbuS732YXmx83VD85gCVam//9sDm551D+r0TB64lacTSg23lEwVlWUKzrhatTkmxWcdB8OuYlU15GqOyjgFa1V5l/gsKb9Qpu2CX4mPfPiQyZrUy4fAFjB8jop1rhDfOxW9MkmZqBxXHCOFXiWvSGs1i5ZaU6kV2Yw8qaGkKnJIWAWmyMp3ybRkryAircTgOFJvkbnLofNit4AzMsSUda/WhFheLYzTyuekGr+WdwP4daDEN/OivisOrhGD84XPITV7cNNcorNLUdKdkA4UqVGzeTKaTE+NQAKGwBHBqkYqpg03iLfiqy8DTETBJwaiHHgoHi6C0mnWglhzrIKZy0e+hC+Utl6zlQDX4a5NApz/VdrAnqZE6Kq1XA1ROTVeCwjtHat5X3KGleG1InB5DW1gOR3CoKxsB1YE51AcuDfoP155BScr/XE1GIFzRn3BGocigY+6zvaC7wZ0yZi4apy3vpaAn6lEWl3CY/6QtJBXBqJr2PkWv25XOWrZ9k/V5IfiM3v3Myaj5eB9i0RUNRwUenAyU8+t9FNNSy0G4RoC1LazjFAl/I1+oPQt+lgNy7OpojTlxlBt63imvp8Cy5Aapg22Qsi4Lfx/Nnqbj/SprG8pnMUcWwza5yyEbepAwoOheNIrcolku2Wdt7k+7cJm96+nv2xD7GPidrOxMRlrQajjmPpdpQ2AddLk3dJJDEnnXTRzI1IxUi+w3thOiV72FniF28+XjnogQhV3mLZbpz0qDBtmpe18SChQ6MD6CKvSRugCQR3K6kEw262AQehEKtH/zQy7kvxhVDU7GXm8yKDluHublGmMuPUdYotEGpdF/8iR7SNMb1Zw1ZoeG+WWWxBADl3bIniTw0Pwum7MoCRlsyBG6DQsCFQPb8Vh6fzasq43KiINEdGgJSOCiRoDXvYXkNEDGAWf63+PJcDIovaqyW1xB6yR3Bfj4cIoj+USsVQVCdY/opB6uj892ptMWqmc0O0wcwt/sfNFTRliEuK5RTPA7U/49UHvjw6fsIkx8z1OJlk+mzy3e5di+ksOoE29hgIabZYAcovOLlbe5pbvd5c5X3lIjQ8XO3dMh5n+Q64t3IlmYUJMr3Hy7b2DxtLlsxVPCGuGU/wISy3aILfoAuNk++aEmjZrariGbjueOR2MDt7yzqfG9Un+4NemHWy3b4N1ZXS82LlXaW/yZH90cPTkYDKmdrR6ZA5Hk8nhAdZk7s7xN7qPZvpour93dLz/eHh6PDk+bHzHYITPlu8Pp8eHx8fTyfTgtBBY+D8F/9O9/cf4WWLFykj8FezZmyalLj4dj08LoyNs54c9arMQNqJqZPQYkslno67pxmT32g3NYwoYB8tj7dfOetJjQTk+mj6qY56nvpPClxujt3i9g9Vgv/gV0a4fc8KI9rC1FS4N/aJ/6ZH7bgq84CB6pd/j/5RYTr/ZTALNru3971eK+m5Y7pkMw9XAvtqqEM5forcweKf+3N7QcL9tcpLv4HuupZCvqgyivtsShRaNfKjHt7bpHw==</b:JenniData>
    <b:RefOrder>15</b:RefOrder>
  </b:Source>
  <b:Source>
    <b:Tag>DewiF25</b:Tag>
    <b:SourceType>JournalArticle</b:SourceType>
    <b:Guid>{990ee510-5d42-422c-a18c-c230e8ab9043}</b:Guid>
    <b:Title>Implementasi Media Interaktif Digital dalam Pembelajaran Problem Based Learning: Literature Review</b:Title>
    <b:Year>2025</b:Year>
    <b:JournalName>JIIP - Jurnal Ilmiah Ilmu Pendidikan</b:JournalName>
    <b:BookTitle>JIIP - Jurnal Ilmiah Ilmu Pendidikan</b:BookTitle>
    <b:Volume>8</b:Volume>
    <b:Issue>8</b:Issue>
    <b:Pages>9964-9972</b:Pages>
    <b:URL>https://doi.org/10.54371/jiip.v8i8.9123</b:URL>
    <b:DOI>10.54371/jiip.v8i8.9123</b:DOI>
    <b:Author>
      <b:Author>
        <b:NameList>
          <b:Person>
            <b:Last>Dewi</b:Last>
            <b:First>Febrianti Silviana</b:First>
          </b:Person>
          <b:Person>
            <b:Last>Armiati</b:Last>
            <b:First>Armiati</b:First>
          </b:Person>
        </b:NameList>
      </b:Author>
    </b:Author>
    <b:JenniData>z:7VY5cxxFFF5jDpOSkQ1VHKaQ9tSxdkLhq5CRyotXtuOe6Tczb6ene9zHSpvZkJGQ8GeU8R/4B8RUkWASEr6e2RXyVUVAhlWSdqf7Hd/73vfe7tOz3uXcWC5Yv0ePg/G0uvznjLRkyZXQSU01FUIXSUNWaBw0pD3jWQol6vhUUJ3CAFcu1ClZ3KxEUgsdHItkFX2DLoqgEskJguClYC9UPzkyklQysyZVVCc3hCOZHJKwOsa/Ortx+DlsNSsBv5wqz/k6a42swokyqagWdROQG4kbrtgmlWXPbiupjBKpscLxFrx0a4qqLLc1OLI+IkGRW4kWdegqtSrEomWoALmtXqKGBhWSEgsBBrqCLClaCr2VOAIvnteGrD0K7IBuigSXpAAJrqgl4vRhEREH7UPVllKJBUcm4ducJ3051jnlF9AgXIoSHfh2uC3hrIQKbThJlfCwma+cR/Ges+SQY1AfLCX3acl0klydH94HzTBDdxXHUCmnik1N3nKHrwhaRFoe3ptHH7L95GskVUkE3gLWQS9CFW1SUZ6IDlaBvi1IR3BtResyfn3y04Y1TxU6tWRJZgv5GUWsu+W4DgpPMEasymiASSGopDEOZOZwtaWQoklq43nZ+tWshe/cG4HwjhucI5QDonPhrNA6JzptrzmL4YHEh1aU5CpuoAdJNQQVmwwS8dsqfA28IuTHge9kAm9tlCl4rTRcpqDetT3PoUFvQwXWY0Yu4yipADqiCfeTA2QvolATSB5pLyjvFSKIQseUapijmoXAUCG8QIjY9AvSYG2WaHr+nGI34QHchygOkQoJxNvjUV+eGFud9T4oRRojZv7NJnizCd5sgv/hJlAiy8hhCG/FaOPheG97OKkzkCMY2jzQuTnrvVOI4Etj3RPFdYN1cQd/xsphfzwkdi7QFfLsFZ1+fPfgYJZsJ3eDhbKSA1UzuMZLiDOx3i/50qhQ05XmPM2hyQQCnvUuoX0F3Qd4Ouu9xTlb52c4+fDT30pIY/3+DxU9ozjg5L6DpcQ4R488FzWrlbxFJwxylqTtHUrj/KOBc1ZLvBPSGkW9l72Kryzg+rXj5qmzzkvhZjJ/lrF0Z723M2n4ZDTs7+5M9keDBXPTX0552r82Gk8ku1Q/wX+nn/J4b7SzPZ3u7pQG0ylAUfVoZ2c0GY2m02v7MLonni1aCtsOLNCB3e3hdHu4j3p1EVBvyrKy5EywGT2w6vTb0vvGXR90aZ2HcleiYScNtmJfZH2W7dWAsQ1O+03ZDGJXBnE8MkUDaU60MkIOItjBHjIWLqR+1UQqqrXVMR4vsdFk8m8Q5+IxQZFqBVuVYbPIG6ubBsLqeYt9bUlnJB/h08V1p2tdpAd1g32Pj5Eo+aNW53EE1jq/9dyym11U9Ks/Ka6/vNVybxrO3PdnvXdzUAFdASK4E5O2zY9n5cpxhiTzjCNKRzmTkp1ROtpvrZqbkURE3ljhLj8eTfaG4/b+9KPbMkCrYAaRjghTIR22mFzX9MARucxY+uvL3394v4efEtxeSCRH+6NhG8rF2bJxRZvNuoayXsDeZTVzk/HrkE+6+l606YDvjKZr4J8cU1a2C2u1fVuXIvYpOS8mmfsgGZE34Ec//vwK8JPJcKcNx+ee/znk8e61jiA9P7599A/Ec2hf/PIvocmo6StZwMx8tpkZzG3f2GLwmtmt4hejh2Qd3C/9DQ==</b:JenniData>
    <b:RefOrder>16</b:RefOrder>
  </b:Source>
  <b:Source>
    <b:Tag>LatifahS25</b:Tag>
    <b:SourceType>JournalArticle</b:SourceType>
    <b:Guid>{046ffbcc-166f-483f-9768-2467a93c2dc0}</b:Guid>
    <b:Title>ETIKA DIGITAL DALAM PENGEMBANGAN MEDIA IT PENDIDIKAN ISLAM: ANTARA TEKNOLOGI DAN SPIRITUALITAS</b:Title>
    <b:Year>2025</b:Year>
    <b:JournalName>Jurnal Mikraf.</b:JournalName>
    <b:BookTitle>Jurnal Mikraf.</b:BookTitle>
    <b:Volume>6</b:Volume>
    <b:Issue>2</b:Issue>
    <b:Pages>1-15</b:Pages>
    <b:URL>https://doi.org/10.70338/mikraf.v6i2.205</b:URL>
    <b:DOI>10.70338/mikraf.v6i2.205</b:DOI>
    <b:Author>
      <b:Author>
        <b:NameList>
          <b:Person>
            <b:Last>Latifah</b:Last>
            <b:First>Siti Imroatul</b:First>
          </b:Person>
          <b:Person>
            <b:Last>Iqbal</b:Last>
            <b:First>Moch</b:First>
          </b:Person>
          <b:Person>
            <b:Last>Ansyah</b:Last>
            <b:First>Edi</b:First>
          </b:Person>
        </b:NameList>
      </b:Author>
    </b:Author>
    <b:JenniData>z:7Va7chxFFF0ZY8goMhKornIAgbRPybJcVFFrS8iDpLWw1nZGcXe6Z6Z3errH3T2SNrOLH+ELiAhQyhfwCSR8giMSTvdI8mLLRFAkqpL20X0f595z7p19edZ5LzNW5lJ/IJ43xovFzRd7oqJ5Q5p5UWqjTC6Z1LCqyEmcKSpYJaqZsLKEUWm0t3LW4M7JXMssnnphC+JUM29JuwtnJ50XFauF5pIHu9VgiKumZJwUVTGaKN2SCUscLrpsQlUD+xrgdEbkcVMJLulKlG2wN4MwLzmVIaUSNTlYWRREGn85bISX4UwzV0srfUOKLXCDMFY1LMSZowSRkiWk1jFHlx0KLZT0En5SS4a2+CZ2r9EeZcEwl1xoHxsToQXgISEpiYYgML7iAulLwrdcemR2iENMS0VyLb6+icoKJY4R67LUHJy0hbR9SaZXdHE7Zo4A8kZTuKmEN1wwLlxpZQ2crEQSgMDHVeZ8w0NnZfSJLcCdsOQbCzYslYDNZFUrAQPfSuSCkGWi24LQS1cL+GRMB67Ch3NuhC1J+os2LNMALK7LHiK2YgFBW0Cj500ZCphRcUKA6EVu/57/HTIoyDYuaBhovIxdC5e1leChXjt/b/XgRDRipZiDVoj5giFIF35oYs7mdEKz1+pbjeiDaqTmuG9DH8ebf6L1dSpZFopc6BpmaNbG05J8y7xqAP8t4VXCitJEXbpY69WSiBHaOShILygIFgvgnLoa+ZjIoMsoyZCXSiecnMnIQphXT7Vk8yaPQ4DFAeKilIP/cmEoI3Q7EClmlONEUQAX0BiLes/ZsQYJlkjq8hNjy7POxwXNHNZH6q930vVOut5J1zvpf9xJitJUOCf4NoHSYX94Z60/qlJsBpJa2AR9Puu8n1PjC2PdCwXxYXF9jX9jeb873EJi14gb4M8rob9pAj52IEtLWTc7NqqpxK36Mt6+SQmeZ50VWVMuHqNB4qxzA/NqnT/EyUogI376SAWvsO3g4H6AFddUBesso0qqRb4fFE2FyOWx0NUR6GFJZQ2mRXFrlOi87SOS5zNSrQc/MGnxLsNsrN3iIna6g3ZFw6wgd8izV6nk7qxzM+VGnn4y6Hc3+6PR3V7Vln18Rw67w/4Gl26mX+DV6ZdyuDkcrY36m6PCoP3AcFo+2xwM7g5Hg62tIYwe0at57GWkYg4qNtYGw7XhsLTCmcam4olVpw8L72t3r9fDfCBKV8pqbU7VTHYp7UrewxSI025d1L2Wgx5B5akSPW5OtDLEewDWG2xs5a6Z+UUdSi7Pbab4uiKNFibbQ5zlYwhRqQVsVYqFxO8vHhis3I63IsMo6FTwZ3i2ufa01cLpdzvTZG/MtpPdZDreZ9vj/fEBO9yZ7O4c3B9PdscTdrCznYzDoOB0O9mG9YQlRzC7x8aT6fjxmE139iaP9h/tJnCfsKPD5HEyfTLeR8CjzJtapkEYtzJuKsgL8GYYtmGk0hyZVEKKRynGCxLHoAnFW5PZaHSlDa6y6WB9fX0rXp/e3uEN9IqWMEwTe4BdBuELi81+LJSpwxIWLjVW/PnVr7/98X2n0ynQ1qVMfDTqr8dg8jLWvw54NFq/2wL+9JB0GlY3saekGoy61Owy8QXUn1e//PG/gzpog5zevo+fKciJPXaA5y/WI7oV+zhO06ATqfNz/BvD84Z/9rrhR4vw88VFh0OjJFJhdbUF/PTLt79fUcBgHTMX43y+lNFkbCrSIj6lFjFcorU5jll4mIAP0waD9cXFYGGku8bmvXdNdRl+xT3FoxX+K38B</b:JenniData>
    <b:RefOrder>17</b:RefOrder>
  </b:Source>
  <b:Source>
    <b:Tag>Tempatpenampung4</b:Tag>
    <b:SourceType>JournalArticle</b:SourceType>
    <b:Guid>{F3783A6D-5C93-C24D-94FD-B8B744F0C435}</b:Guid>
    <b:Title>Analisis muatan literasi statistika dalam buku teks matematika Kurikulum 2013</b:Title>
    <b:Year>2019</b:Year>
    <b:JournalName>PYTHAGORAS Jurnal Pendidikan Matematika</b:JournalName>
    <b:BookTitle>PYTHAGORAS Jurnal Pendidikan Matematika</b:BookTitle>
    <b:Volume>14</b:Volume>
    <b:Issue>2</b:Issue>
    <b:Pages>163-177</b:Pages>
    <b:Publisher>State University of Yogyakarta</b:Publisher>
    <b:URL>https://doi.org/10.21831/pg.v14i2.28558</b:URL>
    <b:DOI>10.21831/pg.v14i2.28558</b:DOI>
    <b:Author>
      <b:Author>
        <b:NameList>
          <b:Person>
            <b:Last>Setiawan</b:Last>
          </b:Person>
        </b:NameList>
      </b:Author>
    </b:Author>
    <b:JenniData>z:jVbLcts2FHUy7Uy7aZftqoNdkhmbethOnO6c2G1Sx1OPlUyaJUiAJEQQ4OBhmVml/ZV+QZf+u54LSpaSyJksJFHkfZ1zz73E3zc790vrVKXMN2JhXXOz82PNcx8cL0L//atXKkjHvWI+8KB8UA1nrXSx4w03zHPNa3yHyBrbdjJIA9Oem4rV3EXPhGqVVg3cZVC8Y9bRsyoaimKqmgveKYYM7FJeWR3h/dKIiPSKHWTjjJ0oNpdmTl6dNEIJFGCY4J47fBuKgji83mUtR6WK8cBRDJ+r4WElDf+oeKFymKXiZc4rPMQ3GQsObwThSKT5nKPSFBMfmGfsApm0AgrDlIGXdCHOI/5FE2Iz5Aq8joR1zmMNZ0IZEdEwOH5GI8DEJgKY1ZKsP8p8fpt5KCwoUzU8sJlsLHF+khh4ODt5tHt773zJBUp1gbccj88v8LyGb8U/NzsO3JPN8SOUXCAtmmgaJwPAaK6BJEeBLMjGb1SWuisU9RAsghdnvSQDU8W2izpRCSxCad7E1C1KZxjo0Morz/CFoC41nwnbRHDHztb6GbDd2QoU6yP6dhbRx6hjy6bjyT4JiALj+jEsQECqfi9B2BomAaG28QIWKOZLEZs6+uhNv3QT1M9cBYKX2ncmEYkEiBtQylqoQCbzKHjPcXkpu5hjHkjk1kivoKtn0iU5kzlI3NDYLtI0S03lvF4Q8qVYc0kUbczcNoEFoK6JaRIhStG83ejoBhOf4E5crKZudgKBnV+gFqSFVqhgaJ931BwXUVdi1asaFh3lue37aswH6dKdRuoIrAMvjUwlbZ+OjB1DLj3JxZa39wuul8ZFzwoLwk0AU+x5dE4VawTAVSdwhQfY65Bb2xwvl9psW6wFJgENoVzwROiB2EJB2aEGqhY7CawTUrhIwfKeySvpevIKlpW8wC9csbVuVxgyDGstKGtoywFVSFYavpqydU613PUYDkFDaA2mHZFFLFClNbtr6D4V6UMUCulxiQZwF1Ylb0L2MZ/LImQoBM9AoZNeclfUGXsrmbzmraKq4QVuiEIAWNSqwCrfIGdY/WuiUQCQI3jXWRcGCrCmPs3qWelsm6Kf6jQVhGhW1NbqtLAG8Lvsj2iUdeyFqur1Yyys1XMURUFmENDnZthZySxjrzcBstIW0aM28E3Oq+Z7lu5CKgP73JEqwb4tpPcURA5bK0EsrNZAMkCktdW/J+tBGUsuttBerFUoUAZBZw9LxLKLlfunQh1WDIo9xUahX4SlffOIGryQWtPvNjUT5FIiGAUeiPra2Ez6ThYQp+7ZECotJV8PeCnUObYPBNyTy+lKi0mjz6MOERQt4S8XWkH/N3cav+3BRnN2mcK0etYYu6BHGKuBwjkOICElu2PQN6ax5lcSg4g3xkdC3EbANt5wPlivNAIEKa2UNLOtZKqFKK6SbtFRGzXmMig0Ig2/SMOuTOEkIKasOS5FqFMwITtc3YEj07wgtUlxgtVbTcfTw73JuCVFccyje2lKe7PzbcVjqK3zHzRKwb76DR/rxDjbn0rlfZT3cZQKWl4/uHj3+sXx739eHs8wSw4y3XzzrA8QJW2gVv7Q3WZ6ZdFR62527qmOV/ISe17iHKhK5Xy4wJ2f/601Fl26/E+Tn1N5hIun86IwvCX7ssQi0X09o7PdghtZqStp2tP3OElcRCxbLDPh8HrcKZTwgFYIqxaTcTadHO1PRl2VXU0O1DSbHh0eHgnlc/MB3978oyZPnxztHRzuH6np4fTJ3sF08lfR8mq+Px4fPHnyeH96UFu8KzlYaN6ub84TP4neORTwdG8y3Zse4VAyyHvJ8L1U//Uv9CKQ7I1B0c4v9ffOVj2ONTg94BzkbXSFfOP09cs6hM7/OhrNcQtps2j6jBeZEiNlhLzOurobdT0kXeGE60cIoAotRwJC15aLUYI46kRZYUuGviP6KA1Zvcbfe5gvacszRNu8jZc/phS2uoCIxLP+ucVp86eQZh8DIcVbHNl9uruzlMU5vTjTOetLZ8+vPQyUwXaYnw+Civ4OG05fP1iRgW5m1lWjOzr6Pw==</b:JenniData>
    <b:RefOrder>4</b:RefOrder>
  </b:Source>
  <b:Source>
    <b:Tag>Tempatpenampung5</b:Tag>
    <b:SourceType>JournalArticle</b:SourceType>
    <b:Guid>{375AFE99-681A-0D45-B4A5-CF90AD6B7323}</b:Guid>
    <b:Title>Analisis Hubungan Minat Belajar Dengan Hasil Belajar Matematika</b:Title>
    <b:Year>2022</b:Year>
    <b:JournalName>Educativo Jurnal Pendidikan</b:JournalName>
    <b:BookTitle>Educativo Jurnal Pendidikan</b:BookTitle>
    <b:Volume>1</b:Volume>
    <b:Issue>2</b:Issue>
    <b:Pages>672-681</b:Pages>
    <b:URL>https://doi.org/10.56248/educativo.v1i2.92</b:URL>
    <b:DOI>10.56248/educativo.v1i2.92</b:DOI>
    <b:Author>
      <b:Author>
        <b:NameList>
          <b:Person>
            <b:Last>Ndraha</b:Last>
          </b:Person>
        </b:NameList>
      </b:Author>
    </b:Author>
    <b:JenniData>z:pVdLbxxFEN6EEMgFiRsPobRAEQ/Zs7uz3leEZOcBxHFsVnaicAJ6p3tm2jPTPemH1ysOmHDkwIl7xI0DggsHcwEJKSLiFyAklN8RSwnV89idddaRjA9rz/RUfVX19VfVM1/t154PYuFhLeR+7dR2igO6YZIhlV6n2/KFZAHjZ5KU+NdYEMbw0wrsWObCBFff7NdOk+FQ7O7XzvghtQYHy4+jKyu1Wo3E1NcHK2u/DO7BnadFerCy+NOj80+ePKEjRnR4sHLpz4efw7NK3FPHBGx88e0e3EwBz/x+MkD3/JtwPQV88K+9PQFg64/Tv1VLvv/rw5MBtv3vliuAb72xaZ8dD3Dwz4KlbS4gWv7++IBbXz46MsOXf37h+Bze6t45EvCVO3ePn+EMh91zf1udTGXz1wl3ufdjbB8dT4cr76P7FmIe4MXB45kMHziHM6R3jNB0/NynV3GMEzRY3bqEUEol40GENVrlRHCqGEYke55gTeHHIowQYTFOhYwwR0McjsCEDTEnmSdHnAZYglWMGV9AIVYsBlxOY6YZPM4CTdFRQjkxxESsGh2NMQ8Qioy0/xOaAH4QYIB3UJ4vGjKSPZvktTAfdQoa0cVWH8qRDC01yzRTqqjUUALlgU0eSmNIMQVVtTpdlGKCkcah4chtNBoOQgNJlYaipqudSuC51djAvSJwowxcBFSRkAhCNRfAgB+KV0U+sqQCud2dMN9uoFa/rNBBN0u4/iE4mqTAXAWu08yxOu0JVjXNVheyLJNrulW0CsbSYYzZSrvtvNIJTruCU1FAp5XjdOcy1up1EHrnI8OxJGzBwnTfddAWtZqwIsxll8kU7nLRaSpxFDI5Dd1DUWiUUXwMJTxTUHP3tesWKfaPKLXvIDKCRtmvvRTiodISe3p81hlMu4FxlrWTxhINaWwVHsCKRRVDUOaOVRoe4Ris0Nb6GtqgAcRHTbQlAkwxMRmZhEFWIqZhUXjelglch5MmYhxStjG2IVau8KK1IWkWmUwJMBoyA8CsdHy2X0XR0MoeTrFNvog1A5kJGNzsXs5Bgj0IRCwgHwmM4tBBh8iA0aTNtoE7w7WJsuSo3TCGQjM0Gb2YA10QZaaigvrZnCqRi4qPYjHXxDRnt+E26/DHRfl8sAKgKpIsVYDGkY8jeOtBRuME59MKphRwAzIwIZvHtoOuU85UdRbagoGvGIfV1Qiq10xD2j60Sl5WQrUg1FoFJklNbPfckmy1Exmb0MTQTvcsRdsKVC/AUmkzAiXB7lmhzppqqg4xF9FsJ4vMB8LGBClmi/MriMBToU/QtpFGwaOPb64NJg2BgZuZY6BwUjQx2GYaCCuZIkxJVVZixSnjmbAA2j4rMMfIrIA0MLKcWQmZFBf1TEuuVpSPoNKxZHvW03LyrIbIrXKSD+331BKmL404i8AO8oPYRU1zaLRKn1RWWksawHkDJxIlVIaw7KBrh09UcDR820TT89iiT7pF2bdwv1DE/2icuS3z1NyRn+2OIcshVeDdWGi1uiVwOTgiClRrG6nMLB8BuRZn+Zsqs2ypCXaz6SxdsHwUkx5YwnZ+93oLnQtZQmUPZnntwCjFgJu9jthaYgMgU/amfEpFgR5F7YyyOcMczrYJq5RGpfSg2+2czIbcnIFaKDJ3AUiscKazkt7ZKHn5Mz6gJSpjeJ2yROXNF2PPowoKvgp7EsBIai82G4knAIZxKle5L+x3GDY6FFLtxQxOdU9/CD8hSddx25QpZehpCiqP6e7rHxBjP792BLpuJOjMTmDCiGXb3xGxSeipdIJ+Y/J1x+y74yawQOFVlPlMKj2AlVdP3wuhZYvrH2LrKdnQgJP62r60cpxYD9/HCYvH/gaROMQ0YDvQ4asJVLmFpSBWRLWnzcN1yE0Kv3BINrHmGG0AOzHDRzmRG8Bv7hBuwoa9DVud23qMwAfoGY8Itvtas+G0O+5Srw5izglxdprMdfouYWrI9+Cv4neZ23P7ix3XdfOrXqOxFArQDwYuo9tLrWa31el3uo3tjOVsk7btubHYdBfdfgTdK4z06C0Z794ItU7VxXp9NBo506gJEKBSM3Q8kdQZHDO7Thqm9W3wgyh1DGr0YlonYsRjgUm979abS91AmaEep7buqDC5Cben4LuaCn8NcKrLcITG8RhsY49pSi6Prwg4X89qSX2rQ4+S2/CeorLVc4VSli+VU+ha2bHrmeYvF5q/mjd43kDl4vpkcvjwJcI8tUdsmi96Bhh4r2QAdsARMqgfvQn/AQ==</b:JenniData>
    <b:RefOrder>5</b:RefOrder>
  </b:Source>
  <b:Source>
    <b:Tag>Tempatpenampung6</b:Tag>
    <b:SourceType>JournalArticle</b:SourceType>
    <b:Guid>{282692C0-2D83-924B-93D3-9893DA467A91}</b:Guid>
    <b:Title>Decision-making in contexts of risk and uncertainty: An instrument for secondary education</b:Title>
    <b:Year>2025</b:Year>
    <b:JournalName>Eurasia Journal of Mathematics Science and Technology Education</b:JournalName>
    <b:BookTitle>Eurasia Journal of Mathematics Science and Technology Education</b:BookTitle>
    <b:Volume>21</b:Volume>
    <b:Issue>10</b:Issue>
    <b:Publisher>Modestum Limited</b:Publisher>
    <b:URL>https://doi.org/10.29333/ejmste/17175</b:URL>
    <b:DOI>10.29333/ejmste/17175</b:DOI>
    <b:Author>
      <b:Author>
        <b:NameList>
          <b:Person>
            <b:Last>Gómez</b:Last>
          </b:Person>
          <b:Person>
            <b:Last>Henríquez-Rivas</b:Last>
          </b:Person>
        </b:NameList>
      </b:Author>
    </b:Author>
    <b:JenniData>z:rVjNjxxHFV8HRzIgRUICCQmESkJYa2l7dmc/cGwf4sTxV5INwXGw4ERN9evu2qmu6lRV78ysOBhz4YI4IXFAIpw4RQIFhFZwiLQyB26cOHCBf4EDHHzh96pnZnsdKx/SWNrZre6q9/F77/d7Nf7x8drzpXFKRueP184dNLKkN9t6RF7uFs7rUtvzdZMXd3RZGfzEgF06HdDOhp8frz2Xj0Zuerx2vqiINzx56b9//+Ma/uWGivjk+td//bN/YaWia55cv/m12UMsaKLzWGH5xT8LLHteP/dZDf5DXV+pwVu/EGxhdQZvf/fzvFidwTsv/PXD1Rr82+/eW6nBuz+tf7hSg6/dmq62KK8/N+JXKzT44TdWW5Q3fnRhtQb3rzxebZX3//eoz+Uv/+kPvPxsBr/5pV9yUJ3BN/99oW/wxj9v8btPMHh9+P5vOZFnRfidX/3nE/qQ3m1dpNnzl+9aESsdhKfQkIobQscgRIhtPsMzbaGFigL2kGhtTj5EaXNtS+EK7IIYhqiVNELULifDL9bfKqS141ZVgqKQZrAhtreGL14SOCga72o47gwKBSWNvlUsqWxQiuCUlsbMhPK6M+zaaJwbI5hS+uQ5l1EKsf7OSBsjxUVx2/kSin3yATva3rk0EA80cponJj3JDdit4Q9JkvQITCMHKHmKQ8aULlkkXsuZqOQhiVwXhVatiRp7xAT2OggCpTS0jeQbTwxAFzpSiTSFCQA2j1BaaWYBIazfc7k/eb9s6Sjbb09+r496yGxvXxMPvGtRU1haPGfIOJO3URSNSBgT1AY5ka8DOwSSIwkIUgGQmQzOAh0cHVs3MZSX1ItLjEgBgiBSmTuIdd04j3JGtiuCjm032zpM2GVK5qlcOf2SLObkInVx0OZlnfDj/XOPrTT6iHKRw13AzqyW49Qet6VJ+W3tIb97i4oo6b3GdpRbjGbiphlRJf1MrAOh4SVBU1lrO+8bhTdSIaqU+8ehgXOVHukIwzCKJLJA/lArQqVhCR98PpJUFVpbTCriBFG2Iz4MMyYzuoDHRXXhqrWKABtgQUUCt7kErPZQe2cZBSYDh2OoDtigKucM4mgQLuEongE+MEnoEFpeJg9ph0I1FKwyxgUSRpEQc0F+flDWjpmHyH0YiPtMIbwPcDpnrMxdgyi7xm8QBRJL1jruKofdHfUsAZPo2K3B0/TwLIh8rM9wplSqYNcfEujDGFqHYeq3z1mMkh3sHSN8UInytrtC4UwPFLazdI9D6KOlb6QSu6DnYBo6JMPEFh4fAGkkA7cOaneqG13HnDZp4iS8yBamLCe4LOr6K/7kL2psUJOL4vF7umkf/6bTkmtCfF+bWp4hLPMynzg/Pl57oZIjKBiacXb+6lu9+M+AF0RFpoF4oOvGJCZkTJaUte7xI0GwYCsCZsjmpVtimWoOCVpEvoGO1VxhQKEtuoI7AUXNJbcO99UGILJQggK6K0rJCsCiUKHPUHMntocXTbwW2uZiiV+RF5vzlVCw1oKCqvXJMFAHxwfijpvgT9/JEcpSaDJAvzjDqWWdEcGC44VTEFAA0xM1rlrlJmLmWrRWQ64xTE7A1AMmCCsDh8MAJK0EMvPW5Qt8h3dOAdVvomb9pqBLyxEGPeVKlMyfCfd4x5cUOCrQmlNZS7Di3SGkC+3Cj9GT6M4EWpqEecaDEkGReBfk5T1W6sQf5oSGNvdIxYktZwvHAhG2OcvaEp6P5LpsguT0WV2wkeamBqGZjZwfl2OWY3adsrCTh174vaS0VQZBgf+8RXoUTDdLpiSDzMwu5t4QnVQOHAbruYhJiOeA4RQvdZrmrIF8cIFPFwlgwzRNkfRPpqiYMMoRT1yoAbSMcUOBZY5rCqb0nPB8QSg9UXLQSSGb6mJNQyhppDFuwsDwLJKLtBFwLzokggLyMJ+38Glh5hKjDBL1DqRRCISj9XrUIhRUlw94HCgtpGbROsuRdLQEEpDiQSeIpxMp3Q/OzsSBkYrLRPmriLSExOxlw62avaLg5O9CK/jrKkuX8+GhweSGs1v4cT7fHewNKc2SL1DU0dD0pZutl0FL8ZprPQstAtjvcfNthhn858Dvk6qsM67EzF30ZHHoDID6ilnmDa+P+A5qoSD4XXTDqbh98kFNR1SCcda+bHNkKb5HHhc1mXtnaO2jZ5o7ZHEXQnMcZff0IYQ7na5uSByAXnfnlM7xffu8yp1uh1uD7Ss7OzubdFCHSJvDy8PLe7kOI/sQn8E+0sOdrb3sxe3tncVfw73KNYTMaTp+sLs73P327nBrePkgoZRAPkggb13Jdrbqph1h5EE9O5zPpYibfdxnwd1avKFrvkCM0cGAU9E73kx/UsXYhKubm5PJZNDFNcD9ajN3E2uczDefqjDkPlvQOnNFxrTOAH/WozXW2Lbo0Qx9gsvKvC2zpV5kKf0B/meiDO0ozhrGdpw4bOg+luewiVzxOq64/ce4vkFtsdcozuaV2Q0IblyLy+tF/gATLaSnX70yb6QfvPrU5e1TqNNV8TIrzJJr3O/P0L0CX1TQiw9zTuECRoyZfmsBKqo+wJ1+85mV/z8=</b:JenniData>
    <b:RefOrder>6</b:RefOrder>
  </b:Source>
  <b:Source>
    <b:Tag>Tempatpenampung7</b:Tag>
    <b:SourceType>JournalArticle</b:SourceType>
    <b:Guid>{8CBEDDF8-3E27-BD4A-A1BF-498D0B3CEA6C}</b:Guid>
    <b:Title>Beyond slides: the impact of gamified Web presentations on student cognitive load</b:Title>
    <b:Year>2025</b:Year>
    <b:URL>https://doi.org/10.1108/ils-01-2024-0001</b:URL>
    <b:DOI>10.1108/ils-01-2024-0001</b:DOI>
    <b:Author>
      <b:Author>
        <b:NameList>
          <b:Person>
            <b:Last>Widhanarto</b:Last>
          </b:Person>
        </b:NameList>
      </b:Author>
    </b:Author>
    <b:JenniData>z:7VZLbhtHEFU+QIycIMteOgC/smTI3sVwPobhRIYdCPCuOV0z01JP97g/IqmVkk2OEOQoWucmuUS2edUzpEhJRJI9N6LIrqqu9+pVVf9yc/BZ6byutP2CPiYXafno5DT51gUS72sdRIhJLYXUTRDRCVrIRlsSsSZBZUlF1JdkKQThSnFGs+FMBlJC20he5kPx+OzFq69F6ymQjTJqZwPOhSeVCm2rfAFOwl/Xf4jCVVZnL+OkEtJyqMKTDGyJS7UXQceUw0jT3UMhckBD0luYjcR7LxWisIVZDkQj7XJ9ikQ4r4KCKKU2jMm1UTf6inZkgvgueXaYLVcwOJD2ngxdShthjDzwyflm1PCkMBI/uDldkh+sLkXG6zxk23onixpxQ+2SUQLEdnnQInppyaXwECGNXHRmFXlA605G4tUG5SjEHcJriZ+5aC1KjPyRCZArJ4JjWJ2fWQqylYQWbqsyEi8p6MqOG4q1U864ajle5Y5LESZKMxDTyUTMGI5xHvyFIaghsw6DwN4Zk6UhpKi8bGtdCJVjA2Xy0FsrPUjSrYydXWT90aIlrxuG0oVbMlZBGmg8rBTYVglnzovCyBC8c40IFLlIYXCbwRxK4WhQtspShv5WOmpwpQcpARkZMAFxikstdyh6m1quCeq1UpzoiMLNKYtWikPx5+/4U8IbnQaLDvVIvE2QLpys1IgIuDKiUErMiKy4lEarzEROPPVZAyB32wO6eKgvRuI7ZghEoJlJlKsv/AnwHJIvddZwU+/EOOAuNIl9RUBaSHYO/kGRIscc6yaZDTo+Jn11RXyQCjROKBMaEbBzJ+PSZC3x79IvQVeuLIaJ81HMa21QJVtLm4fDusW2ze7izbIltgEzDXTUkYW+xHTqbW4bbiRO1/2om9YwFTn3n3PFHi76ply2BVBI+59nyGADG7fjxlhyzMhIfJvvcR5Msl4t9wawZTwQQT8ENzMrZCtn2uSZAwKhHQTrhyvOYINE8X9f5bXWBxBT12OMYD3NNyq1VagHJIdUqhrzZIf2fsp7BTqOyzHknPqNwuRJj+nR04geb1rtczmIJWUL8JjaFpVe8SQVqwA85EWzif7+rMPkuCV5TbBLEdLg4qMTeNhs+WyirxJy+NdlEN1cerWqWy4hcb6sQW2hUvCM0J1UIY7cIOsltmNxEeuzLz0g677p+7pv4S5JxsRjo1u8d/DAqcJe9qj1lgY4G2DFlOU8DTKH9Uj8yGsKN/APkIVaD7N1rXLd0Nd9Z82cCcglZ7WaKiM1d/7i5uDLWs4CJmIR92+J/Vti/5bYvyX2b4n9W2L/lti/Jf7HW8LI3O2kXuLa6nByeDycTg0vR69niTX9283Bp8rKhvBZlnhKmOX5mVYoFka/o4ofE+Z7fMV1p4mnKrYGHdz30h+ktgl52s6p+iCbK5zssq9PvcakW5mr9wC4y7Z6l6ycY7N2kftvOyO/SRe8uXvz8ptGe2zzHdbN6xRSg3heAWTv8o5KbORdLudvIB048K7P9hs/dD6FVuHm4PNCOb34ajoZTaeTk7E2YTiZDlGFo+FkMpkqHWb2Gn+D/VUfPnl2Mjx+cnSy+u/4ae1aQsVpcXF2dDR5dvj0ePLs+Bzmqavnea7nBMFOqpBmcdkix0+gEnLlayjgb4o6wv3tC1o61nzeE8873WIkF1gzpagAqdTQ0H3Jolf6nrszasroWl2Ea8V3PiqSN4vHdYxteD4eA/LI+Wq8C/U/</b:JenniData>
    <b:RefOrder>7</b:RefOrder>
  </b:Source>
  <b:Source>
    <b:Tag>WangP10</b:Tag>
    <b:SourceType>JournalArticle</b:SourceType>
    <b:Guid>{B28AC117-D8F2-6641-BE7B-44C58D023E4E}</b:Guid>
    <b:Title>The impact of animation interactivity on novices’ learning of introductory statistics</b:Title>
    <b:Year>2010</b:Year>
    <b:JournalName>Computers &amp; Education</b:JournalName>
    <b:BookTitle>Computers &amp; Education</b:BookTitle>
    <b:Volume>56</b:Volume>
    <b:Issue>1</b:Issue>
    <b:Pages>300-311</b:Pages>
    <b:Publisher>Elsevier BV</b:Publisher>
    <b:URL>https://doi.org/10.1016/j.compedu.2010.07.011</b:URL>
    <b:DOI>10.1016/j.compedu.2010.07.011</b:DOI>
    <b:Author>
      <b:Author>
        <b:NameList>
          <b:Person>
            <b:Last>Wang</b:Last>
            <b:First>Peiyu</b:First>
          </b:Person>
        </b:NameList>
      </b:Author>
    </b:Author>
    <b:JenniData>z:pVY9bBzHFT4KcuA2qZwAAQYBIovA3Wn3jr8SAtOUJeuHjOiQERMkCDy383Z3eLMz65ld3p2QgvlBUiSIuwDpUrhz4ZqdC1duXBluDNgwDANu7MK0C7PxN7vk/VCWbYkFebszb7733ve+93b+cth4KlEm4oWxh425vZwn9Osy65GNuuFKbKxMpL6Y5SK+JZNU4a9wsJPVEWm0e/WwcUH0emZ42LgYp+QNjp/7+v17LzcaDaEoLo7XWvKPb+ItKkx+vLYwXMNzgwZSFOnx2ktvffEhXqf8/uSHAG4djAGXDy6cAfR7jw04ifDqP986A+j3HhfwJTYG/NWr/5gFPPJ75wBcu/vaNOCtCy97y8cDXPjvv/xbDfj8O3/3OZ4Cbm382RfpHEW5vk3/n+XwnIAvvHfzDOCTFGUK8OYfnvUvE8Avzxnhix88PQt49EQ6nADe7n3qQ5oAfvUkspkCvPPJ237rnEW5MwHc2Ht9NsKjx9fhDODmZ//2OZ6zylOA92w2DXjn3YWzEdIrpSlodPGNnZRYzKUqLTETswKvXMusnnJM6molUtw5a0zGIq5ZDyZFYWWvLEiwwlQmsVHKDKROgIYgrLvKwnm2waO+h5W6IIt1uS+LEbtsLCsd2VZkdGGNYnGpsQeH8+zyzj5Z1x812aaxVjqjm+wSW6fCch2Z0hZN1gmCzjyiFAw/GQlZBct6I7gR8CBKrpiQcUyWdESOuTJKGXcst9LYVl+bgSKR+ESFz0QWpSB2ed3AjOQQ7rajVJMUZCtnK9fYLUq4ReSX2J3SIYRwdWX1GtvkI7JYe5ErJbX0y6vBteq0KR74DfvAaPFAkqr2Vufb7PY0E00GJjx738pGk0lUIMuNLbguPNE8SiXtE1PErYZrnueWUtLO5395wwyoCnhhxg+BC5crPnJskEowkVsDkqhybHIPX2pfFjhwkE+TWQhHi2bFjyVXIPU2u2lRfn8ko8zYEROU+f19SYPcoL5NbCLeyBIvwLkihxeTANmHoAwX0Ig9Dd1V4C41pRI+R4QEmRk8nObTZruySCuPE/VAZ2NyZqTqk0oszzxl2sCdTsAPQO0gJZVBl222A29JOoN2csoBjBcMZTQDiN04apW5a7IHkDyO1kyclgdydjlB+RwtAyqQnOyTqviD9qWSBRhgOe4SlFex1aencvt+lX908D/XPpF6ExlVwT2cLmiE/5pzwQaeMK8JA6X7GGbars2eV840mShRejQteZkqk8gI7aJk5sP2PdiECkohUcOZxp0mW0hRxYSkMt9irNSFVD7a0NNMXjWoM7QW+5bUCbA8DafnZ8eBT6Hy7zkFVRWnA2P7TINm1Mb4kSOMpjYTfv2w8WPFI3S2I/EC8kw6QWexFYaZLxGXkNdtHRt/xeNlkWIWHQA+h7+b1WiiMGx3OySdK2mO0P6KyusoD8YZdHmJ3RBlfcuL940qM3pmJR8Db4zvjNJP099w6AzDWcbSumILKz+da6aYlifPy6pSjR+VCONvfoxrnvkTccwzqUZi1yMkoFfTFslRKSAxajxsGN/nEK+uTffWoRMQwu62H2UfbciyNo42UYPKKk652xLxUSQFbrNPRcLI4c/DoB0G4dKVvbaXKImy3QmwFiy3gzDE5OjpA/x3+q8y6C4FrbAbLspwZbnbWl7p/C7KeLLXCRa7S91weTVMTU6aKxr2dyeLOH2PH+1VdFflwoEwaAUrrWABVOmkBFU90ihAT0mXnlZvrsqof0M5wpCxbP1+4speMcp9ln3MJBkp2sHrHEpFJr6LNKeXqUDLjGCrIi+t9dF1A5k+89vC0smXQexCTK5eDmohDHe9fGu1eP0/SrNY0Jii0CA6tR5q/ttXd4w1UBAKPkIn4bBDSC7GZMUPJPCjWJgMYkJkPSl4t0rzla105KpO3I5k9dWiGJ8NURv1Oks1GZscU88HFDksxzshKrFYbQ0vbY99TRRc9dMmoQlE1eqAdRE64Pi5z7/8vb9kpKB0ypHoLIV1QMOfTeF5lC1rerznpxs4PZNDpzpitk0kH5VBt4Y9a1Nn0ekuLtRef3Fbg9fJ7WOcCc7UeUwymP+TvxufzaDbDWosOT77RPHWNntbbhSlnrvRCeGLYV2L4bP3pfM3DU/O9fGHbuNUCuCrmlDjeD/7+D/+hvZQvOiUGvCXN4b4aEhMVCj3DOwkDOE74OmotGrYSosid1evXEEjt41NrnxnL/f96LyPEQdG5r4B</b:JenniData>
    <b:RefOrder>9</b:RefOrder>
  </b:Source>
  <b:Source>
    <b:Tag>TacomaS18</b:Tag>
    <b:SourceType>JournalArticle</b:SourceType>
    <b:Guid>{DE6E5D81-44CB-354C-A310-F67DBDD63A50}</b:Guid>
    <b:Title>The Interplay between Inspectable Student Models and Didactics of Statistics</b:Title>
    <b:Year>2018</b:Year>
    <b:JournalName>Digital Experiences in Mathematics Education</b:JournalName>
    <b:BookTitle>Digital Experiences in Mathematics Education</b:BookTitle>
    <b:Volume>4</b:Volume>
    <b:Pages>139-162</b:Pages>
    <b:Publisher>Springer Science+Business Media</b:Publisher>
    <b:URL>https://doi.org/10.1007/s40751-018-0040-9</b:URL>
    <b:DOI>10.1007/s40751-018-0040-9</b:DOI>
    <b:Author>
      <b:Author>
        <b:NameList>
          <b:Person>
            <b:Last>Tacoma</b:Last>
            <b:First>Sietske</b:First>
          </b:Person>
        </b:NameList>
      </b:Author>
    </b:Author>
    <b:JenniData>z:tVlNbCRHFfaGzYKExCVCCpES6oDIrrDHM2N7bcMh+7/x7jprPF4iIYFS013dXZ6art6u7plpEMiAkJCiCKEICRBIKFHOcOCAD0jccmJvwAkEK04REgIph8QXvlf9O17PZm0rB9vTPa/f7/e996r9vf25p32lHZ7oeH/uzG7EffFKOuyL2OksdzwdS1+GZ4eR670s/UDhJzGQk/YRqUPz0/25p9x+X0/25856gSCBg5c+eG9zb25uzlXCSw4uvbj+gOHKSXR0cGnjwTd/jQsxlm4SHFzqdX5Mlw27Tx1T4a3f3fxjU2H3b3R5CoW3f9H+R1Nh+y+4Oq7CtXfooVzhnb3n6KJW+OEJQm4q3PQ+Qe7WIW+89gQKP3zxDVJxlMJXbv/70pTCkC5PofBu+zfTCv9ODh9T4fqDWuHWp++cIOTH5HDru5easLn6zp+O7+H8a28TUgqF/11phrz9+hPB5lDIq9+msHKFX3UvTOGw+yZdHjPkKYV/fYEuaurtngCHTYXbt56ZBvZJmLL6rTqH23/4JH3VCPlJcPjBey/PUthblNOwCZ+kyo9T+NY3ptpX+89PhsOZCnc+u32IeiR5GoU/ujHVD9u/PWUOdw6+Mu3h70+p8F642AT2lbffPX5RQL26Y9/75xemqPfGxuEcivupTkR27mc94ejQnWf4bZI4dRIZ+szoNHSZSTDRTCIdruhrR6WGBhyL8bCMhWFJIBjvSyWTjCWayTARfswTwUzqBPgGCrmT2GdFlBjW10lAUppBpZOqfGAyDlv5XT2MlJgwJ+AS97UHU9zokFw6f5VDnWY9nWjDRMK4arFuu716ocVu6JiJCaeH5xk8FzFcD116jFwciiTQLqkLsgguCCPhu0BkEKiCGYR6rITrCxKMYt0vI3ORg1j2U+vsPDNkh54c8ViWMhSCkX4oPWQL0TIlRkJBmhs2FkrR30PZykNjyCl0UQ0kGUCqKe1iKEIk7Lxo+S32cO+XNqhcgzHpMCJRXPLE3gtTWGjERuHFKXKRBPio0wSJxRWyxNlQxwLJSmKYYDrEbYiMRJwhcUoOhMoe7v2Kcirhi8oQQVlGV3gytE7a0hxGh61wXngobORGe4kIScRTEmrGEiAwSepShA/3fo5cSx3DjRDL1RDK6kJQVhGSjNlIijEZpWiROMXGOlYuO3+Tx54U+ESilwPlxzDVWV9bQwQ7Gu5EkY6TyhyMMI1gkY8CHEYQ2pQSoQ8MPNx7M8+qROkg6wOHJFhjaoEuc0fw6CMQB48OI/soMJMdSpFOkTJoAG8kzHOUJorFiMMd+BDWOQbi3TRfMFtsG5QdAiBuYaWfsSsiXPj6SLLzYET7Qpk4dvPyRu86nEN8SGcsbDLqpNUsWrkAcyC4K+xzKWLLHVYMVjgzAskjrZx52oHXgF8RcwqZac5ZMjTQUcU9zxBqYIHMQ9AS4XIH9DMWVWTxMAkdhA1yUsxTroBkDCVDP5uqLfAeDqwLfaDehmKfIY9iAU5y5PUo4AItFlnNxBJJZwa78NHRTgULFXU4RLk+NwI9iXx+lNRVTJYsnPka/avhgkf9OXdyLMF9mJQqY2i+JmIhqNKwZbEgnCCU91MBgI7hE+QrkSnGkT3K3MzagsouuotmfSBFW4YJoMmRkCRLoQbDqeFVw8C1uQWgwAJ7WmJDjoapjGZ+KgE43M8Hj+1+LjqYD5C7YPhgf+6ZoORYdu47vZoOyCCvmGtHVtrfFWAimggMhNTOJJgOaGVVOltsI2TczTstBeEKFzWDj8WMsDR1pQtzZKTZ5aiXuxw1GqF9llyEvza1WmlLYIKljUx7HirPKclDwJtgEuEzR3eE2YTHPrhnu3PVfcg5EyEE3lcVqtGuXcwR0jOiXE0Do2iZNpoK8eiWQ4xK6uhFw3T1EC2IpgGwjFHm+yLOR5+nYM8+TSDOm2U5NSPFQwtjykLaN5iT5BB5QBkVUZ5OGwTHYw4N3zGVc0Sj1ac9gPQQ6kp6A3uWEhUUPORnVsJtNgEzcLIvQ9SoiHlmkigIWgMgzGQeejKmXSNEqDZXGMyCakCDMqYZh2I+RuGYOpSktYLGceEB2oxHz5Ve05QE84iRltDYDUhRFQV0pSonnoRpq9PCA9LAQudiGzuN5U/PkQK0o5FQVJloitwWhURlPQkqLmSCx9P4rnOm09gAS9TOjoqGhktqEZ8vHgZ7CrWAAv8tdge6bdmdNEaUHBjPaKeg5GI2gS+WAlAjwSPafAqBIvP54LmPzpHPfnt5yBNbdVse25eoa0YaDYPEadLbXKEcvAJPyLGjFQMo4WZQmy2YQV/UFWFoSraqcLVs7SZVdkEB+g0RpdlmiZwCNaC8kF+0I6CuRTOaZ1j+7H01IzmY2ZhPeLhM51jwQSiMoV6ft/gmjHJC0uRH20OTzl2cjqtSiV5PxUYTVhmZptUUmmifRAiBUBHBSEzA19wUWm1tvsUuuy6Ct8XOv6wUwCUkDybsXm45f0SBixJydzcF62nWPUK6Iyo+3dQLDtA3QyMUGkQ5FMq6lA2u6Az5eSDQ44/i++N6B099SniD8mUx8rraFYc4ebSzNElqjS3FHXATQ/sarWvddndlodMZYlAmyLuIN9BfcDrzeQoixWZPIbvw7AZ+dOwutZbXRCITnG7mr+ENYgI71ydAacF4+LVJ2wI1c3h/vRww3kirdCjORpWdO9WrSUnHuW2O0YHTIQ4e6AxbuPPs64FC/7cf31L0nD28wKcf0iky5EOS9zywVWXeDkd75Vg/R5hBPYndaiDcWCsx96iw7GkT6pEZZLm81xOYY9kscfeKxvnCSootgYE0S9C/JVIaSIXsLY2FaZZscC2Wu9T3cmF3i6cql/UCbrZc731Hungh+7Tjajn5XKfd6uCMuGiW26srnYV2Z22h3V5uL6zjUNcP9/DbhN+X3c76+sJSd/li+Wll2Rlyf7e71l5qryx1l7qBjgSwISaDV+ubePouf38XOtIcFbtda2B5obuCGoR+ihr0RTiM0r6SBvjLQXLGxjT5fA8nH0Qdl43/S1eoJwNjbBM05ANwA9x3xL1YTa4GSRKZLy8uYrwMWqZ4soXiLVKJAfNFvJJenBlvC9/6GONJFlE2B8XE3sHlGeBMaO+2DN3mbQGMqgyyypHg/ZXsKkZc8hkcHGl2wV33VWxoxt599oUC3HeokW3AnxjtKMP0TsYCJ7LmZtMrSLxZk/hak8T1kufhXQb+/GB/7pyXt0x404fskk3g/a0AnZK6fTk4cUDFsSYX6ncvWqlBg1e47e10OmurK3kFvthYKCvKWY827Tgs1jphHByaD176z//+Ra9RAqSxYcjtXuzkDk2ea+gjLVv1W4STxdBZtVLRVbwYSZHUUqoIpNPt5oafv5uvHdXwtsdhGiXkS+X/uxm9qjvsf2e1nadq8vxhO+xyhHcdxT82PpYQ1ttFCF1CjcL/UwgbO9SvKI5ehpmDUWXjKdfvMsoqrp8ER9UFceW6x5eB6uKMUlsBgIkMn8IoV5MLJb3QNVo69mcTaUDnkq/R4qXDM/8H</b:JenniData>
    <b:RefOrder>10</b:RefOrder>
  </b:Source>
</b:Sources>
</file>

<file path=customXml/itemProps1.xml><?xml version="1.0" encoding="utf-8"?>
<ds:datastoreItem xmlns:ds="http://schemas.openxmlformats.org/officeDocument/2006/customXml" ds:itemID="{71993236-4873-FC4A-8083-FD95CB809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14066</Words>
  <Characters>80178</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PENGEMBANGAN MEDIA PEMBELAJARAN DASBOR STATISTIK INTERAKTIF TERINTEGRASI DENGAN NILAI KEISLAMAN UNTUK MEMFASILITASI LITERASI DATA SISWA</vt:lpstr>
    </vt:vector>
  </TitlesOfParts>
  <Company/>
  <LinksUpToDate>false</LinksUpToDate>
  <CharactersWithSpaces>94056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MEDIA PEMBELAJARAN DASBOR STATISTIK INTERAKTIF TERINTEGRASI DENGAN NILAI KEISLAMAN UNTUK MEMFASILITASI LITERASI DATA SISWA</dc:title>
  <dc:subject/>
  <dc:creator>gerhard</dc:creator>
  <cp:keywords/>
  <dc:description/>
  <cp:lastModifiedBy>Microsoft Office User</cp:lastModifiedBy>
  <cp:revision>3</cp:revision>
  <cp:lastPrinted>2026-07-30T06:31:00Z</cp:lastPrinted>
  <dcterms:created xsi:type="dcterms:W3CDTF">2026-07-30T06:31:00Z</dcterms:created>
  <dcterms:modified xsi:type="dcterms:W3CDTF">2026-07-30T06:49:00Z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id="sRTDDReU"/&gt;&lt;style id="http://www.zotero.org/styles/apa" locale="id-ID" hasBibliography="1" bibliographyStyleHasBeenSet="1"/&gt;&lt;prefs&gt;&lt;pref name="fieldType" value="Field"/&gt;&lt;/prefs&gt;&lt;/data&gt;</vt:lpwstr>
  </property>
</Properties>
</file>