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b/>
          <w:bCs/>
          <w:color w:val="C24A22"/>
          <w:spacing w:val="120"/>
          <w:sz w:val="20"/>
          <w:szCs w:val="20"/>
        </w:rPr>
        <w:t xml:space="preserve">KINOGRADE</w:t>
      </w:r>
    </w:p>
    <w:p>
      <w:pPr>
        <w:spacing w:after="0" w:before="260"/>
      </w:pPr>
      <w:r>
        <w:rPr>
          <w:rFonts w:ascii="Georgia" w:cs="Georgia" w:eastAsia="Georgia" w:hAnsi="Georgia"/>
          <w:b/>
          <w:bCs/>
          <w:color w:val="1A1713"/>
          <w:sz w:val="72"/>
          <w:szCs w:val="72"/>
        </w:rPr>
        <w:t xml:space="preserve">User Guide</w:t>
      </w:r>
    </w:p>
    <w:p>
      <w:pPr>
        <w:spacing w:after="0" w:before="200"/>
      </w:pPr>
      <w:r>
        <w:rPr>
          <w:color w:val="6B665C"/>
          <w:sz w:val="24"/>
          <w:szCs w:val="24"/>
        </w:rPr>
        <w:t xml:space="preserve">What the product does, and how to use it — step by step.</w:t>
      </w:r>
    </w:p>
    <w:p>
      <w:pPr>
        <w:pBdr>
          <w:top w:val="single" w:color="D9D3C7" w:sz="6"/>
        </w:pBdr>
        <w:spacing w:before="1600"/>
      </w:pPr>
    </w:p>
    <w:p>
      <w:pPr>
        <w:spacing w:before="160"/>
      </w:pPr>
      <w:r>
        <w:rPr>
          <w:color w:val="1A1713"/>
          <w:sz w:val="20"/>
          <w:szCs w:val="20"/>
        </w:rPr>
        <w:t xml:space="preserve">AI image and video generation with directable camera and look</w:t>
      </w:r>
    </w:p>
    <w:p>
      <w:pPr>
        <w:spacing w:before="60"/>
      </w:pPr>
      <w:r>
        <w:rPr>
          <w:color w:val="6B665C"/>
          <w:sz w:val="20"/>
          <w:szCs w:val="20"/>
        </w:rPr>
        <w:t xml:space="preserve">Live at  </w:t>
      </w:r>
      <w:r>
        <w:rPr>
          <w:rFonts w:ascii="Consolas" w:cs="Consolas" w:eastAsia="Consolas" w:hAnsi="Consolas"/>
          <w:color w:val="C24A22"/>
          <w:sz w:val="20"/>
          <w:szCs w:val="20"/>
        </w:rPr>
        <w:t xml:space="preserve">https://kinograde.vercel.app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Georgia" w:cs="Georgia" w:eastAsia="Georgia" w:hAnsi="Georgia"/>
          <w:b/>
          <w:bCs/>
          <w:color w:val="1A1713"/>
          <w:sz w:val="34"/>
          <w:szCs w:val="34"/>
        </w:rPr>
        <w:t xml:space="preserve">1. What Kinograde is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Kinograde turns a written description into a cinematic image or video clip. That part is not unusual — many tools do it.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What makes Kinograde different is that you are not limited to one prompt box. Alongside what you want to see, you choose </w:t>
      </w:r>
      <w:r>
        <w:rPr>
          <w:b/>
          <w:bCs/>
          <w:i w:val="false"/>
          <w:iCs w:val="false"/>
          <w:color w:val="1A1713"/>
          <w:sz w:val="21"/>
          <w:szCs w:val="21"/>
        </w:rPr>
        <w:t xml:space="preserve">how it should look and how the camera should behave</w:t>
      </w:r>
      <w:r>
        <w:rPr>
          <w:color w:val="1A1713"/>
          <w:sz w:val="21"/>
          <w:szCs w:val="21"/>
        </w:rPr>
        <w:t xml:space="preserve">: the film stock, the colour treatment, the lighting, an optional effect, and — for video — the camera move. Kinograde assembles all of those into a single instruction, shows you that instruction before you commit, tells you what it will cost, and then generates the shot.</w:t>
      </w:r>
    </w:p>
    <w:tbl>
      <w:tblPr>
        <w:tblW w:type="dxa" w:w="9360"/>
        <w:tblBorders>
          <w:top w:val="single" w:color="D9D3C7" w:sz="6"/>
          <w:left w:val="single" w:color="C24A22" w:sz="24"/>
          <w:bottom w:val="single" w:color="D9D3C7" w:sz="6"/>
          <w:right w:val="single" w:color="D9D3C7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24A22"/>
                <w:spacing w:val="30"/>
                <w:sz w:val="17"/>
                <w:szCs w:val="17"/>
              </w:rPr>
              <w:t xml:space="preserve">THE SHORT VERSION</w:t>
            </w:r>
          </w:p>
          <w:p>
            <w:r>
              <w:rPr>
                <w:color w:val="1A1713"/>
                <w:sz w:val="20"/>
                <w:szCs w:val="20"/>
              </w:rPr>
              <w:t xml:space="preserve">Other generators give you one box and hope for the best. Kinograde gives you the five decisions a director actually makes, and shows you the sentence they build before you spend anything.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Who it is for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Anyone making short-form video or still imagery who wants repeatable, directed results rather than lucky 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People who know roughly what they want the shot to feel like, but not how to phrase it as a prompt.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Anyone who wants to see and reuse the exact recipe behind an image they liked.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The five choices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Every shot is built from your written subject plus up to five style decisions. You can use none of them, or all of them.</w:t>
      </w:r>
    </w:p>
    <w:p>
      <w:pPr>
        <w:spacing w:after="60"/>
      </w:pPr>
    </w:p>
    <w:tbl>
      <w:tblPr>
        <w:tblW w:type="dxa" w:w="9360"/>
        <w:tblBorders>
          <w:top w:val="single" w:color="D9D3C7" w:sz="6"/>
          <w:left w:val="none"/>
          <w:bottom w:val="single" w:color="D9D3C7" w:sz="6"/>
          <w:right w:val="none"/>
          <w:insideH w:val="single" w:color="D9D3C7" w:sz="4"/>
          <w:insideV w:val="none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Choice</w:t>
            </w:r>
          </w:p>
        </w:tc>
        <w:tc>
          <w:tcPr>
            <w:tcW w:type="dxa" w:w="436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What it controls</w:t>
            </w:r>
          </w:p>
        </w:tc>
        <w:tc>
          <w:tcPr>
            <w:tcW w:type="dxa" w:w="300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Film stock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Texture and format — grain, scanlines, clarity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35mm, Super 8, IMAX, VHS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Colour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The colour script the shot is graded to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Teal &amp; Orange, Neon Noir, Monochrome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Lighting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Where the key light falls and how hard it is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Golden Hour, Hard Flash, Silhouette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Effect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A transformation applied to the subject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Vanish, Particles, Frozen in Motion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Camera move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How the camera behaves (video only)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Crash Zoom In, 360 Orbit, Crane Up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color w:val="1A1713"/>
          <w:sz w:val="21"/>
          <w:szCs w:val="21"/>
        </w:rPr>
        <w:t xml:space="preserve">There are </w:t>
      </w:r>
      <w:r>
        <w:rPr>
          <w:b/>
          <w:bCs/>
          <w:i w:val="false"/>
          <w:iCs w:val="false"/>
          <w:color w:val="1A1713"/>
          <w:sz w:val="21"/>
          <w:szCs w:val="21"/>
        </w:rPr>
        <w:t xml:space="preserve">77</w:t>
      </w:r>
      <w:r>
        <w:rPr>
          <w:color w:val="1A1713"/>
          <w:sz w:val="21"/>
          <w:szCs w:val="21"/>
        </w:rPr>
        <w:t xml:space="preserve"> styles, looks and camera moves in total, and </w:t>
      </w:r>
      <w:r>
        <w:rPr>
          <w:b/>
          <w:bCs/>
          <w:i w:val="false"/>
          <w:iCs w:val="false"/>
          <w:color w:val="1A1713"/>
          <w:sz w:val="21"/>
          <w:szCs w:val="21"/>
        </w:rPr>
        <w:t xml:space="preserve">15</w:t>
      </w:r>
      <w:r>
        <w:rPr>
          <w:color w:val="1A1713"/>
          <w:sz w:val="21"/>
          <w:szCs w:val="21"/>
        </w:rPr>
        <w:t xml:space="preserve"> image and video models to generate with.</w:t>
      </w:r>
    </w:p>
    <w:p>
      <w:pPr>
        <w:pBdr>
          <w:bottom w:val="single" w:color="D9D3C7" w:sz="6"/>
        </w:pBdr>
        <w:spacing w:after="200" w:before="100"/>
      </w:pPr>
    </w:p>
    <w:p>
      <w:pPr>
        <w:pStyle w:val="Heading1"/>
        <w:spacing w:after="180" w:before="420"/>
      </w:pPr>
      <w:r>
        <w:rPr>
          <w:rFonts w:ascii="Georgia" w:cs="Georgia" w:eastAsia="Georgia" w:hAnsi="Georgia"/>
          <w:b/>
          <w:bCs/>
          <w:color w:val="1A1713"/>
          <w:sz w:val="34"/>
          <w:szCs w:val="34"/>
        </w:rPr>
        <w:t xml:space="preserve">2. Getting started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Creating an account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You can browse the site and play with the demo without signing up. You need an account only to generate, because generating spends credits.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Open https://kinograde.vercel.app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Click Start in the top right, or Start creating on the home page.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Enter your name, your email address and a password.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Click Create account. You are signed in immediately and taken to the Create page.</w:t>
      </w:r>
    </w:p>
    <w:p>
      <w:pPr>
        <w:spacing w:after="60"/>
      </w:pPr>
    </w:p>
    <w:tbl>
      <w:tblPr>
        <w:tblW w:type="dxa" w:w="9360"/>
        <w:tblBorders>
          <w:top w:val="single" w:color="D9D3C7" w:sz="6"/>
          <w:left w:val="single" w:color="C24A22" w:sz="24"/>
          <w:bottom w:val="single" w:color="D9D3C7" w:sz="6"/>
          <w:right w:val="single" w:color="D9D3C7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24A22"/>
                <w:spacing w:val="30"/>
                <w:sz w:val="17"/>
                <w:szCs w:val="17"/>
              </w:rPr>
              <w:t xml:space="preserve">FREE CREDITS</w:t>
            </w:r>
          </w:p>
          <w:p>
            <w:r>
              <w:rPr>
                <w:color w:val="1A1713"/>
                <w:sz w:val="20"/>
                <w:szCs w:val="20"/>
              </w:rPr>
              <w:t xml:space="preserve">A new account starts with 240 credits. That is roughly 120 still images, or around 14 five-second video clips. No card is required and nothing is charged.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Finding your way around</w:t>
      </w:r>
    </w:p>
    <w:p>
      <w:pPr>
        <w:spacing w:after="60"/>
      </w:pPr>
    </w:p>
    <w:tbl>
      <w:tblPr>
        <w:tblW w:type="dxa" w:w="9360"/>
        <w:tblBorders>
          <w:top w:val="single" w:color="D9D3C7" w:sz="6"/>
          <w:left w:val="none"/>
          <w:bottom w:val="single" w:color="D9D3C7" w:sz="6"/>
          <w:right w:val="none"/>
          <w:insideH w:val="single" w:color="D9D3C7" w:sz="4"/>
          <w:insideV w:val="none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Menu item</w:t>
            </w:r>
          </w:p>
        </w:tc>
        <w:tc>
          <w:tcPr>
            <w:tcW w:type="dxa" w:w="696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What it is for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Create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The main tool. Write a prompt, choose the look, generate.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Gallery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Images and video other people have made, with the settings that made them.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My work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Everything you have generated, kept with its settings.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Styles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Browse all 77 styles, looks and camera moves. Hover a camera move to watch it.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Pricing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The three plans and what each one includes.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color w:val="1A1713"/>
          <w:sz w:val="21"/>
          <w:szCs w:val="21"/>
        </w:rPr>
        <w:t xml:space="preserve">The circle icon at the top right switches between the dark and light appearance. Your choice is remembered.</w:t>
      </w:r>
    </w:p>
    <w:p>
      <w:pPr>
        <w:pBdr>
          <w:bottom w:val="single" w:color="D9D3C7" w:sz="6"/>
        </w:pBdr>
        <w:spacing w:after="200" w:before="100"/>
      </w:pPr>
    </w:p>
    <w:p>
      <w:pPr>
        <w:pStyle w:val="Heading1"/>
        <w:spacing w:after="180" w:before="420"/>
      </w:pPr>
      <w:r>
        <w:rPr>
          <w:rFonts w:ascii="Georgia" w:cs="Georgia" w:eastAsia="Georgia" w:hAnsi="Georgia"/>
          <w:b/>
          <w:bCs/>
          <w:color w:val="1A1713"/>
          <w:sz w:val="34"/>
          <w:szCs w:val="34"/>
        </w:rPr>
        <w:t xml:space="preserve">3. Making your first image — step by step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This walkthrough produces a single still image. It takes under a minute.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Click Create in the top menu.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In the box labelled "What do you want to see?", type a description of the shot. Be concrete about the subject, the setting and the mood.</w:t>
      </w:r>
    </w:p>
    <w:p>
      <w:pPr>
        <w:spacing w:after="40"/>
      </w:pPr>
    </w:p>
    <w:p>
      <w:pPr>
        <w:pBdr>
          <w:left w:val="single" w:color="C24A22" w:sz="18" w:space="8"/>
        </w:pBdr>
        <w:shd w:fill="F4F1EA" w:val="clear"/>
        <w:spacing w:after="160" w:before="60"/>
        <w:ind w:left="200" w:right="200"/>
      </w:pPr>
      <w:r>
        <w:rPr>
          <w:rFonts w:ascii="Consolas" w:cs="Consolas" w:eastAsia="Consolas" w:hAnsi="Consolas"/>
          <w:color w:val="1A1713"/>
          <w:sz w:val="19"/>
          <w:szCs w:val="19"/>
        </w:rPr>
        <w:t xml:space="preserve">An old fisherman mending nets at dawn, weathered hands, Portuguese harbour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Under Medium, choose Still. (Motion is for video, covered in the next section.)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Pick a model from the list. Each one shows what it is good at and what it costs. If you are unsure, the first one is a sensible default.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Now direct the look. Working down the rails, choose a Film stock, a Colour, and a Lighting. Watch the preview image on the right: it is regraded the moment you choose, so you can see the effect of each decision.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Look at the box labelled "The prompt this will send". This is the actual instruction going to the model — your words, followed by the phrase each of your choices contributed.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Check the Estimated spend panel. It shows the credit cost and how it was arrived at.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Click Generate.</w:t>
      </w:r>
    </w:p>
    <w:p>
      <w:pPr>
        <w:spacing w:after="60"/>
      </w:pPr>
    </w:p>
    <w:p>
      <w:pPr>
        <w:spacing w:after="140" w:line="300"/>
      </w:pPr>
      <w:r>
        <w:rPr>
          <w:color w:val="1A1713"/>
          <w:sz w:val="21"/>
          <w:szCs w:val="21"/>
        </w:rPr>
        <w:t xml:space="preserve">Your image appears immediately in the results below, and moves through three states as it is produced:</w:t>
      </w:r>
    </w:p>
    <w:p>
      <w:pPr>
        <w:spacing w:after="40"/>
      </w:pPr>
    </w:p>
    <w:tbl>
      <w:tblPr>
        <w:tblW w:type="dxa" w:w="9360"/>
        <w:tblBorders>
          <w:top w:val="single" w:color="D9D3C7" w:sz="6"/>
          <w:left w:val="none"/>
          <w:bottom w:val="single" w:color="D9D3C7" w:sz="6"/>
          <w:right w:val="none"/>
          <w:insideH w:val="single" w:color="D9D3C7" w:sz="4"/>
          <w:insideV w:val="none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State</w:t>
            </w:r>
          </w:p>
        </w:tc>
        <w:tc>
          <w:tcPr>
            <w:tcW w:type="dxa" w:w="696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Queued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The request has been accepted and is waiting to start.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Rendering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The shot is being produced.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Ready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Finished. The image develops up and is saved to My work.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D9D3C7" w:sz="6"/>
          <w:left w:val="single" w:color="C24A22" w:sz="24"/>
          <w:bottom w:val="single" w:color="D9D3C7" w:sz="6"/>
          <w:right w:val="single" w:color="D9D3C7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24A22"/>
                <w:spacing w:val="30"/>
                <w:sz w:val="17"/>
                <w:szCs w:val="17"/>
              </w:rPr>
              <w:t xml:space="preserve">WHY YOU CAN SEE THE PROMPT</w:t>
            </w:r>
          </w:p>
          <w:p>
            <w:r>
              <w:rPr>
                <w:color w:val="1A1713"/>
                <w:sz w:val="20"/>
                <w:szCs w:val="20"/>
              </w:rPr>
              <w:t xml:space="preserve">The composed prompt is shown deliberately. If a result is not what you wanted, you can see exactly which phrase caused it and change that one choice, rather than rewriting everything and guessing.</w:t>
            </w:r>
          </w:p>
        </w:tc>
      </w:tr>
    </w:tbl>
    <w:p>
      <w:pPr>
        <w:pStyle w:val="Heading1"/>
        <w:spacing w:after="180" w:before="420"/>
      </w:pPr>
      <w:r>
        <w:rPr>
          <w:rFonts w:ascii="Georgia" w:cs="Georgia" w:eastAsia="Georgia" w:hAnsi="Georgia"/>
          <w:b/>
          <w:bCs/>
          <w:color w:val="1A1713"/>
          <w:sz w:val="34"/>
          <w:szCs w:val="34"/>
        </w:rPr>
        <w:t xml:space="preserve">4. Making a video with a camera move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Video works the same way, with two additions: duration and the camera move.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On the Create page, set Medium to Motion.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Write your prompt as before.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Choose a video model. Models differ in strengths — some are better at physical motion, others at sound or long continuous shots.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Open the Camera move rail. Hover over any move and it plays on the preview, so you can see what it does before choosing it. Click to select.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Set the duration (3, 5, 8 or 10 seconds) and whether the clip should have sound.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Check the cost — longer clips and sound both increase it — then click Generate.</w:t>
      </w:r>
    </w:p>
    <w:p>
      <w:pPr>
        <w:spacing w:after="60"/>
      </w:pPr>
    </w:p>
    <w:tbl>
      <w:tblPr>
        <w:tblW w:type="dxa" w:w="9360"/>
        <w:tblBorders>
          <w:top w:val="single" w:color="D9D3C7" w:sz="6"/>
          <w:left w:val="single" w:color="C24A22" w:sz="24"/>
          <w:bottom w:val="single" w:color="D9D3C7" w:sz="6"/>
          <w:right w:val="single" w:color="D9D3C7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24A22"/>
                <w:spacing w:val="30"/>
                <w:sz w:val="17"/>
                <w:szCs w:val="17"/>
              </w:rPr>
              <w:t xml:space="preserve">THIS IS THE FEATURE WORTH KNOWING ABOUT</w:t>
            </w:r>
          </w:p>
          <w:p>
            <w:r>
              <w:rPr>
                <w:color w:val="1A1713"/>
                <w:sz w:val="20"/>
                <w:szCs w:val="20"/>
              </w:rPr>
              <w:t xml:space="preserve">On most tools you pick a camera move blind and wait for a render to discover what it does. In Kinograde, hovering a camera move plays it. There are 28 of them and they are all different — the Styles page is the fastest way to see the whole set.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What the camera moves do</w:t>
      </w:r>
    </w:p>
    <w:p>
      <w:pPr>
        <w:spacing w:after="60"/>
      </w:pPr>
    </w:p>
    <w:tbl>
      <w:tblPr>
        <w:tblW w:type="dxa" w:w="9360"/>
        <w:tblBorders>
          <w:top w:val="single" w:color="D9D3C7" w:sz="6"/>
          <w:left w:val="none"/>
          <w:bottom w:val="single" w:color="D9D3C7" w:sz="6"/>
          <w:right w:val="none"/>
          <w:insideH w:val="single" w:color="D9D3C7" w:sz="4"/>
          <w:insideV w:val="none"/>
        </w:tblBorders>
      </w:tblPr>
      <w:tblGrid>
        <w:gridCol w:w="1900"/>
        <w:gridCol w:w="3660"/>
        <w:gridCol w:w="3800"/>
      </w:tblGrid>
      <w:tr>
        <w:trPr>
          <w:tblHeader/>
        </w:trPr>
        <w:tc>
          <w:tcPr>
            <w:tcW w:type="dxa" w:w="190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Family</w:t>
            </w:r>
          </w:p>
        </w:tc>
        <w:tc>
          <w:tcPr>
            <w:tcW w:type="dxa" w:w="366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Moves</w:t>
            </w:r>
          </w:p>
        </w:tc>
        <w:tc>
          <w:tcPr>
            <w:tcW w:type="dxa" w:w="380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Push and pull</w:t>
            </w:r>
          </w:p>
        </w:tc>
        <w:tc>
          <w:tcPr>
            <w:tcW w:type="dxa" w:w="3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Dolly In/Out, Crash Zoom, Snap Zoom, Dolly Zoom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The camera moves toward or away from the subject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Orbit and arc</w:t>
            </w:r>
          </w:p>
        </w:tc>
        <w:tc>
          <w:tcPr>
            <w:tcW w:type="dxa" w:w="3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360 Orbit, Arc Shot, Lazy Susan, Bullet Time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The camera travels around the subject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Crane and drone</w:t>
            </w:r>
          </w:p>
        </w:tc>
        <w:tc>
          <w:tcPr>
            <w:tcW w:type="dxa" w:w="3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Crane Up/Down, FPV Drone, Overhead, Earth Zoom Out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The camera moves vertically or flies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Pan and tilt</w:t>
            </w:r>
          </w:p>
        </w:tc>
        <w:tc>
          <w:tcPr>
            <w:tcW w:type="dxa" w:w="3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Whip Pan, Tilt Down, Pan Left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The camera pivots in place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Rig and feel</w:t>
            </w:r>
          </w:p>
        </w:tc>
        <w:tc>
          <w:tcPr>
            <w:tcW w:type="dxa" w:w="3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Handheld, Snorricam, Robo Arm, Object POV, Dutch Angle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How the camera is mounted and how steady it is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Lens</w:t>
            </w:r>
          </w:p>
        </w:tc>
        <w:tc>
          <w:tcPr>
            <w:tcW w:type="dxa" w:w="36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Focus Change, Fisheye, Hyperlapse, Glam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Optical behaviour rather than movement</w:t>
            </w:r>
          </w:p>
        </w:tc>
      </w:tr>
    </w:tbl>
    <w:p>
      <w:pPr>
        <w:spacing w:after="140"/>
      </w:pPr>
    </w:p>
    <w:p>
      <w:pPr>
        <w:pBdr>
          <w:bottom w:val="single" w:color="D9D3C7" w:sz="6"/>
        </w:pBdr>
        <w:spacing w:after="200" w:before="100"/>
      </w:pPr>
    </w:p>
    <w:p>
      <w:pPr>
        <w:pStyle w:val="Heading1"/>
        <w:spacing w:after="180" w:before="420"/>
      </w:pPr>
      <w:r>
        <w:rPr>
          <w:rFonts w:ascii="Georgia" w:cs="Georgia" w:eastAsia="Georgia" w:hAnsi="Georgia"/>
          <w:b/>
          <w:bCs/>
          <w:color w:val="1A1713"/>
          <w:sz w:val="34"/>
          <w:szCs w:val="34"/>
        </w:rPr>
        <w:t xml:space="preserve">5. Understanding credits and cost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Generating spends credits. The cost is always shown before you commit, and the figure is calculated by the server, so it is the figure you are charged.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How a price is built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A price starts from the model's base cost and is then adjusted: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Resolution — 720p costs less than 1080p; 4K costs more than double.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Duration — video scales with length, using five seconds as the reference.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Sound — video with a generated audio bed costs slightly more.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Batch — asking for more than one take multiplies the whole cost.</w:t>
      </w:r>
    </w:p>
    <w:p>
      <w:pPr>
        <w:spacing w:after="60"/>
      </w:pPr>
    </w:p>
    <w:tbl>
      <w:tblPr>
        <w:tblW w:type="dxa" w:w="9360"/>
        <w:tblBorders>
          <w:top w:val="single" w:color="D9D3C7" w:sz="6"/>
          <w:left w:val="single" w:color="C24A22" w:sz="24"/>
          <w:bottom w:val="single" w:color="D9D3C7" w:sz="6"/>
          <w:right w:val="single" w:color="D9D3C7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24A22"/>
                <w:spacing w:val="30"/>
                <w:sz w:val="17"/>
                <w:szCs w:val="17"/>
              </w:rPr>
              <w:t xml:space="preserve">BATCHES ARE ALL OR NOTHING</w:t>
            </w:r>
          </w:p>
          <w:p>
            <w:r>
              <w:rPr>
                <w:color w:val="1A1713"/>
                <w:sz w:val="20"/>
                <w:szCs w:val="20"/>
              </w:rPr>
              <w:t xml:space="preserve">If your balance cannot cover the whole batch, nothing is generated and nothing is deducted. You will never be left with half a batch and an empty balance.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Roughly what things cost</w:t>
      </w:r>
    </w:p>
    <w:p>
      <w:pPr>
        <w:spacing w:after="60"/>
      </w:pPr>
    </w:p>
    <w:tbl>
      <w:tblPr>
        <w:tblW w:type="dxa" w:w="9360"/>
        <w:tblBorders>
          <w:top w:val="single" w:color="D9D3C7" w:sz="6"/>
          <w:left w:val="none"/>
          <w:bottom w:val="single" w:color="D9D3C7" w:sz="6"/>
          <w:right w:val="none"/>
          <w:insideH w:val="single" w:color="D9D3C7" w:sz="4"/>
          <w:insideV w:val="none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Shot</w:t>
            </w:r>
          </w:p>
        </w:tc>
        <w:tc>
          <w:tcPr>
            <w:tcW w:type="dxa" w:w="436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Approximate cost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A still image at 1080p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2 to 3 credits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A five-second video at 1080p with sound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about 20 credits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A ten-second video at 4K with sound</w:t>
            </w:r>
          </w:p>
        </w:tc>
        <w:tc>
          <w:tcPr>
            <w:tcW w:type="dxa" w:w="43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about 86 credits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Plans</w:t>
      </w:r>
    </w:p>
    <w:p>
      <w:pPr>
        <w:spacing w:after="60"/>
      </w:pPr>
    </w:p>
    <w:tbl>
      <w:tblPr>
        <w:tblW w:type="dxa" w:w="9360"/>
        <w:tblBorders>
          <w:top w:val="single" w:color="D9D3C7" w:sz="6"/>
          <w:left w:val="none"/>
          <w:bottom w:val="single" w:color="D9D3C7" w:sz="6"/>
          <w:right w:val="none"/>
          <w:insideH w:val="single" w:color="D9D3C7" w:sz="4"/>
          <w:insideV w:val="none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Plan</w:t>
            </w:r>
          </w:p>
        </w:tc>
        <w:tc>
          <w:tcPr>
            <w:tcW w:type="dxa" w:w="320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Credits per month</w:t>
            </w:r>
          </w:p>
        </w:tc>
        <w:tc>
          <w:tcPr>
            <w:tcW w:type="dxa" w:w="3960"/>
            <w:shd w:fill="F4F1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C24A22"/>
                <w:sz w:val="18"/>
                <w:szCs w:val="18"/>
              </w:rPr>
              <w:t xml:space="preserve">Roughly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Free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713"/>
                <w:sz w:val="20"/>
                <w:szCs w:val="20"/>
              </w:rPr>
              <w:t xml:space="preserve">240</w:t>
            </w:r>
          </w:p>
        </w:tc>
        <w:tc>
          <w:tcPr>
            <w:tcW w:type="dxa" w:w="3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120 stills or 14 short clips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Studio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1,200</w:t>
            </w:r>
          </w:p>
        </w:tc>
        <w:tc>
          <w:tcPr>
            <w:tcW w:type="dxa" w:w="3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600 stills or 70 short clips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3,600</w:t>
            </w:r>
          </w:p>
        </w:tc>
        <w:tc>
          <w:tcPr>
            <w:tcW w:type="dxa" w:w="396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A1713"/>
                <w:sz w:val="20"/>
                <w:szCs w:val="20"/>
              </w:rPr>
              <w:t xml:space="preserve">1,800 stills or 210 short clips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color w:val="6B665C"/>
          <w:sz w:val="21"/>
          <w:szCs w:val="21"/>
        </w:rPr>
        <w:t xml:space="preserve">You can switch plan at any time from the Pricing page. Switching takes effect immediately.</w:t>
      </w:r>
    </w:p>
    <w:p>
      <w:pPr>
        <w:pBdr>
          <w:bottom w:val="single" w:color="D9D3C7" w:sz="6"/>
        </w:pBdr>
        <w:spacing w:after="200" w:before="100"/>
      </w:pPr>
    </w:p>
    <w:p>
      <w:pPr>
        <w:pStyle w:val="Heading1"/>
        <w:spacing w:after="180" w:before="420"/>
      </w:pPr>
      <w:r>
        <w:rPr>
          <w:rFonts w:ascii="Georgia" w:cs="Georgia" w:eastAsia="Georgia" w:hAnsi="Georgia"/>
          <w:b/>
          <w:bCs/>
          <w:color w:val="1A1713"/>
          <w:sz w:val="34"/>
          <w:szCs w:val="34"/>
        </w:rPr>
        <w:t xml:space="preserve">6. The Gallery, and reusing a shot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The Gallery shows work other people have made. Every entry carries the full recipe that produced it: the prompt, the model, the film stock, the colour, the lighting, the effect and the camera move.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Recreate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This is the fastest way to get a good result.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Open Gallery.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Find an image whose look you like. Hover it — if it was made with a camera move, the move plays.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Click Recreate.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You are taken to Create with every one of that shot's settings already loaded.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color w:val="1A1713"/>
          <w:sz w:val="21"/>
          <w:szCs w:val="21"/>
        </w:rPr>
        <w:t xml:space="preserve">Change the subject to your own, keep the look, and generate.</w:t>
      </w:r>
    </w:p>
    <w:p>
      <w:pPr>
        <w:spacing w:after="60"/>
      </w:pPr>
    </w:p>
    <w:tbl>
      <w:tblPr>
        <w:tblW w:type="dxa" w:w="9360"/>
        <w:tblBorders>
          <w:top w:val="single" w:color="D9D3C7" w:sz="6"/>
          <w:left w:val="single" w:color="C24A22" w:sz="24"/>
          <w:bottom w:val="single" w:color="D9D3C7" w:sz="6"/>
          <w:right w:val="single" w:color="D9D3C7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24A22"/>
                <w:spacing w:val="30"/>
                <w:sz w:val="17"/>
                <w:szCs w:val="17"/>
              </w:rPr>
              <w:t xml:space="preserve">WHY THIS IS USEFUL</w:t>
            </w:r>
          </w:p>
          <w:p>
            <w:r>
              <w:rPr>
                <w:color w:val="1A1713"/>
                <w:sz w:val="20"/>
                <w:szCs w:val="20"/>
              </w:rPr>
              <w:t xml:space="preserve">Learning which combination of stock, colour and light produces a particular feel is the hard part. Recreate lets you start from a combination that already works and change only the subject.</w:t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C24A22"/>
          <w:sz w:val="26"/>
          <w:szCs w:val="26"/>
        </w:rPr>
        <w:t xml:space="preserve">My work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Everything you generate is kept in My work, numbered in the order it was made, with its settings printed underneath. You can remove anything you do not want. If a shot failed, removing it returns its credits.</w:t>
      </w:r>
    </w:p>
    <w:p>
      <w:pPr>
        <w:pBdr>
          <w:bottom w:val="single" w:color="D9D3C7" w:sz="6"/>
        </w:pBdr>
        <w:spacing w:after="200" w:before="100"/>
      </w:pPr>
    </w:p>
    <w:p>
      <w:pPr>
        <w:pStyle w:val="Heading1"/>
        <w:spacing w:after="180" w:before="420"/>
      </w:pPr>
      <w:r>
        <w:rPr>
          <w:rFonts w:ascii="Georgia" w:cs="Georgia" w:eastAsia="Georgia" w:hAnsi="Georgia"/>
          <w:b/>
          <w:bCs/>
          <w:color w:val="1A1713"/>
          <w:sz w:val="34"/>
          <w:szCs w:val="34"/>
        </w:rPr>
        <w:t xml:space="preserve">7. The Styles page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The Styles page is the complete catalogue — all 77 styles, looks and camera moves, grouped by family.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Hovering a camera move plays it, so you can browse the whole set quickly.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Each entry shows the exact phrase it adds to your prompt, so nothing is hidden.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713"/>
          <w:sz w:val="21"/>
          <w:szCs w:val="21"/>
        </w:rPr>
        <w:t xml:space="preserve">Clicking any entry opens Create with that choice already applied.</w:t>
      </w:r>
    </w:p>
    <w:p>
      <w:pPr>
        <w:pBdr>
          <w:bottom w:val="single" w:color="D9D3C7" w:sz="6"/>
        </w:pBdr>
        <w:spacing w:after="200" w:before="100"/>
      </w:pPr>
    </w:p>
    <w:p>
      <w:pPr>
        <w:pStyle w:val="Heading1"/>
        <w:spacing w:after="180" w:before="420"/>
      </w:pPr>
      <w:r>
        <w:rPr>
          <w:rFonts w:ascii="Georgia" w:cs="Georgia" w:eastAsia="Georgia" w:hAnsi="Georgia"/>
          <w:b/>
          <w:bCs/>
          <w:color w:val="1A1713"/>
          <w:sz w:val="34"/>
          <w:szCs w:val="34"/>
        </w:rPr>
        <w:t xml:space="preserve">8. Questions you may have</w:t>
      </w:r>
    </w:p>
    <w:p>
      <w:pPr>
        <w:pStyle w:val="Heading3"/>
        <w:spacing w:after="90" w:before="220"/>
      </w:pPr>
      <w:r>
        <w:rPr>
          <w:b/>
          <w:bCs/>
          <w:color w:val="1A1713"/>
          <w:sz w:val="22"/>
          <w:szCs w:val="22"/>
        </w:rPr>
        <w:t xml:space="preserve">The picture does not exactly match my description.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Images are shown as a </w:t>
      </w:r>
      <w:r>
        <w:rPr>
          <w:b/>
          <w:bCs/>
          <w:i w:val="false"/>
          <w:iCs w:val="false"/>
          <w:color w:val="1A1713"/>
          <w:sz w:val="21"/>
          <w:szCs w:val="21"/>
        </w:rPr>
        <w:t xml:space="preserve">reference frame with your grade applied</w:t>
      </w:r>
      <w:r>
        <w:rPr>
          <w:color w:val="1A1713"/>
          <w:sz w:val="21"/>
          <w:szCs w:val="21"/>
        </w:rPr>
        <w:t xml:space="preserve"> — a stand-in that demonstrates the look your choices produce, rather than a true render. The label on each frame says so. The colour, lighting and stock you choose genuinely change the picture; the underlying subject is a placeholder.</w:t>
      </w:r>
    </w:p>
    <w:p>
      <w:pPr>
        <w:pStyle w:val="Heading3"/>
        <w:spacing w:after="90" w:before="220"/>
      </w:pPr>
      <w:r>
        <w:rPr>
          <w:b/>
          <w:bCs/>
          <w:color w:val="1A1713"/>
          <w:sz w:val="22"/>
          <w:szCs w:val="22"/>
        </w:rPr>
        <w:t xml:space="preserve">Why can I see the prompt being assembled?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So that a result you do not like is diagnosable. You can see which choice added which phrase, and change only that.</w:t>
      </w:r>
    </w:p>
    <w:p>
      <w:pPr>
        <w:pStyle w:val="Heading3"/>
        <w:spacing w:after="90" w:before="220"/>
      </w:pPr>
      <w:r>
        <w:rPr>
          <w:b/>
          <w:bCs/>
          <w:color w:val="1A1713"/>
          <w:sz w:val="22"/>
          <w:szCs w:val="22"/>
        </w:rPr>
        <w:t xml:space="preserve">A shot is stuck on Queued or Rendering.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Shots move through those states on their own and finish within a few seconds. The page updates itself; there is no need to refresh.</w:t>
      </w:r>
    </w:p>
    <w:p>
      <w:pPr>
        <w:pStyle w:val="Heading3"/>
        <w:spacing w:after="90" w:before="220"/>
      </w:pPr>
      <w:r>
        <w:rPr>
          <w:b/>
          <w:bCs/>
          <w:color w:val="1A1713"/>
          <w:sz w:val="22"/>
          <w:szCs w:val="22"/>
        </w:rPr>
        <w:t xml:space="preserve">I ran out of credits.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Switch to a larger plan on the Pricing page, or remove any failed shots from My work to reclaim their credits.</w:t>
      </w:r>
    </w:p>
    <w:p>
      <w:pPr>
        <w:pStyle w:val="Heading3"/>
        <w:spacing w:after="90" w:before="220"/>
      </w:pPr>
      <w:r>
        <w:rPr>
          <w:b/>
          <w:bCs/>
          <w:color w:val="1A1713"/>
          <w:sz w:val="22"/>
          <w:szCs w:val="22"/>
        </w:rPr>
        <w:t xml:space="preserve">Can I use it on a phone?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Yes. The whole site works at phone width. Hover previews of camera moves are a desktop feature by nature; on a phone, select a move and use Play again to watch it.</w:t>
      </w:r>
    </w:p>
    <w:p>
      <w:pPr>
        <w:pStyle w:val="Heading3"/>
        <w:spacing w:after="90" w:before="220"/>
      </w:pPr>
      <w:r>
        <w:rPr>
          <w:b/>
          <w:bCs/>
          <w:color w:val="1A1713"/>
          <w:sz w:val="22"/>
          <w:szCs w:val="22"/>
        </w:rPr>
        <w:t xml:space="preserve">Is my password safe?</w:t>
      </w:r>
    </w:p>
    <w:p>
      <w:pPr>
        <w:spacing w:after="140" w:line="300"/>
      </w:pPr>
      <w:r>
        <w:rPr>
          <w:color w:val="1A1713"/>
          <w:sz w:val="21"/>
          <w:szCs w:val="21"/>
        </w:rPr>
        <w:t xml:space="preserve">Passwords are hashed before storage and never stored or transmitted in readable form. Your session is held in a cookie that JavaScript cannot read, which protects it from being stolen by a script on the page.</w:t>
      </w:r>
    </w:p>
    <w:p>
      <w:pPr>
        <w:spacing w:after="200"/>
      </w:pPr>
    </w:p>
    <w:p>
      <w:pPr>
        <w:pBdr>
          <w:bottom w:val="single" w:color="D9D3C7" w:sz="6"/>
        </w:pBdr>
        <w:spacing w:after="200" w:before="100"/>
      </w:pPr>
    </w:p>
    <w:p>
      <w:r>
        <w:rPr>
          <w:color w:val="6B665C"/>
          <w:sz w:val="18"/>
          <w:szCs w:val="18"/>
        </w:rPr>
        <w:t xml:space="preserve">Kinograde — User Guide</w:t>
      </w:r>
      <w:r>
        <w:rPr>
          <w:color w:val="D9D3C7"/>
          <w:sz w:val="18"/>
          <w:szCs w:val="18"/>
        </w:rPr>
        <w:t xml:space="preserve">   ·   </w:t>
      </w:r>
      <w:r>
        <w:rPr>
          <w:rFonts w:ascii="Consolas" w:cs="Consolas" w:eastAsia="Consolas" w:hAnsi="Consolas"/>
          <w:color w:val="C24A22"/>
          <w:sz w:val="18"/>
          <w:szCs w:val="18"/>
        </w:rPr>
        <w:t xml:space="preserve">https://kinograde.vercel.app</w:t>
      </w:r>
    </w:p>
    <w:sectPr>
      <w:footerReference w:type="default" r:id="rId7"/>
      <w:pgSz w:w="12240" w:h="15840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65C"/>
        <w:sz w:val="16"/>
        <w:szCs w:val="16"/>
      </w:rPr>
      <w:t xml:space="preserve">Kinograde User Guide   </w:t>
    </w:r>
    <w:r>
      <w:rPr>
        <w:b/>
        <w:bCs/>
        <w:color w:val="C24A2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1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Kinograde — User Guide</dc:title>
  <dc:creator>Kinograde</dc:creator>
  <dc:description>What Kinograde does and how to use it, step by step.</dc:description>
  <cp:lastModifiedBy>Un-named</cp:lastModifiedBy>
  <cp:revision>1</cp:revision>
  <dcterms:created xsi:type="dcterms:W3CDTF">2026-09-25T18:17:49.479Z</dcterms:created>
  <dcterms:modified xsi:type="dcterms:W3CDTF">2026-09-25T18:17:49.479Z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