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2C10" w:rsidRDefault="00A12C10" w:rsidP="00A12C1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Ўзбекистон Республикаси</w:t>
      </w:r>
    </w:p>
    <w:p w:rsidR="00A12C10" w:rsidRDefault="00A12C10" w:rsidP="00A12C1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Адлия вазирлигида</w:t>
      </w:r>
    </w:p>
    <w:p w:rsidR="00A12C10" w:rsidRDefault="00A12C10" w:rsidP="00A12C1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2003 йил 24 январда 1209-сон</w:t>
      </w:r>
    </w:p>
    <w:p w:rsidR="00A12C10" w:rsidRDefault="00A12C10" w:rsidP="00A12C1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билан рўйхатга олинган</w:t>
      </w:r>
    </w:p>
    <w:p w:rsidR="00A12C10" w:rsidRDefault="00A12C10" w:rsidP="00A12C1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Ўзбекистон Республикаси</w:t>
      </w:r>
    </w:p>
    <w:p w:rsidR="00A12C10" w:rsidRDefault="00A12C10" w:rsidP="00A12C10">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молия вазирининг</w:t>
      </w:r>
    </w:p>
    <w:p w:rsidR="00A12C10" w:rsidRDefault="00A12C10" w:rsidP="00A12C10">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2002 йил 27 декабрдаги</w:t>
      </w:r>
    </w:p>
    <w:p w:rsidR="00A12C10" w:rsidRDefault="00A12C10" w:rsidP="00A12C10">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140-сон буйруғига</w:t>
      </w:r>
    </w:p>
    <w:p w:rsidR="00A12C10" w:rsidRDefault="00A12C10" w:rsidP="00A12C1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7-ИЛОВА</w:t>
      </w: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2-§. БУХГАЛТЕРИЯ БАЛАНСИ (1-СОН ШАКЛ)</w:t>
      </w:r>
    </w:p>
    <w:p w:rsidR="00A12C10" w:rsidRDefault="00A12C10" w:rsidP="00A12C10">
      <w:pPr>
        <w:autoSpaceDE w:val="0"/>
        <w:autoSpaceDN w:val="0"/>
        <w:adjustRightInd w:val="0"/>
        <w:spacing w:after="0" w:line="240" w:lineRule="auto"/>
        <w:jc w:val="center"/>
        <w:rPr>
          <w:rFonts w:ascii="Virtec Times New Roman Uz" w:hAnsi="Virtec Times New Roman Uz" w:cs="Virtec Times New Roman Uz"/>
          <w:noProof/>
          <w:sz w:val="24"/>
          <w:szCs w:val="24"/>
        </w:rPr>
      </w:pPr>
    </w:p>
    <w:p w:rsidR="00A12C10" w:rsidRPr="00A12C10" w:rsidRDefault="00A12C10" w:rsidP="00A12C10">
      <w:pPr>
        <w:autoSpaceDE w:val="0"/>
        <w:autoSpaceDN w:val="0"/>
        <w:adjustRightInd w:val="0"/>
        <w:spacing w:after="0" w:line="240" w:lineRule="auto"/>
        <w:ind w:firstLine="570"/>
        <w:jc w:val="both"/>
        <w:rPr>
          <w:rFonts w:ascii="Times New Roman" w:hAnsi="Times New Roman" w:cs="Times New Roman"/>
          <w:i/>
          <w:noProof/>
          <w:sz w:val="24"/>
          <w:szCs w:val="24"/>
          <w:lang w:val="uz-Cyrl-UZ"/>
        </w:rPr>
      </w:pPr>
      <w:r>
        <w:rPr>
          <w:rFonts w:ascii="Times New Roman" w:hAnsi="Times New Roman" w:cs="Times New Roman"/>
          <w:noProof/>
          <w:sz w:val="24"/>
          <w:szCs w:val="24"/>
        </w:rPr>
        <w:t>16. Бухгалтерия баланси (бундан кейин - баланс) тузилгунига қадар таҳлилий ҳисобварақлар бўйича айланмалар ва қолдиқлар ҳисобот даври охиридаги Бош дафтарнинг жамлама ҳисобварақлари бўйича айланмалар ва қолдиқлар билан албатта солиштирилиши керак.</w:t>
      </w:r>
      <w:r w:rsidRPr="00A12C10">
        <w:rPr>
          <w:rFonts w:ascii="Times New Roman" w:hAnsi="Times New Roman" w:cs="Times New Roman"/>
          <w:noProof/>
          <w:sz w:val="24"/>
          <w:szCs w:val="24"/>
        </w:rPr>
        <w:t xml:space="preserve"> </w:t>
      </w:r>
      <w:r>
        <w:rPr>
          <w:rFonts w:ascii="Times New Roman" w:hAnsi="Times New Roman" w:cs="Times New Roman"/>
          <w:b/>
          <w:noProof/>
          <w:sz w:val="24"/>
          <w:szCs w:val="24"/>
          <w:lang w:val="uz-Cyrl-UZ"/>
        </w:rPr>
        <w:t xml:space="preserve">Бухгалтерия баланси минг сўмда тўлдирилади. </w:t>
      </w:r>
      <w:r w:rsidRPr="00A12C10">
        <w:rPr>
          <w:rFonts w:ascii="Times New Roman" w:hAnsi="Times New Roman" w:cs="Times New Roman"/>
          <w:i/>
          <w:noProof/>
          <w:sz w:val="24"/>
          <w:szCs w:val="24"/>
          <w:lang w:val="uz-Cyrl-UZ"/>
        </w:rPr>
        <w:t>Мисол учу</w:t>
      </w:r>
      <w:r w:rsidRPr="00A12C10">
        <w:rPr>
          <w:rFonts w:ascii="Times New Roman" w:hAnsi="Times New Roman" w:cs="Times New Roman"/>
          <w:i/>
          <w:noProof/>
          <w:sz w:val="24"/>
          <w:szCs w:val="24"/>
        </w:rPr>
        <w:t>н: 5</w:t>
      </w:r>
      <w:r w:rsidRPr="00A12C10">
        <w:rPr>
          <w:rFonts w:ascii="Times New Roman" w:hAnsi="Times New Roman" w:cs="Times New Roman"/>
          <w:i/>
          <w:noProof/>
          <w:sz w:val="24"/>
          <w:szCs w:val="24"/>
          <w:lang w:val="uz-Cyrl-UZ"/>
        </w:rPr>
        <w:t> </w:t>
      </w:r>
      <w:r w:rsidRPr="00A12C10">
        <w:rPr>
          <w:rFonts w:ascii="Times New Roman" w:hAnsi="Times New Roman" w:cs="Times New Roman"/>
          <w:i/>
          <w:noProof/>
          <w:sz w:val="24"/>
          <w:szCs w:val="24"/>
        </w:rPr>
        <w:t xml:space="preserve">500 000 </w:t>
      </w:r>
      <w:r w:rsidRPr="00A12C10">
        <w:rPr>
          <w:rFonts w:ascii="Times New Roman" w:hAnsi="Times New Roman" w:cs="Times New Roman"/>
          <w:i/>
          <w:noProof/>
          <w:sz w:val="24"/>
          <w:szCs w:val="24"/>
          <w:lang w:val="uz-Cyrl-UZ"/>
        </w:rPr>
        <w:t xml:space="preserve">сўмни </w:t>
      </w:r>
      <w:r>
        <w:rPr>
          <w:rFonts w:ascii="Times New Roman" w:hAnsi="Times New Roman" w:cs="Times New Roman"/>
          <w:i/>
          <w:noProof/>
          <w:sz w:val="24"/>
          <w:szCs w:val="24"/>
          <w:lang w:val="uz-Cyrl-UZ"/>
        </w:rPr>
        <w:t>1000 </w:t>
      </w:r>
      <w:r w:rsidRPr="00A12C10">
        <w:rPr>
          <w:rFonts w:ascii="Times New Roman" w:hAnsi="Times New Roman" w:cs="Times New Roman"/>
          <w:i/>
          <w:noProof/>
          <w:sz w:val="24"/>
          <w:szCs w:val="24"/>
          <w:lang w:val="uz-Cyrl-UZ"/>
        </w:rPr>
        <w:t xml:space="preserve">га бўлган ҳолда </w:t>
      </w:r>
      <w:r>
        <w:rPr>
          <w:rFonts w:ascii="Times New Roman" w:hAnsi="Times New Roman" w:cs="Times New Roman"/>
          <w:i/>
          <w:noProof/>
          <w:sz w:val="24"/>
          <w:szCs w:val="24"/>
          <w:lang w:val="uz-Cyrl-UZ"/>
        </w:rPr>
        <w:t>5 500,0 минг сўм.</w:t>
      </w:r>
      <w:bookmarkStart w:id="0" w:name="_GoBack"/>
      <w:bookmarkEnd w:id="0"/>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17. 3-устунда ҳисобот даври бошидаги маълумотлар, яъни олдинги ҳисобот даври учун баланс 4-устунининг маълумотлари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18. Балансда "Дастлабки (тиклаш) қиймат" моддаси (010-сатр) бўйича асосий воситалар ўз асосий воситалари (ишлаб турган ҳамда консервацияда бўлган) ва молиявий ижара шартномаси бўйича олинган асосий воситаларнинг дастлабки (тиклаш) қиймати бўйича кўрсатилиб, уларнинг ҳисоби асосий воситаларни ҳисобга олиш (0100) ва 0310 - "Молиявий ижара шартномаси бўйича олинган асосий воситалар" ҳисобварақларида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хатбоши) (Олдинги таҳририга қаранг)</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Алоҳида "Эскириш суммаси" (011-сатр) моддаси бўйича ташкилот томонидан (0100) ва 0310 - "Молиявий ижара шартномаси бўйича олинган асосий воситалар" ҳисобварақларида ҳисобга олинган асосий воситалар бўйича ҳисоблаб ёзилган эскириш суммаси келтирилиб, уларнинг ҳисоби (0200) асосий воситалар эскиришини ҳисобга олиш ҳисобварақларида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хатбоши) (Олдинги таҳририга қаранг)</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"Қолдиқ (баланс) қиймат" моддаси бўйича (012-сатр) 010-"Дастлабки (тиклаш) қиймат" ва 011-"Эскириш суммаси" сатрлари фарқи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19. Номоддий активлар балансда "Дастлабки қиймат" моддаси (020-сатр) бўйича табиий ресурслардан, ер участкаларидан фойдаланиш ҳуқуқи, патентлар, лицензиялар, савдо белгилари, товар белгилари, саноат намуналарига бўлган ҳуқуқлар, муаллифлик ҳуқуқлари ва бошқа ҳуқуқлар сифатида номоддий активларнинг дастлабки (тиклаш) қиймати бўйича кўрсатилиб, уларнинг ҳисоби (0400) номоддий активларни ҳисобга олиш ҳисобварақларида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хатбоши) (Олдинги таҳририга қаранг)</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Бу модда бўйича шунингдек ҳисобот даври учун қилинган ҳисобдан чиқаришлар чегирилган ҳолда гудвилл суммаси (фирма нархи) акс эттирилади. Бухгалтерия ҳисобида гудвилл (фирма нархи) номоддий активининг суммасини ҳисобдан чиқариш алоҳида ҳисобварақда амортизацияни жамламасдан, бевосита 0480-"Гудвилл" ҳисобварағи сальдосини камайтиришга ёзилади.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Алоҳида "Амортизация суммаси" (021-сатр) моддаси бўйича ҳисоби номоддий активлар амортизациясини ҳисобга олиш ҳисобварақларида (0500) юритиладиган номоддий активлар бўйича ҳисоблаб ёзилган амортизация суммаси келтирилади.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"Қолдиқ (баланс) қиймат" моддаси бўйича (022-сатр) 020-"Дастлабки қиймат" ва 021-"Амортизация суммаси" сатрлари фарқи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20. "Узоқ муддатли инвестициялар, жами" моддаси бўйича (030-сатр) қимматли қоғозларга, шуъба ва тобе хўжалик жамиятлари, хорижий сармоя иштирокидаги корхоналарга қўйилган маблағлар суммаси ҳамда 040, 050, 060, 070, 080-сатрларда кўрсатилган бошқа узоқ муддатли инвестициялар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Қимматли қоғозлар баланс активида уларнинг тўла харид қийматида кўрсатилиб, инвестор дивидендлар олиш ҳуқуқига эга бўлган ва ушбу қўйилмалар бўйича тўла жавоб берадиган ҳолларда кредиторлар моддаси бўйича сўндирилмаган сумма баланс пассивига киритилади. Қолган ҳолларда харид қилинадиган қимматли қоғозлар ҳисобига киритилган суммалар баланс активида дебиторлар моддаси бўйича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21. "Қимматли қоғозлар" моддаси бўйича (040-сатр) облигациялар, акциялар ва бошқа қимматли қоғозларга қўйилган, шуъба ва қарам жамиятларнинг қимматли қоғозлари бундан мустасно 0610-"Қимматли қоғозлар" ҳисобварағида ҳисобга олинадиган сумма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22. "Шуъба хўжалик жамиятларига инвестициялар" моддаси бўйича (050-сатр) шуъба хўжалик жамиятларининг акциялари, облигациялари ва бошқа инвестицияларига қўйилган, 0620-"Шуъба хўжалик жамиятларига инвестициялар" ҳисобварағида ҳисобга олинадиган маблағлар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23. "Тобе хўжалик жамиятларига инвестициялар" моддаси бўйича (060-сатр) тобе хўжалик жамиятларининг акциялари, облигациялари ва бошқа инвестицияларига қўйилган, 0630-"Тобе хўжалик жамиятларига инвестициялар" ҳисобварағида ҳисобга олинадиган маблағлар суммаси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24. "Хорижий сармоя иштирокидаги корхонага инвестициялар" моддаси бўйича (070-сатр) хорижий сармоя иштирокидаги корхоналарнинг акциялари, облигациялари, устав сармоясига улушлари ва бошқа инвестицияларига қўйилган, 0640-"Хорижий сармоя иштирокидаги корхонага инвестициялар" ҳисобварағида ҳисобга олинадиган маблағлар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25. "Бошқа узоқ муддатли инвестициялар" моддаси бўйича (080-сатр) узоқ муддатли инвестицияларга қўйилган, юқорида саналган моддаларда ҳисобга олинмаган ва 0690-"Бошқа узоқ муддатли инвестициялар" ҳисобварағида ҳисобга олинадиган маблағлар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26. "Ўрнатиладиган ускуна" моддаси бўйича (090-сатр) ҳисоби 0710-"Ўрнатиладиган ускуна - мамлакатимизники" ва 0720-"Ўрнатиладиган ускуна - импорт қилинган" ҳисобварақларида юритиладиган ўрнатиладиган ускунанинг ҳақиқий қиймат бўйича қиймати кўрсатилади.</w:t>
      </w:r>
      <w:r>
        <w:rPr>
          <w:rFonts w:ascii="Times New Roman" w:hAnsi="Times New Roman" w:cs="Times New Roman"/>
          <w:noProof/>
          <w:color w:val="800080"/>
          <w:sz w:val="24"/>
          <w:szCs w:val="24"/>
        </w:rPr>
        <w:t xml:space="preserve"> (АВ 20.12.2004 й. 1209-2-сон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27. "Капитал қўйилмалар" моддаси бўйича (100-сатр) хўжалик усулида ва пудрат усулида амалга ошириладиган тугалланмаган қурилишнинг қиймати, харид қилинган, фойдаланишга топширилмаган асосий воситалар ва номоддий активларнинг қиймати, </w:t>
      </w:r>
      <w:r>
        <w:rPr>
          <w:rFonts w:ascii="Times New Roman" w:hAnsi="Times New Roman" w:cs="Times New Roman"/>
          <w:noProof/>
          <w:sz w:val="24"/>
          <w:szCs w:val="24"/>
        </w:rPr>
        <w:lastRenderedPageBreak/>
        <w:t xml:space="preserve">асосий подани шакллантириш харажатлари, шунингдек ерни ободонлаштиришга, молиявий ижара шартномаси бўйича олинган асосий воситаларга ва ҳисоби капитал қўйилмаларни ҳисобга олиш ҳисобварақларида (0800) юритиладиган бошқа воситаларга қўйилмалар суммалари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28. "Узоқ муддатли дебиторлик қарзи" моддаси бўйича (110-сатр) олинган векселларнинг узоқ муддатли қисми, молиявий ижара шартномаси бўйича топширилган асосий воситалар учун олинадиган тўловлар қолдиғи, ходимларнинг узоқ муддатли қарзи ва ҳисоби 0910-"Олинган векселлар", 0920-"Молиявий ижара бўйича олинадиган тўловлар", 0930-"Ходимларнинг узоқ муддатли қарзи", 0940-"Бошқа узоқ муддатли дебиторлик қарзи" ҳисобварақларида юритиладиган бошқа узоқ муддатли дебиторлик қарзлари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008080"/>
          <w:sz w:val="24"/>
          <w:szCs w:val="24"/>
        </w:rPr>
      </w:pPr>
      <w:r>
        <w:rPr>
          <w:rFonts w:ascii="Times New Roman" w:hAnsi="Times New Roman" w:cs="Times New Roman"/>
          <w:noProof/>
          <w:color w:val="008080"/>
          <w:sz w:val="24"/>
          <w:szCs w:val="24"/>
        </w:rPr>
        <w:t>АВ 20.12.2004 й. 1209-2-сон билан рўйхатга олинган молия вазирининг Буйруғига мувофиқ иккинчи хатбоши чиқариб ташланган</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C0C0C0"/>
          <w:sz w:val="24"/>
          <w:szCs w:val="24"/>
        </w:rPr>
      </w:pPr>
      <w:r>
        <w:rPr>
          <w:rFonts w:ascii="Times New Roman" w:hAnsi="Times New Roman" w:cs="Times New Roman"/>
          <w:noProof/>
          <w:color w:val="C0C0C0"/>
          <w:sz w:val="24"/>
          <w:szCs w:val="24"/>
        </w:rPr>
        <w:t>111-сатрда маълумот учун узоқ муддатли дебиторлик қарзининг муддати ўтказиб юборилган қисми кўрсатилади. (АВ 12.11.2003 й. 1209-1-сон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29. "Узоқ муддатли муддати кўчирилган харажатлар" моддаси бўйича (120-сатр) вақт фарқлари бўйича ўтказиб юборилган фойда солиғи, дисконтлар (нарх чегирмалари) бўйича узоқ муддатли ўтказиб юборилган харажатлар ва ҳисоби 0950-"Вақт фарқлари бўйича ўтказиб юборилган фойда солиғи", 0960-"Дисконтлар (нарх чегирмалари) бўйича узоқ муддатли ўтказиб юборилган харажатлар", 0990-"Бошқа узоқ муддатли ўтказиб юборилган харажатлар" ҳисобварақларида юритиладиган бошқа узоқ муддатли ўтказиб юборилган харажатлар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30. "I бўлим бўйича жами" моддаси бўйича (130-сатр) 012, 022, 030, 090, 100, 110, 120-сатрлар бўйича сумма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31. "Товар-моддий захиралар, жами" моддаси бўйича (140-сатр) 150, 160, 170, 180-сатрларда кўрсатилган ишлаб чиқариш захираларининг қолдиқлари, тугалланмаган ишлаб чиқариш суммаси, тайёр маҳсулот ва товарлар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32. "Ишлаб чиқариш захиралари" моддаси бўйича (150-сатр) хом ашё захиралари, харид қилинган ярим тайёр маҳсулотлар ва бутловчи буюмлар, ёқилғи, эҳтиёт қисмлар, қурилиш материаллари, идиш ва идиш материаллари, инвентарь ва хўжалик анжомлари, қайтариладиган чиқиндилар ва 1000-"Материалларни ҳисобга олиш ҳисобварақлари" ҳисобварағида ҳисобга олинадиган бошқа моддий бойликларнинг ҳақиқий таннархи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Ушбу модда бўйича шунингдек ёш ҳайвонлар; бўрдоқига, яйловда боқилаётган катта ҳайвонлар; паррандалар; ёввойи ҳайвонлар, қуёнлар; асалари уялари; сотиш учун асосий подадан чиқарилган (бўрдоқига боқиш учун қўйилмаган) катта моллар; аҳолидан сотиш учун қабул қилинган, парваришлаш ва бўрдоқига боқиш учун ҳайвонларни ҳисобга олиш ҳисобварақларида (1100) ҳисобга олинадиган молларнинг ҳақиқий таннархи акс эттирилади.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Материалларни тайёрлаш ва харид қилишни ҳисобга олиш (1500) ва материаллар қийматидаги тафовутларни ҳисобга олиш (1600) ҳисобварақларидан фойдаланилганда </w:t>
      </w:r>
      <w:r>
        <w:rPr>
          <w:rFonts w:ascii="Times New Roman" w:hAnsi="Times New Roman" w:cs="Times New Roman"/>
          <w:noProof/>
          <w:sz w:val="24"/>
          <w:szCs w:val="24"/>
        </w:rPr>
        <w:lastRenderedPageBreak/>
        <w:t>кўрсатилган бойликлар ушбу ҳисобварақларда "Ишлаб чиқариш захиралари" моддаси бўйича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33. "Тугалланмаган ишлаб чиқариш" моддаси бўйича (160-сатр) ҳисоби асосий ишлаб чиқариш (2000), ўзи ишлаб чиқарган ярим тайёр маҳсулотлар (2100), ёрдамчи ишлаб чиқаришлар (2300), хизмат кўрсатувчи хўжаликларни (2700) ҳисобга олиш ҳисобварақларида юритиладиган тугалланмаган ишлаб чиқариш ва тугалланмаган ишлар (хизматлар) бўйича харажатлар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34. "Тайёр маҳсулот" моддаси бўйича (170-сатр) ишлаб чиқариши тугалланган, синов ва қабул қилишдан ўтган, буюртмачилар билан шартнома шартларига кўра барча қисмлар билан бутланган ва техник шартлар ҳамда стандартларга мувофиқ бўлган буюмлар қолдиғининг, кўргазмада бўлган ва бошқа корхоналарга комиссияга (консигнацияга) топширилган, тайёр маҳсулотни ҳисобга олиш ҳисобварақларида (2800) ҳисобга олинадиган тайёр маҳсулотнинг ҳақиқий ишлаб чиқариш таннархи кўрсатилади. Кўрсатилган талабларга жавоб бермайдиган маҳсулот ва топширилмаган ишлар тугалланмаган деб ҳисобланади ва тугалланмаган ишлаб чиқариш таркибида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35. "Товарлар" моддаси бўйича (180-сатр) омборлардаги товарлар қолдиқларининг қиймати, товарларнинг чакана савдодаги қиймати, кўргазмада бўлган ва бошқа корхоналарга комиссияга (консигнацияга) топширилган товарларнинг қиймати, ижара буюмлари, товар идишлари ва бўш идишларнинг қиймати, йўлдаги товарлар, савдо устамасини чегирган ҳолда савдо ёки умумий овқатланишда ўз фаолиятини амалга оширадиган корхона харид қилган ва товарларни ҳисобга олиш ҳисобварақларида (2900) ҳисобга олинадиган бошқа товарлар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36. "Келгуси давр харажатлари" моддаси бўйича (190-сатр) бўлғуси даврлар харажатларини ҳисобга олиш ҳисобварақларида (3100) акс эттирилган, ҳисобот даврида амалга оширилган, лекин у тааллуқли бўлган муддат давомида кейинги ҳисобот даврларида молиявий-хўжалик фаолияти харажатларига киритиладиган харажатлар суммаси кўрсатилади. Бундай харажатларга оммавий ахборот воситалари нашрига обуна бўйича харажатлар, олдиндан тўланган ижара ҳақи ва ҳоказолар киради.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37. "Муддати ўтказиб юборилган харажатлар" моддаси бўйича (200-сатр) муддати ўтказиб юборилган фойда солиғининг вақт фарқлари бўйича жорий қисми, дисконт (нархдаги чегиришлар) бўйича муддати ўтказиб юборилган харажатлар ва муддати ўтказиб юборилган харажатларни ҳисобга олиш ҳисобварақларида (3200) ҳисобга олинган бошқа муддати ўтказиб юборилган харажатлар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38. "Дебиторлар, жами" моддаси бўйича (210-сатр) харидорлар ва буюртмачилар қарзлари суммасининг якуни сифатида жами дебиторлик қарзи, шуъба ва тобе хўжалик жамиятларининг қарзи, мол етказиб берувчилар, пудратчилар, ходимларга берилган бўнаклар; бюджетга, давлат мақсадли жамғармаларига ва суғурта бўйича бўнак тўловлари; муассисларнинг устав сармоясига улушлар бўйича қарзи ва турли дебиторларнинг 220,  240, 250, 260, 270, 280, 290, 300, 310-сатрларда кўрсатилган қарзлари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211-сатрда маълумот учун дебиторлик қарзининг муддати ўтказиб юборилган қисми кўрсатилади. </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39. "Харидорлар ва буюртмачиларнинг қарзи" моддаси бўйича (220-сатр) буюртмачилар (харидорлар)га сотилган маҳсулот, товарлар, топширилган ишлар ва кўрсатилган хизматлар учун қарз кўрсатилади, бунда шубҳали қарзлар бўйича резерв чегирилади.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40. "Ажратилган бўлинмаларнинг қарзи" моддаси бўйича (230-сатр) ҳисоби 4110-"Ажратилган бўлинмалардан олинадиган ҳисобварақлар" ҳисобварағида юритиладиган ажратилган бўлинмалар (филиаллар, ваколатхоналар)нинг жорий қарзи акс эттирилади. Мазкур модда бўйича ахборотлар маълумот учун келтирилади.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41. "Шуъба ва тобе хўжалик жамиятларининг қарзи" моддаси бўйича (240-сатр) шуъба ва тобе хўжалик жамиятларининг ҳисоби 4120-"Шуъба ва тобе хўжалик жамитларидан олишга доир ҳисобварақлар" ҳисобварағида юритиладиган жорий қарзлари (ички идора ҳисоб-китоблари) акс эттирилади. Шуъба ва (ёки) тобе хўжалик жамиятларига инвестициялар ҳисоби Ўзбекистон Республикаси Молия вазирлиги томонидан 1998 йил 14 октябрда 50-сон билан тасдиқланган (рўйхат рақами 580, 1998 йил 28 декабрь, Ўзбекистон Республикаси вазирликлари, давлат қўмиталари ва идораларининг меъёрий ҳужжатлари ахборотномаси, 1999 йил 6-сон) Бухгалтерия ҳисоби миллий стандарти (8-БҲМС) "Консолидацияланган молиявий ҳисоботлар ва шуъба хўжалик жамиятларига инвестициялар ҳисоби"га кўра бош жамиятнинг молиявий ҳисоботида консолидацияланиши керак. </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42. "Ходимларга берилган бўнаклар" моддаси бўйича (250-сатр) ходимларга меҳнат ҳақи бўйича, хизмат сафарларига, умумхўжалик харажатларига берилган бўнаклар суммаси ва бўлғуси ҳисоб-китоблар бўйича бошқа бўнаклар кўрсатилади. Ходимларга берилган бўнаклар ҳисоби ходимларга берилган бўнакларни ҳисобга олиш ҳисобварақларида (4200) юритилади.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43. "Маҳсулот етказиб берувчилар ва пудратчиларга берилган бўнаклар" моддаси бўйича (260-сатр) қонун ҳужжатларига мувофиқ, муддати бир йилдан кам бўлган бўлғуси ҳисоб-китоблар бўйича бошқа корхоналарга тўланган бўнаклар суммаси кўрсатилади. Маҳсулот етказиб берувчилар ва пудратчиларга берилган бўнаклар ҳисоби етказиб берувчилар ва пудратчиларга берилган бўнакларни ҳисобга олиш ҳисобварақларида (4300) юритилади.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44. "Бюджетга солиқлар ва бошқа мажбурий тўловлар бўйича бўнак тўловлари" моддаси (270-сатр) бўйича бюджетга солиқлар ва бошқа мажбурий тўловлар бўйича бўнак тўловлари ҳамда ортиқча тўловлар кўрсатилади. Бюджетга солиқлар ва бошқа мажбурий тўловлар бўйича бўнак тўловлари ҳисоби 4410 - "Бюджетга солиқлар ва бошқа мажбурий тўловлар (турларига кўра) бўйича бўнак тўловлари" ҳисобварағида юритилади.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color w:val="800080"/>
          <w:sz w:val="24"/>
          <w:szCs w:val="24"/>
        </w:rPr>
      </w:pPr>
      <w:r>
        <w:rPr>
          <w:rFonts w:ascii="Times New Roman" w:hAnsi="Times New Roman" w:cs="Times New Roman"/>
          <w:noProof/>
          <w:sz w:val="24"/>
          <w:szCs w:val="24"/>
        </w:rPr>
        <w:t xml:space="preserve">45. </w:t>
      </w:r>
      <w:r>
        <w:rPr>
          <w:rFonts w:ascii="Times New Roman" w:hAnsi="Times New Roman" w:cs="Times New Roman"/>
          <w:sz w:val="24"/>
          <w:szCs w:val="24"/>
        </w:rPr>
        <w:t xml:space="preserve">"Давлат </w:t>
      </w:r>
      <w:r>
        <w:rPr>
          <w:rFonts w:ascii="Times New Roman" w:hAnsi="Times New Roman" w:cs="Times New Roman"/>
          <w:sz w:val="24"/>
          <w:szCs w:val="24"/>
          <w:lang w:val="uz-Cyrl-UZ"/>
        </w:rPr>
        <w:t xml:space="preserve">мақсадли </w:t>
      </w:r>
      <w:proofErr w:type="spellStart"/>
      <w:r>
        <w:rPr>
          <w:rFonts w:ascii="Times New Roman" w:hAnsi="Times New Roman" w:cs="Times New Roman"/>
          <w:sz w:val="24"/>
          <w:szCs w:val="24"/>
        </w:rPr>
        <w:t>жамғармалари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суғурталар</w:t>
      </w:r>
      <w:proofErr w:type="spellEnd"/>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бўйича бўнак тўловлари'' </w:t>
      </w:r>
      <w:r>
        <w:rPr>
          <w:rFonts w:ascii="Times New Roman" w:hAnsi="Times New Roman" w:cs="Times New Roman"/>
          <w:sz w:val="24"/>
          <w:szCs w:val="24"/>
        </w:rPr>
        <w:t xml:space="preserve">(280-сатр) </w:t>
      </w:r>
      <w:proofErr w:type="spellStart"/>
      <w:r>
        <w:rPr>
          <w:rFonts w:ascii="Times New Roman" w:hAnsi="Times New Roman" w:cs="Times New Roman"/>
          <w:sz w:val="24"/>
          <w:szCs w:val="24"/>
        </w:rPr>
        <w:t>моддаси</w:t>
      </w:r>
      <w:proofErr w:type="spellEnd"/>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бўйича ҳисоби </w:t>
      </w:r>
      <w:proofErr w:type="spellStart"/>
      <w:r>
        <w:rPr>
          <w:rFonts w:ascii="Times New Roman" w:hAnsi="Times New Roman" w:cs="Times New Roman"/>
          <w:sz w:val="24"/>
          <w:szCs w:val="24"/>
        </w:rPr>
        <w:t>давлат</w:t>
      </w:r>
      <w:proofErr w:type="spellEnd"/>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мақсадли </w:t>
      </w:r>
      <w:proofErr w:type="spellStart"/>
      <w:r>
        <w:rPr>
          <w:rFonts w:ascii="Times New Roman" w:hAnsi="Times New Roman" w:cs="Times New Roman"/>
          <w:sz w:val="24"/>
          <w:szCs w:val="24"/>
        </w:rPr>
        <w:t>жамғармаларига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суғурталар</w:t>
      </w:r>
      <w:proofErr w:type="spellEnd"/>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бўйича бўнак тўловларини ҳисобга олувчи счётларда </w:t>
      </w:r>
      <w:r>
        <w:rPr>
          <w:rFonts w:ascii="Times New Roman" w:hAnsi="Times New Roman" w:cs="Times New Roman"/>
          <w:sz w:val="24"/>
          <w:szCs w:val="24"/>
        </w:rPr>
        <w:t xml:space="preserve">(4500) </w:t>
      </w:r>
      <w:r>
        <w:rPr>
          <w:rFonts w:ascii="Times New Roman" w:hAnsi="Times New Roman" w:cs="Times New Roman"/>
          <w:sz w:val="24"/>
          <w:szCs w:val="24"/>
          <w:lang w:val="uz-Cyrl-UZ"/>
        </w:rPr>
        <w:t xml:space="preserve">юритиладиган </w:t>
      </w:r>
      <w:proofErr w:type="spellStart"/>
      <w:r>
        <w:rPr>
          <w:rFonts w:ascii="Times New Roman" w:hAnsi="Times New Roman" w:cs="Times New Roman"/>
          <w:sz w:val="24"/>
          <w:szCs w:val="24"/>
        </w:rPr>
        <w:t>давлат</w:t>
      </w:r>
      <w:proofErr w:type="spellEnd"/>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мақсадли </w:t>
      </w:r>
      <w:proofErr w:type="spellStart"/>
      <w:r>
        <w:rPr>
          <w:rFonts w:ascii="Times New Roman" w:hAnsi="Times New Roman" w:cs="Times New Roman"/>
          <w:sz w:val="24"/>
          <w:szCs w:val="24"/>
        </w:rPr>
        <w:t>жамғармаларига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суғурталар</w:t>
      </w:r>
      <w:proofErr w:type="spellEnd"/>
      <w:r>
        <w:rPr>
          <w:rFonts w:ascii="Times New Roman" w:hAnsi="Times New Roman" w:cs="Times New Roman"/>
          <w:sz w:val="24"/>
          <w:szCs w:val="24"/>
        </w:rPr>
        <w:t xml:space="preserve"> </w:t>
      </w:r>
      <w:r>
        <w:rPr>
          <w:rFonts w:ascii="Times New Roman" w:hAnsi="Times New Roman" w:cs="Times New Roman"/>
          <w:sz w:val="24"/>
          <w:szCs w:val="24"/>
          <w:lang w:val="uz-Cyrl-UZ"/>
        </w:rPr>
        <w:t>бўйича бўнак тўловлари ва ортиқча тўловлар кўрсатилади.</w:t>
      </w:r>
      <w:r>
        <w:rPr>
          <w:rFonts w:ascii="Times New Roman" w:hAnsi="Times New Roman" w:cs="Times New Roman"/>
          <w:noProof/>
          <w:sz w:val="24"/>
          <w:szCs w:val="24"/>
        </w:rPr>
        <w:t xml:space="preserve"> </w:t>
      </w:r>
      <w:r>
        <w:rPr>
          <w:rFonts w:ascii="Times New Roman" w:hAnsi="Times New Roman" w:cs="Times New Roman"/>
          <w:color w:val="800080"/>
          <w:sz w:val="24"/>
          <w:szCs w:val="24"/>
        </w:rPr>
        <w:t xml:space="preserve">(АВ 15.02.2019 й. 1209-10-сон </w:t>
      </w:r>
      <w:proofErr w:type="spellStart"/>
      <w:r>
        <w:rPr>
          <w:rFonts w:ascii="Times New Roman" w:hAnsi="Times New Roman" w:cs="Times New Roman"/>
          <w:color w:val="800080"/>
          <w:sz w:val="24"/>
          <w:szCs w:val="24"/>
        </w:rPr>
        <w:t>билан</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рўйхатга</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олинган</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молия</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вазирининг</w:t>
      </w:r>
      <w:proofErr w:type="spellEnd"/>
      <w:r>
        <w:rPr>
          <w:rFonts w:ascii="Times New Roman" w:hAnsi="Times New Roman" w:cs="Times New Roman"/>
          <w:color w:val="800080"/>
          <w:sz w:val="24"/>
          <w:szCs w:val="24"/>
        </w:rPr>
        <w:t xml:space="preserve"> </w:t>
      </w:r>
      <w:r>
        <w:rPr>
          <w:rFonts w:ascii="Times New Roman" w:hAnsi="Times New Roman" w:cs="Times New Roman"/>
          <w:noProof/>
          <w:color w:val="800080"/>
          <w:sz w:val="24"/>
          <w:szCs w:val="24"/>
        </w:rPr>
        <w:t>Буйруғи</w:t>
      </w:r>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таҳриридаги</w:t>
      </w:r>
      <w:proofErr w:type="spellEnd"/>
      <w:r>
        <w:rPr>
          <w:rFonts w:ascii="Times New Roman" w:hAnsi="Times New Roman" w:cs="Times New Roman"/>
          <w:color w:val="800080"/>
          <w:sz w:val="24"/>
          <w:szCs w:val="24"/>
        </w:rPr>
        <w:t xml:space="preserve"> банд) (</w:t>
      </w:r>
      <w:proofErr w:type="spellStart"/>
      <w:r>
        <w:rPr>
          <w:rFonts w:ascii="Times New Roman" w:hAnsi="Times New Roman" w:cs="Times New Roman"/>
          <w:noProof/>
          <w:color w:val="800080"/>
          <w:sz w:val="24"/>
          <w:szCs w:val="24"/>
        </w:rPr>
        <w:t>Олдинги</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таҳририга</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қаранг</w:t>
      </w:r>
      <w:proofErr w:type="spellEnd"/>
      <w:r>
        <w:rPr>
          <w:rFonts w:ascii="Times New Roman" w:hAnsi="Times New Roman" w:cs="Times New Roman"/>
          <w:color w:val="800080"/>
          <w:sz w:val="24"/>
          <w:szCs w:val="24"/>
        </w:rPr>
        <w:t>)</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46. "Муассисларнинг устав сармоясига улушлар бўйича қарзи" моддаси бўйича (290-сатр) 4610-"Муассисларнинг устав сармоясига улушлар бўйича қарзи" ҳисобварағида ҳисобга олинадиган муассисларнинг устав сармоясига улушлар бўйича қарзи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47. "Ходимларнинг бошқа операциялар бўйича қарзи" моддаси бўйича (300-сатр) корхона ходимларининг кредитга сотилган товарлар, ходимларга берилган қарзлар, корхонага етказилган моддий зарарни қоплаш бўйича қарзи ва ходимларнинг бошқа қарзлари кўрсатилади. Ходимларнинг бошқа операциялар бўйича қарзининг ҳисоби ходимларнинг бошқа операциялар бўйича қарзини ҳисобга олиш ҳисобварақларида (4700) юритилади.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48. "Бошқа дебиторларнинг қарзи" моддаси бўйича (310-сатр) турли дебиторларнинг юқорида кўрсатилган дебиторлар билан ҳисоб-китоблар моддаларида акс эттирилмаган қарзлари кўрсатилади, хусусан, олинадиган фоиз ва дивидендлар, молиявий ижара бўйича жорий тўловлар, оператив ижара бўйича тўловлар; роялти бўйича олишга доир ҳисобварақлар, қарздорлар эътироф этган ёки улар бўйича суд ёки бошқа органнинг уларни ундириш тўғрисида қарори олинган, молия-хўжалик фаолияти натижаларига киритилган жарималар, пеня ва неустойкалар, бошқа шахсларнинг ҳисоби турли дебиторларнинг қарзини ҳисобга олиш ҳисобварақларида (4800) юритиладиган қарзи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49. "Пул маблағлари, жами" моддаси бўйича (320-сатр) касса, ҳисоб-китоб ва валюта ҳисобварақларидаги пул маблағлари суммаси, шунингдек 330, 340, 350, 360-сатрларда кўрсатилган бошқа пул маблағлари кўрсатилади. Баланснинг ушбу моддаларида акс эттирилган суммалар банк кўчирмаларига ва пул маблағларининг касса ҳисоботи бўйича қолдиқларига мос келиши керак.</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50. "Кассадаги пул маблағлари" моддаси бўйича (330-сатр) ҳисобот даврининг охирги санасида корхона кассаларида бўлган, миллий валюта ва хорижий валютадаги пул маблағлари қолдиғи кўрсатилади. Кассадаги пул маблағлари ҳисоби кассадаги пул маблағларини ҳисобга олиш ҳисобварақларида юритилади (5000).</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51. "Ҳисоб-китоб варағидаги пул маблағлари" моддаси бўйича (340-сатр) ҳисобот даврининг охирги санасида банклардаги ҳисоб-китоб варақларида бўлган, миллий валютада пул маблағлари қолдиғи кўрсатилади. Ҳисоб-китоб варағида миллий валютадаги пул маблағларининг ҳисоби 5110-"Ҳисоб-китоб варағи" ҳисобварағида юритилади.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52. "Хорижий валютадаги пул маблағлари" моддаси бўйича (350-сатр) корхона банклардаги валюта ҳисобварақларида бўлган, ҳисобот даврининг охирги санасида Ўзбекистон Республикаси Марказий банкининг курси бўйича миллий валютада баҳоланган валюта маблағларининг қолдиғи кўрсатилади. Хорижий валютадаги пул маблағларининг ҳисоби хорижий валютадаги пул маблағларини ҳисобга олиш ҳисобварақларида (5200) юритилади.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53. "Бошқа пул маблағлари ва эквивалентлари" моддаси бўйича (360-сатр) корхонанинг банкда махсус ҳисобварақлардаги пул маблағлари (5500), пул эквивалентлари (5600), йўлдаги пул маблағлари (жўнатмалари)ни (5700) ҳисобга олиш ҳисобварақларида ҳисобга олинадиган пул маблағлари қолдиғи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54. "Қисқа муддатли инвестициялар" моддаси бўйича (370-сатр) корхонанинг бошқа корхоналар қимматли қоғозларига қисқа муддатли (12 ойдан ошмайдиган муддатга) инвестициялари, давлат ва маҳаллий заём облигациялари ва шу сингарилар, шунингдек бошқа корхоналарга берилган қарзлар ва ҳисоби қисқа муддатли инвестицияларни ҳисобга олиш ҳисобварақларида (5800) юритиладиган бошқа жорий инвестициялар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55. "Бошқа жорий активлар" моддаси бўйича (380-сатр) мазкур ҳисобот даврида инвентаризация чоғида аниқланган, улар бўйича айбдор шахслар топилмаган камомадлар, ўғирликлар ва бойликларни шикастлашдан талафотлар суммаси ҳамда юқорида келтирилган бўлим моддаларида назарда тутилмаган, бироқ корхона мулки ҳисобланган бошқа жорий активлар кўрсатилади, улар ҳисоби 5910-"Камомадлар ва бойликлар шикастланишидан талафотлар" ва 5920-"Бошқа жорий активлар" ҳисобварақларида юритилади.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56. "II бўлим бўйича жами" моддаси бўйича (390-сатр) 140, 190, 200, 210, 320, 370, 380-сатрлар бўйича сумма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57. "Баланс активи бўйича жами" моддаси бўйича (400-сатр) сатрларни қўшиш йўли билан олинган активнинг якуний суммаси кўрсатилади 130-сатр+390-сатр.</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58. "Устав сармояси" моддаси бўйича (410-сатр) устав сармоясининг таъсис ҳужжатларида корхона муассислари улушлари (ҳиссалари, номинал қиймат бўйича акциялари, пай бадаллари)нинг жами сифатида рўйхатга олинган миқдори кўрсатилади. Устав сармоясининг ҳисоби устав сармоясини ҳисобга олиш ҳисобварақларида (8300) юритилади.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59. "Қўшилган сармоя" моддаси бўйича (420-сатр) акцияларни номинал қийматдан юқори нархларда бирламчи сотиш чоғида олинган эмиссион даромад суммаси, корхонанинг устав сармоясини шакллантириш чоғида таъсис ҳужжатларини рўйхатга олиш санаси билан маблағларни устав сармоясига ҳақиқатда киритиш санасида Ўзбекистон Республикаси Марказий банкининг курслари ўртасида юзага келадиган курслардаги фарқ суммаси кўрсатилади, уларнинг ҳисоби қўшилган сармояни ҳисобга олиш ҳисобварақларида (8400) юритилади.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60. "Захира сармоя" моддаси бўйича (430-сатр) корхона уставига кўра фойда ҳисобига, мол-мулкни қайта баҳолаш чоғида ҳосил бўладиган инфляцион захиралар, текинга олинган мол-мулк ҳисобига ташкил этилган, ҳисоби захира сармояни ҳисобга олиш ҳисобварақларида (8500) юритиладиган захиралар суммаси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Мазкур модда бўйича имтиёзли давр тугаганидан кейин 8840-"Мақсадли фойдаланиладиган солиқ имтиёзлари" ҳисобварағидан 8530-"Текинга олинган мол-мулк" ҳисобварағи кредитига ҳисобдан чиқариладиган, солиқ солишдан озод қилиш натижасида бўшайдиган маблағларни мақсадли вазифаларни бажаришга йўналтириш шарти билан божхона тўловларини, бюджетга солиқлар ва мажбурий тўловларни тўлаш бўйича солиқ имтиёзлари суммалари ҳам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61. "Сотиб олинган ўз акциялари" моддаси бўйича (440-сатр) корхонада бўлган, уларни кейинчалик тарқатиш ёки йўқ қилиш (бекор қилиш) учун сотиб олинган ўз акциялари, ҳиссалари ва пайларининг қиймати кўрсатилади. Сотиб олинган ўз акциялари, ҳиссалари ва пайлари сотиб олинган ўз акцияларини ҳисобга олиш ҳисобварақларида (8600) ҳисобга олинади.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62. "Тақсимланмаган фойда (қопланмаган зарар)" моддаси бўйича (450-сатр) ҳисоби тақсимланмаган фойда (қопланмаган зарар)ни ҳисобга олиш ҳисобварақларида (8700) юритиладиган ҳисобот йилининг соф фойдаси (зарари) ва ўтган йилларнинг жамғарилган фойдаси (зарари) акс эттирилади.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Агар корхона зарар олган бўлса, ҳисобот даврининг охирида ушбу зарар ушбу модда бўйича "минус" белгиси билан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63. "Мақсадли тушумлар" моддаси бўйича (460-сатр) олинган грантлар, субсидиялар, аъзолик бадаллари, мақсадли фойдаланиладиган солиқ имтиёзлари суммалари ва мақсадли тушумларни ҳисобга олиш ҳисобварақларида (8800) ҳисобга олинган, мақсадли тадбирларни амалга ошириш учун бошқа мақсадли тушумлар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64. "Бўлғуси харажатлар ва тўловлар захиралари" моддаси бўйича (470-сатр) корхона томонидан бўлғуси харажатлар ва тўловлар учун харажатларда бир текисда тақсимлаш мақсадида захира қилинган маблағлар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65. "I бўлим бўйича жами" моддаси бўйича (480-сатр) қуйидаги натижа кўрсатилади: 410-сатр+420-сатр+430-сатр-440-сатр+450-сатр+460-сатр+470-сатр.</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66. "Узоқ муддатли мажбуриятлар, жами" моддаси бўйича (490-сатр) корхонанинг 500, 520, 530, 540, 550, 560, 570, 580, 590-сатрларда кўрсатилган узоқ муддатли мажбуриятлари (сўндириш муддати бир йилдан ортиқ бўлган)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хатбоши)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491-сатрда маълумот учун корхонанинг 500, 520, 540, 560, 590-сатрларда кўрсатилган узоқ муддатли кредиторлик қарзлари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008080"/>
          <w:sz w:val="24"/>
          <w:szCs w:val="24"/>
        </w:rPr>
      </w:pPr>
      <w:r>
        <w:rPr>
          <w:rFonts w:ascii="Times New Roman" w:hAnsi="Times New Roman" w:cs="Times New Roman"/>
          <w:noProof/>
          <w:color w:val="008080"/>
          <w:sz w:val="24"/>
          <w:szCs w:val="24"/>
        </w:rPr>
        <w:t>АВ 20.12.2004 й. 1209-2-сон билан рўйхатга олинган молия вазирининг Буйруғига мувофиқ учинчи хатбоши чиқариб ташланган</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C0C0C0"/>
          <w:sz w:val="24"/>
          <w:szCs w:val="24"/>
        </w:rPr>
      </w:pPr>
      <w:r>
        <w:rPr>
          <w:rFonts w:ascii="Times New Roman" w:hAnsi="Times New Roman" w:cs="Times New Roman"/>
          <w:noProof/>
          <w:color w:val="C0C0C0"/>
          <w:sz w:val="24"/>
          <w:szCs w:val="24"/>
        </w:rPr>
        <w:t>492-сатрда маълумот учун корхона узоқ муддатли кредиторлик қарзларининг муддати ўтказиб юборилган қисми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67. "Маҳсулот етказиб берувчилар ва пудратчилардан узоқ муддатли қарз" моддаси бўйича (500-сатр) ҳисоби 7010-"Маҳсулот етказиб берувчилар ва пудратчиларга тўлашга доир ҳисобварақлар" ва 7020-"Берилган векселлар" ҳисобварақларида юритиладиган, олинган мол-мулк, бажарилган ишлар ва кўрсатилган хизматлар учун маҳсулот етказиб берувчилар ва пудратчиларга узоқ муддатли мажбуриятлар суммаси кўрсатилади.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68. "Ажратилган бўлинмалардан узоқ муддатли қарз" моддаси бўйича (510-сатр) ҳисоби 7110-"Ажратилган бўлинмаларга бўлган узоқ муддатли қарз" ҳисобварағида юритиладиган ажратилган бўлинмалар (филиаллар, ваколатхоналар)га узоқ муддатли мажбуриятлар акс эттирилади. Мазкур модда бўйича ахборотлар маълумот учун келтирилади.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69. "Шуъба ва тобе хўжалик жамиятларидан узоқ муддатли қарз" моддаси бўйича (520-сатр) ҳисоби 7120-"Шуъба ва тобе хўжалик жамиятларидан узоқ муддатли қарз" ҳисобида юритиладиган шуъба ва тобе хўжалик жамиятларидан узоқ муддатли қарзлар (ички идора ҳисоб-китоблари)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70. "Муддати ўтказиб юборилган узоқ муддатли даромадлар" моддаси бўйича (530-сатр) ҳисоби 7210-"Дисконт (нархдан чегирмалар) кўринишида муддати ўтказиб юборилган узоқ муддатли даромадлар", 7220-"Мукофотлар (устамалар) кўринишида муддати ўтказиб юборилган узоқ муддатли даромадлар", 7230-"Муддати ўтказиб юборилган бошқа узоқ муддатли даромадлар" ҳисобварақларида юритиладиган, корхоналарнинг муддати ўтказиб юборилган узоқ муддатли мажбуриятлари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71. "Солиқлар ва бошқа мажбурий тўловлар бўйича узоқ муддатли муддати кечиктирилган мажбуриятлар" моддаси (540-сатр) бўйича ташкилотларнинг солиқлар ва бошқа мажбурий тўловлар бўйича узоқ муддатли мажбуриятлари суммаси кўрсатилиб, уларнинг ҳисоби 7240 - "Солиқлар ва бошқа мажбурий тўловлар бўйича узоқ муддатли муддати кечиктирилган мажбуриятлар" ҳисобварағида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72. "Муддати ўтказиб юборилган бошқа узоқ муддатли мажбуриятлар" моддаси бўйича (550-сатр) ҳисоби 7250-"Вақт фарқлари бўйича фойда солиғига доир муддати ўтказиб юборилган узоқ муддатли мажбуриятлар", 7290-"Муддати ўтказиб юборилган бошқа узоқ муддатли мажбуриятлар" ҳисобварақларида юритиладиган, корхоналарнинг молия-хўжалик фаолияти билан боғлиқ, муддати ўтказиб юборилган бошқа узоқ муддатли мажбуриятлари суммаси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73. "Харидорлар ва буюртмачилардан олинган бўнаклар" моддаси бўйича (560-сатр) 7310-"Харидорлар ва буюртмачилардан олинган бўнаклар" ҳисобварағида ҳисобга олинган, бўлғуси ҳисоб-китоблар бўйича бўнаклар кўринишида чет ташкилотлардан олинган узоқ муддатли қарзлар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74. "Узоқ муддатли банк кредитлари" моддаси бўйича (570-сатр) 7810-"Узоқ муддатли банк кредитлари" ҳисобварағида ҳисобга олинган, олинган узоқ муддатли кредитлар бўйича банклардан қарз суммалари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75. "Узоқ муддатли қарз (заём)лар" моддаси бўйича (580-сатр) 7820-"Узоқ муддатли қарзлар", 7830-"Тўлашга доир облигациялар", 7840-"Тўлашга доир векселлар" ҳисобварақларида ҳисобга олинган, бошқа корхоналар ва муассасалардан узоқ муддатли қарзлар бўйича қарз суммалари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76. "Бошқа узоқ муддатли кредиторлик қарзлари" моддаси бўйича (590-сатр) турли кредиторлардан узоқ муддатли қарзни ҳисобга олиш ҳисобварақларида (7900) ҳисобга олинган, корхонанинг ижарага берувчи (лизинг берувчи), ходимлар, турли жисмоний ва юридик шахслар олдида турли хил нотижорий операциялар бўйича узоқ муддатли мажбуриятлари суммалари, суд органларининг ижро ҳужжатлари ёки қарорлари асосида турли ташкилотлар ва айрим шахслар фойдасига корхона ходимларининг иш ҳақидан ушланган суммалар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77. "Жорий мажбуриятлар, жами" моддаси бўйича (600-сатр) 610, 630, 640, 650, 660, 670, 680, 690, 700, 710, 720, 730, 740, 750, 760-сатрларда кўрсатилган корхона жорий мажбуриятларининг (бир йилдан кам бўлган муддатли) суммаси акс эттирилади.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хатбоши)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601-сатрда маълумот учун 610, 630, 650, 670, 680, 690, 700, 710, 720, 760-сатрда кўрсатилган корхона жорий кредиторлик қарзларининг суммаси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602-сатрда маълумот учун корхона жорий кредиторлик қарзларининг муддати ўтказиб юборилган қисми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78. "Маҳсулот етказиб берувчилар ва пудратчилардан қарз" моддаси бўйича (610-сатр) ҳисоби 6010-"Маҳсулот етказиб берувчилар ва пудратчиларга тўлашга доир ҳисобварақлар" ва 6020-"Берилган векселлар" ҳисобварақларида юритиладиган олинган мол-мулк, бажарилган ишлар ва кўрсатилган хизматлар учун маҳсулот етказиб берувчилар ҳамда пудратчиларга жорий мажбуриятлар суммаси кўрсатилади.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79. "Ажратилган бўлинмалардан қарз" моддаси бўйича (620-сатр) ҳисоби 6110-"Ажратилган бўлинмаларга тўланадиган ҳисобварақлар" ҳисобварағида юритиладиган, ажратилган бўлинмалар (филиаллар, ваколатхоналар)га жорий мажбуриятлар акс эттирилади. Мазкур модда бўйича ахборотлар маълумот учун келтирилади.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80. "Шуъба ва тобе хўжалик жамиятларидан қарз" моддаси бўйича (630-сатр) ҳисоби 6120-"Шуъба ва тобе хўжалик жамиятларига тўлашга доир ҳисобварақлар" ҳисобварағида юритиладиган, шуъба ва тобе хўжалик жамиятларидан жорий қарзлар (ички идора ҳисоб-китоблари)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81. "Муддати ўтказиб юборилган даромадлар" моддаси бўйича (640-сатр) ҳисоби 6210-"Дисконтлар (нархдан чегиришлар) кўринишида муддати ўтказиб юборилган даромадлар", 6220-"Мукофотлар (устамалар) кўринишида муддати ўтказиб юборилган даромадлар", 6230-"Бошқа кечиктирилган даромадлар" ҳисобварақларида юритиладиган, муддати ўтказиб юборилган даромад бўйича корхоналар мажбуриятларининг суммаси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82. "Солиқлар ва бошқа мажбурий тўловлар бўйича муддати кечиктирилган мажбуриятлар" моддаси (650-сатр) бўйича ташкилотларнинг солиқлар ва бошқа мажбурий тўловлар бўйича узоқ муддатли мажбуриятлари суммасининг жорий қисми кўрсатилиб, уларнинг ҳисоби 6240 - "Солиқлар ва бошқа мажбурий тўловлар бўйича муддати кечиктирилган мажбуриятлар" ҳисобварағида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83. "Муддати ўтказиб юборилган бошқа мажбуриятлар" моддаси бўйича (660-сатр) ҳисоби 6250-"Вақт фарқлари бўйича фойда солиғига доир муддати ўтказиб юборилган мажбуриятлар", 6290-"Муддати ўтказиб юборилган бошқа мажбуриятлар" ҳисобварақларида юритиладиган, корхонанинг молия-хўжалик фаолияти билан боғлиқ, муддати ўтказиб юборилган бошқа мажбуриятлар суммаси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84. "Олинган бўнаклар" моддаси бўйича (670-сатр) чет ташкилотлардан бўлғуси ҳисоб-китоблар бўйича бўнаклар кўринишида олинган, олинган бўнакларни ҳисобга олиш ҳисобварақларида (6300) ҳисобга олинган қарз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85. "Бюджетга тўловлар бўйича қарз" моддаси бўйича (680-сатр) 6410-"Бюджетга тўловлар бўйича (турлар бўйича) қарз ҳисобварағида ҳисобга олинадиган, бюджетга тўловларнинг барча турлари, жумладан жисмоний шахслар даромад солиғи суммаси бўйича корхонанинг қарзи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86. "Суғурта бўйича қарз" моддаси бўйича (690-сатр) корхона суғурталанувчи ҳисобланган ва ҳисоби 6510-"Суғурта бўйича тўловлар" ҳисобварақларида юритиладиган суғурта бўйича тўловларга доир қарз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87. "Давлат мақсадли жамғармаларига тўловлар бўйича қарз" моддаси бўйича (700-сатр) ҳисоби 6520-"Давлат мақсадли жамғармаларига тўловлар" ва 6530-"Шахсий жамғариб бориладиган ҳисобварақларга тўловлар" ҳисобварақларда юритиладиган, корхонанинг давлат мақсадли жамғармаларидан қарзи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88. "Муассислардан қарз" моддаси бўйича (710-сатр) ҳисоби 6610-"Тўлашга доир дивидендлар", 6620-"Чиқиб кетаётган муассислардан уларнинг ҳиссаси бўйича қарз" ҳисобварақларида амалга ошириладиган, корхонанинг муассислар олдида дивидендлар ва чиқиб кетаётган муассислар олдида уларнинг ҳиссаси бўйича мажбуриятлари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89. "Меҳнатга ҳақ тўлаш бўйича қарз" моддаси бўйича (720-сатр) 6710-"Ходимлар билан меҳнатга ҳақ тўлаш бўйича ҳисоб-китоблар", 6720-"Депонентга қўйилган иш ҳақи" ҳисобварақларида ҳисобга олинган, ҳисоблаб ёзилган, лекин ҳали тўланмаган меҳнатга ҳақ тўлаш суммалари, мукофотлар, нафақалар ва ҳоказолар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90. "Қисқа муддатли банк кредитлари" моддаси бўйича (730-сатр) ҳисоби 6810-"Қисқа муддатли банк кредитлари" ҳисобварағида юритиладиган, олинган қисқа муддатли кредитлар бўйича банклар олдидаги қарз суммалари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91. "Қисқа муддатли қарзлар" моддаси бўйича (740-сатр) ҳисоби 6820-"Қисқа муддатли қарзлар", 6830-"Тўлашга доир облигациялар", 6840-"Тўлашга доир векселлар" ҳисобварақларида юритиладиган, бошқа корхоналар ва шахслардан олинган қарзлар (заёмлар) бўйича қарз суммалари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92. "Узоқ муддатли мажбуриятларнинг жорий қисми" моддаси бўйича (750-сатр) ҳисоби 6950-"Узоқ муддатли мажбуриятлар - жорий қисм" ҳисобварағида юритиладиган, корхона узоқ муддатли мажбуриятларининг жорий қисми суммалари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93. "Бошқа кредиторлик қарзлари" моддаси бўйича (760-сатр) ҳисоби 6910-"Тўлашга доир оператив ижара", 6920-"Ҳисоблаб ёзилган фоизлар", 6930-"Роялти бўйича қарз", 6940-"Кафолатлар бўйича қарз", 6960-"Даъволар бўйича тўлашга доир ҳисобварақлар", 6970-"Ҳисобдор шахслардан қарз" ва 6990-"Бошқа мажбуриятлар" ҳисобварақларида юритиладиган, корхонанинг турли кредиторлари билан операциялар бўйича қарз суммалари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94. "II бўлим бўйича жами" моддаси бўйича (770-сатр) 490 ва 600-сатрлар бўйича сумма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95. "Баланс пассиви бўйича жами" моддаси бўйича (780-сатр) 480 ва 770-сатрлар бўйича суммалар натижаси сифатида олинган пассивнинг якуний суммаси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96. "Балансдан ташқари ҳисобварақларда ҳисобга олинадиган бойликлар мавжудлиги тўғрисида маълумотнома" 790-920-сатрларда корхонага тегишли бўлмаган, лекин вақтинча фойдаланадиган ёки унинг тасарруфида бўлган бойликлар (оператив ижара шартномаси бўйича олинган асосий воситалар, масъулиятли сақлашдаги, қайта ишланаётган ва ҳоказо моддий бойликлар), шартли ҳуқуқлар ва мажбуриятлар мавжудлиги тўғрисидаги, шунингдек корхонанинг балансдан ташқари ҳисобварақларида ҳисобга олинадиган айрим хўжалик операцияларини назорат қилиш учун ахборот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2-1-§. МУДДАТИ ЎТГАН ДЕБИТОРЛИК</w:t>
      </w: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ВА КРЕДИТОРЛИК ҚАРЗЛАРИ РАСШИФРОКАСИ</w:t>
      </w:r>
    </w:p>
    <w:p w:rsidR="00A12C10" w:rsidRDefault="00A12C10" w:rsidP="00A12C10">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(БУХГАЛТЕРИЯ БАЛАНСИГА ИЛОВА)</w:t>
      </w:r>
    </w:p>
    <w:p w:rsidR="00A12C10" w:rsidRDefault="00A12C10" w:rsidP="00A12C10">
      <w:pPr>
        <w:autoSpaceDE w:val="0"/>
        <w:autoSpaceDN w:val="0"/>
        <w:adjustRightInd w:val="0"/>
        <w:spacing w:after="0" w:line="240" w:lineRule="auto"/>
        <w:jc w:val="center"/>
        <w:rPr>
          <w:rFonts w:ascii="Times New Roman" w:hAnsi="Times New Roman" w:cs="Times New Roman"/>
          <w:noProof/>
          <w:color w:val="800080"/>
          <w:sz w:val="24"/>
          <w:szCs w:val="24"/>
        </w:rPr>
      </w:pPr>
      <w:r>
        <w:rPr>
          <w:rFonts w:ascii="Times New Roman" w:hAnsi="Times New Roman" w:cs="Times New Roman"/>
          <w:noProof/>
          <w:color w:val="800080"/>
          <w:sz w:val="24"/>
          <w:szCs w:val="24"/>
        </w:rPr>
        <w:t>(АВ 11.10.2012 й. 1209-5-сон билан рўйхатга олинган</w:t>
      </w:r>
    </w:p>
    <w:p w:rsidR="00A12C10" w:rsidRDefault="00A12C10" w:rsidP="00A12C10">
      <w:pPr>
        <w:autoSpaceDE w:val="0"/>
        <w:autoSpaceDN w:val="0"/>
        <w:adjustRightInd w:val="0"/>
        <w:spacing w:after="0" w:line="240" w:lineRule="auto"/>
        <w:jc w:val="center"/>
        <w:rPr>
          <w:rFonts w:ascii="Times New Roman" w:hAnsi="Times New Roman" w:cs="Times New Roman"/>
          <w:noProof/>
          <w:color w:val="800080"/>
          <w:sz w:val="24"/>
          <w:szCs w:val="24"/>
        </w:rPr>
      </w:pPr>
      <w:r>
        <w:rPr>
          <w:rFonts w:ascii="Times New Roman" w:hAnsi="Times New Roman" w:cs="Times New Roman"/>
          <w:noProof/>
          <w:color w:val="800080"/>
          <w:sz w:val="24"/>
          <w:szCs w:val="24"/>
        </w:rPr>
        <w:t>молия вазирининг Буйруғига мувофиқ киритилган параграф)</w:t>
      </w:r>
    </w:p>
    <w:p w:rsidR="00A12C10" w:rsidRDefault="00A12C10" w:rsidP="00A12C10">
      <w:pPr>
        <w:autoSpaceDE w:val="0"/>
        <w:autoSpaceDN w:val="0"/>
        <w:adjustRightInd w:val="0"/>
        <w:spacing w:after="0" w:line="240" w:lineRule="auto"/>
        <w:jc w:val="center"/>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96-1. Муддати ўтган дебиторлик ва кредиторлик қарзлари расшифрокасида ташкилотнинг муддати ўтган дебиторлик ва кредиторлик қарзларининг ҳолати ҳисобот даврининг охирги санасига акс эттирилади. Ушбу расшифровка бухгалтерия балансини тузиш санасига ташкилотнинг муддати ўтган дебиторлик ва кредиторлик қарзлари мавжуд бўлсагина тўлдирилади. </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96-2. 2-устун - "Муддати ўтган қарздорликка эга бўлган дебитор ва кредиторлар рўйхати"да - дебитор (кредитор)дан юқори турадиган вазирликлар (идоралар) кесимидаги дебиторлар ва кредиторлар рўйхати келтирилади. Агар дебитор (кредитор) юқори турадиган вазирликка (идорага) эга бўлмаса, дебитор (кредитор) бўлган юридик шахснинг тўлиқ номини кўрсатиш лозим.</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Ўзбекистон Республикасининг ташқарисидаги муддати ўтган қарзлар бўйича дебитор (кредитор) номи (тўлиқ ёки умумқабул қилинган қисқартиришлар билан) кўрсатилади, шунингдек қавсларда мамлакатнинг номи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2-устунда 2.1, 2.2.1, 3.1, 5.1, 5.2.1, 6.1-сатрлар бўйича мажбурий тартибда муддати ўтган қарздорликка эга бўлган дебитор (кредитор)нинг номини кўрсатиш лозим.</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96-3. 3-устунда қонун ҳужжатларида белгиланган муддатларида сўндирилмаган, муддати ўтган қарздорликнинг умумий суммаси кўрсатилади, хусусан:</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 1-сатр бўйича муддати ўтган дебиторлик қарзининг умумий суммаси кўрсатилади, у 3-устуннинг 2 ва 3-сатрлари суммасига тенг бўлиши керак;</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б) 4-сатр бўйича муддати ўтган кредиторлик қарзининг умумий суммаси кўрсатилади, у 3-устуннинг 5 ва 6-сатрлари суммасига тенг бўлиши керак.</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Муддати ўтган дебиторлик қарзининг умумий суммаси Бухгалтерия баланси 1-сон шаклининг 211-сатри суммасига мувофиқ келиши лозим.</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Муддати ўтган кредиторлик қарзининг умумий суммаси Бухгалтерия баланси 1-сон шаклининг 602-сатри суммасига мувофиқ келиши лозим.</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96-4. 3-устунда 2, 2.1, 2.2, 2.2.1, 3.3.1-сатрлар бўйича 1-сатрда акс эттирилган муддати ўтган дебиторлик қарзи умумий суммасининг қуйидаги тартибдаги расшифровкаси келтирилади: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 2-сатр бўйича республика ҳудудидаги муддати ўтган дебиторлик қарзининг умумий суммаси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б) 2.1-сатр бўйича республика ҳудудидаги дебиторларнинг номлари бўйича муддати ўтган қарз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в) 2.2-сатр бўйича ички идоравий муддати ўтган дебиторлик қарзининг умумий суммаси келтирилади;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г) 2.2.1-сатр бўйича 2-сатрдан ажратилган, дебиторлар номлари бўйича ички идоравий муддати ўтган қарз суммаси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д) 3-сатр бўйича республика ташқарисидаги муддати ўтган дебиторлик қарзининг умумий суммаси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е) 3.1-сатр бўйича республика ташқарисидаги дебиторлар номлари бўйича муддати ўтган қарз кўрсатилади.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96-5. 4, 5, 5.1, 5.2, 5.2.1, 6, 6.1-сатрлар муддати ўтган дебиторлик қарзига ўхшаш ҳолда, ушбу Қоидаларнинг 96-3 ва 96-4-бандларига мувофиқ тўлдирилади. </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96-6. Ташкилотга боғлиқ бўлмаган сабаблар бўйича юзага келган қарзлар бўйича:</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 4-устунда ташкилотга боғлиқ бўлмаган сабаблар бўйича юзага келган умумий муддати ўтган қарз кўрсатилади, хусусан:</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1-сатр бўйича - муддати ўтган дебиторлик қарзининг умумий суммаси, у 5, 6, 7, 8-устунларда кўрсатилган суммага тенг бўлиши керак;</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4-сатр бўйича - муддати ўтган кредиторлик қарзининг умумий суммаси, у 5, 7, 8-устунларда кўрсатилган суммага тенг бўлиши керак;</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б) 5-устунда ташкилотнинг Ўзбекистон Республикаси Ҳукумати қарорларига кўра олдиндан ҳақ тўламасдан юклаб жўнатилган (олинган) маҳсулот (иш, хизмат) бўйича умумий муддати ўтган дебиторлик (кредиторлик) қарзи кўрсатилади;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в) 6-устунда давлат захиралари ва жамғармаларидан хом ашё ҳамда материалларни юклаб жўнатиш назарда тутилган ўтказилган бўнак тўловларининг суммаси кўрсатилади. 6-устунда акс эттириладиган маълумот фақат муддати ўтган дебиторлик қарзи қисмида тўлдирилади;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г) 7-устунда ташкилотнинг Ўзбекистон Республикаси Ҳукумати қарорларига кўра қарзни сўндириш муддати белгиланган тартибда кечиктирилган муддати ўтган қарзи акс эттирилади;</w:t>
      </w: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д) 8-устунда қонун ҳужжатларига мувофиқ, тақдим этилган даъволар бўйича судда кўриб чиқиш жараёни бораётган муддати ўтган қарз суммаси кўрсатилади. Худди шу ерда кредитордан ушбу қарзни ундириш тўғрисида хўжалик суди қарорлари чиқарилган муддати ўтган қарз ҳам акс эттирилади.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96-7. Зарурат туғилган ҳолларда ташкилотларга "Ташкилотга боғлиқ бўлмаган сабаблар бўйича вужудга келган муддати ўтган қарзлар" бўлимида қўшимча устунлар очишга рухсат берилади.</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96-8. Муддати ўтган дебиторлик ва кредиторлик қарзлари расшифрокаси сатрларининг миқдори тегишлича 2.1, 2.2.1, 3.1, 5.1, 5.2.1, 6.1-сатрлар бўйича кўрсатиладиган дебиторлар ва кредиторлар миқдорига боғлиқ.</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A12C10" w:rsidRDefault="00A12C10" w:rsidP="00A12C10">
      <w:pPr>
        <w:autoSpaceDE w:val="0"/>
        <w:autoSpaceDN w:val="0"/>
        <w:adjustRightInd w:val="0"/>
        <w:spacing w:after="0" w:line="240" w:lineRule="auto"/>
        <w:ind w:firstLine="570"/>
        <w:jc w:val="both"/>
        <w:rPr>
          <w:rFonts w:ascii="Times New Roman" w:hAnsi="Times New Roman" w:cs="Times New Roman"/>
          <w:color w:val="800080"/>
          <w:sz w:val="24"/>
          <w:szCs w:val="24"/>
        </w:rPr>
      </w:pPr>
      <w:r>
        <w:rPr>
          <w:rFonts w:ascii="Times New Roman" w:hAnsi="Times New Roman" w:cs="Times New Roman"/>
          <w:noProof/>
          <w:sz w:val="24"/>
          <w:szCs w:val="24"/>
        </w:rPr>
        <w:t xml:space="preserve">96-9. Муддати ўтган дебиторлик ва кредиторлик қарзлари расшифрокаси раҳбар ва бош бухгалтер томонидан имзоланади. </w:t>
      </w:r>
      <w:r>
        <w:rPr>
          <w:rFonts w:ascii="Times New Roman" w:hAnsi="Times New Roman" w:cs="Times New Roman"/>
          <w:color w:val="800080"/>
          <w:sz w:val="24"/>
          <w:szCs w:val="24"/>
        </w:rPr>
        <w:t xml:space="preserve">(АВ 15.02.2019 й. 1209-10-сон </w:t>
      </w:r>
      <w:proofErr w:type="spellStart"/>
      <w:r>
        <w:rPr>
          <w:rFonts w:ascii="Times New Roman" w:hAnsi="Times New Roman" w:cs="Times New Roman"/>
          <w:color w:val="800080"/>
          <w:sz w:val="24"/>
          <w:szCs w:val="24"/>
        </w:rPr>
        <w:t>билан</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рўйхатга</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олинган</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молия</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вазирининг</w:t>
      </w:r>
      <w:proofErr w:type="spellEnd"/>
      <w:r>
        <w:rPr>
          <w:rFonts w:ascii="Times New Roman" w:hAnsi="Times New Roman" w:cs="Times New Roman"/>
          <w:color w:val="800080"/>
          <w:sz w:val="24"/>
          <w:szCs w:val="24"/>
        </w:rPr>
        <w:t xml:space="preserve"> </w:t>
      </w:r>
      <w:r>
        <w:rPr>
          <w:rFonts w:ascii="Times New Roman" w:hAnsi="Times New Roman" w:cs="Times New Roman"/>
          <w:noProof/>
          <w:color w:val="800080"/>
          <w:sz w:val="24"/>
          <w:szCs w:val="24"/>
        </w:rPr>
        <w:t>Буйруғи</w:t>
      </w:r>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таҳриридаги</w:t>
      </w:r>
      <w:proofErr w:type="spellEnd"/>
      <w:r>
        <w:rPr>
          <w:rFonts w:ascii="Times New Roman" w:hAnsi="Times New Roman" w:cs="Times New Roman"/>
          <w:color w:val="800080"/>
          <w:sz w:val="24"/>
          <w:szCs w:val="24"/>
        </w:rPr>
        <w:t xml:space="preserve"> банд) (</w:t>
      </w:r>
      <w:proofErr w:type="spellStart"/>
      <w:r>
        <w:rPr>
          <w:rFonts w:ascii="Times New Roman" w:hAnsi="Times New Roman" w:cs="Times New Roman"/>
          <w:noProof/>
          <w:color w:val="800080"/>
          <w:sz w:val="24"/>
          <w:szCs w:val="24"/>
        </w:rPr>
        <w:t>Олдинги</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таҳририга</w:t>
      </w:r>
      <w:proofErr w:type="spellEnd"/>
      <w:r>
        <w:rPr>
          <w:rFonts w:ascii="Times New Roman" w:hAnsi="Times New Roman" w:cs="Times New Roman"/>
          <w:color w:val="800080"/>
          <w:sz w:val="24"/>
          <w:szCs w:val="24"/>
        </w:rPr>
        <w:t xml:space="preserve"> </w:t>
      </w:r>
      <w:proofErr w:type="spellStart"/>
      <w:r>
        <w:rPr>
          <w:rFonts w:ascii="Times New Roman" w:hAnsi="Times New Roman" w:cs="Times New Roman"/>
          <w:color w:val="800080"/>
          <w:sz w:val="24"/>
          <w:szCs w:val="24"/>
        </w:rPr>
        <w:t>қаранг</w:t>
      </w:r>
      <w:proofErr w:type="spellEnd"/>
      <w:r>
        <w:rPr>
          <w:rFonts w:ascii="Times New Roman" w:hAnsi="Times New Roman" w:cs="Times New Roman"/>
          <w:color w:val="800080"/>
          <w:sz w:val="24"/>
          <w:szCs w:val="24"/>
        </w:rPr>
        <w:t>)</w:t>
      </w:r>
    </w:p>
    <w:p w:rsidR="00A12C10" w:rsidRDefault="00A12C10" w:rsidP="00A12C1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5C5E83" w:rsidRDefault="005C5E83"/>
    <w:sectPr w:rsidR="005C5E83" w:rsidSect="0049371C">
      <w:pgSz w:w="11906" w:h="16838"/>
      <w:pgMar w:top="1134" w:right="850" w:bottom="1134" w:left="1701"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irtec Times New Roman Uz">
    <w:altName w:val="Cambria"/>
    <w:charset w:val="CC"/>
    <w:family w:val="roman"/>
    <w:pitch w:val="variable"/>
    <w:sig w:usb0="00000201" w:usb1="00000000" w:usb2="00000000" w:usb3="00000000" w:csb0="00000004"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drawingGridHorizontalSpacing w:val="100"/>
  <w:drawingGridVerticalSpacing w:val="13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C10"/>
    <w:rsid w:val="002759BE"/>
    <w:rsid w:val="005C5E83"/>
    <w:rsid w:val="00A12C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C407"/>
  <w15:chartTrackingRefBased/>
  <w15:docId w15:val="{AC88CEC2-40EF-4029-B331-82185D34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5959</Words>
  <Characters>33968</Characters>
  <Application>Microsoft Office Word</Application>
  <DocSecurity>0</DocSecurity>
  <Lines>283</Lines>
  <Paragraphs>79</Paragraphs>
  <ScaleCrop>false</ScaleCrop>
  <Company/>
  <LinksUpToDate>false</LinksUpToDate>
  <CharactersWithSpaces>39848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Mirzaliyev Saxiybek Maxamadali o'g'li</dc:creator>
  <cp:keywords/>
  <dc:description/>
  <cp:lastModifiedBy>Mirzaliyev Saxiybek Maxamadali o'g'li</cp:lastModifiedBy>
  <cp:revision>1</cp:revision>
  <dcterms:created xsi:type="dcterms:W3CDTF">2020-06-08T04:46:00Z</dcterms:created>
  <dcterms:modified xsi:type="dcterms:W3CDTF">2020-06-08T04:50:00Z</dcterms:modified>
</cp:coreProperties>
</file>