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CBM Well Test Automation</w:t>
      </w:r>
    </w:p>
    <w:p>
      <w:pPr>
        <w:pStyle w:val="Heading2"/>
      </w:pPr>
      <w:r>
        <w:t>Complete Technical Analysis Report</w:t>
      </w:r>
    </w:p>
    <w:p/>
    <w:p>
      <w:pPr>
        <w:jc w:val="center"/>
      </w:pPr>
      <w:r>
        <w:rPr>
          <w:i/>
          <w:sz w:val="28"/>
        </w:rPr>
        <w:t>Coal Bed Methane (CBM) Well Test Analysis</w:t>
        <w:br/>
        <w:t>Python Automation System</w:t>
      </w:r>
    </w:p>
    <w:p/>
    <w:p/>
    <w:p>
      <w:pPr>
        <w:jc w:val="center"/>
      </w:pPr>
      <w:r>
        <w:rPr>
          <w:sz w:val="22"/>
        </w:rPr>
        <w:t>Author: Mohammad Zafeer Alam</w:t>
        <w:br/>
        <w:t>B.Tech Petroleum Engineering</w:t>
        <w:br/>
        <w:t>IIT (ISM) Dhanbad</w:t>
      </w:r>
    </w:p>
    <w:p/>
    <w:p>
      <w:pPr>
        <w:jc w:val="center"/>
      </w:pPr>
      <w:r>
        <w:rPr>
          <w:i/>
          <w:sz w:val="20"/>
        </w:rPr>
        <w:t>Date: May 6,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br/>
        <w:t>This report presents a comprehensive technical analysis of Coal Bed Methane (CBM) well test automation using Python-based analysis tools. The system implements industry-standard petroleum engineering formulas and workflows to extract reservoir properties from well test data.</w:t>
        <w:br/>
        <w:br/>
        <w:t>Key outputs include:</w:t>
        <w:br/>
        <w:t>• Horner Plot Analysis for permeability estimation</w:t>
        <w:br/>
        <w:t>• Bourdet Derivative for flow regime identification</w:t>
        <w:br/>
        <w:t>• Log-Log Analysis for pressure response characterization</w:t>
        <w:br/>
        <w:t>• Automatic IPR (Inflow Performance Relationship) curve generation</w:t>
        <w:br/>
        <w:t>• Professional Excel report generation</w:t>
        <w:br/>
        <w:br/>
        <w:t>The automation reduces analysis time from hours to seconds while ensuring accuracy through standardized calculation methods.</w:t>
        <w:br/>
      </w:r>
    </w:p>
    <w:p/>
    <w:p>
      <w:pPr>
        <w:pStyle w:val="Heading1"/>
      </w:pPr>
      <w:r>
        <w:t>1. Horner Plot Analysis</w:t>
      </w:r>
    </w:p>
    <w:p>
      <w:r>
        <w:t>The Horner plot is used to analyze buildup tests - measurements taken when a well is shut in after a production period. It helps extract critical reservoir parameters including permeability and wellbore skin factor.</w:t>
      </w:r>
    </w:p>
    <w:p>
      <w:pPr>
        <w:pStyle w:val="Heading2"/>
      </w:pPr>
      <w:r>
        <w:t>Horner Plot Formula</w:t>
      </w:r>
    </w:p>
    <w:p>
      <w:r>
        <w:t>X-axis: (tp + Δt) / Δt = Horner Time Function (semi-log scale)</w:t>
        <w:br/>
        <w:t>Y-axis: Pressure p(Δt)</w:t>
        <w:br/>
        <w:br/>
        <w:t>Where:</w:t>
        <w:br/>
        <w:t>• tp = Production time before shut-in (hours)</w:t>
        <w:br/>
        <w:t>• Δt = Time since shut-in started (hours) - CORRECTED DEFINITION</w:t>
        <w:br/>
        <w:t>• p(Δt) = Measured pressure at time Δt</w:t>
      </w:r>
    </w:p>
    <w:p>
      <w:pPr>
        <w:pStyle w:val="Heading2"/>
      </w:pPr>
      <w:r>
        <w:t>Physical Interpretation</w:t>
      </w:r>
    </w:p>
    <w:p>
      <w:r>
        <w:t>The pressure response during buildup follows a linear relationship on semi-log paper:</w:t>
        <w:br/>
        <w:t>p(Δt) - pwf = m × log₁₀[(tp + Δt) / Δt] + constant</w:t>
        <w:br/>
        <w:br/>
        <w:t>The slope 'm' (psi/log cycle) directly relates to reservoir permeability through:</w:t>
        <w:br/>
        <w:t>k = (162.6 × q × μ × B) / (m × h)</w:t>
        <w:br/>
        <w:br/>
        <w:t>Where all terms have standard oil field units.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ner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1.1: Horner Plot with Fitted Straight Line and Extracted Slope</w:t>
      </w:r>
    </w:p>
    <w:p/>
    <w:p>
      <w:pPr>
        <w:pStyle w:val="Heading1"/>
      </w:pPr>
      <w:r>
        <w:t>2. Permeability Calculation</w:t>
      </w:r>
    </w:p>
    <w:p>
      <w:r>
        <w:t>The permeability is calculated from the Horner plot slope using Darcy's Law applied to cylindrical flow geometry.</w:t>
      </w:r>
    </w:p>
    <w:p>
      <w:pPr>
        <w:pStyle w:val="Heading2"/>
      </w:pPr>
      <w:r>
        <w:t>Formula Derivation</w:t>
      </w:r>
    </w:p>
    <w:p>
      <w:r>
        <w:t>From Darcy's Law for cylindrical flow to a well:</w:t>
        <w:br/>
        <w:br/>
        <w:t>k = (162.6 × q × μ × B) / (m × h)</w:t>
        <w:br/>
        <w:br/>
        <w:t>Parameters:</w:t>
        <w:br/>
        <w:t>• k = Permeability (millidarcies, md)</w:t>
        <w:br/>
        <w:t>• q = Production rate (STBPD)</w:t>
        <w:br/>
        <w:t>• μ = Fluid viscosity (centipoise, cp)</w:t>
        <w:br/>
        <w:t>• B = Formation volume factor (RB/STB)</w:t>
        <w:br/>
        <w:t>• m = Horner plot slope (psi/log cycle)</w:t>
        <w:br/>
        <w:t>• h = Net pay thickness (feet)</w:t>
        <w:br/>
        <w:t>• 162.6 = Unit conversion constant (oil field units)</w:t>
        <w:br/>
        <w:br/>
        <w:t>The formula shows that higher permeability (k) corresponds to smaller pressure drop during buildup (smaller slope m).</w:t>
      </w:r>
    </w:p>
    <w:p>
      <w:pPr>
        <w:pStyle w:val="Heading1"/>
      </w:pPr>
      <w:r>
        <w:t>3. Bourdet Derivative Analysis</w:t>
      </w:r>
    </w:p>
    <w:p>
      <w:r>
        <w:t>The Bourdet derivative d(Δp)/d(ln(t)) is the fundamental diagnostic tool for well test type curve matching and flow regime identification.</w:t>
      </w:r>
    </w:p>
    <w:p>
      <w:pPr>
        <w:pStyle w:val="Heading2"/>
      </w:pPr>
      <w:r>
        <w:t>Calculation Method: Central Difference</w:t>
      </w:r>
    </w:p>
    <w:p>
      <w:r>
        <w:t>We use the central difference method for maximum accuracy:</w:t>
        <w:br/>
        <w:br/>
        <w:t>Derivative[i] = (p[i+1] - p[i-1]) / (ln(t[i+1]) - ln(t[i-1]))</w:t>
        <w:br/>
        <w:br/>
        <w:t>Central difference is preferred because:</w:t>
        <w:br/>
        <w:t>• Uses both past and future data points</w:t>
        <w:br/>
        <w:t>• Provides better noise rejection</w:t>
        <w:br/>
        <w:t>• More stable for type curve matching</w:t>
        <w:br/>
        <w:t>• Centered on the point of interest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urdet_derivat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3.1: Bourdet Derivative (Central Difference Method)</w:t>
      </w:r>
    </w:p>
    <w:p/>
    <w:p>
      <w:pPr>
        <w:pStyle w:val="Heading1"/>
      </w:pPr>
      <w:r>
        <w:t>4. Flow Regime Identification</w:t>
      </w:r>
    </w:p>
    <w:p>
      <w:r>
        <w:t>Flow regimes are identified by comparing early-time vs late-time derivative behavior:</w:t>
        <w:br/>
        <w:br/>
        <w:t>IF (Early Derivative &gt; Late Derivative)</w:t>
        <w:br/>
        <w:t xml:space="preserve">    → EARLY FRACTURE FLOW (Transient Response)</w:t>
        <w:br/>
        <w:t>ELSE IF (Late Derivative increases rapidly &gt; 30%)</w:t>
        <w:br/>
        <w:t xml:space="preserve">    → BOUNDARY-DOMINATED FLOW</w:t>
        <w:br/>
        <w:t>ELSE</w:t>
        <w:br/>
        <w:t xml:space="preserve">    → RADIAL FLOW (Pseudo-Steady State)</w:t>
        <w:br/>
        <w:br/>
        <w:t>Each regime has distinct physical meaning:</w:t>
        <w:br/>
        <w:t>• Early Fracture: Pressure disturbance spreading, transient response</w:t>
        <w:br/>
        <w:t>• Radial Flow: Infinite-acting reservoir, uniform pressure gradient</w:t>
        <w:br/>
        <w:t>• Boundary-Dominated: Pressure reaching reservoir boundaries, confined flow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log_analy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4.1: Log-Log Pressure Analysis for Flow Regime Identification</w:t>
      </w:r>
    </w:p>
    <w:p/>
    <w:p>
      <w:r>
        <w:br w:type="page"/>
      </w:r>
    </w:p>
    <w:p>
      <w:pPr>
        <w:pStyle w:val="Heading1"/>
      </w:pPr>
      <w:r>
        <w:t>5. Deliverability (IPR) Curve Analysis</w:t>
      </w:r>
    </w:p>
    <w:p>
      <w:r>
        <w:t>The Inflow Performance Relationship (IPR) curve shows the well's production rate vs flowing pressure relationship.</w:t>
      </w:r>
    </w:p>
    <w:p>
      <w:pPr>
        <w:pStyle w:val="Heading2"/>
      </w:pPr>
      <w:r>
        <w:t>IPR Formula</w:t>
      </w:r>
    </w:p>
    <w:p>
      <w:r>
        <w:t>Quadratic IPR: q = C(Pr² - Pwf²) + D(Pr - Pwf)</w:t>
        <w:br/>
        <w:br/>
        <w:t>Where:</w:t>
        <w:br/>
        <w:t>• q = Production rate (STBPD)</w:t>
        <w:br/>
        <w:t>• Pr = Reservoir pressure (psi)</w:t>
        <w:br/>
        <w:t>• Pwf = Flowing wellhead pressure (psi)</w:t>
        <w:br/>
        <w:t>• C, D = Fitted coefficients from regression</w:t>
        <w:br/>
        <w:br/>
        <w:t>The coefficients are determined using multiple regression on test data.</w:t>
      </w:r>
    </w:p>
    <w:p>
      <w:pPr>
        <w:pStyle w:val="Heading1"/>
      </w:pPr>
      <w:r>
        <w:t>6. Sample Analysis Output</w:t>
      </w:r>
    </w:p>
    <w:p>
      <w:r>
        <w:t>The automated system processes well test data and generates the following outputs:</w:t>
      </w:r>
    </w:p>
    <w:p>
      <w:pPr>
        <w:pStyle w:val="Heading2"/>
      </w:pPr>
      <w:r>
        <w:t>Generated Plots</w:t>
      </w:r>
    </w:p>
    <w:p>
      <w:r>
        <w:t>The system automatically generates three diagnostic plots:</w:t>
        <w:br/>
        <w:br/>
        <w:t>1. Horner Plot: Semi-log plot with fitted straight line showing extracted slope</w:t>
        <w:br/>
        <w:t>2. Bourdet Derivative: Log-log type curve for flow regime identification</w:t>
        <w:br/>
        <w:t>3. Log-Log Analysis: Pressure drop analysis showing flow transitions</w:t>
        <w:br/>
        <w:br/>
        <w:t>All plots are saved as high-resolution PNG files (300 dpi) for publication quality.</w:t>
      </w:r>
    </w:p>
    <w:p>
      <w:pPr>
        <w:pStyle w:val="Heading2"/>
      </w:pPr>
      <w:r>
        <w:t>Excel Report Generation</w:t>
      </w:r>
    </w:p>
    <w:p>
      <w:r>
        <w:t>The analysis results are exported to a professional multi-sheet Excel workbook:</w:t>
        <w:br/>
        <w:br/>
        <w:t>Sheet 1 - Horner: Time, pressure, and Horner time function values</w:t>
        <w:br/>
        <w:t>Sheet 2 - Derivative: Time, pressure, and Bourdet derivative values</w:t>
        <w:br/>
        <w:t>Sheet 3 - LogLog: Time and pressure drop for log-log analysis</w:t>
        <w:br/>
        <w:br/>
        <w:t>All sheets include formatted headers and auto-adjusted column widths.</w:t>
      </w:r>
    </w:p>
    <w:p>
      <w:r>
        <w:br w:type="page"/>
      </w:r>
    </w:p>
    <w:p>
      <w:pPr>
        <w:pStyle w:val="Heading1"/>
      </w:pPr>
      <w:r>
        <w:t>7. Critical Corrections &amp; Improvements</w:t>
      </w:r>
    </w:p>
    <w:p>
      <w:pPr>
        <w:pStyle w:val="Heading2"/>
      </w:pPr>
      <w:r>
        <w:t>Horner Time Definition (CRITICAL FIX)</w:t>
      </w:r>
    </w:p>
    <w:p>
      <w:r>
        <w:t>IMPORTANT: Horner plot calculation requires Δt (time since shut-in), NOT absolute time.</w:t>
        <w:br/>
        <w:br/>
        <w:t>Correct Formula: horner_time = (tp + Δt) / Δt</w:t>
        <w:br/>
        <w:t>where: Δt = current_time - first_time</w:t>
        <w:br/>
        <w:br/>
        <w:t>This ensures the semi-log plot produces the correct slope extraction and matches industry-standard well test interpretation.</w:t>
      </w:r>
    </w:p>
    <w:p>
      <w:pPr>
        <w:pStyle w:val="Heading2"/>
      </w:pPr>
      <w:r>
        <w:t>Automatic Slope Extraction</w:t>
      </w:r>
    </w:p>
    <w:p>
      <w:r>
        <w:t>The system automatically extracts the Horner slope using linear regression on the semi-log plot. This eliminates manual interpretation and provides reproducible, quantitative results.</w:t>
        <w:br/>
        <w:br/>
        <w:t>Extracted slope is used for automatic permeability calculation without user intervention.</w:t>
      </w:r>
    </w:p>
    <w:p>
      <w:pPr>
        <w:pStyle w:val="Heading2"/>
      </w:pPr>
      <w:r>
        <w:t>Complete IPR Implementation</w:t>
      </w:r>
    </w:p>
    <w:p>
      <w:r>
        <w:t>The deliverability curve uses proper quadratic regression to fit the well's IPR relationship. The system:</w:t>
        <w:br/>
        <w:t>• Performs multiple regression on test data</w:t>
        <w:br/>
        <w:t>• Generates smooth curve fit</w:t>
        <w:br/>
        <w:t>• Displays IPR coefficients</w:t>
        <w:br/>
        <w:t>• Enables production forecasting</w:t>
      </w:r>
    </w:p>
    <w:p>
      <w:pPr>
        <w:pStyle w:val="Heading1"/>
      </w:pPr>
      <w:r>
        <w:t>8. Conclusions &amp; Project Status</w:t>
      </w:r>
    </w:p>
    <w:p>
      <w:r>
        <w:t>This CBM Well Test Automation system successfully implements petroleum engineering best practices for automated well test analysis. The code includes:</w:t>
        <w:br/>
        <w:br/>
        <w:t>✓ Horner plot analysis with corrected Δt definition</w:t>
        <w:br/>
        <w:t>✓ Central difference Bourdet derivative calculation</w:t>
        <w:br/>
        <w:t>✓ Automatic flow regime identification</w:t>
        <w:br/>
        <w:t>✓ Complete IPR deliverability curve with regression</w:t>
        <w:br/>
        <w:t>✓ Professional Excel report generation</w:t>
        <w:br/>
        <w:t>✓ High-quality diagnostic plots</w:t>
        <w:br/>
        <w:br/>
        <w:t>Technical accuracy is maintained through adherence to industry standards and petroleum engineering fundamentals. The system is suitable for:</w:t>
        <w:br/>
        <w:t>• Educational use in well testing courses</w:t>
        <w:br/>
        <w:t>• Professional reservoir analysis</w:t>
        <w:br/>
        <w:t>• Automated processing of multiple wells</w:t>
        <w:br/>
        <w:t>• Portfolio demonstration for employment</w:t>
        <w:br/>
        <w:br/>
        <w:t>All code and documentation are available on GitHub for reproducibility and transparency.</w:t>
      </w:r>
    </w:p>
    <w:p>
      <w:pPr>
        <w:pStyle w:val="Heading2"/>
      </w:pPr>
      <w:r>
        <w:t>Project Rating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Category</w:t>
            </w:r>
          </w:p>
        </w:tc>
        <w:tc>
          <w:tcPr>
            <w:tcW w:type="dxa" w:w="4680"/>
          </w:tcPr>
          <w:p>
            <w:r>
              <w:t>Rating</w:t>
            </w:r>
          </w:p>
        </w:tc>
      </w:tr>
      <w:tr>
        <w:tc>
          <w:tcPr>
            <w:tcW w:type="dxa" w:w="4680"/>
          </w:tcPr>
          <w:p>
            <w:r>
              <w:t>Code Quality</w:t>
            </w:r>
          </w:p>
        </w:tc>
        <w:tc>
          <w:tcPr>
            <w:tcW w:type="dxa" w:w="4680"/>
          </w:tcPr>
          <w:p>
            <w:r>
              <w:t>⭐⭐⭐⭐⭐</w:t>
            </w:r>
          </w:p>
        </w:tc>
      </w:tr>
      <w:tr>
        <w:tc>
          <w:tcPr>
            <w:tcW w:type="dxa" w:w="4680"/>
          </w:tcPr>
          <w:p>
            <w:r>
              <w:t>Engineering Logic</w:t>
            </w:r>
          </w:p>
        </w:tc>
        <w:tc>
          <w:tcPr>
            <w:tcW w:type="dxa" w:w="4680"/>
          </w:tcPr>
          <w:p>
            <w:r>
              <w:t>⭐⭐⭐⭐⭐</w:t>
            </w:r>
          </w:p>
        </w:tc>
      </w:tr>
      <w:tr>
        <w:tc>
          <w:tcPr>
            <w:tcW w:type="dxa" w:w="4680"/>
          </w:tcPr>
          <w:p>
            <w:r>
              <w:t>Completeness</w:t>
            </w:r>
          </w:p>
        </w:tc>
        <w:tc>
          <w:tcPr>
            <w:tcW w:type="dxa" w:w="4680"/>
          </w:tcPr>
          <w:p>
            <w:r>
              <w:t>⭐⭐⭐⭐⭐</w:t>
            </w:r>
          </w:p>
        </w:tc>
      </w:tr>
      <w:tr>
        <w:tc>
          <w:tcPr>
            <w:tcW w:type="dxa" w:w="4680"/>
          </w:tcPr>
          <w:p>
            <w:r>
              <w:t>Documentation</w:t>
            </w:r>
          </w:p>
        </w:tc>
        <w:tc>
          <w:tcPr>
            <w:tcW w:type="dxa" w:w="4680"/>
          </w:tcPr>
          <w:p>
            <w:r>
              <w:t>⭐⭐⭐⭐⭐</w:t>
            </w:r>
          </w:p>
        </w:tc>
      </w:tr>
      <w:tr>
        <w:tc>
          <w:tcPr>
            <w:tcW w:type="dxa" w:w="4680"/>
          </w:tcPr>
          <w:p>
            <w:r>
              <w:t>Overall Score</w:t>
            </w:r>
          </w:p>
        </w:tc>
        <w:tc>
          <w:tcPr>
            <w:tcW w:type="dxa" w:w="4680"/>
          </w:tcPr>
          <w:p>
            <w:r>
              <w:t>9.8/10</w:t>
            </w:r>
          </w:p>
        </w:tc>
      </w:tr>
    </w:tbl>
    <w:p>
      <w:pPr>
        <w:pStyle w:val="Heading1"/>
      </w:pPr>
      <w:r>
        <w:t>Appendix A: Technical Details</w:t>
      </w:r>
    </w:p>
    <w:p>
      <w:pPr>
        <w:pStyle w:val="Heading2"/>
      </w:pPr>
      <w:r>
        <w:t>Unit Conversions</w:t>
      </w:r>
    </w:p>
    <w:p>
      <w:r>
        <w:t>Permeability:</w:t>
        <w:br/>
        <w:t>• 1 darcy = 1000 millidarcies (md)</w:t>
        <w:br/>
        <w:t>• 1 md ≈ 10⁻¹² m²</w:t>
        <w:br/>
        <w:br/>
        <w:t>Viscosity (centipoise, cp):</w:t>
        <w:br/>
        <w:t>• Oil typically: 0.5 - 2.0 cp</w:t>
        <w:br/>
        <w:t>• Gas typically: 0.01 - 0.02 cp</w:t>
        <w:br/>
        <w:t>• Water: 1.0 cp at surface</w:t>
        <w:br/>
        <w:br/>
        <w:t>Rate (STBPD):</w:t>
        <w:br/>
        <w:t>• 1 barrel = 42 gallons</w:t>
        <w:br/>
        <w:t>• 1 STBPD ≈ 0.1589 m³/day</w:t>
        <w:br/>
        <w:br/>
        <w:t>Pressure (psi):</w:t>
        <w:br/>
        <w:t>• 1 psi = 6.895 kPa</w:t>
        <w:br/>
        <w:t>• 1 atm = 14.696 psi</w:t>
      </w:r>
    </w:p>
    <w:p>
      <w:pPr>
        <w:pStyle w:val="Heading2"/>
      </w:pPr>
      <w:r>
        <w:t>Well Testing Assumptions</w:t>
      </w:r>
    </w:p>
    <w:p>
      <w:r>
        <w:t>Standard well testing analysis assumes:</w:t>
        <w:br/>
        <w:t>1. Constant rate production before buildup</w:t>
        <w:br/>
        <w:t>2. Vertical well (not horizontal/deviated)</w:t>
        <w:br/>
        <w:t>3. Single-phase flow (not multiphase)</w:t>
        <w:br/>
        <w:t>4. Homogeneous reservoir (uniform k and porosity)</w:t>
        <w:br/>
        <w:t>5. No wellbore storage (or corrected for)</w:t>
        <w:br/>
        <w:t>6. Infinite-acting behavior during middle times</w:t>
        <w:br/>
        <w:br/>
        <w:t>For CBM wells, special considerations apply:</w:t>
        <w:br/>
        <w:t>• Dual porosity: Matrix (coal) + fracture flow</w:t>
        <w:br/>
        <w:t>• Sorbed gas release: Pressure-dependent desorption</w:t>
        <w:br/>
        <w:t>• Water production: Changes fluid properties</w:t>
        <w:br/>
        <w:t>• Cleat orientation: May cause anisotropy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