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 TO ANT 🐜</w:t>
        <w:br/>
      </w:r>
      <w:r>
        <w:rPr>
          <w:b/>
          <w:sz w:val="30"/>
        </w:rPr>
        <w:t>Mikro Yapay Zekâ Dersi – İlk 4 Hafta İçin Geliştirme Önerileri</w:t>
      </w:r>
    </w:p>
    <w:p>
      <w:pPr>
        <w:jc w:val="center"/>
      </w:pPr>
      <w:r>
        <w:rPr>
          <w:i/>
        </w:rPr>
        <w:t>ÇOMÜ – Mikro Yapay Zekâ / Ortak Çekirdek Modülü</w:t>
      </w:r>
    </w:p>
    <w:p>
      <w:pPr>
        <w:pStyle w:val="Heading1"/>
      </w:pPr>
      <w:r>
        <w:t>1. Genel değerlendirme</w:t>
      </w:r>
    </w:p>
    <w:p>
      <w:r>
        <w:t>Mevcut 4 haftalık program pedagojik açıdan düzenli ve uygulanabilir bir başlangıç sunuyor. Her hafta giriş/ısınma → kavram anlatımı → uygulama/atölye → tartışma → kapanış ve ödev şeklinde ilerliyor. Bu yapı korunabilir.</w:t>
      </w:r>
    </w:p>
    <w:p>
      <w:r>
        <w:t>Ancak “Go to Ant – Karıncalara bak, mikro yapıyı zekânın kolektif gücü” fikrinin dersin özgün kimliğini oluşturabilmesi için ilk dört haftada bu fikrin küçük bağlantılarla görünür hale getirilmesi önerilmektedir.</w:t>
      </w:r>
    </w:p>
    <w:p>
      <w:pPr>
        <w:pStyle w:val="Heading1"/>
      </w:pPr>
      <w:r>
        <w:t>2. Ana öneri: İlk 4 hafta çöpe atılmamalı</w:t>
      </w:r>
    </w:p>
    <w:p>
      <w:r>
        <w:t>İlk dört hafta “ortak çekirdek” olarak korunmalı; fakat her haftaya Mikro Yapay Zekâ ve kolektif zekâ fikrini hazırlayan kısa bir soru/uygulama eklenmelidir.</w:t>
      </w:r>
    </w:p>
    <w:p>
      <w:r>
        <w:t>Önerilen genel kurgu: 1–4. haftalar = ortak AI okuryazarlığı ve hazırlık; 5. hafta ve sonrası = Go to Ant yaklaşımı, kolektif zekâ, dağıtık sistemler, swarm intelligence, multi-agent AI ve Mikro Yapay Zekâ.</w:t>
      </w:r>
    </w:p>
    <w:p>
      <w:pPr>
        <w:pStyle w:val="Heading1"/>
      </w:pPr>
      <w:r>
        <w:t>3. Hafta 1 – Yapay zekâ nedir, ne değildir?</w:t>
      </w:r>
    </w:p>
    <w:p>
      <w:r>
        <w:t>Mevcut içeriğin AI / ML / LLM ayrımı korunabilir.</w:t>
      </w:r>
    </w:p>
    <w:p>
      <w:r>
        <w:t>Önerilen ek tartışma sorusu:</w:t>
      </w:r>
    </w:p>
    <w:p>
      <w:r>
        <w:rPr>
          <w:b/>
        </w:rPr>
        <w:t>“Zekâ tek bir yerde olmak zorunda mıdır?”</w:t>
      </w:r>
    </w:p>
    <w:p>
      <w:r>
        <w:t>İnsan zekâsı → makine zekâsı → yapay zekâ → kolektif zekâ bağlantısı kurulabilir.</w:t>
      </w:r>
    </w:p>
    <w:p>
      <w:r>
        <w:t>Ardından basit bir karınca örneği verilebilir: Tek bir karıncanın sınırlı davranış repertuarına karşın koloninin birlikte karmaşık görevleri yerine getirebilmesi.</w:t>
      </w:r>
    </w:p>
    <w:p>
      <w:r>
        <w:t>Amaç: Öğrencinin “bireysel zekâ” ile “kolektif zekâ” arasındaki farkı sezmesi.</w:t>
      </w:r>
    </w:p>
    <w:p>
      <w:pPr>
        <w:pStyle w:val="Heading1"/>
      </w:pPr>
      <w:r>
        <w:t>4. Hafta 2 – Yapay zekânın kullanım alanları</w:t>
      </w:r>
    </w:p>
    <w:p>
      <w:r>
        <w:t>Mevcut bölüm-temelli kullanım senaryosu korunmalı.</w:t>
      </w:r>
    </w:p>
    <w:p>
      <w:r>
        <w:t>Atölyeye şu soru eklenebilir:</w:t>
      </w:r>
    </w:p>
    <w:p>
      <w:r>
        <w:rPr>
          <w:b/>
        </w:rPr>
        <w:t>“Bu işi tek bir yapay zekâ mı yapmalı, yoksa birçok küçük yapay zekâ birlikte yapabilir mi?”</w:t>
      </w:r>
    </w:p>
    <w:p>
      <w:r>
        <w:t>Örneğin birden fazla küçük sistemin bilgi toplama, sınıflandırma, kontrol etme ve karar önerme gibi farklı görevler üstlenebileceği gösterilebilir.</w:t>
      </w:r>
    </w:p>
    <w:p>
      <w:r>
        <w:t>Burada teknik ayrıntıya girilmesine gerek yoktur. Amaç, öğrencide “tek ve büyük sistem” yerine “birlikte çalışan küçük sistemler” fikrini oluşturmaktır.</w:t>
      </w:r>
    </w:p>
    <w:p>
      <w:pPr>
        <w:pStyle w:val="Heading1"/>
      </w:pPr>
      <w:r>
        <w:t>5. Hafta 3 – Prompt yazma ve diyalog kurma</w:t>
      </w:r>
    </w:p>
    <w:p>
      <w:r>
        <w:t>Dosyadaki “Bir soruyu üç kez sor” uygulaması korunmalı ve çok uygun bir başlangıç egzersizi olarak değerlendirilmelidir.</w:t>
      </w:r>
    </w:p>
    <w:p>
      <w:r>
        <w:t>Buna ek olarak kısa bir karşılaştırma yapılabilir:</w:t>
      </w:r>
    </w:p>
    <w:p>
      <w:r>
        <w:t>• Tek öğrenci → tek prompt → tek sonuç</w:t>
      </w:r>
    </w:p>
    <w:p>
      <w:r>
        <w:t>• Birden fazla öğrenci → farklı promptlar → sonuçların karşılaştırılması</w:t>
      </w:r>
    </w:p>
    <w:p>
      <w:r>
        <w:t>Buradan şu soru çıkarılabilir: “Tek bir güçlü istem mi, yoksa farklı görevleri üstlenen birden fazla küçük sistem mi daha iyi sonuç verir?”</w:t>
      </w:r>
    </w:p>
    <w:p>
      <w:r>
        <w:t>Bu aşamada multi-agent sistemlerin teknik öğretimine gerek yoktur; öğrencinin kolektif problem çözme mantığını sezmesi yeterlidir.</w:t>
      </w:r>
    </w:p>
    <w:p>
      <w:pPr>
        <w:pStyle w:val="Heading1"/>
      </w:pPr>
      <w:r>
        <w:t>6. Hafta 4 – Sınırlar, riskler ve etik kullanım</w:t>
      </w:r>
    </w:p>
    <w:p>
      <w:r>
        <w:t>Halüsinasyon, kaynak doğrulama, akademik dürüstlük ve veri gizliliği bölümleri korunmalıdır.</w:t>
      </w:r>
    </w:p>
    <w:p>
      <w:r>
        <w:t>Mikro Yapay Zekâ perspektifinden önerilen temel soru:</w:t>
      </w:r>
    </w:p>
    <w:p>
      <w:r>
        <w:rPr>
          <w:b/>
        </w:rPr>
        <w:t>“Bir yapay zekâ hata yaptığında kim sorumludur?”</w:t>
      </w:r>
    </w:p>
    <w:p>
      <w:r>
        <w:t>Ardından daha ileri soru: “Birden fazla küçük yapay zekâ birlikte karar verdiğinde sorumluluk kime aittir?”</w:t>
      </w:r>
    </w:p>
    <w:p>
      <w:r>
        <w:t>Örneğin bir sistemin delilleri topladığı, başka bir sistemin sınıflandırdığı, bir diğerinin karşı görüşleri bulduğu, başka bir sistemin risk analizi yaptığı ve son sistemin öneri ürettiği bir senaryo tartışılabilir.</w:t>
      </w:r>
    </w:p>
    <w:p>
      <w:r>
        <w:t>Bu yaklaşım, yapay zekâ + hukuk + etik + siyaset + yönetişim bağlantısını kurmak için özellikle güçlüdür.</w:t>
      </w:r>
    </w:p>
    <w:p>
      <w:pPr>
        <w:pStyle w:val="Heading1"/>
      </w:pPr>
      <w:r>
        <w:t>7. 5. haftaya geçiş: Go to Ant</w:t>
      </w:r>
    </w:p>
    <w:p>
      <w:r>
        <w:t>İlk dört haftadan sonra dersin özgün kimliği belirgin biçimde ortaya çıkarılabilir:</w:t>
      </w:r>
    </w:p>
    <w:p>
      <w:pPr>
        <w:pStyle w:val="ListBullet"/>
      </w:pPr>
      <w:r>
        <w:t>Karınca</w:t>
      </w:r>
    </w:p>
    <w:p>
      <w:pPr>
        <w:pStyle w:val="ListBullet"/>
      </w:pPr>
      <w:r>
        <w:t>Sürü</w:t>
      </w:r>
    </w:p>
    <w:p>
      <w:pPr>
        <w:pStyle w:val="ListBullet"/>
      </w:pPr>
      <w:r>
        <w:t>Kolektif davranış</w:t>
      </w:r>
    </w:p>
    <w:p>
      <w:pPr>
        <w:pStyle w:val="ListBullet"/>
      </w:pPr>
      <w:r>
        <w:t>Dağıtık sistem</w:t>
      </w:r>
    </w:p>
    <w:p>
      <w:pPr>
        <w:pStyle w:val="ListBullet"/>
      </w:pPr>
      <w:r>
        <w:t>Swarm intelligence / sürü zekâsı</w:t>
      </w:r>
    </w:p>
    <w:p>
      <w:pPr>
        <w:pStyle w:val="ListBullet"/>
      </w:pPr>
      <w:r>
        <w:t>Multi-agent AI</w:t>
      </w:r>
    </w:p>
    <w:p>
      <w:pPr>
        <w:pStyle w:val="ListBullet"/>
      </w:pPr>
      <w:r>
        <w:t>Mikro Yapay Zekâ</w:t>
      </w:r>
    </w:p>
    <w:p>
      <w:r>
        <w:t>Böylece ilk dört hafta öğrenciyi genel yapay zekâ okuryazarlığına hazırlar; 5. haftadan itibaren ise ders, sıradan bir “AI kullanımı” dersinden ayrılarak özgün bir Mikro Yapay Zekâ dersine dönüşür.</w:t>
      </w:r>
    </w:p>
    <w:p>
      <w:pPr>
        <w:pStyle w:val="Heading1"/>
      </w:pPr>
      <w:r>
        <w:t>8. Dersin temel fikri için önerilen cümle</w:t>
      </w:r>
    </w:p>
    <w:p>
      <w:pPr>
        <w:jc w:val="center"/>
      </w:pPr>
      <w:r>
        <w:rPr>
          <w:b/>
        </w:rPr>
        <w:t>“Tek bir karınca çok şey yapamaz; ama doğru kurallarla çalışan bir koloni karmaşık problemleri çözebilir.”</w:t>
      </w:r>
    </w:p>
    <w:p>
      <w:r>
        <w:t>Bu cümle, ders boyunca bireysel yapay zekâdan kolektif yapay zekâya geçişin ana metaforu olarak kullanılabilir.</w:t>
      </w:r>
    </w:p>
    <w:p>
      <w:pPr>
        <w:pStyle w:val="Heading1"/>
      </w:pPr>
      <w:r>
        <w:t>9. Kısa sonuç</w:t>
      </w:r>
    </w:p>
    <w:p>
      <w:r>
        <w:t>Mevcut ilk dört haftanın güçlü tarafı düzenli, anlaşılır ve uygulanabilir olmasıdır. Geliştirilmesi gereken taraf ise Mikro Yapay Zekâ dersini diğer AI okuryazarlığı derslerinden ayıracak özgün fikrin daha erken görünür hale getirilmesidir.</w:t>
      </w:r>
    </w:p>
    <w:p>
      <w:r>
        <w:t>Öneri: Yapıyı değiştirmeyelim; her haftaya bir “Go to Ant” sorusu veya mini deney ekleyelim. Böylece 5. haftaya geçildiğinde öğrenciler kolektif zekâ fikrine hazır olacaktır.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