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74AC3" w14:textId="41698EA1" w:rsidR="00000000" w:rsidRPr="00895C86" w:rsidRDefault="00000000" w:rsidP="0005783A">
      <w:pPr>
        <w:pStyle w:val="Heading1"/>
      </w:pPr>
      <w:r w:rsidRPr="00895C86">
        <w:t>CS 255 System Design</w:t>
      </w:r>
    </w:p>
    <w:p w14:paraId="3A3FC25F" w14:textId="77777777" w:rsidR="00000000" w:rsidRPr="00895C86" w:rsidRDefault="000000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108B55" w14:textId="77777777" w:rsidR="00000000" w:rsidRPr="00895C86" w:rsidRDefault="00000000" w:rsidP="0005783A">
      <w:pPr>
        <w:pStyle w:val="Heading2"/>
      </w:pPr>
      <w:r w:rsidRPr="00895C86">
        <w:t>UML Diagrams</w:t>
      </w:r>
    </w:p>
    <w:p w14:paraId="04BE0709" w14:textId="77777777" w:rsidR="00000000" w:rsidRPr="00895C86" w:rsidRDefault="00000000" w:rsidP="0005783A">
      <w:pPr>
        <w:suppressAutoHyphens/>
        <w:spacing w:after="0"/>
      </w:pPr>
    </w:p>
    <w:p w14:paraId="09209EDE" w14:textId="77777777" w:rsidR="00000000" w:rsidRPr="00895C86" w:rsidRDefault="00000000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F160073" w14:textId="7A5BEE71" w:rsidR="00000000" w:rsidRDefault="005B28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5B2861">
        <w:rPr>
          <w:rFonts w:ascii="Calibri" w:hAnsi="Calibri" w:cs="Calibri"/>
          <w:i/>
        </w:rPr>
        <w:t>This diagram illustrates the process from the user login to viewing available times, selecting a preferred slot, and confirming the booking. It emphasizes decision points like availability checks and user confirmations to ensure the process is intuitive and efficient.</w:t>
      </w:r>
    </w:p>
    <w:p w14:paraId="7F98B926" w14:textId="5DA19126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i/>
        </w:rPr>
        <w:drawing>
          <wp:inline distT="0" distB="0" distL="0" distR="0" wp14:anchorId="1A4A3400" wp14:editId="76467C45">
            <wp:extent cx="5391150" cy="6111716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EAD2FE4-32D2-9600-5312-64B64BF64B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EAD2FE4-32D2-9600-5312-64B64BF64B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29" cy="61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758C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C720A4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68118B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FF8B5C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CC2671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297528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9DAFEA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38E0AC" w14:textId="77777777" w:rsidR="001D3417" w:rsidRDefault="001D34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1C2D98" w14:textId="759F1123" w:rsidR="00000000" w:rsidRPr="00895C86" w:rsidRDefault="00000000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A0C4B68" w14:textId="77777777" w:rsidR="00563475" w:rsidRDefault="00563475" w:rsidP="00563475">
      <w:pPr>
        <w:suppressAutoHyphens/>
        <w:spacing w:after="0" w:line="240" w:lineRule="auto"/>
      </w:pPr>
      <w:r w:rsidRPr="00563475">
        <w:rPr>
          <w:rFonts w:ascii="Calibri" w:hAnsi="Calibri" w:cs="Calibri"/>
          <w:i/>
        </w:rPr>
        <w:drawing>
          <wp:inline distT="0" distB="0" distL="0" distR="0" wp14:anchorId="0399F394" wp14:editId="20751FC1">
            <wp:extent cx="6010275" cy="6764655"/>
            <wp:effectExtent l="0" t="0" r="9525" b="0"/>
            <wp:docPr id="79937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8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020" cy="67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C191" w14:textId="77777777" w:rsidR="00563475" w:rsidRDefault="00563475" w:rsidP="00563475">
      <w:pPr>
        <w:suppressAutoHyphens/>
        <w:spacing w:after="0" w:line="240" w:lineRule="auto"/>
      </w:pPr>
    </w:p>
    <w:p w14:paraId="02D74514" w14:textId="5E74C9BC" w:rsidR="00563475" w:rsidRDefault="00563475" w:rsidP="00563475">
      <w:pPr>
        <w:suppressAutoHyphens/>
        <w:spacing w:after="0" w:line="240" w:lineRule="auto"/>
      </w:pPr>
      <w:r w:rsidRPr="00563475">
        <w:lastRenderedPageBreak/>
        <w:drawing>
          <wp:inline distT="0" distB="0" distL="0" distR="0" wp14:anchorId="416C0DE9" wp14:editId="17FDA25F">
            <wp:extent cx="5943600" cy="7096125"/>
            <wp:effectExtent l="0" t="0" r="0" b="9525"/>
            <wp:docPr id="5175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B1CA" w14:textId="77777777" w:rsidR="00563475" w:rsidRDefault="00563475" w:rsidP="00563475">
      <w:pPr>
        <w:suppressAutoHyphens/>
        <w:spacing w:after="0" w:line="240" w:lineRule="auto"/>
      </w:pPr>
    </w:p>
    <w:p w14:paraId="03597F8D" w14:textId="77777777" w:rsidR="00563475" w:rsidRDefault="00563475" w:rsidP="00563475">
      <w:pPr>
        <w:suppressAutoHyphens/>
        <w:spacing w:after="0" w:line="240" w:lineRule="auto"/>
      </w:pPr>
    </w:p>
    <w:p w14:paraId="5C22BAF5" w14:textId="77777777" w:rsidR="008B792C" w:rsidRDefault="008B792C" w:rsidP="00563475">
      <w:pPr>
        <w:suppressAutoHyphens/>
        <w:spacing w:after="0" w:line="240" w:lineRule="auto"/>
      </w:pPr>
    </w:p>
    <w:p w14:paraId="18A5E453" w14:textId="77777777" w:rsidR="008B792C" w:rsidRDefault="008B792C" w:rsidP="00563475">
      <w:pPr>
        <w:suppressAutoHyphens/>
        <w:spacing w:after="0" w:line="240" w:lineRule="auto"/>
      </w:pPr>
    </w:p>
    <w:p w14:paraId="1EEFC2F2" w14:textId="77777777" w:rsidR="008B792C" w:rsidRDefault="008B792C" w:rsidP="00563475">
      <w:pPr>
        <w:suppressAutoHyphens/>
        <w:spacing w:after="0" w:line="240" w:lineRule="auto"/>
      </w:pPr>
    </w:p>
    <w:p w14:paraId="4DEB99C3" w14:textId="77777777" w:rsidR="008B792C" w:rsidRDefault="008B792C" w:rsidP="00563475">
      <w:pPr>
        <w:suppressAutoHyphens/>
        <w:spacing w:after="0" w:line="240" w:lineRule="auto"/>
      </w:pPr>
    </w:p>
    <w:p w14:paraId="3081C277" w14:textId="6F1684A5" w:rsidR="00000000" w:rsidRPr="00563475" w:rsidRDefault="00000000" w:rsidP="00563475">
      <w:pPr>
        <w:suppressAutoHyphens/>
        <w:spacing w:after="0" w:line="240" w:lineRule="auto"/>
        <w:rPr>
          <w:rFonts w:ascii="Calibri" w:hAnsi="Calibri" w:cs="Calibri"/>
        </w:rPr>
      </w:pPr>
      <w:r w:rsidRPr="00895C86">
        <w:lastRenderedPageBreak/>
        <w:t>UML Sequence Diagram</w:t>
      </w:r>
    </w:p>
    <w:p w14:paraId="1F1479B6" w14:textId="12F6B169" w:rsidR="00000000" w:rsidRDefault="0021738C" w:rsidP="0005783A">
      <w:pPr>
        <w:suppressAutoHyphens/>
        <w:spacing w:after="0" w:line="240" w:lineRule="auto"/>
        <w:rPr>
          <w:rFonts w:ascii="Calibri" w:hAnsi="Calibri" w:cs="Calibri"/>
        </w:rPr>
      </w:pPr>
      <w:r w:rsidRPr="0021738C">
        <w:rPr>
          <w:rFonts w:ascii="Calibri" w:hAnsi="Calibri" w:cs="Calibri"/>
          <w:i/>
        </w:rPr>
        <w:drawing>
          <wp:inline distT="0" distB="0" distL="0" distR="0" wp14:anchorId="1D00BF05" wp14:editId="394D3151">
            <wp:extent cx="5943600" cy="4184650"/>
            <wp:effectExtent l="0" t="0" r="0" b="6350"/>
            <wp:docPr id="199200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9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A8B8" w14:textId="5FAE66E2" w:rsidR="0021738C" w:rsidRDefault="0021738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4777F2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ED6E49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F7EB22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B20442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8D31C8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E0967D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2BD6A5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59684E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2E43A2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CF0E44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27BF45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B69A9C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471726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6C55CA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7F6CFD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820CD7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211FCA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4BFEDD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01D799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BB4264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F6F051" w14:textId="77777777" w:rsidR="00681731" w:rsidRPr="00895C86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8DF915" w14:textId="77777777" w:rsidR="00000000" w:rsidRPr="00895C86" w:rsidRDefault="00000000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F55030F" w14:textId="1743E338" w:rsidR="00000000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0405FC" wp14:editId="0C4FE718">
            <wp:extent cx="5943600" cy="4130040"/>
            <wp:effectExtent l="0" t="0" r="0" b="0"/>
            <wp:docPr id="96892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43A9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AD0F2B" w14:textId="77777777" w:rsidR="00681731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2BE09C" w14:textId="77777777" w:rsidR="00681731" w:rsidRPr="00895C86" w:rsidRDefault="006817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6340B2" w14:textId="076E4120" w:rsidR="00000000" w:rsidRPr="00895C86" w:rsidRDefault="00000000" w:rsidP="0005783A">
      <w:pPr>
        <w:pStyle w:val="Heading2"/>
      </w:pPr>
      <w:r w:rsidRPr="00895C86">
        <w:t>Technical Requirements</w:t>
      </w:r>
    </w:p>
    <w:p w14:paraId="12A06633" w14:textId="1EA5CFAB" w:rsidR="001D3417" w:rsidRDefault="001D3417" w:rsidP="001D341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(Along with closing notes)</w:t>
      </w:r>
    </w:p>
    <w:p w14:paraId="5FEAC8FD" w14:textId="77D71DD5" w:rsidR="001D3417" w:rsidRPr="001D3417" w:rsidRDefault="001D3417" w:rsidP="001D3417">
      <w:pPr>
        <w:suppressAutoHyphens/>
        <w:spacing w:after="0" w:line="240" w:lineRule="auto"/>
        <w:ind w:firstLine="720"/>
        <w:rPr>
          <w:rFonts w:ascii="Calibri" w:hAnsi="Calibri" w:cs="Calibri"/>
          <w:i/>
        </w:rPr>
      </w:pPr>
      <w:r w:rsidRPr="001D3417">
        <w:rPr>
          <w:rFonts w:ascii="Calibri" w:hAnsi="Calibri" w:cs="Calibri"/>
          <w:i/>
        </w:rPr>
        <w:t>As we venture into the development phase of the DriverPass system, I want to outline the technical foundation that will bring our design to life. It's like building a house; our diagrams are the blueprints, and now we're discussing the bricks, mortar, and tools we need to construct it.</w:t>
      </w:r>
    </w:p>
    <w:p w14:paraId="4D2D88D2" w14:textId="77777777" w:rsidR="001D3417" w:rsidRPr="001D3417" w:rsidRDefault="001D3417" w:rsidP="001D3417">
      <w:p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Hardware Requirements:</w:t>
      </w:r>
    </w:p>
    <w:p w14:paraId="66E6C43E" w14:textId="142395AC" w:rsidR="001D3417" w:rsidRPr="001D3417" w:rsidRDefault="001D3417" w:rsidP="001D341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Servers</w:t>
      </w:r>
      <w:r w:rsidRPr="001D3417">
        <w:rPr>
          <w:rFonts w:ascii="Calibri" w:hAnsi="Calibri" w:cs="Calibri"/>
          <w:i/>
        </w:rPr>
        <w:t xml:space="preserve">: </w:t>
      </w:r>
      <w:r>
        <w:rPr>
          <w:rFonts w:ascii="Calibri" w:hAnsi="Calibri" w:cs="Calibri"/>
          <w:i/>
        </w:rPr>
        <w:t>We'll require robust servers to manage the anticipated traffic and data processing</w:t>
      </w:r>
      <w:r w:rsidRPr="001D3417">
        <w:rPr>
          <w:rFonts w:ascii="Calibri" w:hAnsi="Calibri" w:cs="Calibri"/>
          <w:i/>
        </w:rPr>
        <w:t>. Think of these as the powerhouse of our operations, capable of handling the hustle and bustle of our digital traffic.</w:t>
      </w:r>
    </w:p>
    <w:p w14:paraId="3E036434" w14:textId="64A1C22F" w:rsidR="001D3417" w:rsidRPr="001D3417" w:rsidRDefault="001D3417" w:rsidP="001D341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Workstations</w:t>
      </w:r>
      <w:r w:rsidRPr="001D3417">
        <w:rPr>
          <w:rFonts w:ascii="Calibri" w:hAnsi="Calibri" w:cs="Calibri"/>
          <w:i/>
        </w:rPr>
        <w:t xml:space="preserve">: For our team, high-performance workstations will be essential for developing and maintaining the system. </w:t>
      </w:r>
      <w:r>
        <w:rPr>
          <w:rFonts w:ascii="Calibri" w:hAnsi="Calibri" w:cs="Calibri"/>
          <w:i/>
        </w:rPr>
        <w:t>These are the desks</w:t>
      </w:r>
      <w:r w:rsidRPr="001D3417">
        <w:rPr>
          <w:rFonts w:ascii="Calibri" w:hAnsi="Calibri" w:cs="Calibri"/>
          <w:i/>
        </w:rPr>
        <w:t xml:space="preserve"> where our creative and technical magic happens.</w:t>
      </w:r>
    </w:p>
    <w:p w14:paraId="2327E507" w14:textId="77777777" w:rsidR="001D3417" w:rsidRPr="001D3417" w:rsidRDefault="001D3417" w:rsidP="001D341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Networking Equipment</w:t>
      </w:r>
      <w:r w:rsidRPr="001D3417">
        <w:rPr>
          <w:rFonts w:ascii="Calibri" w:hAnsi="Calibri" w:cs="Calibri"/>
          <w:i/>
        </w:rPr>
        <w:t>: Reliable routers and switches will form the veins and arteries of our network, ensuring data flows seamlessly and securely.</w:t>
      </w:r>
    </w:p>
    <w:p w14:paraId="4C89F19E" w14:textId="77777777" w:rsidR="001D3417" w:rsidRPr="001D3417" w:rsidRDefault="001D3417" w:rsidP="001D3417">
      <w:p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Software Requirements:</w:t>
      </w:r>
    </w:p>
    <w:p w14:paraId="63071D74" w14:textId="4499E7D2" w:rsidR="001D3417" w:rsidRPr="001D3417" w:rsidRDefault="001D3417" w:rsidP="001D341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Operating System</w:t>
      </w:r>
      <w:r w:rsidRPr="001D3417">
        <w:rPr>
          <w:rFonts w:ascii="Calibri" w:hAnsi="Calibri" w:cs="Calibri"/>
          <w:i/>
        </w:rPr>
        <w:t>: We'll utilize a server OS known for stability and security. Imagine this as the stable ground upon which our system will stand.</w:t>
      </w:r>
    </w:p>
    <w:p w14:paraId="2301C9ED" w14:textId="77777777" w:rsidR="001D3417" w:rsidRPr="001D3417" w:rsidRDefault="001D3417" w:rsidP="001D341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Database Management System</w:t>
      </w:r>
      <w:r w:rsidRPr="001D3417">
        <w:rPr>
          <w:rFonts w:ascii="Calibri" w:hAnsi="Calibri" w:cs="Calibri"/>
          <w:i/>
        </w:rPr>
        <w:t>: A scalable DBMS will be our system's memory, carefully organizing and recalling data as needed.</w:t>
      </w:r>
    </w:p>
    <w:p w14:paraId="16AC5A53" w14:textId="77777777" w:rsidR="001D3417" w:rsidRPr="001D3417" w:rsidRDefault="001D3417" w:rsidP="001D341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lastRenderedPageBreak/>
        <w:t>Web Server Software</w:t>
      </w:r>
      <w:r w:rsidRPr="001D3417">
        <w:rPr>
          <w:rFonts w:ascii="Calibri" w:hAnsi="Calibri" w:cs="Calibri"/>
          <w:i/>
        </w:rPr>
        <w:t>: The platform that serves our web pages to users needs to be both nimble and resilient.</w:t>
      </w:r>
    </w:p>
    <w:p w14:paraId="6D11D1BB" w14:textId="77777777" w:rsidR="001D3417" w:rsidRPr="001D3417" w:rsidRDefault="001D3417" w:rsidP="001D341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Development Frameworks</w:t>
      </w:r>
      <w:r w:rsidRPr="001D3417">
        <w:rPr>
          <w:rFonts w:ascii="Calibri" w:hAnsi="Calibri" w:cs="Calibri"/>
          <w:i/>
        </w:rPr>
        <w:t>: We'll harness the latest frameworks that enable us to build flexible and maintainable code – the structural integrity of our system.</w:t>
      </w:r>
    </w:p>
    <w:p w14:paraId="5FA7D9E2" w14:textId="77777777" w:rsidR="001D3417" w:rsidRPr="001D3417" w:rsidRDefault="001D3417" w:rsidP="001D3417">
      <w:p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Tools:</w:t>
      </w:r>
    </w:p>
    <w:p w14:paraId="455EA31F" w14:textId="35EDC947" w:rsidR="001D3417" w:rsidRPr="001D3417" w:rsidRDefault="001D3417" w:rsidP="001D3417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Version Control System</w:t>
      </w:r>
      <w:r w:rsidRPr="001D3417">
        <w:rPr>
          <w:rFonts w:ascii="Calibri" w:hAnsi="Calibri" w:cs="Calibri"/>
          <w:i/>
        </w:rPr>
        <w:t xml:space="preserve">: To manage our code </w:t>
      </w:r>
      <w:r>
        <w:rPr>
          <w:rFonts w:ascii="Calibri" w:hAnsi="Calibri" w:cs="Calibri"/>
          <w:i/>
        </w:rPr>
        <w:t>precisely, we'll use a system that tracks every change, ensuring that we can always backtrack to a safe point</w:t>
      </w:r>
      <w:r w:rsidRPr="001D3417">
        <w:rPr>
          <w:rFonts w:ascii="Calibri" w:hAnsi="Calibri" w:cs="Calibri"/>
          <w:i/>
        </w:rPr>
        <w:t>, like a detailed construction log.</w:t>
      </w:r>
    </w:p>
    <w:p w14:paraId="5AA4A4F1" w14:textId="77777777" w:rsidR="001D3417" w:rsidRPr="001D3417" w:rsidRDefault="001D3417" w:rsidP="001D3417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Integrated Development Environment (IDE)</w:t>
      </w:r>
      <w:r w:rsidRPr="001D3417">
        <w:rPr>
          <w:rFonts w:ascii="Calibri" w:hAnsi="Calibri" w:cs="Calibri"/>
          <w:i/>
        </w:rPr>
        <w:t>: Our developers will use sophisticated IDEs to write, test, and debug code, like an architect's drafting table equipped with the best tools.</w:t>
      </w:r>
    </w:p>
    <w:p w14:paraId="795892BB" w14:textId="4CCBE195" w:rsidR="001D3417" w:rsidRPr="001D3417" w:rsidRDefault="001D3417" w:rsidP="001D3417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Lucidchart</w:t>
      </w:r>
      <w:r w:rsidRPr="001D3417">
        <w:rPr>
          <w:rFonts w:ascii="Calibri" w:hAnsi="Calibri" w:cs="Calibri"/>
          <w:i/>
        </w:rPr>
        <w:t xml:space="preserve">: </w:t>
      </w:r>
      <w:r>
        <w:rPr>
          <w:rFonts w:ascii="Calibri" w:hAnsi="Calibri" w:cs="Calibri"/>
          <w:i/>
        </w:rPr>
        <w:t>We'll continue to use Lucidchart for ongoing design modifications and visual documentation</w:t>
      </w:r>
      <w:r w:rsidRPr="001D3417">
        <w:rPr>
          <w:rFonts w:ascii="Calibri" w:hAnsi="Calibri" w:cs="Calibri"/>
          <w:i/>
        </w:rPr>
        <w:t>. It's our digital sketch pad, where we visualize complex concepts clearly.</w:t>
      </w:r>
    </w:p>
    <w:p w14:paraId="56020053" w14:textId="77777777" w:rsidR="001D3417" w:rsidRPr="001D3417" w:rsidRDefault="001D3417" w:rsidP="001D3417">
      <w:p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Infrastructure:</w:t>
      </w:r>
    </w:p>
    <w:p w14:paraId="25D35BAD" w14:textId="7F2099D6" w:rsidR="001D3417" w:rsidRPr="001D3417" w:rsidRDefault="001D3417" w:rsidP="001D3417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Cloud Services</w:t>
      </w:r>
      <w:r w:rsidRPr="001D3417">
        <w:rPr>
          <w:rFonts w:ascii="Calibri" w:hAnsi="Calibri" w:cs="Calibri"/>
          <w:i/>
        </w:rPr>
        <w:t xml:space="preserve">: </w:t>
      </w:r>
      <w:r>
        <w:rPr>
          <w:rFonts w:ascii="Calibri" w:hAnsi="Calibri" w:cs="Calibri"/>
          <w:i/>
        </w:rPr>
        <w:t>We'll leverage cloud services to ensure scalability and reliability. It's like</w:t>
      </w:r>
      <w:r w:rsidRPr="001D3417">
        <w:rPr>
          <w:rFonts w:ascii="Calibri" w:hAnsi="Calibri" w:cs="Calibri"/>
          <w:i/>
        </w:rPr>
        <w:t xml:space="preserve"> having a plot of land in every city, accessible from anywhere.</w:t>
      </w:r>
    </w:p>
    <w:p w14:paraId="3870C86D" w14:textId="77777777" w:rsidR="001D3417" w:rsidRPr="001D3417" w:rsidRDefault="001D3417" w:rsidP="001D3417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Backup Solutions</w:t>
      </w:r>
      <w:r w:rsidRPr="001D3417">
        <w:rPr>
          <w:rFonts w:ascii="Calibri" w:hAnsi="Calibri" w:cs="Calibri"/>
          <w:i/>
        </w:rPr>
        <w:t>: Regular backups will be our safety nets, protecting us from data loss.</w:t>
      </w:r>
    </w:p>
    <w:p w14:paraId="59C5C980" w14:textId="77777777" w:rsidR="001D3417" w:rsidRPr="001D3417" w:rsidRDefault="001D3417" w:rsidP="001D3417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D3417">
        <w:rPr>
          <w:rFonts w:ascii="Calibri" w:hAnsi="Calibri" w:cs="Calibri"/>
          <w:b/>
          <w:bCs/>
          <w:i/>
        </w:rPr>
        <w:t>Disaster Recovery Plans</w:t>
      </w:r>
      <w:r w:rsidRPr="001D3417">
        <w:rPr>
          <w:rFonts w:ascii="Calibri" w:hAnsi="Calibri" w:cs="Calibri"/>
          <w:i/>
        </w:rPr>
        <w:t>: In the unlikely event of a system failure, we'll have a clearly defined recovery plan – our emergency exits and protocols to swiftly restore order.</w:t>
      </w:r>
    </w:p>
    <w:p w14:paraId="29B5DC62" w14:textId="2697358E" w:rsidR="00000000" w:rsidRDefault="001D3417" w:rsidP="001D3417">
      <w:pPr>
        <w:suppressAutoHyphens/>
        <w:spacing w:after="0" w:line="240" w:lineRule="auto"/>
        <w:ind w:firstLine="360"/>
        <w:rPr>
          <w:rFonts w:ascii="Calibri" w:hAnsi="Calibri" w:cs="Calibri"/>
          <w:i/>
        </w:rPr>
      </w:pPr>
      <w:r w:rsidRPr="001D3417">
        <w:rPr>
          <w:rFonts w:ascii="Calibri" w:hAnsi="Calibri" w:cs="Calibri"/>
          <w:i/>
        </w:rPr>
        <w:t xml:space="preserve">As we proceed, </w:t>
      </w:r>
      <w:r>
        <w:rPr>
          <w:rFonts w:ascii="Calibri" w:hAnsi="Calibri" w:cs="Calibri"/>
          <w:i/>
        </w:rPr>
        <w:t>we aim</w:t>
      </w:r>
      <w:r w:rsidRPr="001D3417">
        <w:rPr>
          <w:rFonts w:ascii="Calibri" w:hAnsi="Calibri" w:cs="Calibri"/>
          <w:i/>
        </w:rPr>
        <w:t xml:space="preserve"> to equip DriverPass with the most reliable, efficient, and secure technical environment. We're building not just for today but for the many roads your company will travel down in the future.</w:t>
      </w:r>
    </w:p>
    <w:p w14:paraId="13954B0F" w14:textId="4B329953" w:rsidR="001D3417" w:rsidRPr="00895C86" w:rsidRDefault="001D3417" w:rsidP="001D3417">
      <w:pPr>
        <w:suppressAutoHyphens/>
        <w:spacing w:after="0" w:line="240" w:lineRule="auto"/>
        <w:ind w:firstLine="360"/>
        <w:rPr>
          <w:rFonts w:ascii="Calibri" w:hAnsi="Calibri" w:cs="Calibri"/>
          <w:i/>
        </w:rPr>
      </w:pPr>
      <w:r w:rsidRPr="001D3417">
        <w:rPr>
          <w:rFonts w:ascii="Calibri" w:hAnsi="Calibri" w:cs="Calibri"/>
          <w:i/>
        </w:rPr>
        <w:t>Thank you for entrusting us with this task, and I look forward to our journey ahead.</w:t>
      </w:r>
    </w:p>
    <w:sectPr w:rsidR="001D3417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1CDA7" w14:textId="77777777" w:rsidR="00AC0AD5" w:rsidRDefault="00AC0AD5">
      <w:pPr>
        <w:spacing w:after="0" w:line="240" w:lineRule="auto"/>
      </w:pPr>
      <w:r>
        <w:separator/>
      </w:r>
    </w:p>
  </w:endnote>
  <w:endnote w:type="continuationSeparator" w:id="0">
    <w:p w14:paraId="143D5D90" w14:textId="77777777" w:rsidR="00AC0AD5" w:rsidRDefault="00AC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82BD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88599" w14:textId="77777777" w:rsidR="00AC0AD5" w:rsidRDefault="00AC0AD5">
      <w:pPr>
        <w:spacing w:after="0" w:line="240" w:lineRule="auto"/>
      </w:pPr>
      <w:r>
        <w:separator/>
      </w:r>
    </w:p>
  </w:footnote>
  <w:footnote w:type="continuationSeparator" w:id="0">
    <w:p w14:paraId="100DFF6F" w14:textId="77777777" w:rsidR="00AC0AD5" w:rsidRDefault="00AC0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37B03" w14:textId="77777777" w:rsidR="00000000" w:rsidRPr="00895C86" w:rsidRDefault="00000000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4B94904" wp14:editId="5332E00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4EE"/>
    <w:multiLevelType w:val="multilevel"/>
    <w:tmpl w:val="EC7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411E2"/>
    <w:multiLevelType w:val="hybridMultilevel"/>
    <w:tmpl w:val="75AE34EA"/>
    <w:lvl w:ilvl="0" w:tplc="6BD2DFE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4C916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1A44E8CA">
      <w:numFmt w:val="bullet"/>
      <w:lvlText w:val=""/>
      <w:lvlJc w:val="left"/>
      <w:pPr>
        <w:ind w:left="2160" w:hanging="1800"/>
      </w:pPr>
    </w:lvl>
    <w:lvl w:ilvl="3" w:tplc="3604B29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8048D7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00B0AD16">
      <w:numFmt w:val="bullet"/>
      <w:lvlText w:val=""/>
      <w:lvlJc w:val="left"/>
      <w:pPr>
        <w:ind w:left="4320" w:hanging="3960"/>
      </w:pPr>
    </w:lvl>
    <w:lvl w:ilvl="6" w:tplc="C48E1F5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5BB4842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F5068C66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4B065C3C"/>
    <w:multiLevelType w:val="multilevel"/>
    <w:tmpl w:val="85B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F7662"/>
    <w:multiLevelType w:val="multilevel"/>
    <w:tmpl w:val="B96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670232"/>
    <w:multiLevelType w:val="multilevel"/>
    <w:tmpl w:val="C05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05650B"/>
    <w:multiLevelType w:val="hybridMultilevel"/>
    <w:tmpl w:val="6D1EB6D8"/>
    <w:lvl w:ilvl="0" w:tplc="275E8AAE">
      <w:start w:val="1"/>
      <w:numFmt w:val="decimal"/>
      <w:lvlText w:val="%1."/>
      <w:lvlJc w:val="left"/>
      <w:pPr>
        <w:ind w:left="720" w:hanging="360"/>
      </w:pPr>
    </w:lvl>
    <w:lvl w:ilvl="1" w:tplc="A85A32CE">
      <w:start w:val="1"/>
      <w:numFmt w:val="decimal"/>
      <w:lvlText w:val="%2."/>
      <w:lvlJc w:val="left"/>
      <w:pPr>
        <w:ind w:left="1440" w:hanging="1080"/>
      </w:pPr>
    </w:lvl>
    <w:lvl w:ilvl="2" w:tplc="758AB198">
      <w:start w:val="1"/>
      <w:numFmt w:val="decimal"/>
      <w:lvlText w:val="%3."/>
      <w:lvlJc w:val="left"/>
      <w:pPr>
        <w:ind w:left="2160" w:hanging="1980"/>
      </w:pPr>
    </w:lvl>
    <w:lvl w:ilvl="3" w:tplc="C9F42AC0">
      <w:start w:val="1"/>
      <w:numFmt w:val="decimal"/>
      <w:lvlText w:val="%4."/>
      <w:lvlJc w:val="left"/>
      <w:pPr>
        <w:ind w:left="2880" w:hanging="2520"/>
      </w:pPr>
    </w:lvl>
    <w:lvl w:ilvl="4" w:tplc="5BC64FD2">
      <w:start w:val="1"/>
      <w:numFmt w:val="decimal"/>
      <w:lvlText w:val="%5."/>
      <w:lvlJc w:val="left"/>
      <w:pPr>
        <w:ind w:left="3600" w:hanging="3240"/>
      </w:pPr>
    </w:lvl>
    <w:lvl w:ilvl="5" w:tplc="BB0655B8">
      <w:start w:val="1"/>
      <w:numFmt w:val="decimal"/>
      <w:lvlText w:val="%6."/>
      <w:lvlJc w:val="left"/>
      <w:pPr>
        <w:ind w:left="4320" w:hanging="4140"/>
      </w:pPr>
    </w:lvl>
    <w:lvl w:ilvl="6" w:tplc="D7846058">
      <w:start w:val="1"/>
      <w:numFmt w:val="decimal"/>
      <w:lvlText w:val="%7."/>
      <w:lvlJc w:val="left"/>
      <w:pPr>
        <w:ind w:left="5040" w:hanging="4680"/>
      </w:pPr>
    </w:lvl>
    <w:lvl w:ilvl="7" w:tplc="94F64AFE">
      <w:start w:val="1"/>
      <w:numFmt w:val="decimal"/>
      <w:lvlText w:val="%8."/>
      <w:lvlJc w:val="left"/>
      <w:pPr>
        <w:ind w:left="5760" w:hanging="5400"/>
      </w:pPr>
    </w:lvl>
    <w:lvl w:ilvl="8" w:tplc="4816E238">
      <w:start w:val="1"/>
      <w:numFmt w:val="decimal"/>
      <w:lvlText w:val="%9."/>
      <w:lvlJc w:val="left"/>
      <w:pPr>
        <w:ind w:left="6480" w:hanging="6300"/>
      </w:pPr>
    </w:lvl>
  </w:abstractNum>
  <w:num w:numId="1" w16cid:durableId="1191070379">
    <w:abstractNumId w:val="1"/>
  </w:num>
  <w:num w:numId="2" w16cid:durableId="410347076">
    <w:abstractNumId w:val="5"/>
  </w:num>
  <w:num w:numId="3" w16cid:durableId="1983538391">
    <w:abstractNumId w:val="4"/>
  </w:num>
  <w:num w:numId="4" w16cid:durableId="1285115599">
    <w:abstractNumId w:val="3"/>
  </w:num>
  <w:num w:numId="5" w16cid:durableId="1792434667">
    <w:abstractNumId w:val="0"/>
  </w:num>
  <w:num w:numId="6" w16cid:durableId="173863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A2"/>
    <w:rsid w:val="001D3417"/>
    <w:rsid w:val="0021738C"/>
    <w:rsid w:val="00563475"/>
    <w:rsid w:val="005B2861"/>
    <w:rsid w:val="00681731"/>
    <w:rsid w:val="008B792C"/>
    <w:rsid w:val="009969A2"/>
    <w:rsid w:val="00AC0AD5"/>
    <w:rsid w:val="00C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FDA2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34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480</Words>
  <Characters>2667</Characters>
  <Application>Microsoft Office Word</Application>
  <DocSecurity>0</DocSecurity>
  <Lines>95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 Shiekh</cp:lastModifiedBy>
  <cp:revision>4</cp:revision>
  <dcterms:created xsi:type="dcterms:W3CDTF">2024-04-18T03:38:00Z</dcterms:created>
  <dcterms:modified xsi:type="dcterms:W3CDTF">2024-04-19T08:08:00Z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edd6c3ade141bdbeef789bc579e1b63c702652605762b6121267cc5435f236ff</vt:lpwstr>
  </property>
</Properties>
</file>