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page" w:tblpX="1383" w:tblpY="-239"/>
        <w:tblOverlap w:val="never"/>
        <w:tblW w:w="928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85"/>
      </w:tblGrid>
      <w:tr w:rsidR="002E4DEA" w14:paraId="4F63BCDF" w14:textId="77777777">
        <w:trPr>
          <w:cantSplit/>
          <w:trHeight w:val="3440"/>
        </w:trPr>
        <w:tc>
          <w:tcPr>
            <w:tcW w:w="9285" w:type="dxa"/>
            <w:vAlign w:val="center"/>
          </w:tcPr>
          <w:p w14:paraId="7C4ADCBF" w14:textId="77777777" w:rsidR="002E4DEA" w:rsidRDefault="002E4DEA">
            <w:pPr>
              <w:pStyle w:val="afb"/>
              <w:rPr>
                <w:rFonts w:asciiTheme="minorEastAsia" w:hAnsiTheme="minorEastAsia" w:hint="eastAsia"/>
                <w:sz w:val="48"/>
                <w:szCs w:val="48"/>
                <w:lang w:eastAsia="zh-CN"/>
              </w:rPr>
            </w:pPr>
          </w:p>
          <w:p w14:paraId="5F0398B3" w14:textId="77777777" w:rsidR="002E4DEA" w:rsidRDefault="002E4DEA">
            <w:pPr>
              <w:pStyle w:val="afb"/>
              <w:jc w:val="both"/>
              <w:rPr>
                <w:rFonts w:asciiTheme="minorEastAsia" w:hAnsiTheme="minorEastAsia" w:hint="eastAsia"/>
                <w:sz w:val="48"/>
                <w:szCs w:val="48"/>
                <w:lang w:eastAsia="zh-CN"/>
              </w:rPr>
            </w:pPr>
          </w:p>
          <w:p w14:paraId="2805FB0C" w14:textId="77777777" w:rsidR="002E4DEA" w:rsidRDefault="002E4DEA">
            <w:pPr>
              <w:pStyle w:val="afb"/>
              <w:jc w:val="both"/>
              <w:rPr>
                <w:rFonts w:asciiTheme="minorEastAsia" w:hAnsiTheme="minorEastAsia" w:hint="eastAsia"/>
                <w:sz w:val="48"/>
                <w:szCs w:val="48"/>
                <w:lang w:eastAsia="zh-CN"/>
              </w:rPr>
            </w:pPr>
          </w:p>
          <w:p w14:paraId="087CC40B" w14:textId="539E03B7" w:rsidR="002E4DEA" w:rsidRDefault="00954364">
            <w:pPr>
              <w:pStyle w:val="afb"/>
              <w:rPr>
                <w:rFonts w:asciiTheme="minorEastAsia" w:hAnsiTheme="minorEastAsia" w:hint="eastAsia"/>
                <w:sz w:val="48"/>
                <w:szCs w:val="48"/>
                <w:lang w:val="en-US" w:eastAsia="zh-CN"/>
              </w:rPr>
            </w:pPr>
            <w:r>
              <w:rPr>
                <w:rFonts w:asciiTheme="minorEastAsia" w:hAnsiTheme="minorEastAsia" w:hint="eastAsia"/>
                <w:sz w:val="48"/>
                <w:szCs w:val="48"/>
                <w:lang w:val="en-US" w:eastAsia="zh-CN"/>
              </w:rPr>
              <w:t>基于数字</w:t>
            </w:r>
            <w:proofErr w:type="gramStart"/>
            <w:r>
              <w:rPr>
                <w:rFonts w:asciiTheme="minorEastAsia" w:hAnsiTheme="minorEastAsia" w:hint="eastAsia"/>
                <w:sz w:val="48"/>
                <w:szCs w:val="48"/>
                <w:lang w:val="en-US" w:eastAsia="zh-CN"/>
              </w:rPr>
              <w:t>孪生与</w:t>
            </w:r>
            <w:proofErr w:type="gramEnd"/>
            <w:r>
              <w:rPr>
                <w:rFonts w:asciiTheme="minorEastAsia" w:hAnsiTheme="minorEastAsia" w:hint="eastAsia"/>
                <w:sz w:val="48"/>
                <w:szCs w:val="48"/>
                <w:lang w:val="en-US" w:eastAsia="zh-CN"/>
              </w:rPr>
              <w:t>机理诊断融合的跨场景装备运</w:t>
            </w:r>
            <w:proofErr w:type="gramStart"/>
            <w:r>
              <w:rPr>
                <w:rFonts w:asciiTheme="minorEastAsia" w:hAnsiTheme="minorEastAsia" w:hint="eastAsia"/>
                <w:sz w:val="48"/>
                <w:szCs w:val="48"/>
                <w:lang w:val="en-US" w:eastAsia="zh-CN"/>
              </w:rPr>
              <w:t>维系统</w:t>
            </w:r>
            <w:proofErr w:type="gramEnd"/>
            <w:r w:rsidR="00AB6DD1">
              <w:rPr>
                <w:rFonts w:asciiTheme="minorEastAsia" w:hAnsiTheme="minorEastAsia" w:hint="eastAsia"/>
                <w:sz w:val="48"/>
                <w:szCs w:val="48"/>
                <w:lang w:val="en-US" w:eastAsia="zh-CN"/>
              </w:rPr>
              <w:t xml:space="preserve"> V1.4.8 </w:t>
            </w:r>
          </w:p>
          <w:p w14:paraId="357994D1" w14:textId="77777777" w:rsidR="002E4DEA" w:rsidRDefault="00000000">
            <w:pPr>
              <w:pStyle w:val="afb"/>
              <w:numPr>
                <w:ilvl w:val="0"/>
                <w:numId w:val="3"/>
              </w:numPr>
              <w:rPr>
                <w:rFonts w:asciiTheme="minorEastAsia" w:hAnsiTheme="minorEastAsia" w:hint="eastAsia"/>
                <w:sz w:val="48"/>
                <w:szCs w:val="48"/>
                <w:lang w:val="en-US" w:eastAsia="zh-CN"/>
              </w:rPr>
            </w:pPr>
            <w:r>
              <w:rPr>
                <w:rFonts w:asciiTheme="minorEastAsia" w:hAnsiTheme="minorEastAsia" w:hint="eastAsia"/>
                <w:sz w:val="48"/>
                <w:szCs w:val="48"/>
                <w:lang w:val="en-US" w:eastAsia="zh-CN"/>
              </w:rPr>
              <w:t>使用说明</w:t>
            </w:r>
          </w:p>
          <w:p w14:paraId="144EDFF5" w14:textId="77777777" w:rsidR="002E4DEA" w:rsidRDefault="002E4DEA">
            <w:pPr>
              <w:pStyle w:val="afb"/>
              <w:rPr>
                <w:rFonts w:asciiTheme="minorEastAsia" w:hAnsiTheme="minorEastAsia" w:hint="eastAsia"/>
                <w:sz w:val="48"/>
                <w:szCs w:val="48"/>
                <w:lang w:val="en-US" w:eastAsia="zh-CN"/>
              </w:rPr>
            </w:pPr>
          </w:p>
          <w:p w14:paraId="30F27F2A" w14:textId="77777777" w:rsidR="002E4DEA" w:rsidRDefault="002E4DEA">
            <w:pPr>
              <w:pStyle w:val="afb"/>
              <w:jc w:val="both"/>
              <w:rPr>
                <w:rFonts w:asciiTheme="minorEastAsia" w:hAnsiTheme="minorEastAsia" w:hint="eastAsia"/>
                <w:sz w:val="48"/>
                <w:szCs w:val="48"/>
                <w:lang w:val="en-US" w:eastAsia="zh-CN"/>
              </w:rPr>
            </w:pPr>
          </w:p>
          <w:p w14:paraId="62053AD5" w14:textId="77777777" w:rsidR="002E4DEA" w:rsidRDefault="002E4DEA">
            <w:pPr>
              <w:pStyle w:val="afb"/>
              <w:rPr>
                <w:rFonts w:asciiTheme="minorEastAsia" w:hAnsiTheme="minorEastAsia" w:hint="eastAsia"/>
                <w:sz w:val="48"/>
                <w:szCs w:val="48"/>
                <w:lang w:val="en-US" w:eastAsia="zh-CN"/>
              </w:rPr>
            </w:pPr>
          </w:p>
          <w:p w14:paraId="3B2C66DB" w14:textId="77777777" w:rsidR="002E4DEA" w:rsidRDefault="002E4DEA">
            <w:pPr>
              <w:pStyle w:val="afb"/>
              <w:jc w:val="both"/>
              <w:rPr>
                <w:rFonts w:asciiTheme="minorEastAsia" w:hAnsiTheme="minorEastAsia" w:hint="eastAsia"/>
                <w:sz w:val="48"/>
                <w:szCs w:val="48"/>
                <w:lang w:val="en-US" w:eastAsia="zh-CN"/>
              </w:rPr>
            </w:pPr>
          </w:p>
          <w:tbl>
            <w:tblPr>
              <w:tblpPr w:leftFromText="180" w:rightFromText="180" w:vertAnchor="text" w:horzAnchor="page" w:tblpX="61" w:tblpY="555"/>
              <w:tblOverlap w:val="never"/>
              <w:tblW w:w="914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712"/>
              <w:gridCol w:w="6432"/>
            </w:tblGrid>
            <w:tr w:rsidR="002E4DEA" w14:paraId="487BCDB5" w14:textId="77777777">
              <w:trPr>
                <w:cantSplit/>
                <w:trHeight w:val="511"/>
              </w:trPr>
              <w:tc>
                <w:tcPr>
                  <w:tcW w:w="2712" w:type="dxa"/>
                  <w:tcBorders>
                    <w:tl2br w:val="nil"/>
                    <w:tr2bl w:val="nil"/>
                  </w:tcBorders>
                  <w:vAlign w:val="center"/>
                </w:tcPr>
                <w:p w14:paraId="3172B833" w14:textId="77777777" w:rsidR="002E4DEA" w:rsidRDefault="00000000" w:rsidP="00E67CA0">
                  <w:pPr>
                    <w:pStyle w:val="TabelleStandard"/>
                    <w:jc w:val="center"/>
                    <w:rPr>
                      <w:rFonts w:asciiTheme="minorEastAsia" w:hAnsiTheme="minorEastAsia" w:hint="eastAsia"/>
                      <w:sz w:val="21"/>
                      <w:szCs w:val="21"/>
                      <w:lang w:val="en-US"/>
                    </w:rPr>
                  </w:pPr>
                  <w:r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版本</w:t>
                  </w:r>
                </w:p>
              </w:tc>
              <w:tc>
                <w:tcPr>
                  <w:tcW w:w="6432" w:type="dxa"/>
                  <w:tcBorders>
                    <w:tl2br w:val="nil"/>
                    <w:tr2bl w:val="nil"/>
                  </w:tcBorders>
                  <w:vAlign w:val="center"/>
                </w:tcPr>
                <w:p w14:paraId="191151CC" w14:textId="77777777" w:rsidR="002E4DEA" w:rsidRDefault="00000000" w:rsidP="00E67CA0">
                  <w:pPr>
                    <w:pStyle w:val="TabelleStandard"/>
                    <w:jc w:val="center"/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HK"/>
                    </w:rPr>
                  </w:pPr>
                  <w:r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1.4.8</w:t>
                  </w:r>
                </w:p>
              </w:tc>
            </w:tr>
            <w:tr w:rsidR="002E4DEA" w14:paraId="47A851EE" w14:textId="77777777">
              <w:trPr>
                <w:cantSplit/>
                <w:trHeight w:val="511"/>
              </w:trPr>
              <w:tc>
                <w:tcPr>
                  <w:tcW w:w="2712" w:type="dxa"/>
                  <w:tcBorders>
                    <w:tl2br w:val="nil"/>
                    <w:tr2bl w:val="nil"/>
                  </w:tcBorders>
                  <w:vAlign w:val="center"/>
                </w:tcPr>
                <w:p w14:paraId="508F8759" w14:textId="77777777" w:rsidR="002E4DEA" w:rsidRDefault="00000000" w:rsidP="00E67CA0">
                  <w:pPr>
                    <w:pStyle w:val="TabelleStandard"/>
                    <w:jc w:val="center"/>
                    <w:rPr>
                      <w:rFonts w:asciiTheme="minorEastAsia" w:hAnsiTheme="minorEastAsia" w:hint="eastAsia"/>
                      <w:sz w:val="21"/>
                      <w:szCs w:val="21"/>
                      <w:lang w:val="en-US"/>
                    </w:rPr>
                  </w:pPr>
                  <w:r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文档状态</w:t>
                  </w:r>
                  <w:r>
                    <w:rPr>
                      <w:rFonts w:asciiTheme="minorEastAsia" w:hAnsiTheme="minorEastAsia"/>
                      <w:sz w:val="21"/>
                      <w:szCs w:val="21"/>
                      <w:lang w:val="en-US"/>
                    </w:rPr>
                    <w:t>:</w:t>
                  </w:r>
                </w:p>
              </w:tc>
              <w:tc>
                <w:tcPr>
                  <w:tcW w:w="6432" w:type="dxa"/>
                  <w:tcBorders>
                    <w:tl2br w:val="nil"/>
                    <w:tr2bl w:val="nil"/>
                  </w:tcBorders>
                  <w:vAlign w:val="center"/>
                </w:tcPr>
                <w:p w14:paraId="2D483F12" w14:textId="3D482A4A" w:rsidR="002E4DEA" w:rsidRDefault="00032730" w:rsidP="00E67CA0">
                  <w:pPr>
                    <w:pStyle w:val="TabelleStandard"/>
                    <w:jc w:val="center"/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完成</w:t>
                  </w:r>
                </w:p>
              </w:tc>
            </w:tr>
            <w:tr w:rsidR="002E4DEA" w14:paraId="1C4710CF" w14:textId="77777777">
              <w:trPr>
                <w:cantSplit/>
                <w:trHeight w:val="511"/>
              </w:trPr>
              <w:tc>
                <w:tcPr>
                  <w:tcW w:w="2712" w:type="dxa"/>
                  <w:tcBorders>
                    <w:tl2br w:val="nil"/>
                    <w:tr2bl w:val="nil"/>
                  </w:tcBorders>
                  <w:vAlign w:val="center"/>
                </w:tcPr>
                <w:p w14:paraId="1F5C00BD" w14:textId="77777777" w:rsidR="002E4DEA" w:rsidRDefault="00000000" w:rsidP="00E67CA0">
                  <w:pPr>
                    <w:pStyle w:val="TabelleStandard"/>
                    <w:jc w:val="center"/>
                    <w:rPr>
                      <w:rFonts w:asciiTheme="minorEastAsia" w:hAnsiTheme="minorEastAsia" w:hint="eastAsia"/>
                      <w:sz w:val="21"/>
                      <w:szCs w:val="21"/>
                      <w:lang w:val="en-US"/>
                    </w:rPr>
                  </w:pPr>
                  <w:r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作者</w:t>
                  </w:r>
                  <w:r>
                    <w:rPr>
                      <w:rFonts w:asciiTheme="minorEastAsia" w:hAnsiTheme="minorEastAsia"/>
                      <w:sz w:val="21"/>
                      <w:szCs w:val="21"/>
                      <w:lang w:val="en-US"/>
                    </w:rPr>
                    <w:t>:</w:t>
                  </w:r>
                </w:p>
              </w:tc>
              <w:tc>
                <w:tcPr>
                  <w:tcW w:w="6432" w:type="dxa"/>
                  <w:tcBorders>
                    <w:tl2br w:val="nil"/>
                    <w:tr2bl w:val="nil"/>
                  </w:tcBorders>
                  <w:vAlign w:val="center"/>
                </w:tcPr>
                <w:p w14:paraId="27950E01" w14:textId="2DD27250" w:rsidR="002E4DEA" w:rsidRDefault="00AE2B53" w:rsidP="00E67CA0">
                  <w:pPr>
                    <w:pStyle w:val="TabelleStandard"/>
                    <w:jc w:val="center"/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赵峰、</w:t>
                  </w:r>
                  <w:r w:rsidR="00C823F0"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刘国彦、</w:t>
                  </w:r>
                  <w:r w:rsidR="00880B27"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俞飞、张国政</w:t>
                  </w:r>
                  <w:r w:rsidR="00880B27"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、</w:t>
                  </w:r>
                  <w:r w:rsidR="00C823F0"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赵瑞麟、张鸿、罗越</w:t>
                  </w:r>
                </w:p>
              </w:tc>
            </w:tr>
            <w:tr w:rsidR="002E4DEA" w14:paraId="3C4EBC18" w14:textId="77777777">
              <w:trPr>
                <w:cantSplit/>
                <w:trHeight w:val="511"/>
              </w:trPr>
              <w:tc>
                <w:tcPr>
                  <w:tcW w:w="2712" w:type="dxa"/>
                  <w:tcBorders>
                    <w:tl2br w:val="nil"/>
                    <w:tr2bl w:val="nil"/>
                  </w:tcBorders>
                  <w:vAlign w:val="center"/>
                </w:tcPr>
                <w:p w14:paraId="6D5CA3DF" w14:textId="77777777" w:rsidR="002E4DEA" w:rsidRDefault="00000000" w:rsidP="00E67CA0">
                  <w:pPr>
                    <w:pStyle w:val="TabelleStandard"/>
                    <w:jc w:val="center"/>
                    <w:rPr>
                      <w:rFonts w:asciiTheme="minorEastAsia" w:hAnsiTheme="minorEastAsia" w:hint="eastAsia"/>
                      <w:sz w:val="21"/>
                      <w:szCs w:val="21"/>
                      <w:lang w:val="en-US"/>
                    </w:rPr>
                  </w:pPr>
                  <w:r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负责人</w:t>
                  </w:r>
                  <w:r>
                    <w:rPr>
                      <w:rFonts w:asciiTheme="minorEastAsia" w:hAnsiTheme="minorEastAsia"/>
                      <w:sz w:val="21"/>
                      <w:szCs w:val="21"/>
                      <w:lang w:val="en-US"/>
                    </w:rPr>
                    <w:t>:</w:t>
                  </w:r>
                </w:p>
              </w:tc>
              <w:tc>
                <w:tcPr>
                  <w:tcW w:w="6432" w:type="dxa"/>
                  <w:tcBorders>
                    <w:tl2br w:val="nil"/>
                    <w:tr2bl w:val="nil"/>
                  </w:tcBorders>
                  <w:vAlign w:val="center"/>
                </w:tcPr>
                <w:p w14:paraId="16079794" w14:textId="2C3308CC" w:rsidR="002E4DEA" w:rsidRDefault="00032730" w:rsidP="00E67CA0">
                  <w:pPr>
                    <w:pStyle w:val="TabelleStandard"/>
                    <w:jc w:val="center"/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赵峰</w:t>
                  </w:r>
                </w:p>
              </w:tc>
            </w:tr>
            <w:tr w:rsidR="002E4DEA" w14:paraId="0F48B869" w14:textId="77777777">
              <w:trPr>
                <w:cantSplit/>
                <w:trHeight w:val="511"/>
              </w:trPr>
              <w:tc>
                <w:tcPr>
                  <w:tcW w:w="2712" w:type="dxa"/>
                  <w:tcBorders>
                    <w:tl2br w:val="nil"/>
                    <w:tr2bl w:val="nil"/>
                  </w:tcBorders>
                  <w:vAlign w:val="center"/>
                </w:tcPr>
                <w:p w14:paraId="3392A874" w14:textId="77777777" w:rsidR="002E4DEA" w:rsidRDefault="00000000" w:rsidP="00E67CA0">
                  <w:pPr>
                    <w:pStyle w:val="TabelleStandard"/>
                    <w:jc w:val="center"/>
                    <w:rPr>
                      <w:rFonts w:asciiTheme="minorEastAsia" w:hAnsiTheme="minorEastAsia" w:hint="eastAsia"/>
                      <w:sz w:val="21"/>
                      <w:szCs w:val="21"/>
                      <w:lang w:val="en-US"/>
                    </w:rPr>
                  </w:pPr>
                  <w:r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创建日期</w:t>
                  </w:r>
                  <w:r>
                    <w:rPr>
                      <w:rFonts w:asciiTheme="minorEastAsia" w:hAnsiTheme="minorEastAsia"/>
                      <w:sz w:val="21"/>
                      <w:szCs w:val="21"/>
                      <w:lang w:val="en-US"/>
                    </w:rPr>
                    <w:t>:</w:t>
                  </w:r>
                </w:p>
              </w:tc>
              <w:tc>
                <w:tcPr>
                  <w:tcW w:w="6432" w:type="dxa"/>
                  <w:tcBorders>
                    <w:tl2br w:val="nil"/>
                    <w:tr2bl w:val="nil"/>
                  </w:tcBorders>
                  <w:vAlign w:val="center"/>
                </w:tcPr>
                <w:p w14:paraId="1C554BC6" w14:textId="77777777" w:rsidR="002E4DEA" w:rsidRDefault="00000000" w:rsidP="00E67CA0">
                  <w:pPr>
                    <w:pStyle w:val="TabelleStandard"/>
                    <w:jc w:val="center"/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2024年05月20日</w:t>
                  </w:r>
                </w:p>
              </w:tc>
            </w:tr>
            <w:tr w:rsidR="002E4DEA" w14:paraId="468249FE" w14:textId="77777777">
              <w:trPr>
                <w:cantSplit/>
                <w:trHeight w:val="511"/>
              </w:trPr>
              <w:tc>
                <w:tcPr>
                  <w:tcW w:w="2712" w:type="dxa"/>
                  <w:tcBorders>
                    <w:tl2br w:val="nil"/>
                    <w:tr2bl w:val="nil"/>
                  </w:tcBorders>
                  <w:vAlign w:val="center"/>
                </w:tcPr>
                <w:p w14:paraId="73D74093" w14:textId="77777777" w:rsidR="002E4DEA" w:rsidRDefault="00000000" w:rsidP="00E67CA0">
                  <w:pPr>
                    <w:widowControl w:val="0"/>
                    <w:spacing w:before="120" w:line="24" w:lineRule="atLeast"/>
                    <w:jc w:val="center"/>
                    <w:rPr>
                      <w:rFonts w:asciiTheme="minorEastAsia" w:hAnsiTheme="minorEastAsia" w:hint="eastAsia"/>
                      <w:sz w:val="21"/>
                      <w:szCs w:val="21"/>
                      <w:lang w:val="en-US"/>
                    </w:rPr>
                  </w:pPr>
                  <w:r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更新日期</w:t>
                  </w:r>
                  <w:r>
                    <w:rPr>
                      <w:rFonts w:asciiTheme="minorEastAsia" w:hAnsiTheme="minorEastAsia"/>
                      <w:sz w:val="21"/>
                      <w:szCs w:val="21"/>
                      <w:lang w:val="en-US"/>
                    </w:rPr>
                    <w:t>:</w:t>
                  </w:r>
                </w:p>
              </w:tc>
              <w:tc>
                <w:tcPr>
                  <w:tcW w:w="6432" w:type="dxa"/>
                  <w:tcBorders>
                    <w:tl2br w:val="nil"/>
                    <w:tr2bl w:val="nil"/>
                  </w:tcBorders>
                  <w:vAlign w:val="center"/>
                </w:tcPr>
                <w:p w14:paraId="23D53C98" w14:textId="77777777" w:rsidR="002E4DEA" w:rsidRDefault="00000000" w:rsidP="00E67CA0">
                  <w:pPr>
                    <w:pStyle w:val="TabelleStandard"/>
                    <w:jc w:val="center"/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2026年06月10日</w:t>
                  </w:r>
                </w:p>
              </w:tc>
            </w:tr>
          </w:tbl>
          <w:p w14:paraId="0F5D66A6" w14:textId="77777777" w:rsidR="002E4DEA" w:rsidRDefault="002E4DEA">
            <w:pPr>
              <w:pStyle w:val="afb"/>
              <w:jc w:val="both"/>
              <w:rPr>
                <w:rFonts w:asciiTheme="minorEastAsia" w:hAnsiTheme="minorEastAsia" w:hint="eastAsia"/>
                <w:sz w:val="48"/>
                <w:szCs w:val="48"/>
                <w:lang w:val="en-US" w:eastAsia="zh-HK"/>
              </w:rPr>
            </w:pPr>
          </w:p>
          <w:p w14:paraId="0D37ABD3" w14:textId="77777777" w:rsidR="002E4DEA" w:rsidRDefault="002E4DEA">
            <w:pPr>
              <w:pStyle w:val="afb"/>
              <w:rPr>
                <w:rFonts w:asciiTheme="minorEastAsia" w:hAnsiTheme="minorEastAsia" w:hint="eastAsia"/>
                <w:sz w:val="48"/>
                <w:szCs w:val="48"/>
                <w:lang w:val="en-US" w:eastAsia="zh-HK"/>
              </w:rPr>
            </w:pPr>
          </w:p>
          <w:p w14:paraId="2BC77600" w14:textId="77777777" w:rsidR="002E4DEA" w:rsidRDefault="002E4DEA">
            <w:pPr>
              <w:pStyle w:val="afb"/>
              <w:jc w:val="both"/>
              <w:rPr>
                <w:rFonts w:asciiTheme="minorEastAsia" w:hAnsiTheme="minorEastAsia" w:hint="eastAsia"/>
                <w:sz w:val="48"/>
                <w:szCs w:val="48"/>
                <w:lang w:val="en-US" w:eastAsia="zh-HK"/>
              </w:rPr>
            </w:pPr>
          </w:p>
          <w:p w14:paraId="1E06A842" w14:textId="77777777" w:rsidR="002E4DEA" w:rsidRDefault="002E4DEA">
            <w:pPr>
              <w:pStyle w:val="afb"/>
              <w:jc w:val="both"/>
              <w:rPr>
                <w:rFonts w:asciiTheme="minorEastAsia" w:hAnsiTheme="minorEastAsia" w:hint="eastAsia"/>
                <w:sz w:val="48"/>
                <w:szCs w:val="48"/>
                <w:lang w:val="en-US" w:eastAsia="zh-HK"/>
              </w:rPr>
            </w:pPr>
          </w:p>
          <w:p w14:paraId="00719FAE" w14:textId="77777777" w:rsidR="002E4DEA" w:rsidRDefault="002E4DEA">
            <w:pPr>
              <w:pStyle w:val="afb"/>
              <w:jc w:val="both"/>
              <w:rPr>
                <w:rFonts w:asciiTheme="minorEastAsia" w:hAnsiTheme="minorEastAsia" w:hint="eastAsia"/>
                <w:sz w:val="48"/>
                <w:szCs w:val="48"/>
                <w:lang w:val="en-US" w:eastAsia="zh-HK"/>
              </w:rPr>
            </w:pPr>
          </w:p>
          <w:p w14:paraId="2207966D" w14:textId="77777777" w:rsidR="002E4DEA" w:rsidRDefault="002E4DEA">
            <w:pPr>
              <w:pStyle w:val="afb"/>
              <w:jc w:val="both"/>
              <w:rPr>
                <w:rFonts w:asciiTheme="minorEastAsia" w:hAnsiTheme="minorEastAsia" w:hint="eastAsia"/>
                <w:sz w:val="48"/>
                <w:szCs w:val="48"/>
                <w:lang w:val="en-US" w:eastAsia="zh-HK"/>
              </w:rPr>
            </w:pPr>
          </w:p>
          <w:p w14:paraId="1822A0A1" w14:textId="77777777" w:rsidR="002E4DEA" w:rsidRDefault="002E4DEA">
            <w:pPr>
              <w:pStyle w:val="afb"/>
              <w:jc w:val="both"/>
              <w:rPr>
                <w:rFonts w:asciiTheme="minorEastAsia" w:hAnsiTheme="minorEastAsia" w:hint="eastAsia"/>
                <w:sz w:val="48"/>
                <w:szCs w:val="48"/>
                <w:lang w:val="en-US" w:eastAsia="zh-HK"/>
              </w:rPr>
            </w:pPr>
          </w:p>
          <w:p w14:paraId="0378F4FB" w14:textId="77777777" w:rsidR="002E4DEA" w:rsidRDefault="002E4DEA">
            <w:pPr>
              <w:pStyle w:val="afb"/>
              <w:jc w:val="both"/>
              <w:rPr>
                <w:rFonts w:asciiTheme="minorEastAsia" w:hAnsiTheme="minorEastAsia" w:hint="eastAsia"/>
                <w:sz w:val="48"/>
                <w:szCs w:val="48"/>
                <w:lang w:val="en-US" w:eastAsia="zh-HK"/>
              </w:rPr>
            </w:pPr>
          </w:p>
          <w:p w14:paraId="525AEAA8" w14:textId="77777777" w:rsidR="002E4DEA" w:rsidRDefault="002E4DEA">
            <w:pPr>
              <w:pStyle w:val="afb"/>
              <w:jc w:val="both"/>
              <w:rPr>
                <w:rFonts w:asciiTheme="minorEastAsia" w:hAnsiTheme="minorEastAsia" w:hint="eastAsia"/>
                <w:sz w:val="48"/>
                <w:szCs w:val="48"/>
                <w:lang w:val="en-US" w:eastAsia="zh-HK"/>
              </w:rPr>
            </w:pPr>
          </w:p>
          <w:p w14:paraId="04E90A56" w14:textId="77777777" w:rsidR="002E4DEA" w:rsidRDefault="002E4DEA">
            <w:pPr>
              <w:pStyle w:val="afb"/>
              <w:jc w:val="both"/>
              <w:rPr>
                <w:rFonts w:asciiTheme="minorEastAsia" w:hAnsiTheme="minorEastAsia" w:hint="eastAsia"/>
                <w:sz w:val="48"/>
                <w:szCs w:val="48"/>
                <w:lang w:val="en-US" w:eastAsia="zh-HK"/>
              </w:rPr>
            </w:pPr>
          </w:p>
          <w:p w14:paraId="7B3E3232" w14:textId="77777777" w:rsidR="002E4DEA" w:rsidRDefault="002E4DEA">
            <w:pPr>
              <w:pStyle w:val="afb"/>
              <w:jc w:val="both"/>
              <w:rPr>
                <w:rFonts w:asciiTheme="minorEastAsia" w:hAnsiTheme="minorEastAsia" w:hint="eastAsia"/>
                <w:sz w:val="48"/>
                <w:szCs w:val="48"/>
                <w:lang w:val="en-US" w:eastAsia="zh-HK"/>
              </w:rPr>
            </w:pPr>
          </w:p>
          <w:p w14:paraId="1C18A7C5" w14:textId="77777777" w:rsidR="002E4DEA" w:rsidRDefault="002E4DEA">
            <w:pPr>
              <w:pStyle w:val="afb"/>
              <w:jc w:val="both"/>
              <w:rPr>
                <w:rFonts w:asciiTheme="minorEastAsia" w:hAnsiTheme="minorEastAsia" w:hint="eastAsia"/>
                <w:sz w:val="48"/>
                <w:szCs w:val="48"/>
                <w:lang w:val="en-US" w:eastAsia="zh-HK"/>
              </w:rPr>
            </w:pPr>
          </w:p>
          <w:p w14:paraId="78E8F0ED" w14:textId="77777777" w:rsidR="002E4DEA" w:rsidRDefault="002E4DEA">
            <w:pPr>
              <w:pStyle w:val="afb"/>
              <w:jc w:val="both"/>
              <w:rPr>
                <w:rFonts w:asciiTheme="minorEastAsia" w:hAnsiTheme="minorEastAsia" w:hint="eastAsia"/>
                <w:sz w:val="48"/>
                <w:szCs w:val="48"/>
                <w:lang w:val="en-US" w:eastAsia="zh-HK"/>
              </w:rPr>
            </w:pPr>
          </w:p>
          <w:p w14:paraId="1B6FB56D" w14:textId="77777777" w:rsidR="002E4DEA" w:rsidRDefault="002E4DEA">
            <w:pPr>
              <w:pStyle w:val="afb"/>
              <w:jc w:val="both"/>
              <w:rPr>
                <w:rFonts w:asciiTheme="minorEastAsia" w:hAnsiTheme="minorEastAsia" w:hint="eastAsia"/>
                <w:sz w:val="48"/>
                <w:szCs w:val="48"/>
                <w:lang w:val="en-US" w:eastAsia="zh-HK"/>
              </w:rPr>
            </w:pPr>
          </w:p>
          <w:p w14:paraId="278FDDDB" w14:textId="77777777" w:rsidR="002E4DEA" w:rsidRDefault="002E4DEA">
            <w:pPr>
              <w:pStyle w:val="afb"/>
              <w:jc w:val="both"/>
              <w:rPr>
                <w:rFonts w:asciiTheme="minorEastAsia" w:hAnsiTheme="minorEastAsia" w:hint="eastAsia"/>
                <w:sz w:val="48"/>
                <w:szCs w:val="48"/>
                <w:lang w:val="en-US" w:eastAsia="zh-HK"/>
              </w:rPr>
            </w:pPr>
          </w:p>
          <w:p w14:paraId="553EEA6E" w14:textId="77777777" w:rsidR="002E4DEA" w:rsidRDefault="002E4DEA">
            <w:pPr>
              <w:pStyle w:val="afb"/>
              <w:jc w:val="both"/>
              <w:rPr>
                <w:rFonts w:asciiTheme="minorEastAsia" w:hAnsiTheme="minorEastAsia" w:hint="eastAsia"/>
                <w:sz w:val="48"/>
                <w:szCs w:val="48"/>
                <w:lang w:val="en-US" w:eastAsia="zh-HK"/>
              </w:rPr>
            </w:pPr>
          </w:p>
          <w:p w14:paraId="69B46FED" w14:textId="77777777" w:rsidR="002E4DEA" w:rsidRDefault="002E4DEA">
            <w:pPr>
              <w:pStyle w:val="afb"/>
              <w:jc w:val="both"/>
              <w:rPr>
                <w:rFonts w:asciiTheme="minorEastAsia" w:hAnsiTheme="minorEastAsia" w:hint="eastAsia"/>
                <w:sz w:val="48"/>
                <w:szCs w:val="48"/>
                <w:lang w:val="en-US" w:eastAsia="zh-HK"/>
              </w:rPr>
            </w:pPr>
          </w:p>
          <w:p w14:paraId="4A36BB80" w14:textId="77777777" w:rsidR="002E4DEA" w:rsidRDefault="002E4DEA">
            <w:pPr>
              <w:pStyle w:val="afb"/>
              <w:jc w:val="both"/>
              <w:rPr>
                <w:rFonts w:asciiTheme="minorEastAsia" w:hAnsiTheme="minorEastAsia" w:hint="eastAsia"/>
                <w:sz w:val="48"/>
                <w:szCs w:val="48"/>
                <w:lang w:val="en-US" w:eastAsia="zh-HK"/>
              </w:rPr>
            </w:pPr>
          </w:p>
          <w:p w14:paraId="30C406A0" w14:textId="77777777" w:rsidR="002E4DEA" w:rsidRDefault="002E4DEA">
            <w:pPr>
              <w:pStyle w:val="afb"/>
              <w:jc w:val="both"/>
              <w:rPr>
                <w:rFonts w:asciiTheme="minorEastAsia" w:hAnsiTheme="minorEastAsia" w:hint="eastAsia"/>
                <w:sz w:val="48"/>
                <w:szCs w:val="48"/>
                <w:lang w:val="en-US" w:eastAsia="zh-HK"/>
              </w:rPr>
            </w:pPr>
          </w:p>
          <w:p w14:paraId="6B3EFBE4" w14:textId="77777777" w:rsidR="002E4DEA" w:rsidRDefault="002E4DEA">
            <w:pPr>
              <w:pStyle w:val="afb"/>
              <w:jc w:val="both"/>
              <w:rPr>
                <w:rFonts w:asciiTheme="minorEastAsia" w:hAnsiTheme="minorEastAsia" w:hint="eastAsia"/>
                <w:sz w:val="48"/>
                <w:szCs w:val="48"/>
                <w:lang w:val="en-US" w:eastAsia="zh-HK"/>
              </w:rPr>
            </w:pPr>
          </w:p>
          <w:p w14:paraId="6A525CE0" w14:textId="77777777" w:rsidR="002E4DEA" w:rsidRDefault="002E4DEA">
            <w:pPr>
              <w:pStyle w:val="afb"/>
              <w:jc w:val="both"/>
              <w:rPr>
                <w:rFonts w:asciiTheme="minorEastAsia" w:hAnsiTheme="minorEastAsia" w:hint="eastAsia"/>
                <w:sz w:val="48"/>
                <w:szCs w:val="48"/>
                <w:lang w:val="en-US" w:eastAsia="zh-HK"/>
              </w:rPr>
            </w:pPr>
          </w:p>
          <w:p w14:paraId="74C1F1BC" w14:textId="77777777" w:rsidR="002E4DEA" w:rsidRDefault="002E4DEA">
            <w:pPr>
              <w:pStyle w:val="afb"/>
              <w:jc w:val="both"/>
              <w:rPr>
                <w:rFonts w:asciiTheme="minorEastAsia" w:hAnsiTheme="minorEastAsia" w:hint="eastAsia"/>
                <w:sz w:val="48"/>
                <w:szCs w:val="48"/>
                <w:lang w:val="en-US" w:eastAsia="zh-HK"/>
              </w:rPr>
            </w:pPr>
          </w:p>
        </w:tc>
      </w:tr>
    </w:tbl>
    <w:p w14:paraId="40518F5A" w14:textId="77777777" w:rsidR="002E4DEA" w:rsidRDefault="00000000">
      <w:pPr>
        <w:pStyle w:val="berschrift1noIndex"/>
        <w:rPr>
          <w:rFonts w:asciiTheme="minorEastAsia" w:hAnsiTheme="minorEastAsia" w:hint="eastAsia"/>
          <w:lang w:val="en-US" w:eastAsia="zh-CN"/>
        </w:rPr>
      </w:pPr>
      <w:r>
        <w:rPr>
          <w:rFonts w:asciiTheme="minorEastAsia" w:hAnsiTheme="minorEastAsia" w:hint="eastAsia"/>
          <w:lang w:val="en-US" w:eastAsia="zh-CN"/>
        </w:rPr>
        <w:lastRenderedPageBreak/>
        <w:t>修订历史</w:t>
      </w:r>
    </w:p>
    <w:tbl>
      <w:tblPr>
        <w:tblW w:w="9102" w:type="dxa"/>
        <w:tblInd w:w="7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0"/>
        <w:gridCol w:w="1440"/>
        <w:gridCol w:w="2160"/>
        <w:gridCol w:w="3132"/>
      </w:tblGrid>
      <w:tr w:rsidR="002E4DEA" w14:paraId="756DECB1" w14:textId="77777777">
        <w:trPr>
          <w:trHeight w:val="525"/>
        </w:trPr>
        <w:tc>
          <w:tcPr>
            <w:tcW w:w="2370" w:type="dxa"/>
            <w:tcBorders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</w:tcPr>
          <w:p w14:paraId="13F54F75" w14:textId="77777777" w:rsidR="002E4DEA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日期</w:t>
            </w:r>
            <w:proofErr w:type="spellEnd"/>
          </w:p>
        </w:tc>
        <w:tc>
          <w:tcPr>
            <w:tcW w:w="1440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</w:tcPr>
          <w:p w14:paraId="44F5F43A" w14:textId="77777777" w:rsidR="002E4DEA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版本</w:t>
            </w:r>
            <w:proofErr w:type="spellEnd"/>
          </w:p>
        </w:tc>
        <w:tc>
          <w:tcPr>
            <w:tcW w:w="2160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</w:tcPr>
          <w:p w14:paraId="2AA71BCE" w14:textId="77777777" w:rsidR="002E4DEA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修改者</w:t>
            </w:r>
            <w:proofErr w:type="spellEnd"/>
          </w:p>
        </w:tc>
        <w:tc>
          <w:tcPr>
            <w:tcW w:w="3132" w:type="dxa"/>
            <w:tcBorders>
              <w:left w:val="dotted" w:sz="4" w:space="0" w:color="auto"/>
              <w:bottom w:val="dotted" w:sz="4" w:space="0" w:color="auto"/>
            </w:tcBorders>
            <w:shd w:val="clear" w:color="auto" w:fill="FFFFFF" w:themeFill="background1"/>
          </w:tcPr>
          <w:p w14:paraId="67E2734B" w14:textId="77777777" w:rsidR="002E4DEA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描述</w:t>
            </w:r>
            <w:proofErr w:type="spellEnd"/>
          </w:p>
        </w:tc>
      </w:tr>
      <w:tr w:rsidR="002E4DEA" w14:paraId="754FFE54" w14:textId="77777777">
        <w:trPr>
          <w:trHeight w:val="525"/>
        </w:trPr>
        <w:tc>
          <w:tcPr>
            <w:tcW w:w="237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151E4A73" w14:textId="77777777" w:rsidR="002E4DEA" w:rsidRDefault="00000000">
            <w:pPr>
              <w:jc w:val="center"/>
              <w:rPr>
                <w:rFonts w:asciiTheme="minorEastAsia" w:hAnsiTheme="minorEastAsia" w:cstheme="minorEastAsia" w:hint="eastAsia"/>
                <w:sz w:val="21"/>
                <w:szCs w:val="21"/>
                <w:lang w:val="en-US"/>
              </w:rPr>
            </w:pPr>
            <w:r>
              <w:rPr>
                <w:rFonts w:asciiTheme="minorEastAsia" w:hAnsiTheme="minorEastAsia" w:cstheme="minorEastAsia" w:hint="eastAsia"/>
                <w:sz w:val="21"/>
                <w:szCs w:val="21"/>
                <w:lang w:eastAsia="zh-CN"/>
              </w:rPr>
              <w:t>2024-05-20</w:t>
            </w:r>
          </w:p>
        </w:tc>
        <w:tc>
          <w:tcPr>
            <w:tcW w:w="14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461AD2E7" w14:textId="77777777" w:rsidR="002E4DEA" w:rsidRDefault="00000000">
            <w:pPr>
              <w:jc w:val="center"/>
              <w:rPr>
                <w:rFonts w:asciiTheme="minorEastAsia" w:hAnsiTheme="minorEastAsia" w:cstheme="minorEastAsia" w:hint="eastAsia"/>
                <w:sz w:val="21"/>
                <w:szCs w:val="21"/>
                <w:lang w:val="en-US"/>
              </w:rPr>
            </w:pPr>
            <w:r>
              <w:rPr>
                <w:rFonts w:asciiTheme="minorEastAsia" w:hAnsiTheme="minorEastAsia" w:cstheme="minorEastAsia" w:hint="eastAsia"/>
                <w:sz w:val="21"/>
                <w:szCs w:val="21"/>
                <w:lang w:val="en-US" w:eastAsia="zh-CN"/>
              </w:rPr>
              <w:t>1.0.0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0E19B971" w14:textId="61AEA158" w:rsidR="002E4DEA" w:rsidRDefault="00880B27">
            <w:pPr>
              <w:jc w:val="center"/>
              <w:rPr>
                <w:rFonts w:asciiTheme="minorEastAsia" w:hAnsiTheme="minorEastAsia" w:cstheme="minorEastAsia" w:hint="eastAsia"/>
                <w:sz w:val="21"/>
                <w:szCs w:val="21"/>
                <w:lang w:val="en-US" w:eastAsia="zh-CN"/>
              </w:rPr>
            </w:pPr>
            <w:r>
              <w:rPr>
                <w:rFonts w:asciiTheme="minorEastAsia" w:hAnsiTheme="minorEastAsia" w:hint="eastAsia"/>
                <w:sz w:val="21"/>
                <w:szCs w:val="21"/>
                <w:lang w:val="en-US" w:eastAsia="zh-CN"/>
              </w:rPr>
              <w:t>赵峰、刘国彦、俞飞、张国政、赵瑞麟、张鸿、罗越</w:t>
            </w:r>
          </w:p>
        </w:tc>
        <w:tc>
          <w:tcPr>
            <w:tcW w:w="31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FFFFFF" w:themeFill="background1"/>
            <w:vAlign w:val="center"/>
          </w:tcPr>
          <w:p w14:paraId="0BEBEF82" w14:textId="26B491D7" w:rsidR="002E4DEA" w:rsidRDefault="00A508CE">
            <w:pPr>
              <w:pStyle w:val="TOC1"/>
              <w:jc w:val="center"/>
              <w:rPr>
                <w:rFonts w:asciiTheme="minorEastAsia" w:hAnsiTheme="minorEastAsia" w:cstheme="minorEastAsia" w:hint="eastAsia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theme="minorEastAsia" w:hint="eastAsia"/>
                <w:sz w:val="21"/>
                <w:szCs w:val="21"/>
                <w:lang w:eastAsia="zh-CN"/>
              </w:rPr>
              <w:t>搭建基本开发框架，完善整体项目设计</w:t>
            </w:r>
          </w:p>
        </w:tc>
      </w:tr>
      <w:tr w:rsidR="00A508CE" w14:paraId="31DBAE33" w14:textId="77777777">
        <w:trPr>
          <w:trHeight w:val="525"/>
        </w:trPr>
        <w:tc>
          <w:tcPr>
            <w:tcW w:w="237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091F4287" w14:textId="0C3835C2" w:rsidR="00A508CE" w:rsidRDefault="00A508CE" w:rsidP="00A508CE">
            <w:pPr>
              <w:jc w:val="center"/>
              <w:rPr>
                <w:rFonts w:asciiTheme="minorEastAsia" w:hAnsiTheme="minorEastAsia" w:cstheme="minorEastAsia" w:hint="eastAsia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theme="minorEastAsia" w:hint="eastAsia"/>
                <w:sz w:val="21"/>
                <w:szCs w:val="21"/>
                <w:lang w:eastAsia="zh-CN"/>
              </w:rPr>
              <w:t>2024-08-20</w:t>
            </w:r>
          </w:p>
        </w:tc>
        <w:tc>
          <w:tcPr>
            <w:tcW w:w="14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0F47E886" w14:textId="097F42E8" w:rsidR="00A508CE" w:rsidRDefault="00A508CE" w:rsidP="00A508CE">
            <w:pPr>
              <w:jc w:val="center"/>
              <w:rPr>
                <w:rFonts w:asciiTheme="minorEastAsia" w:hAnsiTheme="minorEastAsia" w:cstheme="minorEastAsia" w:hint="eastAsia"/>
                <w:sz w:val="21"/>
                <w:szCs w:val="21"/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sz w:val="21"/>
                <w:szCs w:val="21"/>
                <w:lang w:val="en-US" w:eastAsia="zh-CN"/>
              </w:rPr>
              <w:t>1.0.8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54B007FD" w14:textId="11ADE552" w:rsidR="00A508CE" w:rsidRDefault="00880B27" w:rsidP="00A508CE">
            <w:pPr>
              <w:jc w:val="center"/>
              <w:rPr>
                <w:rFonts w:asciiTheme="minorEastAsia" w:hAnsiTheme="minorEastAsia" w:hint="eastAsia"/>
                <w:sz w:val="21"/>
                <w:szCs w:val="21"/>
                <w:lang w:val="en-US" w:eastAsia="zh-CN"/>
              </w:rPr>
            </w:pPr>
            <w:r>
              <w:rPr>
                <w:rFonts w:asciiTheme="minorEastAsia" w:hAnsiTheme="minorEastAsia" w:hint="eastAsia"/>
                <w:sz w:val="21"/>
                <w:szCs w:val="21"/>
                <w:lang w:val="en-US" w:eastAsia="zh-CN"/>
              </w:rPr>
              <w:t>赵峰、刘国彦、俞飞、张国政、赵瑞麟、张鸿、罗越</w:t>
            </w:r>
          </w:p>
        </w:tc>
        <w:tc>
          <w:tcPr>
            <w:tcW w:w="31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FFFFFF" w:themeFill="background1"/>
            <w:vAlign w:val="center"/>
          </w:tcPr>
          <w:p w14:paraId="002F4E4E" w14:textId="3C5CA167" w:rsidR="00A508CE" w:rsidRDefault="00A508CE" w:rsidP="00A508CE">
            <w:pPr>
              <w:pStyle w:val="TOC1"/>
              <w:jc w:val="center"/>
              <w:rPr>
                <w:rFonts w:asciiTheme="minorEastAsia" w:hAnsiTheme="minorEastAsia" w:cstheme="minorEastAsia" w:hint="eastAsia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theme="minorEastAsia" w:hint="eastAsia"/>
                <w:sz w:val="21"/>
                <w:szCs w:val="21"/>
                <w:lang w:eastAsia="zh-CN"/>
              </w:rPr>
              <w:t>完成系统核心框架与主要功能模块开发，发布初始版本</w:t>
            </w:r>
          </w:p>
        </w:tc>
      </w:tr>
      <w:tr w:rsidR="00A508CE" w14:paraId="5F58460E" w14:textId="77777777">
        <w:trPr>
          <w:trHeight w:val="525"/>
        </w:trPr>
        <w:tc>
          <w:tcPr>
            <w:tcW w:w="237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18DCCDE3" w14:textId="77777777" w:rsidR="00A508CE" w:rsidRDefault="00A508CE" w:rsidP="00A508CE">
            <w:pPr>
              <w:jc w:val="center"/>
              <w:rPr>
                <w:rFonts w:asciiTheme="minorEastAsia" w:hAnsiTheme="minorEastAsia" w:cstheme="minorEastAsia" w:hint="eastAsia"/>
                <w:sz w:val="21"/>
                <w:szCs w:val="21"/>
                <w:lang w:val="en-US"/>
              </w:rPr>
            </w:pPr>
            <w:r>
              <w:rPr>
                <w:rFonts w:asciiTheme="minorEastAsia" w:hAnsiTheme="minorEastAsia" w:cstheme="minorEastAsia" w:hint="eastAsia"/>
                <w:sz w:val="21"/>
                <w:szCs w:val="21"/>
                <w:lang w:eastAsia="zh-CN"/>
              </w:rPr>
              <w:t>2024-12-15</w:t>
            </w:r>
          </w:p>
        </w:tc>
        <w:tc>
          <w:tcPr>
            <w:tcW w:w="14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69D32A32" w14:textId="77777777" w:rsidR="00A508CE" w:rsidRDefault="00A508CE" w:rsidP="00A508CE">
            <w:pPr>
              <w:jc w:val="center"/>
              <w:rPr>
                <w:rFonts w:asciiTheme="minorEastAsia" w:hAnsiTheme="minorEastAsia" w:cstheme="minorEastAsia" w:hint="eastAsia"/>
                <w:sz w:val="21"/>
                <w:szCs w:val="21"/>
                <w:lang w:val="en-US"/>
              </w:rPr>
            </w:pPr>
            <w:r>
              <w:rPr>
                <w:rFonts w:asciiTheme="minorEastAsia" w:hAnsiTheme="minorEastAsia" w:cstheme="minorEastAsia" w:hint="eastAsia"/>
                <w:sz w:val="21"/>
                <w:szCs w:val="21"/>
                <w:lang w:val="en-US" w:eastAsia="zh-CN"/>
              </w:rPr>
              <w:t>1.1.7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6506AADC" w14:textId="460B071E" w:rsidR="00A508CE" w:rsidRDefault="00880B27" w:rsidP="00A508CE">
            <w:pPr>
              <w:jc w:val="center"/>
              <w:rPr>
                <w:rFonts w:asciiTheme="minorEastAsia" w:hAnsiTheme="minorEastAsia" w:cstheme="minorEastAsia" w:hint="eastAsia"/>
                <w:sz w:val="21"/>
                <w:szCs w:val="21"/>
                <w:lang w:val="en-US" w:eastAsia="zh-CN"/>
              </w:rPr>
            </w:pPr>
            <w:r>
              <w:rPr>
                <w:rFonts w:asciiTheme="minorEastAsia" w:hAnsiTheme="minorEastAsia" w:hint="eastAsia"/>
                <w:sz w:val="21"/>
                <w:szCs w:val="21"/>
                <w:lang w:val="en-US" w:eastAsia="zh-CN"/>
              </w:rPr>
              <w:t>赵峰、刘国彦、俞飞、张国政、赵瑞麟、张鸿、罗越</w:t>
            </w:r>
          </w:p>
        </w:tc>
        <w:tc>
          <w:tcPr>
            <w:tcW w:w="31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FFFFFF" w:themeFill="background1"/>
            <w:vAlign w:val="center"/>
          </w:tcPr>
          <w:p w14:paraId="4BD5ACF0" w14:textId="77777777" w:rsidR="00A508CE" w:rsidRDefault="00A508CE" w:rsidP="00A508CE">
            <w:pPr>
              <w:pStyle w:val="TOC1"/>
              <w:jc w:val="center"/>
              <w:rPr>
                <w:rFonts w:asciiTheme="minorEastAsia" w:hAnsiTheme="minorEastAsia" w:cstheme="minorEastAsia" w:hint="eastAsia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theme="minorEastAsia" w:hint="eastAsia"/>
                <w:sz w:val="21"/>
                <w:szCs w:val="21"/>
                <w:lang w:eastAsia="zh-CN"/>
              </w:rPr>
              <w:t>完善各领域运行驾驶舱与三维可视化、运行指数分析功能</w:t>
            </w:r>
          </w:p>
        </w:tc>
      </w:tr>
      <w:tr w:rsidR="00A508CE" w14:paraId="4F4AFA0E" w14:textId="77777777">
        <w:trPr>
          <w:trHeight w:val="525"/>
        </w:trPr>
        <w:tc>
          <w:tcPr>
            <w:tcW w:w="237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5884833E" w14:textId="77777777" w:rsidR="00A508CE" w:rsidRDefault="00A508CE" w:rsidP="00A508CE">
            <w:pPr>
              <w:jc w:val="center"/>
              <w:rPr>
                <w:rFonts w:asciiTheme="minorEastAsia" w:hAnsiTheme="minorEastAsia" w:cstheme="minorEastAsia" w:hint="eastAsia"/>
                <w:sz w:val="21"/>
                <w:szCs w:val="21"/>
                <w:lang w:val="en-US"/>
              </w:rPr>
            </w:pPr>
            <w:r>
              <w:rPr>
                <w:rFonts w:asciiTheme="minorEastAsia" w:hAnsiTheme="minorEastAsia" w:cstheme="minorEastAsia" w:hint="eastAsia"/>
                <w:sz w:val="21"/>
                <w:szCs w:val="21"/>
                <w:lang w:eastAsia="zh-CN"/>
              </w:rPr>
              <w:t>2025-08-22</w:t>
            </w:r>
          </w:p>
        </w:tc>
        <w:tc>
          <w:tcPr>
            <w:tcW w:w="14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6EABBA89" w14:textId="77777777" w:rsidR="00A508CE" w:rsidRDefault="00A508CE" w:rsidP="00A508CE">
            <w:pPr>
              <w:jc w:val="center"/>
              <w:rPr>
                <w:rFonts w:asciiTheme="minorEastAsia" w:hAnsiTheme="minorEastAsia" w:cstheme="minorEastAsia" w:hint="eastAsia"/>
                <w:sz w:val="21"/>
                <w:szCs w:val="21"/>
                <w:lang w:val="en-US"/>
              </w:rPr>
            </w:pPr>
            <w:r>
              <w:rPr>
                <w:rFonts w:asciiTheme="minorEastAsia" w:hAnsiTheme="minorEastAsia" w:cstheme="minorEastAsia" w:hint="eastAsia"/>
                <w:sz w:val="21"/>
                <w:szCs w:val="21"/>
                <w:lang w:val="en-US" w:eastAsia="zh-CN"/>
              </w:rPr>
              <w:t>1.2.6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4D2011E1" w14:textId="60B28BD0" w:rsidR="00A508CE" w:rsidRDefault="00880B27" w:rsidP="00A508CE">
            <w:pPr>
              <w:jc w:val="center"/>
              <w:rPr>
                <w:rFonts w:asciiTheme="minorEastAsia" w:hAnsiTheme="minorEastAsia" w:cstheme="minorEastAsia" w:hint="eastAsia"/>
                <w:sz w:val="21"/>
                <w:szCs w:val="21"/>
                <w:lang w:val="en-US" w:eastAsia="zh-CN"/>
              </w:rPr>
            </w:pPr>
            <w:r>
              <w:rPr>
                <w:rFonts w:asciiTheme="minorEastAsia" w:hAnsiTheme="minorEastAsia" w:hint="eastAsia"/>
                <w:sz w:val="21"/>
                <w:szCs w:val="21"/>
                <w:lang w:val="en-US" w:eastAsia="zh-CN"/>
              </w:rPr>
              <w:t>赵峰、刘国彦、俞飞、张国政、赵瑞麟、张鸿、罗越</w:t>
            </w:r>
          </w:p>
        </w:tc>
        <w:tc>
          <w:tcPr>
            <w:tcW w:w="31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FFFFFF" w:themeFill="background1"/>
            <w:vAlign w:val="center"/>
          </w:tcPr>
          <w:p w14:paraId="625AC52B" w14:textId="77777777" w:rsidR="00A508CE" w:rsidRDefault="00A508CE" w:rsidP="00A508CE">
            <w:pPr>
              <w:pStyle w:val="TOC1"/>
              <w:jc w:val="center"/>
              <w:rPr>
                <w:rFonts w:asciiTheme="minorEastAsia" w:hAnsiTheme="minorEastAsia" w:cstheme="minorEastAsia" w:hint="eastAsia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theme="minorEastAsia" w:hint="eastAsia"/>
                <w:sz w:val="21"/>
                <w:szCs w:val="21"/>
                <w:lang w:eastAsia="zh-CN"/>
              </w:rPr>
              <w:t>完善业务流程、数字化交付与对外接口，优化交互体验</w:t>
            </w:r>
          </w:p>
        </w:tc>
      </w:tr>
      <w:tr w:rsidR="00A508CE" w14:paraId="438DF24B" w14:textId="77777777">
        <w:trPr>
          <w:trHeight w:val="525"/>
        </w:trPr>
        <w:tc>
          <w:tcPr>
            <w:tcW w:w="237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0A67D975" w14:textId="77777777" w:rsidR="00A508CE" w:rsidRDefault="00A508CE" w:rsidP="00A508CE">
            <w:pPr>
              <w:jc w:val="center"/>
              <w:rPr>
                <w:rFonts w:asciiTheme="minorEastAsia" w:hAnsiTheme="minorEastAsia" w:cstheme="minorEastAsia" w:hint="eastAsia"/>
                <w:sz w:val="21"/>
                <w:szCs w:val="21"/>
                <w:lang w:val="en-US"/>
              </w:rPr>
            </w:pPr>
            <w:r>
              <w:rPr>
                <w:rFonts w:asciiTheme="minorEastAsia" w:hAnsiTheme="minorEastAsia" w:cstheme="minorEastAsia" w:hint="eastAsia"/>
                <w:sz w:val="21"/>
                <w:szCs w:val="21"/>
                <w:lang w:eastAsia="zh-CN"/>
              </w:rPr>
              <w:t>2026-06-10</w:t>
            </w:r>
          </w:p>
        </w:tc>
        <w:tc>
          <w:tcPr>
            <w:tcW w:w="14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4D0E2655" w14:textId="77777777" w:rsidR="00A508CE" w:rsidRDefault="00A508CE" w:rsidP="00A508CE">
            <w:pPr>
              <w:jc w:val="center"/>
              <w:rPr>
                <w:rFonts w:asciiTheme="minorEastAsia" w:hAnsiTheme="minorEastAsia" w:cstheme="minorEastAsia" w:hint="eastAsia"/>
                <w:sz w:val="21"/>
                <w:szCs w:val="21"/>
                <w:lang w:val="en-US"/>
              </w:rPr>
            </w:pPr>
            <w:r>
              <w:rPr>
                <w:rFonts w:asciiTheme="minorEastAsia" w:hAnsiTheme="minorEastAsia" w:cstheme="minorEastAsia" w:hint="eastAsia"/>
                <w:sz w:val="21"/>
                <w:szCs w:val="21"/>
                <w:lang w:val="en-US" w:eastAsia="zh-CN"/>
              </w:rPr>
              <w:t>1.4.8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32E17A00" w14:textId="7535EE9F" w:rsidR="00A508CE" w:rsidRDefault="00880B27" w:rsidP="00A508CE">
            <w:pPr>
              <w:jc w:val="center"/>
              <w:rPr>
                <w:rFonts w:asciiTheme="minorEastAsia" w:hAnsiTheme="minorEastAsia" w:cstheme="minorEastAsia" w:hint="eastAsia"/>
                <w:sz w:val="21"/>
                <w:szCs w:val="21"/>
                <w:lang w:val="en-US" w:eastAsia="zh-CN"/>
              </w:rPr>
            </w:pPr>
            <w:r>
              <w:rPr>
                <w:rFonts w:asciiTheme="minorEastAsia" w:hAnsiTheme="minorEastAsia" w:hint="eastAsia"/>
                <w:sz w:val="21"/>
                <w:szCs w:val="21"/>
                <w:lang w:val="en-US" w:eastAsia="zh-CN"/>
              </w:rPr>
              <w:t>赵峰、刘国彦、俞飞、张国政、赵瑞麟、张鸿、罗越</w:t>
            </w:r>
          </w:p>
        </w:tc>
        <w:tc>
          <w:tcPr>
            <w:tcW w:w="31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FFFFFF" w:themeFill="background1"/>
            <w:vAlign w:val="center"/>
          </w:tcPr>
          <w:p w14:paraId="0F1213CA" w14:textId="77777777" w:rsidR="00A508CE" w:rsidRDefault="00A508CE" w:rsidP="00A508CE">
            <w:pPr>
              <w:pStyle w:val="TOC1"/>
              <w:jc w:val="center"/>
              <w:rPr>
                <w:rFonts w:asciiTheme="minorEastAsia" w:hAnsiTheme="minorEastAsia" w:cstheme="minorEastAsia" w:hint="eastAsia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theme="minorEastAsia" w:hint="eastAsia"/>
                <w:sz w:val="21"/>
                <w:szCs w:val="21"/>
                <w:lang w:eastAsia="zh-CN"/>
              </w:rPr>
              <w:t>完成全部功能并通过测试，系统定型发布</w:t>
            </w:r>
          </w:p>
        </w:tc>
      </w:tr>
    </w:tbl>
    <w:p w14:paraId="3794ECC8" w14:textId="77777777" w:rsidR="002E4DEA" w:rsidRDefault="002E4DEA">
      <w:pPr>
        <w:spacing w:after="0"/>
        <w:rPr>
          <w:rFonts w:asciiTheme="minorEastAsia" w:hAnsiTheme="minorEastAsia" w:hint="eastAsia"/>
          <w:b/>
          <w:bCs/>
          <w:sz w:val="28"/>
          <w:szCs w:val="28"/>
          <w:lang w:val="en-US" w:eastAsia="zh-CN"/>
        </w:rPr>
      </w:pPr>
    </w:p>
    <w:p w14:paraId="674C7DB6" w14:textId="77777777" w:rsidR="002E4DEA" w:rsidRDefault="002E4DEA">
      <w:pPr>
        <w:spacing w:after="0"/>
        <w:rPr>
          <w:rFonts w:asciiTheme="minorEastAsia" w:hAnsiTheme="minorEastAsia" w:hint="eastAsia"/>
          <w:b/>
          <w:bCs/>
          <w:sz w:val="28"/>
          <w:szCs w:val="28"/>
          <w:lang w:val="en-US" w:eastAsia="zh-CN"/>
        </w:rPr>
      </w:pPr>
    </w:p>
    <w:p w14:paraId="7C7F8CC6" w14:textId="77777777" w:rsidR="002E4DEA" w:rsidRDefault="002E4DEA">
      <w:pPr>
        <w:spacing w:after="0"/>
        <w:rPr>
          <w:rFonts w:asciiTheme="minorEastAsia" w:hAnsiTheme="minorEastAsia" w:hint="eastAsia"/>
          <w:b/>
          <w:bCs/>
          <w:sz w:val="28"/>
          <w:szCs w:val="28"/>
          <w:lang w:val="en-US" w:eastAsia="zh-CN"/>
        </w:rPr>
      </w:pPr>
    </w:p>
    <w:p w14:paraId="44488A15" w14:textId="77777777" w:rsidR="002E4DEA" w:rsidRDefault="002E4DEA">
      <w:pPr>
        <w:spacing w:after="0"/>
        <w:rPr>
          <w:rFonts w:asciiTheme="minorEastAsia" w:hAnsiTheme="minorEastAsia" w:hint="eastAsia"/>
          <w:b/>
          <w:bCs/>
          <w:sz w:val="28"/>
          <w:szCs w:val="28"/>
          <w:lang w:val="en-US" w:eastAsia="zh-CN"/>
        </w:rPr>
      </w:pPr>
    </w:p>
    <w:p w14:paraId="2DE60EBD" w14:textId="77777777" w:rsidR="002E4DEA" w:rsidRDefault="002E4DEA">
      <w:pPr>
        <w:spacing w:after="0"/>
        <w:rPr>
          <w:rFonts w:asciiTheme="minorEastAsia" w:hAnsiTheme="minorEastAsia" w:hint="eastAsia"/>
          <w:b/>
          <w:bCs/>
          <w:sz w:val="28"/>
          <w:szCs w:val="28"/>
          <w:lang w:val="en-US" w:eastAsia="zh-CN"/>
        </w:rPr>
      </w:pPr>
    </w:p>
    <w:p w14:paraId="6DD02A98" w14:textId="77777777" w:rsidR="002E4DEA" w:rsidRDefault="002E4DEA">
      <w:pPr>
        <w:spacing w:after="0"/>
        <w:rPr>
          <w:rFonts w:asciiTheme="minorEastAsia" w:hAnsiTheme="minorEastAsia" w:hint="eastAsia"/>
          <w:b/>
          <w:bCs/>
          <w:sz w:val="28"/>
          <w:szCs w:val="28"/>
          <w:lang w:val="en-US" w:eastAsia="zh-CN"/>
        </w:rPr>
      </w:pPr>
    </w:p>
    <w:p w14:paraId="65FF036D" w14:textId="77777777" w:rsidR="002E4DEA" w:rsidRDefault="002E4DEA">
      <w:pPr>
        <w:spacing w:after="0"/>
        <w:rPr>
          <w:rFonts w:asciiTheme="minorEastAsia" w:hAnsiTheme="minorEastAsia" w:hint="eastAsia"/>
          <w:b/>
          <w:bCs/>
          <w:sz w:val="28"/>
          <w:szCs w:val="28"/>
          <w:lang w:val="en-US" w:eastAsia="zh-CN"/>
        </w:rPr>
      </w:pPr>
    </w:p>
    <w:p w14:paraId="03335055" w14:textId="77777777" w:rsidR="002E4DEA" w:rsidRDefault="002E4DEA">
      <w:pPr>
        <w:spacing w:after="0"/>
        <w:rPr>
          <w:rFonts w:asciiTheme="minorEastAsia" w:hAnsiTheme="minorEastAsia" w:hint="eastAsia"/>
          <w:b/>
          <w:bCs/>
          <w:sz w:val="28"/>
          <w:szCs w:val="28"/>
          <w:lang w:val="en-US" w:eastAsia="zh-CN"/>
        </w:rPr>
      </w:pPr>
    </w:p>
    <w:p w14:paraId="629D7749" w14:textId="77777777" w:rsidR="002E4DEA" w:rsidRDefault="002E4DEA">
      <w:pPr>
        <w:spacing w:after="0"/>
        <w:rPr>
          <w:rFonts w:asciiTheme="minorEastAsia" w:hAnsiTheme="minorEastAsia" w:hint="eastAsia"/>
          <w:b/>
          <w:bCs/>
          <w:sz w:val="28"/>
          <w:szCs w:val="28"/>
          <w:lang w:val="en-US" w:eastAsia="zh-CN"/>
        </w:rPr>
      </w:pPr>
    </w:p>
    <w:p w14:paraId="4DF62461" w14:textId="77777777" w:rsidR="002E4DEA" w:rsidRDefault="002E4DEA">
      <w:pPr>
        <w:spacing w:after="0"/>
        <w:rPr>
          <w:rFonts w:asciiTheme="minorEastAsia" w:hAnsiTheme="minorEastAsia" w:hint="eastAsia"/>
          <w:b/>
          <w:bCs/>
          <w:sz w:val="28"/>
          <w:szCs w:val="28"/>
          <w:lang w:val="en-US" w:eastAsia="zh-CN"/>
        </w:rPr>
      </w:pPr>
    </w:p>
    <w:p w14:paraId="76DE8D8E" w14:textId="77777777" w:rsidR="002E4DEA" w:rsidRDefault="002E4DEA">
      <w:pPr>
        <w:spacing w:after="0"/>
        <w:rPr>
          <w:rFonts w:asciiTheme="minorEastAsia" w:hAnsiTheme="minorEastAsia" w:hint="eastAsia"/>
          <w:b/>
          <w:bCs/>
          <w:sz w:val="28"/>
          <w:szCs w:val="28"/>
          <w:lang w:val="en-US" w:eastAsia="zh-CN"/>
        </w:rPr>
      </w:pPr>
    </w:p>
    <w:p w14:paraId="52E96524" w14:textId="77777777" w:rsidR="002E4DEA" w:rsidRDefault="002E4DEA">
      <w:pPr>
        <w:spacing w:after="0"/>
        <w:rPr>
          <w:rFonts w:asciiTheme="minorEastAsia" w:hAnsiTheme="minorEastAsia" w:hint="eastAsia"/>
          <w:b/>
          <w:bCs/>
          <w:sz w:val="28"/>
          <w:szCs w:val="28"/>
          <w:lang w:val="en-US" w:eastAsia="zh-CN"/>
        </w:rPr>
      </w:pPr>
    </w:p>
    <w:p w14:paraId="5ED9E6ED" w14:textId="77777777" w:rsidR="002E4DEA" w:rsidRDefault="002E4DEA">
      <w:pPr>
        <w:spacing w:after="0"/>
        <w:rPr>
          <w:rFonts w:asciiTheme="minorEastAsia" w:hAnsiTheme="minorEastAsia" w:hint="eastAsia"/>
          <w:b/>
          <w:bCs/>
          <w:sz w:val="28"/>
          <w:szCs w:val="28"/>
          <w:lang w:val="en-US" w:eastAsia="zh-CN"/>
        </w:rPr>
      </w:pPr>
    </w:p>
    <w:p w14:paraId="687CEB8F" w14:textId="77777777" w:rsidR="002E4DEA" w:rsidRDefault="002E4DEA">
      <w:pPr>
        <w:spacing w:after="0"/>
        <w:rPr>
          <w:rFonts w:asciiTheme="minorEastAsia" w:hAnsiTheme="minorEastAsia" w:hint="eastAsia"/>
          <w:b/>
          <w:bCs/>
          <w:sz w:val="28"/>
          <w:szCs w:val="28"/>
          <w:lang w:val="en-US" w:eastAsia="zh-CN"/>
        </w:rPr>
      </w:pPr>
    </w:p>
    <w:p w14:paraId="1B65C882" w14:textId="77777777" w:rsidR="002E4DEA" w:rsidRDefault="002E4DEA">
      <w:pPr>
        <w:spacing w:after="0"/>
        <w:rPr>
          <w:rFonts w:asciiTheme="minorEastAsia" w:hAnsiTheme="minorEastAsia" w:hint="eastAsia"/>
          <w:b/>
          <w:bCs/>
          <w:sz w:val="28"/>
          <w:szCs w:val="28"/>
          <w:lang w:val="en-US" w:eastAsia="zh-CN"/>
        </w:rPr>
      </w:pPr>
    </w:p>
    <w:p w14:paraId="2AC9EADC" w14:textId="77777777" w:rsidR="002E4DEA" w:rsidRDefault="002E4DEA">
      <w:pPr>
        <w:spacing w:after="0"/>
        <w:rPr>
          <w:rFonts w:asciiTheme="minorEastAsia" w:hAnsiTheme="minorEastAsia" w:hint="eastAsia"/>
          <w:b/>
          <w:bCs/>
          <w:sz w:val="28"/>
          <w:szCs w:val="28"/>
          <w:lang w:val="en-US" w:eastAsia="zh-CN"/>
        </w:rPr>
      </w:pPr>
    </w:p>
    <w:p w14:paraId="1F43C647" w14:textId="77777777" w:rsidR="002E4DEA" w:rsidRDefault="002E4DEA">
      <w:pPr>
        <w:spacing w:after="0"/>
        <w:rPr>
          <w:rFonts w:asciiTheme="minorEastAsia" w:hAnsiTheme="minorEastAsia" w:hint="eastAsia"/>
          <w:b/>
          <w:bCs/>
          <w:sz w:val="28"/>
          <w:szCs w:val="28"/>
          <w:lang w:val="en-US" w:eastAsia="zh-CN"/>
        </w:rPr>
      </w:pPr>
    </w:p>
    <w:p w14:paraId="061A48CB" w14:textId="77777777" w:rsidR="002E4DEA" w:rsidRDefault="002E4DEA">
      <w:pPr>
        <w:spacing w:after="0"/>
        <w:rPr>
          <w:rFonts w:asciiTheme="minorEastAsia" w:hAnsiTheme="minorEastAsia" w:hint="eastAsia"/>
          <w:b/>
          <w:bCs/>
          <w:sz w:val="28"/>
          <w:szCs w:val="28"/>
          <w:lang w:val="en-US" w:eastAsia="zh-CN"/>
        </w:rPr>
      </w:pPr>
    </w:p>
    <w:p w14:paraId="396753A9" w14:textId="77777777" w:rsidR="002E4DEA" w:rsidRDefault="002E4DEA">
      <w:pPr>
        <w:spacing w:after="0"/>
        <w:rPr>
          <w:rFonts w:asciiTheme="minorEastAsia" w:hAnsiTheme="minorEastAsia" w:hint="eastAsia"/>
          <w:b/>
          <w:bCs/>
          <w:sz w:val="28"/>
          <w:szCs w:val="28"/>
          <w:lang w:val="en-US" w:eastAsia="zh-CN"/>
        </w:rPr>
      </w:pPr>
    </w:p>
    <w:p w14:paraId="4C0151E9" w14:textId="77777777" w:rsidR="002E4DEA" w:rsidRDefault="002E4DEA">
      <w:pPr>
        <w:spacing w:after="0"/>
        <w:rPr>
          <w:rFonts w:asciiTheme="minorEastAsia" w:hAnsiTheme="minorEastAsia" w:hint="eastAsia"/>
          <w:b/>
          <w:bCs/>
          <w:sz w:val="28"/>
          <w:szCs w:val="28"/>
          <w:lang w:val="en-US" w:eastAsia="zh-CN"/>
        </w:rPr>
      </w:pPr>
    </w:p>
    <w:p w14:paraId="69B0377A" w14:textId="77777777" w:rsidR="002E4DEA" w:rsidRDefault="002E4DEA">
      <w:pPr>
        <w:spacing w:after="0"/>
        <w:rPr>
          <w:rFonts w:asciiTheme="minorEastAsia" w:hAnsiTheme="minorEastAsia" w:hint="eastAsia"/>
          <w:b/>
          <w:bCs/>
          <w:sz w:val="28"/>
          <w:szCs w:val="28"/>
          <w:lang w:val="en-US" w:eastAsia="zh-CN"/>
        </w:rPr>
      </w:pPr>
    </w:p>
    <w:p w14:paraId="284D2960" w14:textId="77777777" w:rsidR="002E4DEA" w:rsidRDefault="002E4DEA">
      <w:pPr>
        <w:spacing w:after="0"/>
        <w:rPr>
          <w:rFonts w:asciiTheme="minorEastAsia" w:hAnsiTheme="minorEastAsia" w:hint="eastAsia"/>
          <w:b/>
          <w:bCs/>
          <w:sz w:val="28"/>
          <w:szCs w:val="28"/>
          <w:lang w:val="en-US" w:eastAsia="zh-CN"/>
        </w:rPr>
      </w:pPr>
    </w:p>
    <w:p w14:paraId="33390A7D" w14:textId="77777777" w:rsidR="002E4DEA" w:rsidRDefault="002E4DEA">
      <w:pPr>
        <w:spacing w:after="0" w:line="480" w:lineRule="auto"/>
        <w:jc w:val="both"/>
        <w:rPr>
          <w:rFonts w:asciiTheme="minorEastAsia" w:hAnsiTheme="minorEastAsia" w:cstheme="minorEastAsia" w:hint="eastAsia"/>
          <w:sz w:val="21"/>
          <w:szCs w:val="21"/>
          <w:lang w:val="en-US" w:eastAsia="zh-CN"/>
        </w:rPr>
      </w:pPr>
    </w:p>
    <w:bookmarkStart w:id="0" w:name="_Toc22212_WPSOffice_Type3" w:displacedByCustomXml="next"/>
    <w:sdt>
      <w:sdtPr>
        <w:rPr>
          <w:rFonts w:ascii="宋体" w:eastAsia="宋体" w:hAnsi="宋体" w:cs="Times New Roman"/>
          <w:sz w:val="21"/>
          <w:lang w:val="en-US" w:eastAsia="zh-CN"/>
        </w:rPr>
        <w:id w:val="-443535323"/>
        <w:docPartObj>
          <w:docPartGallery w:val="Table of Contents"/>
          <w:docPartUnique/>
        </w:docPartObj>
      </w:sdtPr>
      <w:sdtEndPr>
        <w:rPr>
          <w:rFonts w:asciiTheme="minorEastAsia" w:eastAsiaTheme="minorEastAsia" w:hAnsiTheme="minorEastAsia" w:cstheme="minorEastAsia" w:hint="eastAsia"/>
          <w:szCs w:val="21"/>
        </w:rPr>
      </w:sdtEndPr>
      <w:sdtContent>
        <w:p w14:paraId="2E54233F" w14:textId="77777777" w:rsidR="002E4DEA" w:rsidRDefault="00000000">
          <w:pPr>
            <w:spacing w:after="0" w:line="360" w:lineRule="auto"/>
            <w:jc w:val="center"/>
            <w:rPr>
              <w:lang w:eastAsia="zh-CN"/>
            </w:rPr>
          </w:pPr>
          <w:r>
            <w:rPr>
              <w:rFonts w:ascii="宋体" w:eastAsia="宋体" w:hAnsi="宋体"/>
              <w:sz w:val="21"/>
              <w:lang w:eastAsia="zh-CN"/>
            </w:rPr>
            <w:t>目录</w:t>
          </w:r>
        </w:p>
        <w:p w14:paraId="6CD8E673" w14:textId="77777777" w:rsidR="002E4DEA" w:rsidRDefault="00000000">
          <w:pPr>
            <w:pStyle w:val="WPSOffice1"/>
            <w:tabs>
              <w:tab w:val="right" w:leader="dot" w:pos="9083"/>
            </w:tabs>
            <w:spacing w:line="360" w:lineRule="auto"/>
            <w:rPr>
              <w:rFonts w:asciiTheme="minorEastAsia" w:eastAsiaTheme="minorEastAsia" w:hAnsiTheme="minorEastAsia" w:cstheme="minorEastAsia" w:hint="eastAsia"/>
              <w:sz w:val="21"/>
              <w:szCs w:val="21"/>
            </w:rPr>
          </w:pPr>
          <w:hyperlink w:anchor="_Toc5205_WPSOffice_Level1" w:history="1">
            <w:sdt>
              <w:sdtPr>
                <w:rPr>
                  <w:rFonts w:asciiTheme="minorEastAsia" w:eastAsiaTheme="minorEastAsia" w:hAnsiTheme="minorEastAsia" w:cstheme="minorEastAsia" w:hint="eastAsia"/>
                  <w:sz w:val="21"/>
                  <w:szCs w:val="21"/>
                  <w:lang w:val="de-DE" w:eastAsia="en-US"/>
                </w:rPr>
                <w:id w:val="147479086"/>
                <w:placeholder>
                  <w:docPart w:val="{46fd34c0-fd26-4d16-b1a2-7dfe77d5c47d}"/>
                </w:placeholder>
              </w:sdtPr>
              <w:sdtContent>
                <w:r w:rsidR="002E4DEA">
                  <w:rPr>
                    <w:rFonts w:asciiTheme="minorEastAsia" w:eastAsiaTheme="minorEastAsia" w:hAnsiTheme="minorEastAsia" w:cstheme="minorEastAsia" w:hint="eastAsia"/>
                    <w:sz w:val="21"/>
                    <w:szCs w:val="21"/>
                  </w:rPr>
                  <w:t>1 简介</w:t>
                </w:r>
              </w:sdtContent>
            </w:sdt>
            <w:r w:rsidR="002E4DEA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ab/>
            </w:r>
            <w:bookmarkStart w:id="1" w:name="_Toc5205_WPSOffice_Level1Page"/>
            <w:r w:rsidR="002E4DEA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6</w:t>
            </w:r>
            <w:bookmarkEnd w:id="1"/>
          </w:hyperlink>
        </w:p>
        <w:p w14:paraId="580DBD51" w14:textId="77777777" w:rsidR="002E4DEA" w:rsidRDefault="00000000">
          <w:pPr>
            <w:pStyle w:val="WPSOffice2"/>
            <w:tabs>
              <w:tab w:val="right" w:leader="dot" w:pos="9083"/>
            </w:tabs>
            <w:spacing w:line="360" w:lineRule="auto"/>
            <w:ind w:left="400"/>
            <w:rPr>
              <w:rFonts w:asciiTheme="minorEastAsia" w:eastAsiaTheme="minorEastAsia" w:hAnsiTheme="minorEastAsia" w:cstheme="minorEastAsia" w:hint="eastAsia"/>
              <w:sz w:val="21"/>
              <w:szCs w:val="21"/>
              <w:lang w:val="de-DE"/>
            </w:rPr>
          </w:pPr>
          <w:hyperlink w:anchor="_Toc22212_WPSOffice_Level2" w:history="1">
            <w:sdt>
              <w:sdtPr>
                <w:rPr>
                  <w:rFonts w:asciiTheme="minorEastAsia" w:eastAsiaTheme="minorEastAsia" w:hAnsiTheme="minorEastAsia" w:cstheme="minorEastAsia" w:hint="eastAsia"/>
                  <w:sz w:val="21"/>
                  <w:szCs w:val="21"/>
                  <w:lang w:val="de-DE" w:eastAsia="en-US"/>
                </w:rPr>
                <w:id w:val="-925575767"/>
                <w:placeholder>
                  <w:docPart w:val="{f1b96feb-6cb9-4b90-a554-407ad904f227}"/>
                </w:placeholder>
              </w:sdtPr>
              <w:sdtContent>
                <w:r w:rsidR="002E4DEA">
                  <w:rPr>
                    <w:rFonts w:asciiTheme="minorEastAsia" w:eastAsiaTheme="minorEastAsia" w:hAnsiTheme="minorEastAsia" w:cstheme="minorEastAsia" w:hint="eastAsia"/>
                    <w:sz w:val="21"/>
                    <w:szCs w:val="21"/>
                    <w:lang w:val="de-DE"/>
                  </w:rPr>
                  <w:t>1.1 编写目的</w:t>
                </w:r>
              </w:sdtContent>
            </w:sdt>
            <w:r w:rsidR="002E4DEA">
              <w:rPr>
                <w:rFonts w:asciiTheme="minorEastAsia" w:eastAsiaTheme="minorEastAsia" w:hAnsiTheme="minorEastAsia" w:cstheme="minorEastAsia" w:hint="eastAsia"/>
                <w:sz w:val="21"/>
                <w:szCs w:val="21"/>
                <w:lang w:val="de-DE"/>
              </w:rPr>
              <w:tab/>
            </w:r>
            <w:bookmarkStart w:id="2" w:name="_Toc22212_WPSOffice_Level2Page"/>
            <w:r w:rsidR="002E4DEA">
              <w:rPr>
                <w:rFonts w:asciiTheme="minorEastAsia" w:eastAsiaTheme="minorEastAsia" w:hAnsiTheme="minorEastAsia" w:cstheme="minorEastAsia" w:hint="eastAsia"/>
                <w:sz w:val="21"/>
                <w:szCs w:val="21"/>
                <w:lang w:val="de-DE"/>
              </w:rPr>
              <w:t>6</w:t>
            </w:r>
            <w:bookmarkEnd w:id="2"/>
          </w:hyperlink>
        </w:p>
        <w:p w14:paraId="2224A9DD" w14:textId="77777777" w:rsidR="002E4DEA" w:rsidRDefault="00000000">
          <w:pPr>
            <w:pStyle w:val="WPSOffice2"/>
            <w:tabs>
              <w:tab w:val="right" w:leader="dot" w:pos="9083"/>
            </w:tabs>
            <w:spacing w:line="360" w:lineRule="auto"/>
            <w:ind w:left="400"/>
            <w:rPr>
              <w:rFonts w:asciiTheme="minorEastAsia" w:eastAsiaTheme="minorEastAsia" w:hAnsiTheme="minorEastAsia" w:cstheme="minorEastAsia" w:hint="eastAsia"/>
              <w:sz w:val="21"/>
              <w:szCs w:val="21"/>
              <w:lang w:val="de-DE"/>
            </w:rPr>
          </w:pPr>
          <w:hyperlink w:anchor="_Toc17897_WPSOffice_Level2" w:history="1">
            <w:sdt>
              <w:sdtPr>
                <w:rPr>
                  <w:rFonts w:asciiTheme="minorEastAsia" w:eastAsiaTheme="minorEastAsia" w:hAnsiTheme="minorEastAsia" w:cstheme="minorEastAsia" w:hint="eastAsia"/>
                  <w:sz w:val="21"/>
                  <w:szCs w:val="21"/>
                  <w:lang w:val="de-DE" w:eastAsia="en-US"/>
                </w:rPr>
                <w:id w:val="800274257"/>
                <w:placeholder>
                  <w:docPart w:val="{c282750c-c076-4c01-9432-ff136f450efc}"/>
                </w:placeholder>
              </w:sdtPr>
              <w:sdtContent>
                <w:r w:rsidR="002E4DEA">
                  <w:rPr>
                    <w:rFonts w:asciiTheme="minorEastAsia" w:eastAsiaTheme="minorEastAsia" w:hAnsiTheme="minorEastAsia" w:cstheme="minorEastAsia" w:hint="eastAsia"/>
                    <w:sz w:val="21"/>
                    <w:szCs w:val="21"/>
                    <w:lang w:val="de-DE"/>
                  </w:rPr>
                  <w:t>1.2 使用对象</w:t>
                </w:r>
              </w:sdtContent>
            </w:sdt>
            <w:r w:rsidR="002E4DEA">
              <w:rPr>
                <w:rFonts w:asciiTheme="minorEastAsia" w:eastAsiaTheme="minorEastAsia" w:hAnsiTheme="minorEastAsia" w:cstheme="minorEastAsia" w:hint="eastAsia"/>
                <w:sz w:val="21"/>
                <w:szCs w:val="21"/>
                <w:lang w:val="de-DE"/>
              </w:rPr>
              <w:tab/>
            </w:r>
            <w:bookmarkStart w:id="3" w:name="_Toc17897_WPSOffice_Level2Page"/>
            <w:r w:rsidR="002E4DEA">
              <w:rPr>
                <w:rFonts w:asciiTheme="minorEastAsia" w:eastAsiaTheme="minorEastAsia" w:hAnsiTheme="minorEastAsia" w:cstheme="minorEastAsia" w:hint="eastAsia"/>
                <w:sz w:val="21"/>
                <w:szCs w:val="21"/>
                <w:lang w:val="de-DE"/>
              </w:rPr>
              <w:t>6</w:t>
            </w:r>
            <w:bookmarkEnd w:id="3"/>
          </w:hyperlink>
        </w:p>
        <w:p w14:paraId="73954A2A" w14:textId="77777777" w:rsidR="002E4DEA" w:rsidRDefault="00000000">
          <w:pPr>
            <w:pStyle w:val="WPSOffice2"/>
            <w:tabs>
              <w:tab w:val="right" w:leader="dot" w:pos="9083"/>
            </w:tabs>
            <w:spacing w:line="360" w:lineRule="auto"/>
            <w:ind w:left="400"/>
            <w:rPr>
              <w:rFonts w:asciiTheme="minorEastAsia" w:eastAsiaTheme="minorEastAsia" w:hAnsiTheme="minorEastAsia" w:cstheme="minorEastAsia" w:hint="eastAsia"/>
              <w:sz w:val="21"/>
              <w:szCs w:val="21"/>
            </w:rPr>
          </w:pPr>
          <w:hyperlink w:anchor="_Toc10608_WPSOffice_Level2" w:history="1">
            <w:sdt>
              <w:sdtPr>
                <w:rPr>
                  <w:rFonts w:asciiTheme="minorEastAsia" w:eastAsiaTheme="minorEastAsia" w:hAnsiTheme="minorEastAsia" w:cstheme="minorEastAsia" w:hint="eastAsia"/>
                  <w:sz w:val="21"/>
                  <w:szCs w:val="21"/>
                  <w:lang w:val="de-DE" w:eastAsia="en-US"/>
                </w:rPr>
                <w:id w:val="1913732679"/>
                <w:placeholder>
                  <w:docPart w:val="{c137bcf7-7d73-48ed-ac25-09922207c146}"/>
                </w:placeholder>
              </w:sdtPr>
              <w:sdtContent>
                <w:r w:rsidR="002E4DEA">
                  <w:rPr>
                    <w:rFonts w:asciiTheme="minorEastAsia" w:eastAsiaTheme="minorEastAsia" w:hAnsiTheme="minorEastAsia" w:cstheme="minorEastAsia" w:hint="eastAsia"/>
                    <w:sz w:val="21"/>
                    <w:szCs w:val="21"/>
                    <w:lang w:val="de-DE"/>
                  </w:rPr>
                  <w:t>1.3 产品范围</w:t>
                </w:r>
              </w:sdtContent>
            </w:sdt>
            <w:r w:rsidR="002E4DEA">
              <w:rPr>
                <w:rFonts w:asciiTheme="minorEastAsia" w:eastAsiaTheme="minorEastAsia" w:hAnsiTheme="minorEastAsia" w:cstheme="minorEastAsia" w:hint="eastAsia"/>
                <w:sz w:val="21"/>
                <w:szCs w:val="21"/>
                <w:lang w:val="de-DE"/>
              </w:rPr>
              <w:tab/>
            </w:r>
            <w:bookmarkStart w:id="4" w:name="_Toc10608_WPSOffice_Level2Page"/>
            <w:r w:rsidR="002E4DEA">
              <w:rPr>
                <w:rFonts w:asciiTheme="minorEastAsia" w:eastAsiaTheme="minorEastAsia" w:hAnsiTheme="minorEastAsia" w:cstheme="minorEastAsia" w:hint="eastAsia"/>
                <w:sz w:val="21"/>
                <w:szCs w:val="21"/>
                <w:lang w:val="de-DE"/>
              </w:rPr>
              <w:t>6</w:t>
            </w:r>
            <w:bookmarkEnd w:id="4"/>
          </w:hyperlink>
        </w:p>
        <w:p w14:paraId="414B2704" w14:textId="77777777" w:rsidR="002E4DEA" w:rsidRDefault="00000000">
          <w:pPr>
            <w:pStyle w:val="WPSOffice1"/>
            <w:tabs>
              <w:tab w:val="right" w:leader="dot" w:pos="9083"/>
            </w:tabs>
            <w:spacing w:line="360" w:lineRule="auto"/>
            <w:rPr>
              <w:rFonts w:asciiTheme="minorEastAsia" w:eastAsiaTheme="minorEastAsia" w:hAnsiTheme="minorEastAsia" w:cstheme="minorEastAsia" w:hint="eastAsia"/>
              <w:sz w:val="21"/>
              <w:szCs w:val="21"/>
            </w:rPr>
          </w:pPr>
          <w:hyperlink w:anchor="_Toc22212_WPSOffice_Level1" w:history="1">
            <w:sdt>
              <w:sdtPr>
                <w:rPr>
                  <w:rFonts w:asciiTheme="minorEastAsia" w:eastAsiaTheme="minorEastAsia" w:hAnsiTheme="minorEastAsia" w:cstheme="minorEastAsia" w:hint="eastAsia"/>
                  <w:sz w:val="21"/>
                  <w:szCs w:val="21"/>
                  <w:lang w:val="de-DE" w:eastAsia="en-US"/>
                </w:rPr>
                <w:id w:val="-1920782624"/>
                <w:placeholder>
                  <w:docPart w:val="{71f21584-7dbe-407b-b896-6267899ff6e4}"/>
                </w:placeholder>
              </w:sdtPr>
              <w:sdtContent>
                <w:r w:rsidR="002E4DEA">
                  <w:rPr>
                    <w:rFonts w:asciiTheme="minorEastAsia" w:eastAsiaTheme="minorEastAsia" w:hAnsiTheme="minorEastAsia" w:cstheme="minorEastAsia" w:hint="eastAsia"/>
                    <w:sz w:val="21"/>
                    <w:szCs w:val="21"/>
                  </w:rPr>
                  <w:t>2 产品概述</w:t>
                </w:r>
              </w:sdtContent>
            </w:sdt>
            <w:r w:rsidR="002E4DEA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ab/>
            </w:r>
            <w:bookmarkStart w:id="5" w:name="_Toc22212_WPSOffice_Level1Page"/>
            <w:r w:rsidR="002E4DEA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8</w:t>
            </w:r>
            <w:bookmarkEnd w:id="5"/>
          </w:hyperlink>
        </w:p>
        <w:p w14:paraId="7B24A4BC" w14:textId="77777777" w:rsidR="002E4DEA" w:rsidRDefault="00000000">
          <w:pPr>
            <w:pStyle w:val="WPSOffice2"/>
            <w:tabs>
              <w:tab w:val="right" w:leader="dot" w:pos="9083"/>
            </w:tabs>
            <w:spacing w:line="360" w:lineRule="auto"/>
            <w:ind w:left="400"/>
            <w:rPr>
              <w:rFonts w:asciiTheme="minorEastAsia" w:eastAsiaTheme="minorEastAsia" w:hAnsiTheme="minorEastAsia" w:cstheme="minorEastAsia" w:hint="eastAsia"/>
              <w:sz w:val="21"/>
              <w:szCs w:val="21"/>
            </w:rPr>
          </w:pPr>
          <w:hyperlink w:anchor="_Toc27431_WPSOffice_Level2" w:history="1">
            <w:sdt>
              <w:sdtPr>
                <w:rPr>
                  <w:rFonts w:asciiTheme="minorEastAsia" w:eastAsiaTheme="minorEastAsia" w:hAnsiTheme="minorEastAsia" w:cstheme="minorEastAsia" w:hint="eastAsia"/>
                  <w:sz w:val="21"/>
                  <w:szCs w:val="21"/>
                  <w:lang w:val="de-DE" w:eastAsia="en-US"/>
                </w:rPr>
                <w:id w:val="-1582057178"/>
                <w:placeholder>
                  <w:docPart w:val="{9a184021-8e9c-45dd-b19d-86fdc77d825e}"/>
                </w:placeholder>
              </w:sdtPr>
              <w:sdtContent>
                <w:r w:rsidR="002E4DEA">
                  <w:rPr>
                    <w:rFonts w:asciiTheme="minorEastAsia" w:eastAsiaTheme="minorEastAsia" w:hAnsiTheme="minorEastAsia" w:cstheme="minorEastAsia" w:hint="eastAsia"/>
                    <w:sz w:val="21"/>
                    <w:szCs w:val="21"/>
                  </w:rPr>
                  <w:t>2.1 总体框架</w:t>
                </w:r>
              </w:sdtContent>
            </w:sdt>
            <w:r w:rsidR="002E4DEA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ab/>
            </w:r>
            <w:bookmarkStart w:id="6" w:name="_Toc27431_WPSOffice_Level2Page"/>
            <w:r w:rsidR="002E4DEA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8</w:t>
            </w:r>
            <w:bookmarkEnd w:id="6"/>
          </w:hyperlink>
        </w:p>
        <w:p w14:paraId="47D0A9CC" w14:textId="77777777" w:rsidR="002E4DEA" w:rsidRDefault="00000000">
          <w:pPr>
            <w:pStyle w:val="WPSOffice2"/>
            <w:tabs>
              <w:tab w:val="right" w:leader="dot" w:pos="9083"/>
            </w:tabs>
            <w:spacing w:line="360" w:lineRule="auto"/>
            <w:ind w:left="400"/>
            <w:rPr>
              <w:rFonts w:asciiTheme="minorEastAsia" w:eastAsiaTheme="minorEastAsia" w:hAnsiTheme="minorEastAsia" w:cstheme="minorEastAsia" w:hint="eastAsia"/>
              <w:sz w:val="21"/>
              <w:szCs w:val="21"/>
            </w:rPr>
          </w:pPr>
          <w:hyperlink w:anchor="_Toc9097_WPSOffice_Level2" w:history="1">
            <w:sdt>
              <w:sdtPr>
                <w:rPr>
                  <w:rFonts w:asciiTheme="minorEastAsia" w:eastAsiaTheme="minorEastAsia" w:hAnsiTheme="minorEastAsia" w:cstheme="minorEastAsia" w:hint="eastAsia"/>
                  <w:sz w:val="21"/>
                  <w:szCs w:val="21"/>
                  <w:lang w:val="de-DE" w:eastAsia="en-US"/>
                </w:rPr>
                <w:id w:val="1466850092"/>
                <w:placeholder>
                  <w:docPart w:val="{89a6abb0-36d6-4a62-9ec9-0a651d0af493}"/>
                </w:placeholder>
              </w:sdtPr>
              <w:sdtContent>
                <w:r w:rsidR="002E4DEA">
                  <w:rPr>
                    <w:rFonts w:asciiTheme="minorEastAsia" w:eastAsiaTheme="minorEastAsia" w:hAnsiTheme="minorEastAsia" w:cstheme="minorEastAsia" w:hint="eastAsia"/>
                    <w:sz w:val="21"/>
                    <w:szCs w:val="21"/>
                  </w:rPr>
                  <w:t>2.2 系统架构</w:t>
                </w:r>
              </w:sdtContent>
            </w:sdt>
            <w:r w:rsidR="002E4DEA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ab/>
            </w:r>
            <w:bookmarkStart w:id="7" w:name="_Toc9097_WPSOffice_Level2Page"/>
            <w:r w:rsidR="002E4DEA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8</w:t>
            </w:r>
            <w:bookmarkEnd w:id="7"/>
          </w:hyperlink>
        </w:p>
        <w:p w14:paraId="2B0EC75C" w14:textId="77777777" w:rsidR="002E4DEA" w:rsidRDefault="00000000">
          <w:pPr>
            <w:pStyle w:val="WPSOffice2"/>
            <w:tabs>
              <w:tab w:val="right" w:leader="dot" w:pos="9083"/>
            </w:tabs>
            <w:spacing w:line="360" w:lineRule="auto"/>
            <w:ind w:left="400"/>
            <w:rPr>
              <w:rFonts w:asciiTheme="minorEastAsia" w:eastAsiaTheme="minorEastAsia" w:hAnsiTheme="minorEastAsia" w:cstheme="minorEastAsia" w:hint="eastAsia"/>
              <w:sz w:val="21"/>
              <w:szCs w:val="21"/>
            </w:rPr>
          </w:pPr>
          <w:hyperlink w:anchor="_Toc31361_WPSOffice_Level2" w:history="1">
            <w:sdt>
              <w:sdtPr>
                <w:rPr>
                  <w:rFonts w:asciiTheme="minorEastAsia" w:eastAsiaTheme="minorEastAsia" w:hAnsiTheme="minorEastAsia" w:cstheme="minorEastAsia" w:hint="eastAsia"/>
                  <w:sz w:val="21"/>
                  <w:szCs w:val="21"/>
                  <w:lang w:val="de-DE" w:eastAsia="en-US"/>
                </w:rPr>
                <w:id w:val="44343322"/>
                <w:placeholder>
                  <w:docPart w:val="{1b52a043-cbd3-4795-97e9-cdc377d5fcd2}"/>
                </w:placeholder>
              </w:sdtPr>
              <w:sdtContent>
                <w:r w:rsidR="002E4DEA">
                  <w:rPr>
                    <w:rFonts w:asciiTheme="minorEastAsia" w:eastAsiaTheme="minorEastAsia" w:hAnsiTheme="minorEastAsia" w:cstheme="minorEastAsia" w:hint="eastAsia"/>
                    <w:sz w:val="21"/>
                    <w:szCs w:val="21"/>
                  </w:rPr>
                  <w:t>2.3 模块描述</w:t>
                </w:r>
              </w:sdtContent>
            </w:sdt>
            <w:r w:rsidR="002E4DEA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ab/>
            </w:r>
            <w:bookmarkStart w:id="8" w:name="_Toc31361_WPSOffice_Level2Page"/>
            <w:r w:rsidR="002E4DEA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9</w:t>
            </w:r>
            <w:bookmarkEnd w:id="8"/>
          </w:hyperlink>
        </w:p>
        <w:p w14:paraId="7102DC80" w14:textId="77777777" w:rsidR="002E4DEA" w:rsidRDefault="00000000">
          <w:pPr>
            <w:pStyle w:val="WPSOffice1"/>
            <w:tabs>
              <w:tab w:val="right" w:leader="dot" w:pos="9083"/>
            </w:tabs>
            <w:spacing w:line="360" w:lineRule="auto"/>
            <w:rPr>
              <w:rFonts w:asciiTheme="minorEastAsia" w:eastAsiaTheme="minorEastAsia" w:hAnsiTheme="minorEastAsia" w:cstheme="minorEastAsia" w:hint="eastAsia"/>
              <w:sz w:val="21"/>
              <w:szCs w:val="21"/>
            </w:rPr>
          </w:pPr>
          <w:hyperlink w:anchor="_Toc17897_WPSOffice_Level1" w:history="1">
            <w:sdt>
              <w:sdtPr>
                <w:rPr>
                  <w:rFonts w:asciiTheme="minorEastAsia" w:eastAsiaTheme="minorEastAsia" w:hAnsiTheme="minorEastAsia" w:cstheme="minorEastAsia" w:hint="eastAsia"/>
                  <w:sz w:val="21"/>
                  <w:szCs w:val="21"/>
                  <w:lang w:val="de-DE" w:eastAsia="en-US"/>
                </w:rPr>
                <w:id w:val="1628430445"/>
                <w:placeholder>
                  <w:docPart w:val="{1fb013a5-4a36-4ced-a59d-7aecf1c3fdef}"/>
                </w:placeholder>
              </w:sdtPr>
              <w:sdtContent>
                <w:r w:rsidR="002E4DEA">
                  <w:rPr>
                    <w:rFonts w:asciiTheme="minorEastAsia" w:eastAsiaTheme="minorEastAsia" w:hAnsiTheme="minorEastAsia" w:cstheme="minorEastAsia" w:hint="eastAsia"/>
                    <w:sz w:val="21"/>
                    <w:szCs w:val="21"/>
                  </w:rPr>
                  <w:t>3 使用说明</w:t>
                </w:r>
              </w:sdtContent>
            </w:sdt>
            <w:r w:rsidR="002E4DEA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ab/>
            </w:r>
            <w:bookmarkStart w:id="9" w:name="_Toc17897_WPSOffice_Level1Page"/>
            <w:r w:rsidR="002E4DEA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11</w:t>
            </w:r>
            <w:bookmarkEnd w:id="9"/>
          </w:hyperlink>
        </w:p>
        <w:p w14:paraId="15D210AA" w14:textId="77777777" w:rsidR="002E4DEA" w:rsidRDefault="00000000">
          <w:pPr>
            <w:pStyle w:val="WPSOffice2"/>
            <w:tabs>
              <w:tab w:val="right" w:leader="dot" w:pos="9083"/>
            </w:tabs>
            <w:spacing w:line="360" w:lineRule="auto"/>
            <w:ind w:left="400"/>
            <w:rPr>
              <w:rFonts w:asciiTheme="minorEastAsia" w:eastAsiaTheme="minorEastAsia" w:hAnsiTheme="minorEastAsia" w:cstheme="minorEastAsia" w:hint="eastAsia"/>
              <w:sz w:val="21"/>
              <w:szCs w:val="21"/>
            </w:rPr>
          </w:pPr>
          <w:hyperlink w:anchor="_Toc19250_WPSOffice_Level2" w:history="1">
            <w:sdt>
              <w:sdtPr>
                <w:rPr>
                  <w:rFonts w:asciiTheme="minorEastAsia" w:eastAsiaTheme="minorEastAsia" w:hAnsiTheme="minorEastAsia" w:cstheme="minorEastAsia" w:hint="eastAsia"/>
                  <w:sz w:val="21"/>
                  <w:szCs w:val="21"/>
                  <w:lang w:val="de-DE" w:eastAsia="en-US"/>
                </w:rPr>
                <w:id w:val="797413631"/>
                <w:placeholder>
                  <w:docPart w:val="{af9a99d2-4001-4370-8547-98a84330e94c}"/>
                </w:placeholder>
              </w:sdtPr>
              <w:sdtContent>
                <w:r w:rsidR="002E4DEA">
                  <w:rPr>
                    <w:rFonts w:asciiTheme="minorEastAsia" w:eastAsiaTheme="minorEastAsia" w:hAnsiTheme="minorEastAsia" w:cstheme="minorEastAsia" w:hint="eastAsia"/>
                    <w:sz w:val="21"/>
                    <w:szCs w:val="21"/>
                  </w:rPr>
                  <w:t>3.1 业务流程说明</w:t>
                </w:r>
              </w:sdtContent>
            </w:sdt>
            <w:r w:rsidR="002E4DEA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ab/>
            </w:r>
            <w:bookmarkStart w:id="10" w:name="_Toc19250_WPSOffice_Level2Page"/>
            <w:r w:rsidR="002E4DEA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11</w:t>
            </w:r>
            <w:bookmarkEnd w:id="10"/>
          </w:hyperlink>
        </w:p>
        <w:p w14:paraId="36D60E78" w14:textId="77777777" w:rsidR="002E4DEA" w:rsidRDefault="00000000">
          <w:pPr>
            <w:pStyle w:val="WPSOffice3"/>
            <w:tabs>
              <w:tab w:val="right" w:leader="dot" w:pos="9083"/>
            </w:tabs>
            <w:spacing w:line="360" w:lineRule="auto"/>
            <w:ind w:left="800"/>
            <w:rPr>
              <w:rFonts w:asciiTheme="minorEastAsia" w:eastAsiaTheme="minorEastAsia" w:hAnsiTheme="minorEastAsia" w:cstheme="minorEastAsia" w:hint="eastAsia"/>
              <w:sz w:val="21"/>
              <w:szCs w:val="21"/>
            </w:rPr>
          </w:pPr>
          <w:hyperlink w:anchor="_Toc478_WPSOffice_Level3" w:history="1">
            <w:sdt>
              <w:sdtPr>
                <w:rPr>
                  <w:rFonts w:asciiTheme="minorEastAsia" w:eastAsiaTheme="minorEastAsia" w:hAnsiTheme="minorEastAsia" w:cstheme="minorEastAsia" w:hint="eastAsia"/>
                  <w:sz w:val="21"/>
                  <w:szCs w:val="21"/>
                  <w:lang w:val="de-DE" w:eastAsia="en-US"/>
                </w:rPr>
                <w:id w:val="-507212495"/>
                <w:placeholder>
                  <w:docPart w:val="{aad01f26-d809-4b81-acad-79bfef7ae079}"/>
                </w:placeholder>
              </w:sdtPr>
              <w:sdtContent>
                <w:r w:rsidR="002E4DEA">
                  <w:rPr>
                    <w:rFonts w:asciiTheme="minorEastAsia" w:eastAsiaTheme="minorEastAsia" w:hAnsiTheme="minorEastAsia" w:cstheme="minorEastAsia" w:hint="eastAsia"/>
                    <w:sz w:val="21"/>
                    <w:szCs w:val="21"/>
                  </w:rPr>
                  <w:t>3.1.1 整体业务流程</w:t>
                </w:r>
              </w:sdtContent>
            </w:sdt>
            <w:r w:rsidR="002E4DEA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ab/>
            </w:r>
            <w:bookmarkStart w:id="11" w:name="_Toc478_WPSOffice_Level3Page"/>
            <w:r w:rsidR="002E4DEA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11</w:t>
            </w:r>
            <w:bookmarkEnd w:id="11"/>
          </w:hyperlink>
        </w:p>
        <w:p w14:paraId="4CF5DAB9" w14:textId="77777777" w:rsidR="002E4DEA" w:rsidRDefault="00000000">
          <w:pPr>
            <w:pStyle w:val="WPSOffice3"/>
            <w:tabs>
              <w:tab w:val="right" w:leader="dot" w:pos="9083"/>
            </w:tabs>
            <w:spacing w:line="360" w:lineRule="auto"/>
            <w:ind w:left="800"/>
            <w:rPr>
              <w:rFonts w:asciiTheme="minorEastAsia" w:eastAsiaTheme="minorEastAsia" w:hAnsiTheme="minorEastAsia" w:cstheme="minorEastAsia" w:hint="eastAsia"/>
              <w:sz w:val="21"/>
              <w:szCs w:val="21"/>
              <w:lang w:val="de-DE"/>
            </w:rPr>
          </w:pPr>
          <w:hyperlink w:anchor="_Toc20420_WPSOffice_Level3" w:history="1">
            <w:sdt>
              <w:sdtPr>
                <w:rPr>
                  <w:rFonts w:asciiTheme="minorEastAsia" w:eastAsiaTheme="minorEastAsia" w:hAnsiTheme="minorEastAsia" w:cstheme="minorEastAsia" w:hint="eastAsia"/>
                  <w:sz w:val="21"/>
                  <w:szCs w:val="21"/>
                  <w:lang w:val="de-DE" w:eastAsia="en-US"/>
                </w:rPr>
                <w:id w:val="-561092591"/>
                <w:placeholder>
                  <w:docPart w:val="{d1a8f773-44cf-4586-8dc7-8766ec04a5d7}"/>
                </w:placeholder>
              </w:sdtPr>
              <w:sdtContent>
                <w:r w:rsidR="002E4DEA">
                  <w:rPr>
                    <w:rFonts w:asciiTheme="minorEastAsia" w:eastAsiaTheme="minorEastAsia" w:hAnsiTheme="minorEastAsia" w:cstheme="minorEastAsia" w:hint="eastAsia"/>
                    <w:sz w:val="21"/>
                    <w:szCs w:val="21"/>
                    <w:lang w:val="de-DE"/>
                  </w:rPr>
                  <w:t>3.1.2 数据处理流程</w:t>
                </w:r>
              </w:sdtContent>
            </w:sdt>
            <w:r w:rsidR="002E4DEA">
              <w:rPr>
                <w:rFonts w:asciiTheme="minorEastAsia" w:eastAsiaTheme="minorEastAsia" w:hAnsiTheme="minorEastAsia" w:cstheme="minorEastAsia" w:hint="eastAsia"/>
                <w:sz w:val="21"/>
                <w:szCs w:val="21"/>
                <w:lang w:val="de-DE"/>
              </w:rPr>
              <w:tab/>
            </w:r>
            <w:bookmarkStart w:id="12" w:name="_Toc20420_WPSOffice_Level3Page"/>
            <w:r w:rsidR="002E4DEA">
              <w:rPr>
                <w:rFonts w:asciiTheme="minorEastAsia" w:eastAsiaTheme="minorEastAsia" w:hAnsiTheme="minorEastAsia" w:cstheme="minorEastAsia" w:hint="eastAsia"/>
                <w:sz w:val="21"/>
                <w:szCs w:val="21"/>
                <w:lang w:val="de-DE"/>
              </w:rPr>
              <w:t>11</w:t>
            </w:r>
            <w:bookmarkEnd w:id="12"/>
          </w:hyperlink>
        </w:p>
        <w:p w14:paraId="0ED4CFD7" w14:textId="77777777" w:rsidR="002E4DEA" w:rsidRDefault="00000000">
          <w:pPr>
            <w:pStyle w:val="WPSOffice3"/>
            <w:tabs>
              <w:tab w:val="right" w:leader="dot" w:pos="9083"/>
            </w:tabs>
            <w:spacing w:line="360" w:lineRule="auto"/>
            <w:ind w:left="800"/>
            <w:rPr>
              <w:rFonts w:asciiTheme="minorEastAsia" w:eastAsiaTheme="minorEastAsia" w:hAnsiTheme="minorEastAsia" w:cstheme="minorEastAsia" w:hint="eastAsia"/>
              <w:sz w:val="21"/>
              <w:szCs w:val="21"/>
            </w:rPr>
          </w:pPr>
          <w:hyperlink w:anchor="_Toc6215_WPSOffice_Level3" w:history="1">
            <w:sdt>
              <w:sdtPr>
                <w:rPr>
                  <w:rFonts w:asciiTheme="minorEastAsia" w:eastAsiaTheme="minorEastAsia" w:hAnsiTheme="minorEastAsia" w:cstheme="minorEastAsia" w:hint="eastAsia"/>
                  <w:sz w:val="21"/>
                  <w:szCs w:val="21"/>
                  <w:lang w:val="de-DE" w:eastAsia="en-US"/>
                </w:rPr>
                <w:id w:val="-1172111819"/>
                <w:placeholder>
                  <w:docPart w:val="{2344bdf9-c33a-4dd4-b0d6-3c0f89d1028d}"/>
                </w:placeholder>
              </w:sdtPr>
              <w:sdtContent>
                <w:r w:rsidR="002E4DEA">
                  <w:rPr>
                    <w:rFonts w:asciiTheme="minorEastAsia" w:eastAsiaTheme="minorEastAsia" w:hAnsiTheme="minorEastAsia" w:cstheme="minorEastAsia" w:hint="eastAsia"/>
                    <w:sz w:val="21"/>
                    <w:szCs w:val="21"/>
                    <w:lang w:val="de-DE"/>
                  </w:rPr>
                  <w:t>3.1.3 可视化交互流程</w:t>
                </w:r>
              </w:sdtContent>
            </w:sdt>
            <w:r w:rsidR="002E4DEA">
              <w:rPr>
                <w:rFonts w:asciiTheme="minorEastAsia" w:eastAsiaTheme="minorEastAsia" w:hAnsiTheme="minorEastAsia" w:cstheme="minorEastAsia" w:hint="eastAsia"/>
                <w:sz w:val="21"/>
                <w:szCs w:val="21"/>
                <w:lang w:val="de-DE"/>
              </w:rPr>
              <w:tab/>
            </w:r>
            <w:bookmarkStart w:id="13" w:name="_Toc6215_WPSOffice_Level3Page"/>
            <w:r w:rsidR="002E4DEA">
              <w:rPr>
                <w:rFonts w:asciiTheme="minorEastAsia" w:eastAsiaTheme="minorEastAsia" w:hAnsiTheme="minorEastAsia" w:cstheme="minorEastAsia" w:hint="eastAsia"/>
                <w:sz w:val="21"/>
                <w:szCs w:val="21"/>
                <w:lang w:val="de-DE"/>
              </w:rPr>
              <w:t>12</w:t>
            </w:r>
            <w:bookmarkEnd w:id="13"/>
          </w:hyperlink>
        </w:p>
        <w:p w14:paraId="15361C69" w14:textId="77777777" w:rsidR="002E4DEA" w:rsidRDefault="00000000">
          <w:pPr>
            <w:pStyle w:val="WPSOffice2"/>
            <w:tabs>
              <w:tab w:val="right" w:leader="dot" w:pos="9083"/>
            </w:tabs>
            <w:spacing w:line="360" w:lineRule="auto"/>
            <w:ind w:left="400"/>
            <w:rPr>
              <w:rFonts w:asciiTheme="minorEastAsia" w:eastAsiaTheme="minorEastAsia" w:hAnsiTheme="minorEastAsia" w:cstheme="minorEastAsia" w:hint="eastAsia"/>
              <w:sz w:val="21"/>
              <w:szCs w:val="21"/>
              <w:lang w:val="de-DE"/>
            </w:rPr>
          </w:pPr>
          <w:hyperlink w:anchor="_Toc5761_WPSOffice_Level2" w:history="1">
            <w:sdt>
              <w:sdtPr>
                <w:rPr>
                  <w:rFonts w:asciiTheme="minorEastAsia" w:eastAsiaTheme="minorEastAsia" w:hAnsiTheme="minorEastAsia" w:cstheme="minorEastAsia" w:hint="eastAsia"/>
                  <w:sz w:val="21"/>
                  <w:szCs w:val="21"/>
                  <w:lang w:val="de-DE" w:eastAsia="en-US"/>
                </w:rPr>
                <w:id w:val="-1354483883"/>
                <w:placeholder>
                  <w:docPart w:val="{d719cf87-1904-4518-b97f-ea04cf73e44d}"/>
                </w:placeholder>
              </w:sdtPr>
              <w:sdtContent>
                <w:r w:rsidR="002E4DEA">
                  <w:rPr>
                    <w:rFonts w:asciiTheme="minorEastAsia" w:eastAsiaTheme="minorEastAsia" w:hAnsiTheme="minorEastAsia" w:cstheme="minorEastAsia" w:hint="eastAsia"/>
                    <w:sz w:val="21"/>
                    <w:szCs w:val="21"/>
                    <w:lang w:val="de-DE"/>
                  </w:rPr>
                  <w:t>3.2 功能模块说明</w:t>
                </w:r>
              </w:sdtContent>
            </w:sdt>
            <w:r w:rsidR="002E4DEA">
              <w:rPr>
                <w:rFonts w:asciiTheme="minorEastAsia" w:eastAsiaTheme="minorEastAsia" w:hAnsiTheme="minorEastAsia" w:cstheme="minorEastAsia" w:hint="eastAsia"/>
                <w:sz w:val="21"/>
                <w:szCs w:val="21"/>
                <w:lang w:val="de-DE"/>
              </w:rPr>
              <w:tab/>
            </w:r>
            <w:bookmarkStart w:id="14" w:name="_Toc5761_WPSOffice_Level2Page"/>
            <w:r w:rsidR="002E4DEA">
              <w:rPr>
                <w:rFonts w:asciiTheme="minorEastAsia" w:eastAsiaTheme="minorEastAsia" w:hAnsiTheme="minorEastAsia" w:cstheme="minorEastAsia" w:hint="eastAsia"/>
                <w:sz w:val="21"/>
                <w:szCs w:val="21"/>
                <w:lang w:val="de-DE"/>
              </w:rPr>
              <w:t>12</w:t>
            </w:r>
            <w:bookmarkEnd w:id="14"/>
          </w:hyperlink>
        </w:p>
        <w:p w14:paraId="57ECAF8D" w14:textId="77777777" w:rsidR="002E4DEA" w:rsidRDefault="00000000">
          <w:pPr>
            <w:pStyle w:val="WPSOffice3"/>
            <w:tabs>
              <w:tab w:val="right" w:leader="dot" w:pos="9083"/>
            </w:tabs>
            <w:spacing w:line="360" w:lineRule="auto"/>
            <w:ind w:left="800"/>
            <w:rPr>
              <w:rFonts w:asciiTheme="minorEastAsia" w:eastAsiaTheme="minorEastAsia" w:hAnsiTheme="minorEastAsia" w:cstheme="minorEastAsia" w:hint="eastAsia"/>
              <w:sz w:val="21"/>
              <w:szCs w:val="21"/>
            </w:rPr>
          </w:pPr>
          <w:hyperlink w:anchor="_Toc5205_WPSOffice_Level3" w:history="1">
            <w:sdt>
              <w:sdtPr>
                <w:rPr>
                  <w:rFonts w:asciiTheme="minorEastAsia" w:eastAsiaTheme="minorEastAsia" w:hAnsiTheme="minorEastAsia" w:cstheme="minorEastAsia" w:hint="eastAsia"/>
                  <w:sz w:val="21"/>
                  <w:szCs w:val="21"/>
                  <w:lang w:val="de-DE" w:eastAsia="en-US"/>
                </w:rPr>
                <w:id w:val="-148376117"/>
                <w:placeholder>
                  <w:docPart w:val="{b90b2a18-8c3c-409d-81f5-40f70d2cfdf2}"/>
                </w:placeholder>
              </w:sdtPr>
              <w:sdtContent>
                <w:r w:rsidR="002E4DEA">
                  <w:rPr>
                    <w:rFonts w:asciiTheme="minorEastAsia" w:eastAsiaTheme="minorEastAsia" w:hAnsiTheme="minorEastAsia" w:cstheme="minorEastAsia" w:hint="eastAsia"/>
                    <w:sz w:val="21"/>
                    <w:szCs w:val="21"/>
                  </w:rPr>
                  <w:t>3.2.1 工业智能运维</w:t>
                </w:r>
              </w:sdtContent>
            </w:sdt>
            <w:r w:rsidR="002E4DEA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ab/>
            </w:r>
            <w:bookmarkStart w:id="15" w:name="_Toc5205_WPSOffice_Level3Page"/>
            <w:r w:rsidR="002E4DEA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12</w:t>
            </w:r>
            <w:bookmarkEnd w:id="15"/>
          </w:hyperlink>
        </w:p>
        <w:p w14:paraId="2E179209" w14:textId="77777777" w:rsidR="002E4DEA" w:rsidRDefault="00000000">
          <w:pPr>
            <w:pStyle w:val="WPSOffice3"/>
            <w:tabs>
              <w:tab w:val="right" w:leader="dot" w:pos="9083"/>
            </w:tabs>
            <w:spacing w:line="360" w:lineRule="auto"/>
            <w:ind w:left="800"/>
            <w:rPr>
              <w:rFonts w:asciiTheme="minorEastAsia" w:eastAsiaTheme="minorEastAsia" w:hAnsiTheme="minorEastAsia" w:cstheme="minorEastAsia" w:hint="eastAsia"/>
              <w:sz w:val="21"/>
              <w:szCs w:val="21"/>
            </w:rPr>
          </w:pPr>
          <w:hyperlink w:anchor="_Toc13850_WPSOffice_Level3" w:history="1">
            <w:sdt>
              <w:sdtPr>
                <w:rPr>
                  <w:rFonts w:asciiTheme="minorEastAsia" w:eastAsiaTheme="minorEastAsia" w:hAnsiTheme="minorEastAsia" w:cstheme="minorEastAsia" w:hint="eastAsia"/>
                  <w:sz w:val="21"/>
                  <w:szCs w:val="21"/>
                  <w:lang w:val="de-DE" w:eastAsia="en-US"/>
                </w:rPr>
                <w:id w:val="-703335324"/>
                <w:placeholder>
                  <w:docPart w:val="{2cf5b736-7034-4988-86d3-9a38f85b6f23}"/>
                </w:placeholder>
              </w:sdtPr>
              <w:sdtContent>
                <w:r w:rsidR="002E4DEA">
                  <w:rPr>
                    <w:rFonts w:asciiTheme="minorEastAsia" w:eastAsiaTheme="minorEastAsia" w:hAnsiTheme="minorEastAsia" w:cstheme="minorEastAsia" w:hint="eastAsia"/>
                    <w:sz w:val="21"/>
                    <w:szCs w:val="21"/>
                  </w:rPr>
                  <w:t>3.2.2 运行驾驶舱与指数分析</w:t>
                </w:r>
              </w:sdtContent>
            </w:sdt>
            <w:r w:rsidR="002E4DEA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ab/>
            </w:r>
            <w:bookmarkStart w:id="16" w:name="_Toc13850_WPSOffice_Level3Page"/>
            <w:r w:rsidR="002E4DEA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12</w:t>
            </w:r>
            <w:bookmarkEnd w:id="16"/>
          </w:hyperlink>
        </w:p>
        <w:p w14:paraId="594A26A1" w14:textId="77777777" w:rsidR="002E4DEA" w:rsidRDefault="00000000">
          <w:pPr>
            <w:pStyle w:val="WPSOffice3"/>
            <w:tabs>
              <w:tab w:val="right" w:leader="dot" w:pos="9083"/>
            </w:tabs>
            <w:spacing w:line="360" w:lineRule="auto"/>
            <w:ind w:left="800"/>
            <w:rPr>
              <w:rFonts w:asciiTheme="minorEastAsia" w:eastAsiaTheme="minorEastAsia" w:hAnsiTheme="minorEastAsia" w:cstheme="minorEastAsia" w:hint="eastAsia"/>
              <w:sz w:val="21"/>
              <w:szCs w:val="21"/>
            </w:rPr>
          </w:pPr>
          <w:hyperlink w:anchor="_Toc2801_WPSOffice_Level3" w:history="1">
            <w:sdt>
              <w:sdtPr>
                <w:rPr>
                  <w:rFonts w:asciiTheme="minorEastAsia" w:eastAsiaTheme="minorEastAsia" w:hAnsiTheme="minorEastAsia" w:cstheme="minorEastAsia" w:hint="eastAsia"/>
                  <w:sz w:val="21"/>
                  <w:szCs w:val="21"/>
                  <w:lang w:val="de-DE" w:eastAsia="en-US"/>
                </w:rPr>
                <w:id w:val="429792916"/>
                <w:placeholder>
                  <w:docPart w:val="{452fa9dd-60ce-4a5f-8d4c-4785f37f62c7}"/>
                </w:placeholder>
              </w:sdtPr>
              <w:sdtContent>
                <w:r w:rsidR="002E4DEA">
                  <w:rPr>
                    <w:rFonts w:asciiTheme="minorEastAsia" w:eastAsiaTheme="minorEastAsia" w:hAnsiTheme="minorEastAsia" w:cstheme="minorEastAsia" w:hint="eastAsia"/>
                    <w:sz w:val="21"/>
                    <w:szCs w:val="21"/>
                  </w:rPr>
                  <w:t>3.2.3 数字化交付与仿真分析</w:t>
                </w:r>
              </w:sdtContent>
            </w:sdt>
            <w:r w:rsidR="002E4DEA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ab/>
            </w:r>
            <w:bookmarkStart w:id="17" w:name="_Toc2801_WPSOffice_Level3Page"/>
            <w:r w:rsidR="002E4DEA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13</w:t>
            </w:r>
            <w:bookmarkEnd w:id="17"/>
          </w:hyperlink>
        </w:p>
        <w:p w14:paraId="0CB8D3A5" w14:textId="77777777" w:rsidR="002E4DEA" w:rsidRDefault="00000000">
          <w:pPr>
            <w:pStyle w:val="WPSOffice3"/>
            <w:tabs>
              <w:tab w:val="right" w:leader="dot" w:pos="9083"/>
            </w:tabs>
            <w:spacing w:line="360" w:lineRule="auto"/>
            <w:ind w:left="800"/>
            <w:rPr>
              <w:rFonts w:asciiTheme="minorEastAsia" w:eastAsiaTheme="minorEastAsia" w:hAnsiTheme="minorEastAsia" w:cstheme="minorEastAsia" w:hint="eastAsia"/>
              <w:sz w:val="21"/>
              <w:szCs w:val="21"/>
            </w:rPr>
          </w:pPr>
          <w:hyperlink w:anchor="_Toc10796_WPSOffice_Level3" w:history="1">
            <w:sdt>
              <w:sdtPr>
                <w:rPr>
                  <w:rFonts w:asciiTheme="minorEastAsia" w:eastAsiaTheme="minorEastAsia" w:hAnsiTheme="minorEastAsia" w:cstheme="minorEastAsia" w:hint="eastAsia"/>
                  <w:sz w:val="21"/>
                  <w:szCs w:val="21"/>
                  <w:lang w:val="de-DE" w:eastAsia="en-US"/>
                </w:rPr>
                <w:id w:val="1492675855"/>
                <w:placeholder>
                  <w:docPart w:val="{5843a1fd-f9e5-4110-b405-12788b2e342a}"/>
                </w:placeholder>
              </w:sdtPr>
              <w:sdtContent>
                <w:r w:rsidR="002E4DEA">
                  <w:rPr>
                    <w:rFonts w:asciiTheme="minorEastAsia" w:eastAsiaTheme="minorEastAsia" w:hAnsiTheme="minorEastAsia" w:cstheme="minorEastAsia" w:hint="eastAsia"/>
                    <w:sz w:val="21"/>
                    <w:szCs w:val="21"/>
                  </w:rPr>
                  <w:t>3.2.4 运维支撑功能</w:t>
                </w:r>
              </w:sdtContent>
            </w:sdt>
            <w:r w:rsidR="002E4DEA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ab/>
            </w:r>
            <w:bookmarkStart w:id="18" w:name="_Toc10796_WPSOffice_Level3Page"/>
            <w:r w:rsidR="002E4DEA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13</w:t>
            </w:r>
            <w:bookmarkEnd w:id="18"/>
          </w:hyperlink>
        </w:p>
        <w:p w14:paraId="299C1CA9" w14:textId="77777777" w:rsidR="002E4DEA" w:rsidRDefault="00000000">
          <w:pPr>
            <w:pStyle w:val="WPSOffice2"/>
            <w:tabs>
              <w:tab w:val="right" w:leader="dot" w:pos="9083"/>
            </w:tabs>
            <w:spacing w:line="360" w:lineRule="auto"/>
            <w:ind w:left="400"/>
            <w:rPr>
              <w:rFonts w:asciiTheme="minorEastAsia" w:eastAsiaTheme="minorEastAsia" w:hAnsiTheme="minorEastAsia" w:cstheme="minorEastAsia" w:hint="eastAsia"/>
              <w:sz w:val="21"/>
              <w:szCs w:val="21"/>
              <w:lang w:val="de-DE"/>
            </w:rPr>
          </w:pPr>
          <w:hyperlink w:anchor="_Toc478_WPSOffice_Level2" w:history="1">
            <w:sdt>
              <w:sdtPr>
                <w:rPr>
                  <w:rFonts w:asciiTheme="minorEastAsia" w:eastAsiaTheme="minorEastAsia" w:hAnsiTheme="minorEastAsia" w:cstheme="minorEastAsia" w:hint="eastAsia"/>
                  <w:sz w:val="21"/>
                  <w:szCs w:val="21"/>
                  <w:lang w:val="de-DE" w:eastAsia="en-US"/>
                </w:rPr>
                <w:id w:val="784161540"/>
                <w:placeholder>
                  <w:docPart w:val="{e7f4d4d7-a8c4-49c0-8416-38405b594f67}"/>
                </w:placeholder>
              </w:sdtPr>
              <w:sdtContent>
                <w:r w:rsidR="002E4DEA">
                  <w:rPr>
                    <w:rFonts w:asciiTheme="minorEastAsia" w:eastAsiaTheme="minorEastAsia" w:hAnsiTheme="minorEastAsia" w:cstheme="minorEastAsia" w:hint="eastAsia"/>
                    <w:sz w:val="21"/>
                    <w:szCs w:val="21"/>
                    <w:lang w:val="de-DE"/>
                  </w:rPr>
                  <w:t>3.3 对外接口说明</w:t>
                </w:r>
              </w:sdtContent>
            </w:sdt>
            <w:r w:rsidR="002E4DEA">
              <w:rPr>
                <w:rFonts w:asciiTheme="minorEastAsia" w:eastAsiaTheme="minorEastAsia" w:hAnsiTheme="minorEastAsia" w:cstheme="minorEastAsia" w:hint="eastAsia"/>
                <w:sz w:val="21"/>
                <w:szCs w:val="21"/>
                <w:lang w:val="de-DE"/>
              </w:rPr>
              <w:tab/>
            </w:r>
            <w:bookmarkStart w:id="19" w:name="_Toc478_WPSOffice_Level2Page"/>
            <w:r w:rsidR="002E4DEA">
              <w:rPr>
                <w:rFonts w:asciiTheme="minorEastAsia" w:eastAsiaTheme="minorEastAsia" w:hAnsiTheme="minorEastAsia" w:cstheme="minorEastAsia" w:hint="eastAsia"/>
                <w:sz w:val="21"/>
                <w:szCs w:val="21"/>
                <w:lang w:val="de-DE"/>
              </w:rPr>
              <w:t>13</w:t>
            </w:r>
            <w:bookmarkEnd w:id="19"/>
          </w:hyperlink>
        </w:p>
        <w:p w14:paraId="65045051" w14:textId="77777777" w:rsidR="002E4DEA" w:rsidRDefault="00000000">
          <w:pPr>
            <w:pStyle w:val="WPSOffice3"/>
            <w:tabs>
              <w:tab w:val="right" w:leader="dot" w:pos="9083"/>
            </w:tabs>
            <w:spacing w:line="360" w:lineRule="auto"/>
            <w:ind w:left="800"/>
            <w:rPr>
              <w:rFonts w:asciiTheme="minorEastAsia" w:eastAsiaTheme="minorEastAsia" w:hAnsiTheme="minorEastAsia" w:cstheme="minorEastAsia" w:hint="eastAsia"/>
              <w:sz w:val="21"/>
              <w:szCs w:val="21"/>
            </w:rPr>
          </w:pPr>
          <w:hyperlink w:anchor="_Toc20137_WPSOffice_Level3" w:history="1">
            <w:sdt>
              <w:sdtPr>
                <w:rPr>
                  <w:rFonts w:asciiTheme="minorEastAsia" w:eastAsiaTheme="minorEastAsia" w:hAnsiTheme="minorEastAsia" w:cstheme="minorEastAsia" w:hint="eastAsia"/>
                  <w:sz w:val="21"/>
                  <w:szCs w:val="21"/>
                  <w:lang w:val="de-DE" w:eastAsia="en-US"/>
                </w:rPr>
                <w:id w:val="-237331045"/>
                <w:placeholder>
                  <w:docPart w:val="{5edfe361-3848-4a8b-9f99-75c5102d1422}"/>
                </w:placeholder>
              </w:sdtPr>
              <w:sdtContent>
                <w:r w:rsidR="002E4DEA">
                  <w:rPr>
                    <w:rFonts w:asciiTheme="minorEastAsia" w:eastAsiaTheme="minorEastAsia" w:hAnsiTheme="minorEastAsia" w:cstheme="minorEastAsia" w:hint="eastAsia"/>
                    <w:sz w:val="21"/>
                    <w:szCs w:val="21"/>
                  </w:rPr>
                  <w:t>3.3.1 设备与业务数据接入接口</w:t>
                </w:r>
              </w:sdtContent>
            </w:sdt>
            <w:r w:rsidR="002E4DEA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ab/>
            </w:r>
            <w:bookmarkStart w:id="20" w:name="_Toc20137_WPSOffice_Level3Page"/>
            <w:r w:rsidR="002E4DEA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13</w:t>
            </w:r>
            <w:bookmarkEnd w:id="20"/>
          </w:hyperlink>
        </w:p>
        <w:p w14:paraId="718A13DB" w14:textId="77777777" w:rsidR="002E4DEA" w:rsidRDefault="00000000">
          <w:pPr>
            <w:pStyle w:val="WPSOffice3"/>
            <w:tabs>
              <w:tab w:val="right" w:leader="dot" w:pos="9083"/>
            </w:tabs>
            <w:spacing w:line="360" w:lineRule="auto"/>
            <w:ind w:left="800"/>
            <w:rPr>
              <w:rFonts w:asciiTheme="minorEastAsia" w:eastAsiaTheme="minorEastAsia" w:hAnsiTheme="minorEastAsia" w:cstheme="minorEastAsia" w:hint="eastAsia"/>
              <w:sz w:val="21"/>
              <w:szCs w:val="21"/>
            </w:rPr>
          </w:pPr>
          <w:hyperlink w:anchor="_Toc29834_WPSOffice_Level3" w:history="1">
            <w:sdt>
              <w:sdtPr>
                <w:rPr>
                  <w:rFonts w:asciiTheme="minorEastAsia" w:eastAsiaTheme="minorEastAsia" w:hAnsiTheme="minorEastAsia" w:cstheme="minorEastAsia" w:hint="eastAsia"/>
                  <w:sz w:val="21"/>
                  <w:szCs w:val="21"/>
                  <w:lang w:val="de-DE" w:eastAsia="en-US"/>
                </w:rPr>
                <w:id w:val="-1659366178"/>
                <w:placeholder>
                  <w:docPart w:val="{e5a9b0d7-13e0-4c23-adc5-8b8b9fba7b09}"/>
                </w:placeholder>
              </w:sdtPr>
              <w:sdtContent>
                <w:r w:rsidR="002E4DEA">
                  <w:rPr>
                    <w:rFonts w:asciiTheme="minorEastAsia" w:eastAsiaTheme="minorEastAsia" w:hAnsiTheme="minorEastAsia" w:cstheme="minorEastAsia" w:hint="eastAsia"/>
                    <w:sz w:val="21"/>
                    <w:szCs w:val="21"/>
                  </w:rPr>
                  <w:t>3.3.2 AI 智能分析接口</w:t>
                </w:r>
              </w:sdtContent>
            </w:sdt>
            <w:r w:rsidR="002E4DEA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ab/>
            </w:r>
            <w:bookmarkStart w:id="21" w:name="_Toc29834_WPSOffice_Level3Page"/>
            <w:r w:rsidR="002E4DEA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13</w:t>
            </w:r>
            <w:bookmarkEnd w:id="21"/>
          </w:hyperlink>
        </w:p>
        <w:bookmarkEnd w:id="0" w:displacedByCustomXml="next"/>
      </w:sdtContent>
    </w:sdt>
    <w:p w14:paraId="5928AFFE" w14:textId="77777777" w:rsidR="002E4DEA" w:rsidRDefault="00000000">
      <w:pPr>
        <w:pStyle w:val="1"/>
        <w:pageBreakBefore/>
        <w:ind w:left="0" w:firstLine="0"/>
        <w:rPr>
          <w:rFonts w:asciiTheme="minorEastAsia" w:hAnsiTheme="minorEastAsia" w:hint="eastAsia"/>
          <w:lang w:val="en-US" w:eastAsia="zh-CN"/>
        </w:rPr>
      </w:pPr>
      <w:r>
        <w:rPr>
          <w:rFonts w:asciiTheme="minorEastAsia" w:hAnsiTheme="minorEastAsia" w:hint="eastAsia"/>
          <w:lang w:val="en-US" w:eastAsia="zh-CN"/>
        </w:rPr>
        <w:lastRenderedPageBreak/>
        <w:t>简介</w:t>
      </w:r>
    </w:p>
    <w:p w14:paraId="08F491CC" w14:textId="50B916F4" w:rsidR="002E4DEA" w:rsidRDefault="00000000">
      <w:pPr>
        <w:pStyle w:val="Text"/>
        <w:spacing w:line="360" w:lineRule="auto"/>
        <w:ind w:firstLine="420"/>
        <w:rPr>
          <w:rFonts w:asciiTheme="minorEastAsia" w:hAnsiTheme="minorEastAsia" w:cstheme="minorEastAsia" w:hint="eastAsia"/>
          <w:sz w:val="21"/>
          <w:szCs w:val="21"/>
          <w:lang w:eastAsia="zh-CN"/>
        </w:rPr>
      </w:pPr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随着工业企业数字化、智能化转型的不断深入，矿山开采、水利水电、港口航运等行业对设备运行状态的实时掌控、运行指标的量化分析以及运</w:t>
      </w:r>
      <w:proofErr w:type="gramStart"/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维决策</w:t>
      </w:r>
      <w:proofErr w:type="gramEnd"/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的智能辅助提出了更高要求。</w:t>
      </w:r>
      <w:r w:rsidR="0005173F" w:rsidRPr="0005173F">
        <w:rPr>
          <w:rFonts w:asciiTheme="minorEastAsia" w:hAnsiTheme="minorEastAsia" w:cstheme="minorEastAsia" w:hint="eastAsia"/>
          <w:sz w:val="21"/>
          <w:szCs w:val="21"/>
          <w:lang w:eastAsia="zh-CN"/>
        </w:rPr>
        <w:t>基于数字</w:t>
      </w:r>
      <w:proofErr w:type="gramStart"/>
      <w:r w:rsidR="0005173F" w:rsidRPr="0005173F">
        <w:rPr>
          <w:rFonts w:asciiTheme="minorEastAsia" w:hAnsiTheme="minorEastAsia" w:cstheme="minorEastAsia" w:hint="eastAsia"/>
          <w:sz w:val="21"/>
          <w:szCs w:val="21"/>
          <w:lang w:eastAsia="zh-CN"/>
        </w:rPr>
        <w:t>孪生与</w:t>
      </w:r>
      <w:proofErr w:type="gramEnd"/>
      <w:r w:rsidR="0005173F" w:rsidRPr="0005173F">
        <w:rPr>
          <w:rFonts w:asciiTheme="minorEastAsia" w:hAnsiTheme="minorEastAsia" w:cstheme="minorEastAsia" w:hint="eastAsia"/>
          <w:sz w:val="21"/>
          <w:szCs w:val="21"/>
          <w:lang w:eastAsia="zh-CN"/>
        </w:rPr>
        <w:t>机理诊断融合的跨场景装备运维系统</w:t>
      </w:r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（以下简称"本系统"）是一套面向上述工业领域、以三维可视化大屏与人工智能分析为核心的智能运维驾驶舱软件，能够将分散的设备状态、运行数据与业务信息集中呈现，帮助运维与管理人员直观掌握生产运行态势、及时发现并处置异常，从而提升设备可靠性与运维效率。</w:t>
      </w:r>
    </w:p>
    <w:p w14:paraId="2989EF84" w14:textId="77777777" w:rsidR="002E4DEA" w:rsidRDefault="00000000">
      <w:pPr>
        <w:pStyle w:val="2"/>
        <w:rPr>
          <w:rFonts w:asciiTheme="minorEastAsia" w:hAnsiTheme="minorEastAsia" w:hint="eastAsia"/>
          <w:lang w:val="en-US" w:eastAsia="zh-CN"/>
        </w:rPr>
      </w:pPr>
      <w:r>
        <w:rPr>
          <w:rFonts w:asciiTheme="minorEastAsia" w:hAnsiTheme="minorEastAsia" w:hint="eastAsia"/>
          <w:lang w:val="en-US" w:eastAsia="zh-CN"/>
        </w:rPr>
        <w:t>编写目的</w:t>
      </w:r>
    </w:p>
    <w:p w14:paraId="2BB65B78" w14:textId="77777777" w:rsidR="002E4DEA" w:rsidRDefault="00000000">
      <w:pPr>
        <w:pStyle w:val="Text"/>
        <w:spacing w:line="360" w:lineRule="auto"/>
        <w:ind w:firstLine="420"/>
        <w:rPr>
          <w:rFonts w:asciiTheme="minorEastAsia" w:hAnsiTheme="minorEastAsia" w:cstheme="minorEastAsia" w:hint="eastAsia"/>
          <w:sz w:val="21"/>
          <w:szCs w:val="21"/>
          <w:lang w:eastAsia="zh-CN"/>
        </w:rPr>
      </w:pPr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本文档为本系统的使用说明文档，旨在为系统的功能使用、运行操作与日常维护提供完整的信息基础与操作指引，便于使用与维护人员快速理解系统的总体框架、技术架构、功能模块与典型业务流程。</w:t>
      </w:r>
    </w:p>
    <w:p w14:paraId="0DDFCD22" w14:textId="77777777" w:rsidR="002E4DEA" w:rsidRDefault="00000000">
      <w:pPr>
        <w:pStyle w:val="2"/>
        <w:rPr>
          <w:rFonts w:asciiTheme="minorEastAsia" w:hAnsiTheme="minorEastAsia" w:hint="eastAsia"/>
          <w:lang w:val="en-US" w:eastAsia="zh-CN"/>
        </w:rPr>
      </w:pPr>
      <w:r>
        <w:rPr>
          <w:rFonts w:asciiTheme="minorEastAsia" w:hAnsiTheme="minorEastAsia" w:hint="eastAsia"/>
          <w:lang w:val="en-US" w:eastAsia="zh-CN"/>
        </w:rPr>
        <w:t>使用对象</w:t>
      </w:r>
    </w:p>
    <w:p w14:paraId="5DCD5037" w14:textId="77777777" w:rsidR="002E4DEA" w:rsidRDefault="00000000">
      <w:pPr>
        <w:pStyle w:val="Text"/>
        <w:spacing w:line="360" w:lineRule="auto"/>
        <w:ind w:firstLine="420"/>
        <w:rPr>
          <w:rFonts w:asciiTheme="minorEastAsia" w:hAnsiTheme="minorEastAsia" w:cstheme="minorEastAsia" w:hint="eastAsia"/>
          <w:sz w:val="21"/>
          <w:szCs w:val="21"/>
          <w:lang w:eastAsia="zh-CN"/>
        </w:rPr>
      </w:pPr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本文档的使用对象主要包括系统的运维工程师、生产调度与安全管理人员、远程技术专家，以及负责系统部署、测试与维护的相关技术人员。</w:t>
      </w:r>
    </w:p>
    <w:p w14:paraId="288B3708" w14:textId="77777777" w:rsidR="002E4DEA" w:rsidRDefault="00000000">
      <w:pPr>
        <w:pStyle w:val="2"/>
        <w:rPr>
          <w:rFonts w:asciiTheme="minorEastAsia" w:hAnsiTheme="minorEastAsia" w:hint="eastAsia"/>
          <w:lang w:val="en-US" w:eastAsia="zh-CN"/>
        </w:rPr>
      </w:pPr>
      <w:r>
        <w:rPr>
          <w:rFonts w:asciiTheme="minorEastAsia" w:hAnsiTheme="minorEastAsia" w:hint="eastAsia"/>
          <w:lang w:val="en-US" w:eastAsia="zh-CN"/>
        </w:rPr>
        <w:t>产品范围</w:t>
      </w:r>
    </w:p>
    <w:p w14:paraId="7FCAFAB4" w14:textId="77777777" w:rsidR="002E4DEA" w:rsidRDefault="00000000">
      <w:pPr>
        <w:pStyle w:val="Text"/>
        <w:spacing w:line="360" w:lineRule="auto"/>
        <w:ind w:firstLine="420"/>
        <w:rPr>
          <w:rFonts w:asciiTheme="minorEastAsia" w:hAnsiTheme="minorEastAsia" w:cstheme="minorEastAsia" w:hint="eastAsia"/>
          <w:sz w:val="21"/>
          <w:szCs w:val="21"/>
          <w:lang w:eastAsia="zh-CN"/>
        </w:rPr>
      </w:pPr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本系统是一套面向矿山开采、水利水电、港口航运三大工业领域的智能运维驾驶舱（Web 前端可视化应用），集设备智能运维、三维可视化监控、运行指标分析、知识管理、数字化交付、仿真推演与 AI 智能分析于一体。系统主要包含如下功能模块：</w:t>
      </w:r>
    </w:p>
    <w:p w14:paraId="2900D290" w14:textId="77777777" w:rsidR="002E4DEA" w:rsidRDefault="00000000">
      <w:pPr>
        <w:pStyle w:val="afa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rFonts w:ascii="宋体" w:eastAsia="宋体" w:hAnsi="宋体" w:cs="宋体" w:hint="eastAsia"/>
          <w:sz w:val="21"/>
          <w:szCs w:val="21"/>
          <w:lang w:bidi="ar"/>
        </w:rPr>
      </w:pPr>
      <w:r>
        <w:rPr>
          <w:rFonts w:ascii="宋体" w:eastAsia="宋体" w:hAnsi="宋体" w:cs="宋体" w:hint="eastAsia"/>
          <w:sz w:val="21"/>
          <w:szCs w:val="21"/>
          <w:lang w:bidi="ar"/>
        </w:rPr>
        <w:t>工业智能运维：面向水轮机、发电机、泵站、船舶、起重设备、矿山提升机、破碎设备等关键设备，提供实时状态监测与三维可视化运维。</w:t>
      </w:r>
    </w:p>
    <w:p w14:paraId="1F9AABDE" w14:textId="77777777" w:rsidR="002E4DEA" w:rsidRDefault="00000000">
      <w:pPr>
        <w:pStyle w:val="afa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rFonts w:ascii="宋体" w:eastAsia="宋体" w:hAnsi="宋体" w:cs="宋体" w:hint="eastAsia"/>
          <w:sz w:val="21"/>
          <w:szCs w:val="21"/>
          <w:lang w:bidi="ar"/>
        </w:rPr>
      </w:pPr>
      <w:r>
        <w:rPr>
          <w:rFonts w:ascii="宋体" w:eastAsia="宋体" w:hAnsi="宋体" w:cs="宋体" w:hint="eastAsia"/>
          <w:sz w:val="21"/>
          <w:szCs w:val="21"/>
          <w:lang w:bidi="ar"/>
        </w:rPr>
        <w:t>工业产品知识库：汇集船舶动力部件、航道设备、港口机械、采掘设备、水轮发电机组等领域知识，支持检索与浏览。</w:t>
      </w:r>
    </w:p>
    <w:p w14:paraId="0BC0170E" w14:textId="77777777" w:rsidR="002E4DEA" w:rsidRDefault="00000000">
      <w:pPr>
        <w:pStyle w:val="afa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rFonts w:ascii="宋体" w:eastAsia="宋体" w:hAnsi="宋体" w:cs="宋体" w:hint="eastAsia"/>
          <w:sz w:val="21"/>
          <w:szCs w:val="21"/>
          <w:lang w:bidi="ar"/>
        </w:rPr>
      </w:pPr>
      <w:r>
        <w:rPr>
          <w:rFonts w:ascii="宋体" w:eastAsia="宋体" w:hAnsi="宋体" w:cs="宋体" w:hint="eastAsia"/>
          <w:sz w:val="21"/>
          <w:szCs w:val="21"/>
          <w:lang w:bidi="ar"/>
        </w:rPr>
        <w:t>运行驾驶舱：以三维大屏方式呈现露天矿车调度、井下安全态势、流域梯级调度、远洋船队监控、集装箱码头作业等运行驾驶舱。</w:t>
      </w:r>
    </w:p>
    <w:p w14:paraId="6341186D" w14:textId="77777777" w:rsidR="002E4DEA" w:rsidRDefault="00000000">
      <w:pPr>
        <w:pStyle w:val="afa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rFonts w:ascii="宋体" w:eastAsia="宋体" w:hAnsi="宋体" w:cs="宋体" w:hint="eastAsia"/>
          <w:sz w:val="21"/>
          <w:szCs w:val="21"/>
          <w:lang w:bidi="ar"/>
        </w:rPr>
      </w:pPr>
      <w:r>
        <w:rPr>
          <w:rFonts w:ascii="宋体" w:eastAsia="宋体" w:hAnsi="宋体" w:cs="宋体" w:hint="eastAsia"/>
          <w:sz w:val="21"/>
          <w:szCs w:val="21"/>
          <w:lang w:bidi="ar"/>
        </w:rPr>
        <w:t>运行指数分析：提供采矿回采率、设备综合效率（OEE）、水能利用率、港口泊位利用率、船舶能效（EEOI/CII）等关键运行指标分析。</w:t>
      </w:r>
    </w:p>
    <w:p w14:paraId="5352EB1B" w14:textId="77777777" w:rsidR="002E4DEA" w:rsidRDefault="00000000">
      <w:pPr>
        <w:pStyle w:val="afa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rFonts w:ascii="宋体" w:eastAsia="宋体" w:hAnsi="宋体" w:cs="宋体" w:hint="eastAsia"/>
          <w:sz w:val="21"/>
          <w:szCs w:val="21"/>
          <w:lang w:bidi="ar"/>
        </w:rPr>
      </w:pPr>
      <w:r>
        <w:rPr>
          <w:rFonts w:ascii="宋体" w:eastAsia="宋体" w:hAnsi="宋体" w:cs="宋体" w:hint="eastAsia"/>
          <w:sz w:val="21"/>
          <w:szCs w:val="21"/>
          <w:lang w:bidi="ar"/>
        </w:rPr>
        <w:t>数字化交付与仿真分析：支持数字孪生、BIM/GIM 模型数字化交付以及多专业工况仿真推演。</w:t>
      </w:r>
    </w:p>
    <w:p w14:paraId="2F125F06" w14:textId="77777777" w:rsidR="002E4DEA" w:rsidRDefault="00000000">
      <w:pPr>
        <w:pStyle w:val="afa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rFonts w:ascii="宋体" w:eastAsia="宋体" w:hAnsi="宋体" w:cs="宋体" w:hint="eastAsia"/>
          <w:sz w:val="21"/>
          <w:szCs w:val="21"/>
          <w:lang w:bidi="ar"/>
        </w:rPr>
      </w:pPr>
      <w:r>
        <w:rPr>
          <w:rFonts w:ascii="宋体" w:eastAsia="宋体" w:hAnsi="宋体" w:cs="宋体" w:hint="eastAsia"/>
          <w:sz w:val="21"/>
          <w:szCs w:val="21"/>
          <w:lang w:bidi="ar"/>
        </w:rPr>
        <w:t>运维支撑：提供客户数据管理、远程专家服务、备品备件服务、设备点巡检与维修计划管理等支撑能力。</w:t>
      </w:r>
    </w:p>
    <w:p w14:paraId="6ED43874" w14:textId="77777777" w:rsidR="002E4DEA" w:rsidRDefault="00000000">
      <w:pPr>
        <w:pStyle w:val="Text"/>
        <w:spacing w:line="360" w:lineRule="auto"/>
        <w:ind w:firstLine="420"/>
        <w:rPr>
          <w:rFonts w:asciiTheme="minorEastAsia" w:hAnsiTheme="minorEastAsia" w:cstheme="minorEastAsia" w:hint="eastAsia"/>
          <w:sz w:val="21"/>
          <w:szCs w:val="21"/>
          <w:lang w:eastAsia="zh-CN"/>
        </w:rPr>
      </w:pPr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lastRenderedPageBreak/>
        <w:t>系统采用纯前端单页应用架构，用户通过浏览器即可访问，结合三维可视化与 AI 智能分析，为工业设备的全生命周期运</w:t>
      </w:r>
      <w:proofErr w:type="gramStart"/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维提供</w:t>
      </w:r>
      <w:proofErr w:type="gramEnd"/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决策支持。</w:t>
      </w:r>
    </w:p>
    <w:p w14:paraId="5E869AB9" w14:textId="77777777" w:rsidR="002E4DEA" w:rsidRDefault="00000000">
      <w:pPr>
        <w:pStyle w:val="1"/>
        <w:pageBreakBefore/>
        <w:ind w:left="0" w:firstLine="0"/>
        <w:rPr>
          <w:rFonts w:asciiTheme="minorEastAsia" w:hAnsiTheme="minorEastAsia" w:hint="eastAsia"/>
          <w:lang w:val="en-US" w:eastAsia="zh-CN"/>
        </w:rPr>
      </w:pPr>
      <w:r>
        <w:rPr>
          <w:rFonts w:asciiTheme="minorEastAsia" w:hAnsiTheme="minorEastAsia" w:hint="eastAsia"/>
          <w:lang w:val="en-US" w:eastAsia="zh-CN"/>
        </w:rPr>
        <w:lastRenderedPageBreak/>
        <w:t>产品概述</w:t>
      </w:r>
    </w:p>
    <w:p w14:paraId="6CEA8A4A" w14:textId="77777777" w:rsidR="002E4DEA" w:rsidRDefault="00000000">
      <w:pPr>
        <w:pStyle w:val="2"/>
        <w:rPr>
          <w:rFonts w:asciiTheme="minorEastAsia" w:hAnsiTheme="minorEastAsia" w:hint="eastAsia"/>
          <w:lang w:val="en-US" w:eastAsia="zh-CN"/>
        </w:rPr>
      </w:pPr>
      <w:r>
        <w:rPr>
          <w:rFonts w:asciiTheme="minorEastAsia" w:hAnsiTheme="minorEastAsia" w:hint="eastAsia"/>
          <w:lang w:val="en-US" w:eastAsia="zh-CN"/>
        </w:rPr>
        <w:t>总体框架</w:t>
      </w:r>
    </w:p>
    <w:p w14:paraId="7CC825FA" w14:textId="77777777" w:rsidR="002E4DEA" w:rsidRDefault="00000000">
      <w:pPr>
        <w:pStyle w:val="Text"/>
        <w:spacing w:line="360" w:lineRule="auto"/>
        <w:ind w:firstLine="420"/>
        <w:rPr>
          <w:rFonts w:asciiTheme="minorEastAsia" w:hAnsiTheme="minorEastAsia" w:cstheme="minorEastAsia" w:hint="eastAsia"/>
          <w:sz w:val="21"/>
          <w:szCs w:val="21"/>
          <w:lang w:eastAsia="zh-CN"/>
        </w:rPr>
      </w:pPr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本系统采用分层设计，自上而下依次为用户层、展现与交互层、业务功能层、数据与服务层，并面向矿山、水利水电、港口航运三大领域提供统一的运维与可视化能力。用户通过浏览器访问展现与交互层，业务功能层承载</w:t>
      </w:r>
      <w:proofErr w:type="gramStart"/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各类运维</w:t>
      </w:r>
      <w:proofErr w:type="gramEnd"/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与分析功能，数据与服务层为其提供设备实时数据、三维模型资源、AI 智能分析服务及行业知识与业务数据支撑。总体框架如图 2-1 所示。</w:t>
      </w:r>
    </w:p>
    <w:p w14:paraId="2565D3A5" w14:textId="77777777" w:rsidR="002E4DEA" w:rsidRDefault="00000000">
      <w:pPr>
        <w:pStyle w:val="Text"/>
        <w:jc w:val="center"/>
        <w:rPr>
          <w:lang w:val="de-DE" w:eastAsia="zh-CN"/>
        </w:rPr>
      </w:pPr>
      <w:r>
        <w:rPr>
          <w:noProof/>
          <w:lang w:val="de-DE" w:eastAsia="zh-CN"/>
        </w:rPr>
        <w:drawing>
          <wp:inline distT="0" distB="0" distL="114300" distR="114300" wp14:anchorId="02E6B7A0" wp14:editId="681F1F4F">
            <wp:extent cx="4700000" cy="4375349"/>
            <wp:effectExtent l="9525" t="9525" r="24765" b="24765"/>
            <wp:docPr id="901" name="图片 5" descr="总体框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图片 5" descr="总体框架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0000" cy="4375349"/>
                    </a:xfrm>
                    <a:prstGeom prst="rect">
                      <a:avLst/>
                    </a:prstGeom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4E75231A" w14:textId="77777777" w:rsidR="002E4DEA" w:rsidRDefault="00000000">
      <w:pPr>
        <w:pStyle w:val="Text"/>
        <w:jc w:val="center"/>
        <w:rPr>
          <w:rFonts w:ascii="仿宋" w:eastAsia="仿宋" w:hAnsi="仿宋" w:cs="仿宋" w:hint="eastAsia"/>
          <w:b/>
          <w:bCs/>
          <w:sz w:val="21"/>
          <w:szCs w:val="21"/>
          <w:lang w:eastAsia="zh-CN"/>
        </w:rPr>
      </w:pPr>
      <w:r>
        <w:rPr>
          <w:rFonts w:ascii="仿宋" w:eastAsia="仿宋" w:hAnsi="仿宋" w:cs="仿宋" w:hint="eastAsia"/>
          <w:b/>
          <w:bCs/>
          <w:sz w:val="21"/>
          <w:szCs w:val="21"/>
          <w:lang w:val="de-DE" w:eastAsia="zh-CN"/>
        </w:rPr>
        <w:t>图 2-1 总体框架图</w:t>
      </w:r>
    </w:p>
    <w:p w14:paraId="7ED08531" w14:textId="77777777" w:rsidR="002E4DEA" w:rsidRDefault="00000000">
      <w:pPr>
        <w:pStyle w:val="2"/>
        <w:rPr>
          <w:rFonts w:asciiTheme="minorEastAsia" w:hAnsiTheme="minorEastAsia" w:hint="eastAsia"/>
          <w:lang w:val="en-US" w:eastAsia="zh-CN"/>
        </w:rPr>
      </w:pPr>
      <w:r>
        <w:rPr>
          <w:rFonts w:asciiTheme="minorEastAsia" w:hAnsiTheme="minorEastAsia" w:hint="eastAsia"/>
          <w:lang w:val="en-US" w:eastAsia="zh-CN"/>
        </w:rPr>
        <w:t>系统架构</w:t>
      </w:r>
    </w:p>
    <w:p w14:paraId="2092A675" w14:textId="77777777" w:rsidR="002E4DEA" w:rsidRDefault="00000000">
      <w:pPr>
        <w:pStyle w:val="Text"/>
        <w:spacing w:line="360" w:lineRule="auto"/>
        <w:ind w:firstLine="420"/>
        <w:rPr>
          <w:rFonts w:asciiTheme="minorEastAsia" w:hAnsiTheme="minorEastAsia" w:cstheme="minorEastAsia" w:hint="eastAsia"/>
          <w:sz w:val="21"/>
          <w:szCs w:val="21"/>
          <w:lang w:eastAsia="zh-CN"/>
        </w:rPr>
      </w:pPr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 xml:space="preserve">本系统主要基于 React 19 与 TypeScript 构建，使用 </w:t>
      </w:r>
      <w:proofErr w:type="spellStart"/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Vite</w:t>
      </w:r>
      <w:proofErr w:type="spellEnd"/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 xml:space="preserve"> 作为构建与打包工具；采用 Three.js 实现三维场景渲染，使用 Recharts 实现运行数据图表可视化，并通过 @google/genai 集成 AI 智能分析能力，界面样式基于 Tailwind CSS。系统在技术上自上而下划分为表现层、可视化层、应用逻辑层与服务集成层，并运行于现代浏览器之上。表现</w:t>
      </w:r>
      <w:proofErr w:type="gramStart"/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层负责</w:t>
      </w:r>
      <w:proofErr w:type="gramEnd"/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界面呈现与响应式布局；可视化</w:t>
      </w:r>
      <w:proofErr w:type="gramStart"/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层负责</w:t>
      </w:r>
      <w:proofErr w:type="gramEnd"/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三维场景与图表的绘制；应用逻辑</w:t>
      </w:r>
      <w:proofErr w:type="gramStart"/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层负责</w:t>
      </w:r>
      <w:proofErr w:type="gramEnd"/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导航路由、视图模块组织与状态管理；服务集成</w:t>
      </w:r>
      <w:proofErr w:type="gramStart"/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层负责</w:t>
      </w:r>
      <w:proofErr w:type="gramEnd"/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 xml:space="preserve"> AI 分析、数据接入与知识</w:t>
      </w:r>
      <w:proofErr w:type="gramStart"/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规则服务</w:t>
      </w:r>
      <w:proofErr w:type="gramEnd"/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的对接。系统架构如图 2-2 所示。</w:t>
      </w:r>
    </w:p>
    <w:p w14:paraId="3508A182" w14:textId="77777777" w:rsidR="002E4DEA" w:rsidRDefault="00000000">
      <w:pPr>
        <w:pStyle w:val="Text"/>
        <w:jc w:val="center"/>
        <w:rPr>
          <w:lang w:val="de-DE" w:eastAsia="zh-CN"/>
        </w:rPr>
      </w:pPr>
      <w:r>
        <w:rPr>
          <w:noProof/>
          <w:lang w:val="de-DE" w:eastAsia="zh-CN"/>
        </w:rPr>
        <w:lastRenderedPageBreak/>
        <w:drawing>
          <wp:inline distT="0" distB="0" distL="114300" distR="114300" wp14:anchorId="0D00FDA9" wp14:editId="7A0FEC58">
            <wp:extent cx="5200000" cy="4173355"/>
            <wp:effectExtent l="9525" t="9525" r="24765" b="24765"/>
            <wp:docPr id="902" name="图片 5" descr="总体框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图片 5" descr="总体框架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4173355"/>
                    </a:xfrm>
                    <a:prstGeom prst="rect">
                      <a:avLst/>
                    </a:prstGeom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2728CB40" w14:textId="77777777" w:rsidR="002E4DEA" w:rsidRDefault="00000000">
      <w:pPr>
        <w:pStyle w:val="Text"/>
        <w:jc w:val="center"/>
        <w:rPr>
          <w:rFonts w:ascii="仿宋" w:eastAsia="仿宋" w:hAnsi="仿宋" w:cs="仿宋" w:hint="eastAsia"/>
          <w:b/>
          <w:bCs/>
          <w:sz w:val="21"/>
          <w:szCs w:val="21"/>
          <w:lang w:eastAsia="zh-CN"/>
        </w:rPr>
      </w:pPr>
      <w:r>
        <w:rPr>
          <w:rFonts w:ascii="仿宋" w:eastAsia="仿宋" w:hAnsi="仿宋" w:cs="仿宋" w:hint="eastAsia"/>
          <w:b/>
          <w:bCs/>
          <w:sz w:val="21"/>
          <w:szCs w:val="21"/>
          <w:lang w:val="de-DE" w:eastAsia="zh-CN"/>
        </w:rPr>
        <w:t>图 2-2 系统架构图</w:t>
      </w:r>
    </w:p>
    <w:p w14:paraId="630A139D" w14:textId="77777777" w:rsidR="002E4DEA" w:rsidRDefault="00000000">
      <w:pPr>
        <w:pStyle w:val="2"/>
        <w:rPr>
          <w:rFonts w:asciiTheme="minorEastAsia" w:hAnsiTheme="minorEastAsia" w:hint="eastAsia"/>
          <w:lang w:val="en-US" w:eastAsia="zh-CN"/>
        </w:rPr>
      </w:pPr>
      <w:r>
        <w:rPr>
          <w:rFonts w:asciiTheme="minorEastAsia" w:hAnsiTheme="minorEastAsia" w:hint="eastAsia"/>
          <w:lang w:val="en-US" w:eastAsia="zh-CN"/>
        </w:rPr>
        <w:t>模块描述</w:t>
      </w:r>
    </w:p>
    <w:p w14:paraId="149F652D" w14:textId="77777777" w:rsidR="002E4DEA" w:rsidRDefault="00000000">
      <w:pPr>
        <w:pStyle w:val="afa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rFonts w:ascii="宋体" w:eastAsia="宋体" w:hAnsi="宋体" w:cs="宋体" w:hint="eastAsia"/>
          <w:sz w:val="21"/>
          <w:szCs w:val="21"/>
          <w:lang w:bidi="ar"/>
        </w:rPr>
      </w:pPr>
      <w:r>
        <w:rPr>
          <w:rFonts w:ascii="宋体" w:eastAsia="宋体" w:hAnsi="宋体" w:cs="宋体" w:hint="eastAsia"/>
          <w:sz w:val="21"/>
          <w:szCs w:val="21"/>
          <w:lang w:bidi="ar"/>
        </w:rPr>
        <w:t>工业智能运维模块：面向三大领域的关键设备，采集并展示设备的温度、振动、效率、运行状态（正常/预警/严重/离线）等参数，并以三维模型直观呈现设备结构与工况。</w:t>
      </w:r>
    </w:p>
    <w:p w14:paraId="41F91B7B" w14:textId="77777777" w:rsidR="002E4DEA" w:rsidRDefault="00000000">
      <w:pPr>
        <w:pStyle w:val="afa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rFonts w:ascii="宋体" w:eastAsia="宋体" w:hAnsi="宋体" w:cs="宋体" w:hint="eastAsia"/>
          <w:sz w:val="21"/>
          <w:szCs w:val="21"/>
          <w:lang w:bidi="ar"/>
        </w:rPr>
      </w:pPr>
      <w:r>
        <w:rPr>
          <w:rFonts w:ascii="宋体" w:eastAsia="宋体" w:hAnsi="宋体" w:cs="宋体" w:hint="eastAsia"/>
          <w:sz w:val="21"/>
          <w:szCs w:val="21"/>
          <w:lang w:bidi="ar"/>
        </w:rPr>
        <w:t>工业产品知识库模块：以分类知识库的形式组织船舶动力、航道设备、港口机械、采掘设备、水轮发电机组等领域知识，支持快速检索与图文浏览。</w:t>
      </w:r>
    </w:p>
    <w:p w14:paraId="0CA01700" w14:textId="77777777" w:rsidR="002E4DEA" w:rsidRDefault="00000000">
      <w:pPr>
        <w:pStyle w:val="afa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rFonts w:ascii="宋体" w:eastAsia="宋体" w:hAnsi="宋体" w:cs="宋体" w:hint="eastAsia"/>
          <w:sz w:val="21"/>
          <w:szCs w:val="21"/>
          <w:lang w:bidi="ar"/>
        </w:rPr>
      </w:pPr>
      <w:r>
        <w:rPr>
          <w:rFonts w:ascii="宋体" w:eastAsia="宋体" w:hAnsi="宋体" w:cs="宋体" w:hint="eastAsia"/>
          <w:sz w:val="21"/>
          <w:szCs w:val="21"/>
          <w:lang w:bidi="ar"/>
        </w:rPr>
        <w:t>运行驾驶舱模块：基于 Three.js 三维场景引擎与场景构建器，构建露天矿调度、井下安全、流域调度、远洋船队、码头作业等三维运行大屏。</w:t>
      </w:r>
    </w:p>
    <w:p w14:paraId="749F2241" w14:textId="77777777" w:rsidR="002E4DEA" w:rsidRDefault="00000000">
      <w:pPr>
        <w:pStyle w:val="afa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rFonts w:ascii="宋体" w:eastAsia="宋体" w:hAnsi="宋体" w:cs="宋体" w:hint="eastAsia"/>
          <w:sz w:val="21"/>
          <w:szCs w:val="21"/>
          <w:lang w:bidi="ar"/>
        </w:rPr>
      </w:pPr>
      <w:r>
        <w:rPr>
          <w:rFonts w:ascii="宋体" w:eastAsia="宋体" w:hAnsi="宋体" w:cs="宋体" w:hint="eastAsia"/>
          <w:sz w:val="21"/>
          <w:szCs w:val="21"/>
          <w:lang w:bidi="ar"/>
        </w:rPr>
        <w:t>运行指数分析模块：基于 Recharts 对各领域关键运行指标进行统计与趋势分析，支持多维度对比与钻取。</w:t>
      </w:r>
    </w:p>
    <w:p w14:paraId="17F20DDA" w14:textId="77777777" w:rsidR="002E4DEA" w:rsidRDefault="00000000">
      <w:pPr>
        <w:pStyle w:val="afa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rFonts w:ascii="宋体" w:eastAsia="宋体" w:hAnsi="宋体" w:cs="宋体" w:hint="eastAsia"/>
          <w:sz w:val="21"/>
          <w:szCs w:val="21"/>
          <w:lang w:bidi="ar"/>
        </w:rPr>
      </w:pPr>
      <w:r>
        <w:rPr>
          <w:rFonts w:ascii="宋体" w:eastAsia="宋体" w:hAnsi="宋体" w:cs="宋体" w:hint="eastAsia"/>
          <w:sz w:val="21"/>
          <w:szCs w:val="21"/>
          <w:lang w:bidi="ar"/>
        </w:rPr>
        <w:t>数字化交付模块：面向水利水电、矿山、港口工程提供数字孪生、BIM/GIM 模型、调度规则与设备台账等数字化交付内容的可视化展示。</w:t>
      </w:r>
    </w:p>
    <w:p w14:paraId="3C0A2FF3" w14:textId="77777777" w:rsidR="002E4DEA" w:rsidRDefault="00000000">
      <w:pPr>
        <w:pStyle w:val="afa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rFonts w:ascii="宋体" w:eastAsia="宋体" w:hAnsi="宋体" w:cs="宋体" w:hint="eastAsia"/>
          <w:sz w:val="21"/>
          <w:szCs w:val="21"/>
          <w:lang w:bidi="ar"/>
        </w:rPr>
      </w:pPr>
      <w:r>
        <w:rPr>
          <w:rFonts w:ascii="宋体" w:eastAsia="宋体" w:hAnsi="宋体" w:cs="宋体" w:hint="eastAsia"/>
          <w:sz w:val="21"/>
          <w:szCs w:val="21"/>
          <w:lang w:bidi="ar"/>
        </w:rPr>
        <w:t>仿真分析模块：针对通风、边坡、洪水演进、船舶运动、码头作业等典型工况提供仿真推演与结果可视化。</w:t>
      </w:r>
    </w:p>
    <w:p w14:paraId="6DDE4941" w14:textId="77777777" w:rsidR="002E4DEA" w:rsidRDefault="00000000">
      <w:pPr>
        <w:pStyle w:val="afa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rFonts w:ascii="宋体" w:eastAsia="宋体" w:hAnsi="宋体" w:cs="宋体" w:hint="eastAsia"/>
          <w:sz w:val="21"/>
          <w:szCs w:val="21"/>
          <w:lang w:bidi="ar"/>
        </w:rPr>
      </w:pPr>
      <w:r>
        <w:rPr>
          <w:rFonts w:ascii="宋体" w:eastAsia="宋体" w:hAnsi="宋体" w:cs="宋体" w:hint="eastAsia"/>
          <w:sz w:val="21"/>
          <w:szCs w:val="21"/>
          <w:lang w:bidi="ar"/>
        </w:rPr>
        <w:t>客户数据管理模块：对客户主数据、组织架构、资质证照、</w:t>
      </w:r>
      <w:proofErr w:type="gramStart"/>
      <w:r>
        <w:rPr>
          <w:rFonts w:ascii="宋体" w:eastAsia="宋体" w:hAnsi="宋体" w:cs="宋体" w:hint="eastAsia"/>
          <w:sz w:val="21"/>
          <w:szCs w:val="21"/>
          <w:lang w:bidi="ar"/>
        </w:rPr>
        <w:t>资产台</w:t>
      </w:r>
      <w:proofErr w:type="gramEnd"/>
      <w:r>
        <w:rPr>
          <w:rFonts w:ascii="宋体" w:eastAsia="宋体" w:hAnsi="宋体" w:cs="宋体" w:hint="eastAsia"/>
          <w:sz w:val="21"/>
          <w:szCs w:val="21"/>
          <w:lang w:bidi="ar"/>
        </w:rPr>
        <w:t>账、合同与服务工单等进行统一管理。</w:t>
      </w:r>
    </w:p>
    <w:p w14:paraId="03AD2380" w14:textId="77777777" w:rsidR="002E4DEA" w:rsidRDefault="00000000">
      <w:pPr>
        <w:pStyle w:val="afa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rFonts w:ascii="宋体" w:eastAsia="宋体" w:hAnsi="宋体" w:cs="宋体" w:hint="eastAsia"/>
          <w:sz w:val="21"/>
          <w:szCs w:val="21"/>
          <w:lang w:bidi="ar"/>
        </w:rPr>
      </w:pPr>
      <w:r>
        <w:rPr>
          <w:rFonts w:ascii="宋体" w:eastAsia="宋体" w:hAnsi="宋体" w:cs="宋体" w:hint="eastAsia"/>
          <w:sz w:val="21"/>
          <w:szCs w:val="21"/>
          <w:lang w:bidi="ar"/>
        </w:rPr>
        <w:lastRenderedPageBreak/>
        <w:t>远程专家服务模块：支持远程专家匹配、巡检复核、维修复核、应急支援与工艺优化等协同业务。</w:t>
      </w:r>
    </w:p>
    <w:p w14:paraId="243793BC" w14:textId="77777777" w:rsidR="002E4DEA" w:rsidRDefault="00000000">
      <w:pPr>
        <w:pStyle w:val="1"/>
        <w:pageBreakBefore/>
        <w:ind w:left="0" w:firstLine="0"/>
        <w:rPr>
          <w:rFonts w:asciiTheme="minorEastAsia" w:hAnsiTheme="minorEastAsia" w:hint="eastAsia"/>
          <w:lang w:val="en-US" w:eastAsia="zh-CN"/>
        </w:rPr>
      </w:pPr>
      <w:r>
        <w:rPr>
          <w:rFonts w:asciiTheme="minorEastAsia" w:hAnsiTheme="minorEastAsia" w:hint="eastAsia"/>
          <w:lang w:val="en-US" w:eastAsia="zh-CN"/>
        </w:rPr>
        <w:lastRenderedPageBreak/>
        <w:t>使用说明</w:t>
      </w:r>
    </w:p>
    <w:p w14:paraId="032B498D" w14:textId="77777777" w:rsidR="002E4DEA" w:rsidRDefault="00000000">
      <w:pPr>
        <w:pStyle w:val="2"/>
        <w:rPr>
          <w:rFonts w:asciiTheme="minorEastAsia" w:hAnsiTheme="minorEastAsia" w:hint="eastAsia"/>
          <w:lang w:val="en-US" w:eastAsia="zh-CN"/>
        </w:rPr>
      </w:pPr>
      <w:r>
        <w:rPr>
          <w:rFonts w:asciiTheme="minorEastAsia" w:hAnsiTheme="minorEastAsia" w:hint="eastAsia"/>
          <w:lang w:val="en-US" w:eastAsia="zh-CN"/>
        </w:rPr>
        <w:t>业务流程说明</w:t>
      </w:r>
    </w:p>
    <w:p w14:paraId="2EB146D1" w14:textId="77777777" w:rsidR="002E4DEA" w:rsidRDefault="00000000">
      <w:pPr>
        <w:pStyle w:val="3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整体业务流程</w:t>
      </w:r>
    </w:p>
    <w:p w14:paraId="61F69A4A" w14:textId="77777777" w:rsidR="002E4DEA" w:rsidRDefault="00000000">
      <w:pPr>
        <w:pStyle w:val="Text"/>
        <w:spacing w:line="360" w:lineRule="auto"/>
        <w:ind w:firstLine="420"/>
        <w:rPr>
          <w:rFonts w:asciiTheme="minorEastAsia" w:hAnsiTheme="minorEastAsia" w:cstheme="minorEastAsia" w:hint="eastAsia"/>
          <w:sz w:val="21"/>
          <w:szCs w:val="21"/>
          <w:lang w:eastAsia="zh-CN"/>
        </w:rPr>
      </w:pPr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用户通过浏览器访问系统并进入主界面，左侧为功能导航侧边栏，中部为主可视化区域。整体业务流程如图 3-1 所示，主要包括：</w:t>
      </w:r>
    </w:p>
    <w:p w14:paraId="4C89FBF9" w14:textId="77777777" w:rsidR="002E4DEA" w:rsidRDefault="00000000">
      <w:pPr>
        <w:pStyle w:val="Text"/>
        <w:spacing w:line="360" w:lineRule="auto"/>
        <w:ind w:firstLine="420"/>
        <w:rPr>
          <w:rFonts w:asciiTheme="minorEastAsia" w:hAnsiTheme="minorEastAsia" w:cstheme="minorEastAsia" w:hint="eastAsia"/>
          <w:sz w:val="21"/>
          <w:szCs w:val="21"/>
          <w:lang w:eastAsia="zh-CN"/>
        </w:rPr>
      </w:pPr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（1）用户访问并登录系统，进入运维驾驶舱主界面。</w:t>
      </w:r>
    </w:p>
    <w:p w14:paraId="6494594B" w14:textId="77777777" w:rsidR="002E4DEA" w:rsidRDefault="00000000">
      <w:pPr>
        <w:pStyle w:val="Text"/>
        <w:spacing w:line="360" w:lineRule="auto"/>
        <w:ind w:firstLine="420"/>
        <w:rPr>
          <w:rFonts w:asciiTheme="minorEastAsia" w:hAnsiTheme="minorEastAsia" w:cstheme="minorEastAsia" w:hint="eastAsia"/>
          <w:sz w:val="21"/>
          <w:szCs w:val="21"/>
          <w:lang w:eastAsia="zh-CN"/>
        </w:rPr>
      </w:pPr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（2）用户在左侧</w:t>
      </w:r>
      <w:proofErr w:type="gramStart"/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侧</w:t>
      </w:r>
      <w:proofErr w:type="gramEnd"/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边栏中选择所需的功能模块或具体设备/驾驶舱。</w:t>
      </w:r>
    </w:p>
    <w:p w14:paraId="2A328A48" w14:textId="77777777" w:rsidR="002E4DEA" w:rsidRDefault="00000000">
      <w:pPr>
        <w:pStyle w:val="Text"/>
        <w:spacing w:line="360" w:lineRule="auto"/>
        <w:ind w:firstLine="420"/>
        <w:rPr>
          <w:rFonts w:asciiTheme="minorEastAsia" w:hAnsiTheme="minorEastAsia" w:cstheme="minorEastAsia" w:hint="eastAsia"/>
          <w:sz w:val="21"/>
          <w:szCs w:val="21"/>
          <w:lang w:eastAsia="zh-CN"/>
        </w:rPr>
      </w:pPr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（3）系统根据选择加载对应的视图组件，并向数据与服务层请求设备实时数据、业务数据或三维模型资源。</w:t>
      </w:r>
    </w:p>
    <w:p w14:paraId="6FEFC58B" w14:textId="77777777" w:rsidR="002E4DEA" w:rsidRDefault="00000000">
      <w:pPr>
        <w:pStyle w:val="Text"/>
        <w:spacing w:line="360" w:lineRule="auto"/>
        <w:ind w:firstLine="420"/>
        <w:rPr>
          <w:rFonts w:asciiTheme="minorEastAsia" w:hAnsiTheme="minorEastAsia" w:cstheme="minorEastAsia" w:hint="eastAsia"/>
          <w:sz w:val="21"/>
          <w:szCs w:val="21"/>
          <w:lang w:eastAsia="zh-CN"/>
        </w:rPr>
      </w:pPr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（4）系统通过 Three.js 渲染三维场景、通过 Recharts 渲染图表，将运行态势直观呈现于界面。</w:t>
      </w:r>
    </w:p>
    <w:p w14:paraId="5C7A5A15" w14:textId="77777777" w:rsidR="002E4DEA" w:rsidRDefault="00000000">
      <w:pPr>
        <w:pStyle w:val="Text"/>
        <w:spacing w:line="360" w:lineRule="auto"/>
        <w:ind w:firstLine="420"/>
        <w:rPr>
          <w:rFonts w:asciiTheme="minorEastAsia" w:hAnsiTheme="minorEastAsia" w:cstheme="minorEastAsia" w:hint="eastAsia"/>
          <w:sz w:val="21"/>
          <w:szCs w:val="21"/>
          <w:lang w:eastAsia="zh-CN"/>
        </w:rPr>
      </w:pPr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（5）用户可对关键指标或异常工况发起 AI 智能分析，系统给出诊断与建议，并以告警、报表或数据导出等形式输出结果，形成持续监测的运维闭环。</w:t>
      </w:r>
    </w:p>
    <w:p w14:paraId="5CDEC9BE" w14:textId="77777777" w:rsidR="002E4DEA" w:rsidRDefault="00000000">
      <w:pPr>
        <w:pStyle w:val="Text"/>
        <w:jc w:val="center"/>
        <w:rPr>
          <w:lang w:val="de-DE" w:eastAsia="zh-CN"/>
        </w:rPr>
      </w:pPr>
      <w:r>
        <w:rPr>
          <w:noProof/>
          <w:lang w:val="de-DE" w:eastAsia="zh-CN"/>
        </w:rPr>
        <w:drawing>
          <wp:inline distT="0" distB="0" distL="114300" distR="114300" wp14:anchorId="4FEAF5C3" wp14:editId="03E3152E">
            <wp:extent cx="5486400" cy="3155706"/>
            <wp:effectExtent l="9525" t="9525" r="24765" b="24765"/>
            <wp:docPr id="903" name="图片 5" descr="总体框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" name="图片 5" descr="总体框架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5706"/>
                    </a:xfrm>
                    <a:prstGeom prst="rect">
                      <a:avLst/>
                    </a:prstGeom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69EE705D" w14:textId="77777777" w:rsidR="002E4DEA" w:rsidRDefault="00000000">
      <w:pPr>
        <w:pStyle w:val="Text"/>
        <w:jc w:val="center"/>
        <w:rPr>
          <w:rFonts w:ascii="仿宋" w:eastAsia="仿宋" w:hAnsi="仿宋" w:cs="仿宋" w:hint="eastAsia"/>
          <w:b/>
          <w:bCs/>
          <w:sz w:val="21"/>
          <w:szCs w:val="21"/>
          <w:lang w:eastAsia="zh-CN"/>
        </w:rPr>
      </w:pPr>
      <w:r>
        <w:rPr>
          <w:rFonts w:ascii="仿宋" w:eastAsia="仿宋" w:hAnsi="仿宋" w:cs="仿宋" w:hint="eastAsia"/>
          <w:b/>
          <w:bCs/>
          <w:sz w:val="21"/>
          <w:szCs w:val="21"/>
          <w:lang w:val="de-DE" w:eastAsia="zh-CN"/>
        </w:rPr>
        <w:t>图 3-1 整体业务流程图</w:t>
      </w:r>
    </w:p>
    <w:p w14:paraId="7B5980AA" w14:textId="77777777" w:rsidR="002E4DEA" w:rsidRDefault="00000000">
      <w:pPr>
        <w:pStyle w:val="3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数据处理流程</w:t>
      </w:r>
    </w:p>
    <w:p w14:paraId="33A9F4A4" w14:textId="77777777" w:rsidR="002E4DEA" w:rsidRDefault="00000000">
      <w:pPr>
        <w:pStyle w:val="Text"/>
        <w:spacing w:line="360" w:lineRule="auto"/>
        <w:ind w:firstLine="420"/>
        <w:rPr>
          <w:rFonts w:asciiTheme="minorEastAsia" w:hAnsiTheme="minorEastAsia" w:cstheme="minorEastAsia" w:hint="eastAsia"/>
          <w:sz w:val="21"/>
          <w:szCs w:val="21"/>
          <w:lang w:eastAsia="zh-CN"/>
        </w:rPr>
      </w:pPr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系统的数据处理流程如下：</w:t>
      </w:r>
    </w:p>
    <w:p w14:paraId="1A1B0D39" w14:textId="77777777" w:rsidR="002E4DEA" w:rsidRDefault="00000000">
      <w:pPr>
        <w:pStyle w:val="Text"/>
        <w:spacing w:line="360" w:lineRule="auto"/>
        <w:ind w:firstLine="420"/>
        <w:rPr>
          <w:rFonts w:asciiTheme="minorEastAsia" w:hAnsiTheme="minorEastAsia" w:cstheme="minorEastAsia" w:hint="eastAsia"/>
          <w:sz w:val="21"/>
          <w:szCs w:val="21"/>
          <w:lang w:eastAsia="zh-CN"/>
        </w:rPr>
      </w:pPr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（1）用户在界面发起交互（如选择设备、切换驾驶舱、设置查询条件），前端视图组件捕获交互事件。</w:t>
      </w:r>
    </w:p>
    <w:p w14:paraId="1AD70ECA" w14:textId="77777777" w:rsidR="002E4DEA" w:rsidRDefault="00000000">
      <w:pPr>
        <w:pStyle w:val="Text"/>
        <w:spacing w:line="360" w:lineRule="auto"/>
        <w:ind w:firstLine="420"/>
        <w:rPr>
          <w:rFonts w:asciiTheme="minorEastAsia" w:hAnsiTheme="minorEastAsia" w:cstheme="minorEastAsia" w:hint="eastAsia"/>
          <w:sz w:val="21"/>
          <w:szCs w:val="21"/>
          <w:lang w:eastAsia="zh-CN"/>
        </w:rPr>
      </w:pPr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lastRenderedPageBreak/>
        <w:t>（2）视图组件根据交互参数构造数据请求，</w:t>
      </w:r>
      <w:proofErr w:type="gramStart"/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向设备</w:t>
      </w:r>
      <w:proofErr w:type="gramEnd"/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数据接入接口或业务数据服务发起调用。</w:t>
      </w:r>
    </w:p>
    <w:p w14:paraId="475F0F02" w14:textId="77777777" w:rsidR="002E4DEA" w:rsidRDefault="00000000">
      <w:pPr>
        <w:pStyle w:val="Text"/>
        <w:spacing w:line="360" w:lineRule="auto"/>
        <w:ind w:firstLine="420"/>
        <w:rPr>
          <w:rFonts w:asciiTheme="minorEastAsia" w:hAnsiTheme="minorEastAsia" w:cstheme="minorEastAsia" w:hint="eastAsia"/>
          <w:sz w:val="21"/>
          <w:szCs w:val="21"/>
          <w:lang w:eastAsia="zh-CN"/>
        </w:rPr>
      </w:pPr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（3）系统获取实时或历史数据后，进行格式解析、清洗与聚合，转换为可视化组件所需的数据结构。</w:t>
      </w:r>
    </w:p>
    <w:p w14:paraId="24CF9F56" w14:textId="77777777" w:rsidR="002E4DEA" w:rsidRDefault="00000000">
      <w:pPr>
        <w:pStyle w:val="Text"/>
        <w:spacing w:line="360" w:lineRule="auto"/>
        <w:ind w:firstLine="420"/>
        <w:rPr>
          <w:rFonts w:asciiTheme="minorEastAsia" w:hAnsiTheme="minorEastAsia" w:cstheme="minorEastAsia" w:hint="eastAsia"/>
          <w:sz w:val="21"/>
          <w:szCs w:val="21"/>
          <w:lang w:eastAsia="zh-CN"/>
        </w:rPr>
      </w:pPr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（4）数据驱动 Three.js 三维场景与 Recharts 图表更新，完成态势渲染与指标计算。</w:t>
      </w:r>
    </w:p>
    <w:p w14:paraId="4C207764" w14:textId="77777777" w:rsidR="002E4DEA" w:rsidRDefault="00000000">
      <w:pPr>
        <w:pStyle w:val="Text"/>
        <w:spacing w:line="360" w:lineRule="auto"/>
        <w:ind w:firstLine="420"/>
        <w:rPr>
          <w:rFonts w:asciiTheme="minorEastAsia" w:hAnsiTheme="minorEastAsia" w:cstheme="minorEastAsia" w:hint="eastAsia"/>
          <w:sz w:val="21"/>
          <w:szCs w:val="21"/>
          <w:lang w:eastAsia="zh-CN"/>
        </w:rPr>
      </w:pPr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（5）对于需要智能</w:t>
      </w:r>
      <w:proofErr w:type="gramStart"/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研</w:t>
      </w:r>
      <w:proofErr w:type="gramEnd"/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判的场景，系统将相关数据提交至 AI 智能分析服务，获取诊断结论后回显至界面。</w:t>
      </w:r>
    </w:p>
    <w:p w14:paraId="1491064E" w14:textId="77777777" w:rsidR="002E4DEA" w:rsidRDefault="00000000">
      <w:pPr>
        <w:pStyle w:val="3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可视化交互流程</w:t>
      </w:r>
    </w:p>
    <w:p w14:paraId="1AABA30C" w14:textId="77777777" w:rsidR="002E4DEA" w:rsidRDefault="00000000">
      <w:pPr>
        <w:pStyle w:val="Text"/>
        <w:spacing w:line="360" w:lineRule="auto"/>
        <w:ind w:firstLine="420"/>
        <w:rPr>
          <w:rFonts w:asciiTheme="minorEastAsia" w:hAnsiTheme="minorEastAsia" w:cstheme="minorEastAsia" w:hint="eastAsia"/>
          <w:sz w:val="21"/>
          <w:szCs w:val="21"/>
          <w:lang w:eastAsia="zh-CN"/>
        </w:rPr>
      </w:pPr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系统的三维可视化与图表交互主要在浏览器端完成，典型交互方式如下：</w:t>
      </w:r>
    </w:p>
    <w:p w14:paraId="459ACC7D" w14:textId="77777777" w:rsidR="002E4DEA" w:rsidRDefault="00000000">
      <w:pPr>
        <w:pStyle w:val="afa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rFonts w:ascii="宋体" w:eastAsia="宋体" w:hAnsi="宋体" w:cs="宋体" w:hint="eastAsia"/>
          <w:sz w:val="21"/>
          <w:szCs w:val="21"/>
          <w:lang w:bidi="ar"/>
        </w:rPr>
      </w:pPr>
      <w:r>
        <w:rPr>
          <w:rFonts w:ascii="宋体" w:eastAsia="宋体" w:hAnsi="宋体" w:cs="宋体" w:hint="eastAsia"/>
          <w:sz w:val="21"/>
          <w:szCs w:val="21"/>
          <w:lang w:bidi="ar"/>
        </w:rPr>
        <w:t>三维场景交互：用户可对三维大屏进行旋转、缩放、平移及构件拾取，查看设备的空间布局与运行状态。</w:t>
      </w:r>
    </w:p>
    <w:p w14:paraId="5EA3BC0A" w14:textId="77777777" w:rsidR="002E4DEA" w:rsidRDefault="00000000">
      <w:pPr>
        <w:pStyle w:val="afa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rFonts w:ascii="宋体" w:eastAsia="宋体" w:hAnsi="宋体" w:cs="宋体" w:hint="eastAsia"/>
          <w:sz w:val="21"/>
          <w:szCs w:val="21"/>
          <w:lang w:bidi="ar"/>
        </w:rPr>
      </w:pPr>
      <w:r>
        <w:rPr>
          <w:rFonts w:ascii="宋体" w:eastAsia="宋体" w:hAnsi="宋体" w:cs="宋体" w:hint="eastAsia"/>
          <w:sz w:val="21"/>
          <w:szCs w:val="21"/>
          <w:lang w:bidi="ar"/>
        </w:rPr>
        <w:t>图表与指标交互：用户可在指数分析视图中切换指标维度与时间范围，钻取查看明细数据。</w:t>
      </w:r>
    </w:p>
    <w:p w14:paraId="4A71A34C" w14:textId="77777777" w:rsidR="002E4DEA" w:rsidRDefault="00000000">
      <w:pPr>
        <w:pStyle w:val="afa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rFonts w:ascii="宋体" w:eastAsia="宋体" w:hAnsi="宋体" w:cs="宋体" w:hint="eastAsia"/>
          <w:sz w:val="21"/>
          <w:szCs w:val="21"/>
          <w:lang w:bidi="ar"/>
        </w:rPr>
      </w:pPr>
      <w:r>
        <w:rPr>
          <w:rFonts w:ascii="宋体" w:eastAsia="宋体" w:hAnsi="宋体" w:cs="宋体" w:hint="eastAsia"/>
          <w:sz w:val="21"/>
          <w:szCs w:val="21"/>
          <w:lang w:bidi="ar"/>
        </w:rPr>
        <w:t>模块导航交互：用户可通过</w:t>
      </w:r>
      <w:proofErr w:type="gramStart"/>
      <w:r>
        <w:rPr>
          <w:rFonts w:ascii="宋体" w:eastAsia="宋体" w:hAnsi="宋体" w:cs="宋体" w:hint="eastAsia"/>
          <w:sz w:val="21"/>
          <w:szCs w:val="21"/>
          <w:lang w:bidi="ar"/>
        </w:rPr>
        <w:t>侧边栏在</w:t>
      </w:r>
      <w:proofErr w:type="gramEnd"/>
      <w:r>
        <w:rPr>
          <w:rFonts w:ascii="宋体" w:eastAsia="宋体" w:hAnsi="宋体" w:cs="宋体" w:hint="eastAsia"/>
          <w:sz w:val="21"/>
          <w:szCs w:val="21"/>
          <w:lang w:bidi="ar"/>
        </w:rPr>
        <w:t>不同领域、不同功能模块之间快速切换，系统按需加载对应视图。</w:t>
      </w:r>
    </w:p>
    <w:p w14:paraId="04928862" w14:textId="77777777" w:rsidR="002E4DEA" w:rsidRDefault="00000000">
      <w:pPr>
        <w:pStyle w:val="2"/>
        <w:rPr>
          <w:rFonts w:asciiTheme="minorEastAsia" w:hAnsiTheme="minorEastAsia" w:hint="eastAsia"/>
          <w:lang w:val="en-US" w:eastAsia="zh-CN"/>
        </w:rPr>
      </w:pPr>
      <w:r>
        <w:rPr>
          <w:rFonts w:asciiTheme="minorEastAsia" w:hAnsiTheme="minorEastAsia" w:hint="eastAsia"/>
          <w:lang w:val="en-US" w:eastAsia="zh-CN"/>
        </w:rPr>
        <w:t>功能模块说明</w:t>
      </w:r>
    </w:p>
    <w:p w14:paraId="0486CF0D" w14:textId="77777777" w:rsidR="002E4DEA" w:rsidRDefault="00000000">
      <w:pPr>
        <w:pStyle w:val="3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工业智能运维</w:t>
      </w:r>
    </w:p>
    <w:p w14:paraId="42C1E915" w14:textId="77777777" w:rsidR="002E4DEA" w:rsidRDefault="00000000">
      <w:pPr>
        <w:pStyle w:val="Text"/>
        <w:spacing w:line="360" w:lineRule="auto"/>
        <w:ind w:firstLine="420"/>
        <w:rPr>
          <w:rFonts w:asciiTheme="minorEastAsia" w:hAnsiTheme="minorEastAsia" w:cstheme="minorEastAsia" w:hint="eastAsia"/>
          <w:sz w:val="21"/>
          <w:szCs w:val="21"/>
          <w:lang w:eastAsia="zh-CN"/>
        </w:rPr>
      </w:pPr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本模块面向矿山、水利水电、港口航运三大领域的关键设备，提供设备实时状态监测、三维可视化展示与智能运维管理，覆盖水轮机、发电机、输电装置、泵站、船舶、靠泊系统、起重设备、矿山提升机、掘进设备、破碎设备、选矿设备等设备类型。本模块主要包含以下功能：</w:t>
      </w:r>
    </w:p>
    <w:p w14:paraId="2417AFC9" w14:textId="77777777" w:rsidR="002E4DEA" w:rsidRDefault="00000000">
      <w:pPr>
        <w:pStyle w:val="afa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rFonts w:ascii="宋体" w:eastAsia="宋体" w:hAnsi="宋体" w:cs="宋体" w:hint="eastAsia"/>
          <w:sz w:val="21"/>
          <w:szCs w:val="21"/>
          <w:lang w:bidi="ar"/>
        </w:rPr>
      </w:pPr>
      <w:r>
        <w:rPr>
          <w:rFonts w:ascii="宋体" w:eastAsia="宋体" w:hAnsi="宋体" w:cs="宋体" w:hint="eastAsia"/>
          <w:sz w:val="21"/>
          <w:szCs w:val="21"/>
          <w:lang w:bidi="ar"/>
        </w:rPr>
        <w:t>设备状态监测：实时采集并展示设备的温度、振动、效率等运行参数及状态（正常/预警/严重/离线）。</w:t>
      </w:r>
    </w:p>
    <w:p w14:paraId="3BBF6DBD" w14:textId="77777777" w:rsidR="002E4DEA" w:rsidRDefault="00000000">
      <w:pPr>
        <w:pStyle w:val="afa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rFonts w:ascii="宋体" w:eastAsia="宋体" w:hAnsi="宋体" w:cs="宋体" w:hint="eastAsia"/>
          <w:sz w:val="21"/>
          <w:szCs w:val="21"/>
          <w:lang w:bidi="ar"/>
        </w:rPr>
      </w:pPr>
      <w:r>
        <w:rPr>
          <w:rFonts w:ascii="宋体" w:eastAsia="宋体" w:hAnsi="宋体" w:cs="宋体" w:hint="eastAsia"/>
          <w:sz w:val="21"/>
          <w:szCs w:val="21"/>
          <w:lang w:bidi="ar"/>
        </w:rPr>
        <w:t>三维设备展示：通过 Three.js 构建设备三维模型，直观呈现设备结构与运行工况。</w:t>
      </w:r>
    </w:p>
    <w:p w14:paraId="39E1BC95" w14:textId="77777777" w:rsidR="002E4DEA" w:rsidRDefault="00000000">
      <w:pPr>
        <w:pStyle w:val="afa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rFonts w:ascii="宋体" w:eastAsia="宋体" w:hAnsi="宋体" w:cs="宋体" w:hint="eastAsia"/>
          <w:sz w:val="21"/>
          <w:szCs w:val="21"/>
          <w:lang w:bidi="ar"/>
        </w:rPr>
      </w:pPr>
      <w:r>
        <w:rPr>
          <w:rFonts w:ascii="宋体" w:eastAsia="宋体" w:hAnsi="宋体" w:cs="宋体" w:hint="eastAsia"/>
          <w:sz w:val="21"/>
          <w:szCs w:val="21"/>
          <w:lang w:bidi="ar"/>
        </w:rPr>
        <w:t>预测性维护：结合运行数据对设备健康状态进行评估，辅助制定预测性维护策略。</w:t>
      </w:r>
    </w:p>
    <w:p w14:paraId="240C8090" w14:textId="77777777" w:rsidR="002E4DEA" w:rsidRDefault="00000000">
      <w:pPr>
        <w:pStyle w:val="3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运行驾驶舱与指数分析</w:t>
      </w:r>
    </w:p>
    <w:p w14:paraId="0EACE563" w14:textId="77777777" w:rsidR="002E4DEA" w:rsidRDefault="00000000">
      <w:pPr>
        <w:pStyle w:val="Text"/>
        <w:spacing w:line="360" w:lineRule="auto"/>
        <w:ind w:firstLine="420"/>
        <w:rPr>
          <w:rFonts w:asciiTheme="minorEastAsia" w:hAnsiTheme="minorEastAsia" w:cstheme="minorEastAsia" w:hint="eastAsia"/>
          <w:sz w:val="21"/>
          <w:szCs w:val="21"/>
          <w:lang w:eastAsia="zh-CN"/>
        </w:rPr>
      </w:pPr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本模块以三维大屏形式集中呈现各领域的运行态势，并对关键运行指标进行量化分析。本模块主要包含以下功能：</w:t>
      </w:r>
    </w:p>
    <w:p w14:paraId="19E8CEF9" w14:textId="77777777" w:rsidR="002E4DEA" w:rsidRDefault="00000000">
      <w:pPr>
        <w:pStyle w:val="afa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rFonts w:ascii="宋体" w:eastAsia="宋体" w:hAnsi="宋体" w:cs="宋体" w:hint="eastAsia"/>
          <w:sz w:val="21"/>
          <w:szCs w:val="21"/>
          <w:lang w:bidi="ar"/>
        </w:rPr>
      </w:pPr>
      <w:r>
        <w:rPr>
          <w:rFonts w:ascii="宋体" w:eastAsia="宋体" w:hAnsi="宋体" w:cs="宋体" w:hint="eastAsia"/>
          <w:sz w:val="21"/>
          <w:szCs w:val="21"/>
          <w:lang w:bidi="ar"/>
        </w:rPr>
        <w:t>三维运行驾驶舱：呈现露天矿车智能调度、井下安全态势、流域梯级电站联合调度、全球远洋船队监控、集装箱码头生产作业等运行场景。</w:t>
      </w:r>
    </w:p>
    <w:p w14:paraId="1358EF4A" w14:textId="77777777" w:rsidR="002E4DEA" w:rsidRDefault="00000000">
      <w:pPr>
        <w:pStyle w:val="afa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rFonts w:ascii="宋体" w:eastAsia="宋体" w:hAnsi="宋体" w:cs="宋体" w:hint="eastAsia"/>
          <w:sz w:val="21"/>
          <w:szCs w:val="21"/>
          <w:lang w:bidi="ar"/>
        </w:rPr>
      </w:pPr>
      <w:r>
        <w:rPr>
          <w:rFonts w:ascii="宋体" w:eastAsia="宋体" w:hAnsi="宋体" w:cs="宋体" w:hint="eastAsia"/>
          <w:sz w:val="21"/>
          <w:szCs w:val="21"/>
          <w:lang w:bidi="ar"/>
        </w:rPr>
        <w:t>运行指数分析：对采矿回采率、设备综合效率（OEE）、水能利用率、泊位利用率、船舶能效（EEOI/CII）等指标进行统计、趋势与对比分析。</w:t>
      </w:r>
    </w:p>
    <w:p w14:paraId="55E0B2A3" w14:textId="77777777" w:rsidR="002E4DEA" w:rsidRDefault="00000000">
      <w:pPr>
        <w:pStyle w:val="3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lastRenderedPageBreak/>
        <w:t>数字化交付与仿真分析</w:t>
      </w:r>
    </w:p>
    <w:p w14:paraId="2831FF5E" w14:textId="77777777" w:rsidR="002E4DEA" w:rsidRDefault="00000000">
      <w:pPr>
        <w:pStyle w:val="Text"/>
        <w:spacing w:line="360" w:lineRule="auto"/>
        <w:ind w:firstLine="420"/>
        <w:rPr>
          <w:rFonts w:asciiTheme="minorEastAsia" w:hAnsiTheme="minorEastAsia" w:cstheme="minorEastAsia" w:hint="eastAsia"/>
          <w:sz w:val="21"/>
          <w:szCs w:val="21"/>
          <w:lang w:eastAsia="zh-CN"/>
        </w:rPr>
      </w:pPr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本模块面向水利水电、矿山、港口等工程提供数字化交付成果的可视化展示，并支持典型工况的仿真推演。本模块主要包含以下功能：</w:t>
      </w:r>
    </w:p>
    <w:p w14:paraId="211E7F0F" w14:textId="77777777" w:rsidR="002E4DEA" w:rsidRDefault="00000000">
      <w:pPr>
        <w:pStyle w:val="afa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rFonts w:ascii="宋体" w:eastAsia="宋体" w:hAnsi="宋体" w:cs="宋体" w:hint="eastAsia"/>
          <w:sz w:val="21"/>
          <w:szCs w:val="21"/>
          <w:lang w:bidi="ar"/>
        </w:rPr>
      </w:pPr>
      <w:r>
        <w:rPr>
          <w:rFonts w:ascii="宋体" w:eastAsia="宋体" w:hAnsi="宋体" w:cs="宋体" w:hint="eastAsia"/>
          <w:sz w:val="21"/>
          <w:szCs w:val="21"/>
          <w:lang w:bidi="ar"/>
        </w:rPr>
        <w:t>数字化交付：以可视化方式展示数字孪生电站、BIM/GIM 模型、调度规则模型、设备全生命周期档案等交付内容。</w:t>
      </w:r>
    </w:p>
    <w:p w14:paraId="29FD27FC" w14:textId="77777777" w:rsidR="002E4DEA" w:rsidRDefault="00000000">
      <w:pPr>
        <w:pStyle w:val="afa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rFonts w:ascii="宋体" w:eastAsia="宋体" w:hAnsi="宋体" w:cs="宋体" w:hint="eastAsia"/>
          <w:sz w:val="21"/>
          <w:szCs w:val="21"/>
          <w:lang w:bidi="ar"/>
        </w:rPr>
      </w:pPr>
      <w:r>
        <w:rPr>
          <w:rFonts w:ascii="宋体" w:eastAsia="宋体" w:hAnsi="宋体" w:cs="宋体" w:hint="eastAsia"/>
          <w:sz w:val="21"/>
          <w:szCs w:val="21"/>
          <w:lang w:bidi="ar"/>
        </w:rPr>
        <w:t>仿真分析：针对通风扩散、边坡稳定、洪水演进、船舶运动、码头装卸等工况进行仿真推演并可视化呈现结果。</w:t>
      </w:r>
    </w:p>
    <w:p w14:paraId="6FF3B799" w14:textId="77777777" w:rsidR="002E4DEA" w:rsidRDefault="00000000">
      <w:pPr>
        <w:pStyle w:val="3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运维支撑功能</w:t>
      </w:r>
    </w:p>
    <w:p w14:paraId="73D76C9A" w14:textId="77777777" w:rsidR="002E4DEA" w:rsidRDefault="00000000">
      <w:pPr>
        <w:pStyle w:val="Text"/>
        <w:spacing w:line="360" w:lineRule="auto"/>
        <w:ind w:firstLine="420"/>
        <w:rPr>
          <w:rFonts w:asciiTheme="minorEastAsia" w:hAnsiTheme="minorEastAsia" w:cstheme="minorEastAsia" w:hint="eastAsia"/>
          <w:sz w:val="21"/>
          <w:szCs w:val="21"/>
          <w:lang w:eastAsia="zh-CN"/>
        </w:rPr>
      </w:pPr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本模块为系统提供运</w:t>
      </w:r>
      <w:proofErr w:type="gramStart"/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维过程</w:t>
      </w:r>
      <w:proofErr w:type="gramEnd"/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的支撑能力，主要包含以下功能：</w:t>
      </w:r>
    </w:p>
    <w:p w14:paraId="2A6E523F" w14:textId="77777777" w:rsidR="002E4DEA" w:rsidRDefault="00000000">
      <w:pPr>
        <w:pStyle w:val="afa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rFonts w:ascii="宋体" w:eastAsia="宋体" w:hAnsi="宋体" w:cs="宋体" w:hint="eastAsia"/>
          <w:sz w:val="21"/>
          <w:szCs w:val="21"/>
          <w:lang w:bidi="ar"/>
        </w:rPr>
      </w:pPr>
      <w:r>
        <w:rPr>
          <w:rFonts w:ascii="宋体" w:eastAsia="宋体" w:hAnsi="宋体" w:cs="宋体" w:hint="eastAsia"/>
          <w:sz w:val="21"/>
          <w:szCs w:val="21"/>
          <w:lang w:bidi="ar"/>
        </w:rPr>
        <w:t>客户数据管理：管理客户主数据、组织架构、资质证照、</w:t>
      </w:r>
      <w:proofErr w:type="gramStart"/>
      <w:r>
        <w:rPr>
          <w:rFonts w:ascii="宋体" w:eastAsia="宋体" w:hAnsi="宋体" w:cs="宋体" w:hint="eastAsia"/>
          <w:sz w:val="21"/>
          <w:szCs w:val="21"/>
          <w:lang w:bidi="ar"/>
        </w:rPr>
        <w:t>资产台</w:t>
      </w:r>
      <w:proofErr w:type="gramEnd"/>
      <w:r>
        <w:rPr>
          <w:rFonts w:ascii="宋体" w:eastAsia="宋体" w:hAnsi="宋体" w:cs="宋体" w:hint="eastAsia"/>
          <w:sz w:val="21"/>
          <w:szCs w:val="21"/>
          <w:lang w:bidi="ar"/>
        </w:rPr>
        <w:t>账、合同与服务工单等信息。</w:t>
      </w:r>
    </w:p>
    <w:p w14:paraId="65560FEE" w14:textId="77777777" w:rsidR="002E4DEA" w:rsidRDefault="00000000">
      <w:pPr>
        <w:pStyle w:val="afa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rFonts w:ascii="宋体" w:eastAsia="宋体" w:hAnsi="宋体" w:cs="宋体" w:hint="eastAsia"/>
          <w:sz w:val="21"/>
          <w:szCs w:val="21"/>
          <w:lang w:bidi="ar"/>
        </w:rPr>
      </w:pPr>
      <w:r>
        <w:rPr>
          <w:rFonts w:ascii="宋体" w:eastAsia="宋体" w:hAnsi="宋体" w:cs="宋体" w:hint="eastAsia"/>
          <w:sz w:val="21"/>
          <w:szCs w:val="21"/>
          <w:lang w:bidi="ar"/>
        </w:rPr>
        <w:t>远程专家服务：支持远程专家匹配、巡检复核、维修复核、应急支援与工艺优化等协同业务。</w:t>
      </w:r>
    </w:p>
    <w:p w14:paraId="31ADFD85" w14:textId="77777777" w:rsidR="002E4DEA" w:rsidRDefault="00000000">
      <w:pPr>
        <w:pStyle w:val="afa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rFonts w:ascii="宋体" w:eastAsia="宋体" w:hAnsi="宋体" w:cs="宋体" w:hint="eastAsia"/>
          <w:sz w:val="21"/>
          <w:szCs w:val="21"/>
          <w:lang w:bidi="ar"/>
        </w:rPr>
      </w:pPr>
      <w:r>
        <w:rPr>
          <w:rFonts w:ascii="宋体" w:eastAsia="宋体" w:hAnsi="宋体" w:cs="宋体" w:hint="eastAsia"/>
          <w:sz w:val="21"/>
          <w:szCs w:val="21"/>
          <w:lang w:bidi="ar"/>
        </w:rPr>
        <w:t>备品备件与维修计划：管理备品备件信息与设备维修计划，支撑运</w:t>
      </w:r>
      <w:proofErr w:type="gramStart"/>
      <w:r>
        <w:rPr>
          <w:rFonts w:ascii="宋体" w:eastAsia="宋体" w:hAnsi="宋体" w:cs="宋体" w:hint="eastAsia"/>
          <w:sz w:val="21"/>
          <w:szCs w:val="21"/>
          <w:lang w:bidi="ar"/>
        </w:rPr>
        <w:t>维资源</w:t>
      </w:r>
      <w:proofErr w:type="gramEnd"/>
      <w:r>
        <w:rPr>
          <w:rFonts w:ascii="宋体" w:eastAsia="宋体" w:hAnsi="宋体" w:cs="宋体" w:hint="eastAsia"/>
          <w:sz w:val="21"/>
          <w:szCs w:val="21"/>
          <w:lang w:bidi="ar"/>
        </w:rPr>
        <w:t>的统筹安排。</w:t>
      </w:r>
    </w:p>
    <w:p w14:paraId="7AE3ABE8" w14:textId="77777777" w:rsidR="002E4DEA" w:rsidRDefault="00000000">
      <w:pPr>
        <w:pStyle w:val="2"/>
        <w:rPr>
          <w:rFonts w:asciiTheme="minorEastAsia" w:hAnsiTheme="minorEastAsia" w:hint="eastAsia"/>
          <w:lang w:val="en-US" w:eastAsia="zh-CN"/>
        </w:rPr>
      </w:pPr>
      <w:r>
        <w:rPr>
          <w:rFonts w:asciiTheme="minorEastAsia" w:hAnsiTheme="minorEastAsia" w:hint="eastAsia"/>
          <w:lang w:val="en-US" w:eastAsia="zh-CN"/>
        </w:rPr>
        <w:t>对外接口说明</w:t>
      </w:r>
    </w:p>
    <w:p w14:paraId="0B46E642" w14:textId="77777777" w:rsidR="002E4DEA" w:rsidRDefault="00000000">
      <w:pPr>
        <w:pStyle w:val="3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设备与业务数据接入接口</w:t>
      </w:r>
    </w:p>
    <w:p w14:paraId="39FC38EF" w14:textId="77777777" w:rsidR="002E4DEA" w:rsidRDefault="00000000">
      <w:pPr>
        <w:pStyle w:val="Text"/>
        <w:spacing w:line="360" w:lineRule="auto"/>
        <w:ind w:firstLine="420"/>
        <w:rPr>
          <w:rFonts w:asciiTheme="minorEastAsia" w:hAnsiTheme="minorEastAsia" w:cstheme="minorEastAsia" w:hint="eastAsia"/>
          <w:sz w:val="21"/>
          <w:szCs w:val="21"/>
          <w:lang w:eastAsia="zh-CN"/>
        </w:rPr>
      </w:pPr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本系统作为前端可视化应用，需要从设备数据源或业务后台获取实时与历史数据，用于驱动三维场景与图表的渲染。该接口以标准 HTTP/HTTPS 方式进行数据交互，主要参数包括：</w:t>
      </w:r>
    </w:p>
    <w:p w14:paraId="1C210331" w14:textId="77777777" w:rsidR="002E4DEA" w:rsidRDefault="00000000">
      <w:pPr>
        <w:pStyle w:val="afa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rFonts w:ascii="宋体" w:eastAsia="宋体" w:hAnsi="宋体" w:cs="宋体" w:hint="eastAsia"/>
          <w:sz w:val="21"/>
          <w:szCs w:val="21"/>
          <w:lang w:bidi="ar"/>
        </w:rPr>
      </w:pPr>
      <w:r>
        <w:rPr>
          <w:rFonts w:ascii="宋体" w:eastAsia="宋体" w:hAnsi="宋体" w:cs="宋体" w:hint="eastAsia"/>
          <w:sz w:val="21"/>
          <w:szCs w:val="21"/>
          <w:lang w:bidi="ar"/>
        </w:rPr>
        <w:t>设备标识（</w:t>
      </w:r>
      <w:proofErr w:type="spellStart"/>
      <w:r>
        <w:rPr>
          <w:rFonts w:ascii="宋体" w:eastAsia="宋体" w:hAnsi="宋体" w:cs="宋体" w:hint="eastAsia"/>
          <w:sz w:val="21"/>
          <w:szCs w:val="21"/>
          <w:lang w:bidi="ar"/>
        </w:rPr>
        <w:t>deviceId</w:t>
      </w:r>
      <w:proofErr w:type="spellEnd"/>
      <w:r>
        <w:rPr>
          <w:rFonts w:ascii="宋体" w:eastAsia="宋体" w:hAnsi="宋体" w:cs="宋体" w:hint="eastAsia"/>
          <w:sz w:val="21"/>
          <w:szCs w:val="21"/>
          <w:lang w:bidi="ar"/>
        </w:rPr>
        <w:t>）：用于唯一标识被监测的设备或测点。</w:t>
      </w:r>
    </w:p>
    <w:p w14:paraId="39842486" w14:textId="77777777" w:rsidR="002E4DEA" w:rsidRDefault="00000000">
      <w:pPr>
        <w:pStyle w:val="afa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rFonts w:ascii="宋体" w:eastAsia="宋体" w:hAnsi="宋体" w:cs="宋体" w:hint="eastAsia"/>
          <w:sz w:val="21"/>
          <w:szCs w:val="21"/>
          <w:lang w:bidi="ar"/>
        </w:rPr>
      </w:pPr>
      <w:r>
        <w:rPr>
          <w:rFonts w:ascii="宋体" w:eastAsia="宋体" w:hAnsi="宋体" w:cs="宋体" w:hint="eastAsia"/>
          <w:sz w:val="21"/>
          <w:szCs w:val="21"/>
          <w:lang w:bidi="ar"/>
        </w:rPr>
        <w:t>指标类型（</w:t>
      </w:r>
      <w:proofErr w:type="spellStart"/>
      <w:r>
        <w:rPr>
          <w:rFonts w:ascii="宋体" w:eastAsia="宋体" w:hAnsi="宋体" w:cs="宋体" w:hint="eastAsia"/>
          <w:sz w:val="21"/>
          <w:szCs w:val="21"/>
          <w:lang w:bidi="ar"/>
        </w:rPr>
        <w:t>metricType</w:t>
      </w:r>
      <w:proofErr w:type="spellEnd"/>
      <w:r>
        <w:rPr>
          <w:rFonts w:ascii="宋体" w:eastAsia="宋体" w:hAnsi="宋体" w:cs="宋体" w:hint="eastAsia"/>
          <w:sz w:val="21"/>
          <w:szCs w:val="21"/>
          <w:lang w:bidi="ar"/>
        </w:rPr>
        <w:t>）：指定需要获取的运行参数类型，如温度、振动、效率等。</w:t>
      </w:r>
    </w:p>
    <w:p w14:paraId="1D7A0B96" w14:textId="77777777" w:rsidR="002E4DEA" w:rsidRDefault="00000000">
      <w:pPr>
        <w:pStyle w:val="afa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rFonts w:ascii="宋体" w:eastAsia="宋体" w:hAnsi="宋体" w:cs="宋体" w:hint="eastAsia"/>
          <w:sz w:val="21"/>
          <w:szCs w:val="21"/>
          <w:lang w:bidi="ar"/>
        </w:rPr>
      </w:pPr>
      <w:r>
        <w:rPr>
          <w:rFonts w:ascii="宋体" w:eastAsia="宋体" w:hAnsi="宋体" w:cs="宋体" w:hint="eastAsia"/>
          <w:sz w:val="21"/>
          <w:szCs w:val="21"/>
          <w:lang w:bidi="ar"/>
        </w:rPr>
        <w:t>时间范围（</w:t>
      </w:r>
      <w:proofErr w:type="spellStart"/>
      <w:r>
        <w:rPr>
          <w:rFonts w:ascii="宋体" w:eastAsia="宋体" w:hAnsi="宋体" w:cs="宋体" w:hint="eastAsia"/>
          <w:sz w:val="21"/>
          <w:szCs w:val="21"/>
          <w:lang w:bidi="ar"/>
        </w:rPr>
        <w:t>timeRange</w:t>
      </w:r>
      <w:proofErr w:type="spellEnd"/>
      <w:r>
        <w:rPr>
          <w:rFonts w:ascii="宋体" w:eastAsia="宋体" w:hAnsi="宋体" w:cs="宋体" w:hint="eastAsia"/>
          <w:sz w:val="21"/>
          <w:szCs w:val="21"/>
          <w:lang w:bidi="ar"/>
        </w:rPr>
        <w:t>）：指定查询的时间窗口，用于获取实时或历史数据。</w:t>
      </w:r>
    </w:p>
    <w:p w14:paraId="6E1B4A56" w14:textId="77777777" w:rsidR="002E4DEA" w:rsidRDefault="00000000">
      <w:pPr>
        <w:pStyle w:val="afa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rFonts w:ascii="宋体" w:eastAsia="宋体" w:hAnsi="宋体" w:cs="宋体" w:hint="eastAsia"/>
          <w:sz w:val="21"/>
          <w:szCs w:val="21"/>
          <w:lang w:bidi="ar"/>
        </w:rPr>
      </w:pPr>
      <w:r>
        <w:rPr>
          <w:rFonts w:ascii="宋体" w:eastAsia="宋体" w:hAnsi="宋体" w:cs="宋体" w:hint="eastAsia"/>
          <w:sz w:val="21"/>
          <w:szCs w:val="21"/>
          <w:lang w:bidi="ar"/>
        </w:rPr>
        <w:t>返回数据（payload）：以结构化数据（如 JSON）形式返回设备状态与运行参数，供前端解析与渲染。</w:t>
      </w:r>
    </w:p>
    <w:p w14:paraId="27FFC512" w14:textId="77777777" w:rsidR="002E4DEA" w:rsidRDefault="00000000">
      <w:pPr>
        <w:pStyle w:val="3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 xml:space="preserve">AI </w:t>
      </w:r>
      <w:r>
        <w:rPr>
          <w:rFonts w:hint="eastAsia"/>
          <w:b/>
          <w:bCs/>
          <w:sz w:val="21"/>
          <w:szCs w:val="21"/>
        </w:rPr>
        <w:t>智能分析接口</w:t>
      </w:r>
    </w:p>
    <w:p w14:paraId="1A3818E3" w14:textId="77777777" w:rsidR="002E4DEA" w:rsidRDefault="00000000">
      <w:pPr>
        <w:pStyle w:val="Text"/>
        <w:spacing w:line="360" w:lineRule="auto"/>
        <w:ind w:firstLine="420"/>
        <w:rPr>
          <w:rFonts w:asciiTheme="minorEastAsia" w:hAnsiTheme="minorEastAsia" w:cstheme="minorEastAsia" w:hint="eastAsia"/>
          <w:sz w:val="21"/>
          <w:szCs w:val="21"/>
          <w:lang w:eastAsia="zh-CN"/>
        </w:rPr>
      </w:pPr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本系统通过 @google/genai 集成 AI 智能分析服务，对运行数据与故障特征进行智能</w:t>
      </w:r>
      <w:proofErr w:type="gramStart"/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研</w:t>
      </w:r>
      <w:proofErr w:type="gramEnd"/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判，为运</w:t>
      </w:r>
      <w:proofErr w:type="gramStart"/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维决策</w:t>
      </w:r>
      <w:proofErr w:type="gramEnd"/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提供辅助建议。该接口主要参数包括：</w:t>
      </w:r>
    </w:p>
    <w:p w14:paraId="751F6BAB" w14:textId="77777777" w:rsidR="002E4DEA" w:rsidRDefault="00000000">
      <w:pPr>
        <w:pStyle w:val="afa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rFonts w:ascii="宋体" w:eastAsia="宋体" w:hAnsi="宋体" w:cs="宋体" w:hint="eastAsia"/>
          <w:sz w:val="21"/>
          <w:szCs w:val="21"/>
          <w:lang w:bidi="ar"/>
        </w:rPr>
      </w:pPr>
      <w:r>
        <w:rPr>
          <w:rFonts w:ascii="宋体" w:eastAsia="宋体" w:hAnsi="宋体" w:cs="宋体" w:hint="eastAsia"/>
          <w:sz w:val="21"/>
          <w:szCs w:val="21"/>
          <w:lang w:bidi="ar"/>
        </w:rPr>
        <w:t>分析请求（prompt/context）：携带</w:t>
      </w:r>
      <w:proofErr w:type="gramStart"/>
      <w:r>
        <w:rPr>
          <w:rFonts w:ascii="宋体" w:eastAsia="宋体" w:hAnsi="宋体" w:cs="宋体" w:hint="eastAsia"/>
          <w:sz w:val="21"/>
          <w:szCs w:val="21"/>
          <w:lang w:bidi="ar"/>
        </w:rPr>
        <w:t>待分析</w:t>
      </w:r>
      <w:proofErr w:type="gramEnd"/>
      <w:r>
        <w:rPr>
          <w:rFonts w:ascii="宋体" w:eastAsia="宋体" w:hAnsi="宋体" w:cs="宋体" w:hint="eastAsia"/>
          <w:sz w:val="21"/>
          <w:szCs w:val="21"/>
          <w:lang w:bidi="ar"/>
        </w:rPr>
        <w:t>的运行数据、故障描述或工况上下文。</w:t>
      </w:r>
    </w:p>
    <w:p w14:paraId="51726998" w14:textId="77777777" w:rsidR="002E4DEA" w:rsidRDefault="00000000">
      <w:pPr>
        <w:pStyle w:val="afa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rFonts w:ascii="宋体" w:eastAsia="宋体" w:hAnsi="宋体" w:cs="宋体" w:hint="eastAsia"/>
          <w:sz w:val="21"/>
          <w:szCs w:val="21"/>
          <w:lang w:bidi="ar"/>
        </w:rPr>
      </w:pPr>
      <w:r>
        <w:rPr>
          <w:rFonts w:ascii="宋体" w:eastAsia="宋体" w:hAnsi="宋体" w:cs="宋体" w:hint="eastAsia"/>
          <w:sz w:val="21"/>
          <w:szCs w:val="21"/>
          <w:lang w:bidi="ar"/>
        </w:rPr>
        <w:t>模型标识（model）：指定调用的智能分析模型。</w:t>
      </w:r>
    </w:p>
    <w:p w14:paraId="2D49CA68" w14:textId="77777777" w:rsidR="002E4DEA" w:rsidRDefault="00000000">
      <w:pPr>
        <w:pStyle w:val="afa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rFonts w:ascii="宋体" w:eastAsia="宋体" w:hAnsi="宋体" w:cs="宋体" w:hint="eastAsia"/>
          <w:sz w:val="21"/>
          <w:szCs w:val="21"/>
          <w:lang w:bidi="ar"/>
        </w:rPr>
      </w:pPr>
      <w:r>
        <w:rPr>
          <w:rFonts w:ascii="宋体" w:eastAsia="宋体" w:hAnsi="宋体" w:cs="宋体" w:hint="eastAsia"/>
          <w:sz w:val="21"/>
          <w:szCs w:val="21"/>
          <w:lang w:bidi="ar"/>
        </w:rPr>
        <w:t>分析结果（response）：返回诊断结论、风险评估与运维处置建议，并由</w:t>
      </w:r>
      <w:proofErr w:type="gramStart"/>
      <w:r>
        <w:rPr>
          <w:rFonts w:ascii="宋体" w:eastAsia="宋体" w:hAnsi="宋体" w:cs="宋体" w:hint="eastAsia"/>
          <w:sz w:val="21"/>
          <w:szCs w:val="21"/>
          <w:lang w:bidi="ar"/>
        </w:rPr>
        <w:t>前端回显</w:t>
      </w:r>
      <w:proofErr w:type="gramEnd"/>
      <w:r>
        <w:rPr>
          <w:rFonts w:ascii="宋体" w:eastAsia="宋体" w:hAnsi="宋体" w:cs="宋体" w:hint="eastAsia"/>
          <w:sz w:val="21"/>
          <w:szCs w:val="21"/>
          <w:lang w:bidi="ar"/>
        </w:rPr>
        <w:t>至界面。</w:t>
      </w:r>
    </w:p>
    <w:sectPr w:rsidR="002E4DEA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7" w:h="16840"/>
      <w:pgMar w:top="1412" w:right="1412" w:bottom="1140" w:left="1412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9878D3" w14:textId="77777777" w:rsidR="00DC790D" w:rsidRDefault="00DC790D">
      <w:pPr>
        <w:spacing w:after="0" w:line="240" w:lineRule="auto"/>
      </w:pPr>
      <w:r>
        <w:separator/>
      </w:r>
    </w:p>
  </w:endnote>
  <w:endnote w:type="continuationSeparator" w:id="0">
    <w:p w14:paraId="06140216" w14:textId="77777777" w:rsidR="00DC790D" w:rsidRDefault="00DC79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bbey">
    <w:altName w:val="Corbel"/>
    <w:charset w:val="00"/>
    <w:family w:val="swiss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ill Sans MT">
    <w:altName w:val="Yu Gothic UI"/>
    <w:charset w:val="00"/>
    <w:family w:val="swiss"/>
    <w:pitch w:val="variable"/>
    <w:sig w:usb0="00000003" w:usb1="00000000" w:usb2="00000000" w:usb3="00000000" w:csb0="00000003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E40F1" w14:textId="77777777" w:rsidR="007B5E64" w:rsidRDefault="007B5E64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D00EF" w14:textId="77777777" w:rsidR="002E4DEA" w:rsidRDefault="00000000">
    <w:pPr>
      <w:pStyle w:val="af0"/>
      <w:jc w:val="right"/>
      <w:rPr>
        <w:rFonts w:eastAsia="PMingLiU"/>
        <w:lang w:val="en-GB" w:eastAsia="zh-HK"/>
      </w:rPr>
    </w:pPr>
    <w:r>
      <w:rPr>
        <w:rFonts w:eastAsia="PMingLiU"/>
        <w:b/>
        <w:lang w:val="en-GB" w:eastAsia="zh-HK"/>
      </w:rPr>
      <w:fldChar w:fldCharType="begin"/>
    </w:r>
    <w:r>
      <w:rPr>
        <w:rFonts w:eastAsia="PMingLiU"/>
        <w:b/>
        <w:lang w:val="en-GB" w:eastAsia="zh-HK"/>
      </w:rPr>
      <w:instrText xml:space="preserve"> PAGE  \* Arabic  \* MERGEFORMAT </w:instrText>
    </w:r>
    <w:r>
      <w:rPr>
        <w:rFonts w:eastAsia="PMingLiU"/>
        <w:b/>
        <w:lang w:val="en-GB" w:eastAsia="zh-HK"/>
      </w:rPr>
      <w:fldChar w:fldCharType="separate"/>
    </w:r>
    <w:r>
      <w:rPr>
        <w:rFonts w:eastAsia="PMingLiU"/>
        <w:b/>
        <w:lang w:val="en-GB" w:eastAsia="zh-HK"/>
      </w:rPr>
      <w:t>55</w:t>
    </w:r>
    <w:r>
      <w:rPr>
        <w:rFonts w:eastAsia="PMingLiU"/>
        <w:b/>
        <w:lang w:val="en-GB" w:eastAsia="zh-HK"/>
      </w:rPr>
      <w:fldChar w:fldCharType="end"/>
    </w:r>
    <w:r>
      <w:rPr>
        <w:rFonts w:eastAsia="PMingLiU"/>
        <w:lang w:val="en-GB" w:eastAsia="zh-HK"/>
      </w:rPr>
      <w:t xml:space="preserve"> of </w:t>
    </w:r>
    <w:r>
      <w:rPr>
        <w:rFonts w:eastAsia="PMingLiU"/>
        <w:b/>
        <w:lang w:val="en-GB" w:eastAsia="zh-HK"/>
      </w:rPr>
      <w:fldChar w:fldCharType="begin"/>
    </w:r>
    <w:r>
      <w:rPr>
        <w:rFonts w:eastAsia="PMingLiU"/>
        <w:b/>
        <w:lang w:val="en-GB" w:eastAsia="zh-HK"/>
      </w:rPr>
      <w:instrText xml:space="preserve"> NUMPAGES  \* Arabic  \* MERGEFORMAT </w:instrText>
    </w:r>
    <w:r>
      <w:rPr>
        <w:rFonts w:eastAsia="PMingLiU"/>
        <w:b/>
        <w:lang w:val="en-GB" w:eastAsia="zh-HK"/>
      </w:rPr>
      <w:fldChar w:fldCharType="separate"/>
    </w:r>
    <w:r>
      <w:rPr>
        <w:rFonts w:eastAsia="PMingLiU"/>
        <w:b/>
        <w:lang w:val="en-GB" w:eastAsia="zh-HK"/>
      </w:rPr>
      <w:t>58</w:t>
    </w:r>
    <w:r>
      <w:rPr>
        <w:rFonts w:eastAsia="PMingLiU"/>
        <w:b/>
        <w:lang w:val="en-GB" w:eastAsia="zh-HK"/>
      </w:rPr>
      <w:fldChar w:fldCharType="end"/>
    </w:r>
  </w:p>
  <w:p w14:paraId="5059A69E" w14:textId="77777777" w:rsidR="002E4DEA" w:rsidRDefault="002E4DEA">
    <w:pPr>
      <w:pStyle w:val="af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C9843" w14:textId="77777777" w:rsidR="007B5E64" w:rsidRDefault="007B5E64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9E2A34" w14:textId="77777777" w:rsidR="00DC790D" w:rsidRDefault="00DC790D">
      <w:pPr>
        <w:spacing w:after="0" w:line="240" w:lineRule="auto"/>
      </w:pPr>
      <w:r>
        <w:separator/>
      </w:r>
    </w:p>
  </w:footnote>
  <w:footnote w:type="continuationSeparator" w:id="0">
    <w:p w14:paraId="44D8CC25" w14:textId="77777777" w:rsidR="00DC790D" w:rsidRDefault="00DC79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333A1F" w14:textId="77777777" w:rsidR="007B5E64" w:rsidRDefault="007B5E64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65EA3" w14:textId="77777777" w:rsidR="002E4DEA" w:rsidRDefault="002E4DEA">
    <w:pPr>
      <w:pStyle w:val="af2"/>
      <w:jc w:val="left"/>
      <w:rPr>
        <w:rFonts w:eastAsia="PMingLiU"/>
        <w:lang w:eastAsia="zh-HK"/>
      </w:rPr>
    </w:pPr>
  </w:p>
  <w:p w14:paraId="05297EBE" w14:textId="1D418D60" w:rsidR="002E4DEA" w:rsidRDefault="00000000">
    <w:pPr>
      <w:pStyle w:val="af2"/>
      <w:jc w:val="left"/>
      <w:rPr>
        <w:lang w:eastAsia="zh-C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C2EEA96" wp14:editId="0EEA7175">
              <wp:simplePos x="0" y="0"/>
              <wp:positionH relativeFrom="margin">
                <wp:posOffset>5621655</wp:posOffset>
              </wp:positionH>
              <wp:positionV relativeFrom="paragraph">
                <wp:posOffset>10160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14E9D4" w14:textId="77777777" w:rsidR="002E4DEA" w:rsidRDefault="00000000">
                          <w:pPr>
                            <w:pStyle w:val="af2"/>
                            <w:rPr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2EEA96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margin-left:442.65pt;margin-top:.8pt;width:2in;height:2in;z-index:251658240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FHJUOXdAAAA&#10;CgEAAA8AAABkcnMvZG93bnJldi54bWxMj8FOwzAMhu9IvENkJG4s3QqlK00nmCjHSawcdswa0xYS&#10;p0qyrrw92QmO9vfr9+dyMxvNJnR+sCRguUiAIbVWDdQJ+GjquxyYD5KU1JZQwA962FTXV6UslD3T&#10;O0770LFYQr6QAvoQxoJz3/ZopF/YESmyT+uMDHF0HVdOnmO50XyVJBk3cqB4oZcjbntsv/cnI2Bb&#10;N42b0Dt9wLc6/dq93OPrLMTtzfz8BCzgHP7CcNGP6lBFp6M9kfJMC8jzhzRGI8iAXfjyMY2Lo4BV&#10;vs6AVyX//0L1CwAA//8DAFBLAQItABQABgAIAAAAIQC2gziS/gAAAOEBAAATAAAAAAAAAAAAAAAA&#10;AAAAAABbQ29udGVudF9UeXBlc10ueG1sUEsBAi0AFAAGAAgAAAAhADj9If/WAAAAlAEAAAsAAAAA&#10;AAAAAAAAAAAALwEAAF9yZWxzLy5yZWxzUEsBAi0AFAAGAAgAAAAhAPx/KpQ9AgAA5AQAAA4AAAAA&#10;AAAAAAAAAAAALgIAAGRycy9lMm9Eb2MueG1sUEsBAi0AFAAGAAgAAAAhAFHJUOXdAAAACgEAAA8A&#10;AAAAAAAAAAAAAAAAlwQAAGRycy9kb3ducmV2LnhtbFBLBQYAAAAABAAEAPMAAAChBQAAAAA=&#10;" filled="f" stroked="f" strokeweight=".5pt">
              <v:textbox style="mso-fit-shape-to-text:t" inset="0,0,0,0">
                <w:txbxContent>
                  <w:p w14:paraId="6714E9D4" w14:textId="77777777" w:rsidR="002E4DEA" w:rsidRDefault="00000000">
                    <w:pPr>
                      <w:pStyle w:val="af2"/>
                      <w:rPr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B6288" w:rsidRPr="003B6288">
      <w:rPr>
        <w:rFonts w:hint="eastAsia"/>
        <w:noProof/>
        <w:lang w:eastAsia="zh-CN"/>
      </w:rPr>
      <w:t>基于数字孪生与机理诊断融合的跨场景装备运维系统</w:t>
    </w:r>
    <w:r>
      <w:rPr>
        <w:rFonts w:hint="eastAsia"/>
        <w:lang w:val="en-US" w:eastAsia="zh-CN"/>
      </w:rPr>
      <w:t xml:space="preserve"> V1.4.8    </w:t>
    </w:r>
    <w:r>
      <w:rPr>
        <w:rFonts w:hint="eastAsia"/>
        <w:lang w:val="en-US" w:eastAsia="zh-CN"/>
      </w:rPr>
      <w:t>使用说明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page" w:horzAnchor="page" w:tblpX="1525" w:tblpY="693"/>
      <w:tblOverlap w:val="never"/>
      <w:tblW w:w="9105" w:type="dxa"/>
      <w:tblLayout w:type="fixed"/>
      <w:tblLook w:val="04A0" w:firstRow="1" w:lastRow="0" w:firstColumn="1" w:lastColumn="0" w:noHBand="0" w:noVBand="1"/>
    </w:tblPr>
    <w:tblGrid>
      <w:gridCol w:w="6525"/>
      <w:gridCol w:w="2580"/>
    </w:tblGrid>
    <w:tr w:rsidR="002E4DEA" w14:paraId="01859B91" w14:textId="77777777">
      <w:trPr>
        <w:trHeight w:hRule="exact" w:val="312"/>
      </w:trPr>
      <w:tc>
        <w:tcPr>
          <w:tcW w:w="6525" w:type="dxa"/>
          <w:tcBorders>
            <w:tl2br w:val="nil"/>
            <w:tr2bl w:val="nil"/>
          </w:tcBorders>
          <w:vAlign w:val="center"/>
        </w:tcPr>
        <w:p w14:paraId="0336B842" w14:textId="09D33894" w:rsidR="002E4DEA" w:rsidRDefault="00954364">
          <w:pPr>
            <w:pStyle w:val="af2"/>
            <w:jc w:val="left"/>
            <w:rPr>
              <w:lang w:val="en-US" w:eastAsia="zh-CN"/>
            </w:rPr>
          </w:pPr>
          <w:r w:rsidRPr="00954364">
            <w:rPr>
              <w:rFonts w:hint="eastAsia"/>
              <w:lang w:val="en-US" w:eastAsia="zh-CN"/>
            </w:rPr>
            <w:t>基于数字</w:t>
          </w:r>
          <w:proofErr w:type="gramStart"/>
          <w:r w:rsidRPr="00954364">
            <w:rPr>
              <w:rFonts w:hint="eastAsia"/>
              <w:lang w:val="en-US" w:eastAsia="zh-CN"/>
            </w:rPr>
            <w:t>孪生与</w:t>
          </w:r>
          <w:proofErr w:type="gramEnd"/>
          <w:r w:rsidRPr="00954364">
            <w:rPr>
              <w:rFonts w:hint="eastAsia"/>
              <w:lang w:val="en-US" w:eastAsia="zh-CN"/>
            </w:rPr>
            <w:t>机理诊断融合的跨场景装备运</w:t>
          </w:r>
          <w:proofErr w:type="gramStart"/>
          <w:r w:rsidRPr="00954364">
            <w:rPr>
              <w:rFonts w:hint="eastAsia"/>
              <w:lang w:val="en-US" w:eastAsia="zh-CN"/>
            </w:rPr>
            <w:t>维系统</w:t>
          </w:r>
          <w:proofErr w:type="gramEnd"/>
          <w:r w:rsidR="004D6734">
            <w:rPr>
              <w:rFonts w:hint="eastAsia"/>
              <w:lang w:val="en-US" w:eastAsia="zh-CN"/>
            </w:rPr>
            <w:t xml:space="preserve"> V1.4.8    </w:t>
          </w:r>
          <w:r w:rsidR="004D6734">
            <w:rPr>
              <w:rFonts w:hint="eastAsia"/>
              <w:lang w:val="en-US" w:eastAsia="zh-CN"/>
            </w:rPr>
            <w:t>使用说明</w:t>
          </w:r>
          <w:r w:rsidR="004D6734">
            <w:rPr>
              <w:rFonts w:hint="eastAsia"/>
              <w:lang w:val="en-US" w:eastAsia="zh-CN"/>
            </w:rPr>
            <w:t xml:space="preserve"> </w:t>
          </w:r>
        </w:p>
      </w:tc>
      <w:tc>
        <w:tcPr>
          <w:tcW w:w="2580" w:type="dxa"/>
          <w:tcBorders>
            <w:tl2br w:val="nil"/>
            <w:tr2bl w:val="nil"/>
          </w:tcBorders>
        </w:tcPr>
        <w:p w14:paraId="654775F8" w14:textId="77777777" w:rsidR="002E4DEA" w:rsidRDefault="00000000">
          <w:pPr>
            <w:spacing w:after="240"/>
            <w:jc w:val="right"/>
            <w:rPr>
              <w:lang w:eastAsia="zh-CN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30F5DBC" wp14:editId="0F8BD309">
                    <wp:simplePos x="0" y="0"/>
                    <wp:positionH relativeFrom="margin">
                      <wp:posOffset>-154305</wp:posOffset>
                    </wp:positionH>
                    <wp:positionV relativeFrom="paragraph">
                      <wp:posOffset>0</wp:posOffset>
                    </wp:positionV>
                    <wp:extent cx="1828800" cy="1828800"/>
                    <wp:effectExtent l="0" t="0" r="0" b="0"/>
                    <wp:wrapNone/>
                    <wp:docPr id="6" name="文本框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22BBCAA" w14:textId="77777777" w:rsidR="002E4DEA" w:rsidRDefault="002E4DEA">
                                <w:pPr>
                                  <w:pStyle w:val="af2"/>
                                  <w:rPr>
                                    <w:lang w:eastAsia="zh-C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530F5DBC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6" o:spid="_x0000_s1027" type="#_x0000_t202" style="position:absolute;left:0;text-align:left;margin-left:-12.15pt;margin-top:0;width:2in;height:2in;z-index:251660288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bzKHUtwA&#10;AAAIAQAADwAAAGRycy9kb3ducmV2LnhtbEyPwU7DMBBE70j8g7VI3FqHpCpRiFNBRTgi0XDg6MZL&#10;EojXke2m4e9ZTvS2oxnNvil3ix3FjD4MjhTcrRMQSK0zA3UK3pt6lYMIUZPRoyNU8IMBdtX1VakL&#10;4870hvMhdoJLKBRaQR/jVEgZ2h6tDms3IbH36bzVkaXvpPH6zOV2lGmSbKXVA/GHXk+477H9Ppys&#10;gn3dNH7G4McPfKmzr9enDT4vSt3eLI8PICIu8T8Mf/iMDhUzHd2JTBCjglW6yTiqgBexnW6zexBH&#10;PvI8AVmV8nJA9QsAAP//AwBQSwECLQAUAAYACAAAACEAtoM4kv4AAADhAQAAEwAAAAAAAAAAAAAA&#10;AAAAAAAAW0NvbnRlbnRfVHlwZXNdLnhtbFBLAQItABQABgAIAAAAIQA4/SH/1gAAAJQBAAALAAAA&#10;AAAAAAAAAAAAAC8BAABfcmVscy8ucmVsc1BLAQItABQABgAIAAAAIQBk7KH5PwIAAOsEAAAOAAAA&#10;AAAAAAAAAAAAAC4CAABkcnMvZTJvRG9jLnhtbFBLAQItABQABgAIAAAAIQBvModS3AAAAAgBAAAP&#10;AAAAAAAAAAAAAAAAAJkEAABkcnMvZG93bnJldi54bWxQSwUGAAAAAAQABADzAAAAogUAAAAA&#10;" filled="f" stroked="f" strokeweight=".5pt">
                    <v:textbox style="mso-fit-shape-to-text:t" inset="0,0,0,0">
                      <w:txbxContent>
                        <w:p w14:paraId="022BBCAA" w14:textId="77777777" w:rsidR="002E4DEA" w:rsidRDefault="002E4DEA">
                          <w:pPr>
                            <w:pStyle w:val="af2"/>
                            <w:rPr>
                              <w:lang w:eastAsia="zh-CN"/>
                            </w:rPr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rFonts w:hint="eastAsia"/>
              <w:lang w:val="en-US" w:eastAsia="zh-CN"/>
            </w:rPr>
            <w:t>1</w:t>
          </w:r>
        </w:p>
      </w:tc>
    </w:tr>
  </w:tbl>
  <w:p w14:paraId="7DADC670" w14:textId="77777777" w:rsidR="002E4DEA" w:rsidRDefault="002E4DEA">
    <w:pPr>
      <w:rPr>
        <w:sz w:val="2"/>
        <w:szCs w:val="2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72C3EEE"/>
    <w:multiLevelType w:val="singleLevel"/>
    <w:tmpl w:val="F72C3EEE"/>
    <w:lvl w:ilvl="0">
      <w:start w:val="1"/>
      <w:numFmt w:val="decimal"/>
      <w:suff w:val="nothing"/>
      <w:lvlText w:val="%1）"/>
      <w:lvlJc w:val="left"/>
    </w:lvl>
  </w:abstractNum>
  <w:abstractNum w:abstractNumId="1" w15:restartNumberingAfterBreak="0">
    <w:nsid w:val="06E10F19"/>
    <w:multiLevelType w:val="multilevel"/>
    <w:tmpl w:val="06E10F19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cs="Times New Roman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cs="Times New Roman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cs="Times New Roman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  <w:rPr>
        <w:rFonts w:cs="Times New Roman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cs="Times New Roman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cs="Times New Roman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cs="Times New Roman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cs="Times New Roman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cs="Times New Roman"/>
      </w:rPr>
    </w:lvl>
  </w:abstractNum>
  <w:abstractNum w:abstractNumId="2" w15:restartNumberingAfterBreak="0">
    <w:nsid w:val="0E40645D"/>
    <w:multiLevelType w:val="multilevel"/>
    <w:tmpl w:val="0E40645D"/>
    <w:lvl w:ilvl="0">
      <w:start w:val="1"/>
      <w:numFmt w:val="upperRoman"/>
      <w:lvlText w:val="%1."/>
      <w:lvlJc w:val="left"/>
      <w:pPr>
        <w:tabs>
          <w:tab w:val="left" w:pos="-360"/>
        </w:tabs>
        <w:ind w:left="-720"/>
      </w:pPr>
      <w:rPr>
        <w:rFonts w:cs="Times New Roman" w:hint="default"/>
      </w:rPr>
    </w:lvl>
    <w:lvl w:ilvl="1">
      <w:start w:val="1"/>
      <w:numFmt w:val="upperLetter"/>
      <w:pStyle w:val="berschrift1Anhang"/>
      <w:lvlText w:val="%2."/>
      <w:lvlJc w:val="left"/>
      <w:pPr>
        <w:tabs>
          <w:tab w:val="left" w:pos="431"/>
        </w:tabs>
        <w:ind w:left="431" w:hanging="431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u w:val="none"/>
        <w:vertAlign w:val="baseline"/>
      </w:rPr>
    </w:lvl>
    <w:lvl w:ilvl="2">
      <w:start w:val="1"/>
      <w:numFmt w:val="decimal"/>
      <w:pStyle w:val="berschrift2Anhang"/>
      <w:lvlText w:val="%2%3."/>
      <w:lvlJc w:val="left"/>
      <w:pPr>
        <w:tabs>
          <w:tab w:val="left" w:pos="1298"/>
        </w:tabs>
        <w:ind w:left="1298" w:hanging="578"/>
      </w:pPr>
      <w:rPr>
        <w:rFonts w:cs="Times New Roman" w:hint="default"/>
      </w:rPr>
    </w:lvl>
    <w:lvl w:ilvl="3">
      <w:start w:val="1"/>
      <w:numFmt w:val="lowerLetter"/>
      <w:lvlText w:val="%4)"/>
      <w:lvlJc w:val="left"/>
      <w:pPr>
        <w:tabs>
          <w:tab w:val="left" w:pos="1800"/>
        </w:tabs>
        <w:ind w:left="1440"/>
      </w:pPr>
      <w:rPr>
        <w:rFonts w:cs="Times New Roman" w:hint="default"/>
      </w:rPr>
    </w:lvl>
    <w:lvl w:ilvl="4">
      <w:start w:val="1"/>
      <w:numFmt w:val="decimal"/>
      <w:lvlText w:val="(%5)"/>
      <w:lvlJc w:val="left"/>
      <w:pPr>
        <w:tabs>
          <w:tab w:val="left" w:pos="2520"/>
        </w:tabs>
        <w:ind w:left="216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left" w:pos="3240"/>
        </w:tabs>
        <w:ind w:left="288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left" w:pos="3960"/>
        </w:tabs>
        <w:ind w:left="360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left" w:pos="4680"/>
        </w:tabs>
        <w:ind w:left="432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left" w:pos="5400"/>
        </w:tabs>
        <w:ind w:left="5040"/>
      </w:pPr>
      <w:rPr>
        <w:rFonts w:cs="Times New Roman" w:hint="default"/>
      </w:rPr>
    </w:lvl>
  </w:abstractNum>
  <w:abstractNum w:abstractNumId="3" w15:restartNumberingAfterBreak="0">
    <w:nsid w:val="33C35AA0"/>
    <w:multiLevelType w:val="singleLevel"/>
    <w:tmpl w:val="33C35AA0"/>
    <w:lvl w:ilvl="0">
      <w:start w:val="1"/>
      <w:numFmt w:val="decimal"/>
      <w:suff w:val="nothing"/>
      <w:lvlText w:val="%1）"/>
      <w:lvlJc w:val="left"/>
    </w:lvl>
  </w:abstractNum>
  <w:abstractNum w:abstractNumId="4" w15:restartNumberingAfterBreak="0">
    <w:nsid w:val="4A4334F9"/>
    <w:multiLevelType w:val="multilevel"/>
    <w:tmpl w:val="4A4334F9"/>
    <w:lvl w:ilvl="0">
      <w:start w:val="5"/>
      <w:numFmt w:val="bullet"/>
      <w:lvlText w:val="-"/>
      <w:lvlJc w:val="left"/>
      <w:pPr>
        <w:ind w:left="720" w:hanging="360"/>
      </w:pPr>
      <w:rPr>
        <w:rFonts w:ascii="Arial" w:eastAsia="PMingLiU" w:hAnsi="Arial" w:cs="Arial" w:hint="default"/>
        <w:sz w:val="4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E21C40"/>
    <w:multiLevelType w:val="multilevel"/>
    <w:tmpl w:val="4DE21C40"/>
    <w:lvl w:ilvl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B0674F5"/>
    <w:multiLevelType w:val="singleLevel"/>
    <w:tmpl w:val="5B0674F5"/>
    <w:lvl w:ilvl="0">
      <w:start w:val="1"/>
      <w:numFmt w:val="decimal"/>
      <w:suff w:val="nothing"/>
      <w:lvlText w:val="%1）"/>
      <w:lvlJc w:val="left"/>
    </w:lvl>
  </w:abstractNum>
  <w:abstractNum w:abstractNumId="7" w15:restartNumberingAfterBreak="0">
    <w:nsid w:val="5B06751D"/>
    <w:multiLevelType w:val="singleLevel"/>
    <w:tmpl w:val="5B06751D"/>
    <w:lvl w:ilvl="0">
      <w:start w:val="1"/>
      <w:numFmt w:val="decimal"/>
      <w:suff w:val="nothing"/>
      <w:lvlText w:val="%1）"/>
      <w:lvlJc w:val="left"/>
    </w:lvl>
  </w:abstractNum>
  <w:abstractNum w:abstractNumId="8" w15:restartNumberingAfterBreak="0">
    <w:nsid w:val="5B075D06"/>
    <w:multiLevelType w:val="singleLevel"/>
    <w:tmpl w:val="5B075D0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5B077825"/>
    <w:multiLevelType w:val="singleLevel"/>
    <w:tmpl w:val="5B07782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0" w15:restartNumberingAfterBreak="0">
    <w:nsid w:val="5B0778CE"/>
    <w:multiLevelType w:val="singleLevel"/>
    <w:tmpl w:val="5B0778C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1" w15:restartNumberingAfterBreak="0">
    <w:nsid w:val="5B077F06"/>
    <w:multiLevelType w:val="singleLevel"/>
    <w:tmpl w:val="5B077F0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2" w15:restartNumberingAfterBreak="0">
    <w:nsid w:val="5B077F8A"/>
    <w:multiLevelType w:val="singleLevel"/>
    <w:tmpl w:val="5B077F8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127042286">
    <w:abstractNumId w:val="1"/>
  </w:num>
  <w:num w:numId="2" w16cid:durableId="1724329151">
    <w:abstractNumId w:val="2"/>
  </w:num>
  <w:num w:numId="3" w16cid:durableId="993341860">
    <w:abstractNumId w:val="4"/>
  </w:num>
  <w:num w:numId="4" w16cid:durableId="130948948">
    <w:abstractNumId w:val="6"/>
  </w:num>
  <w:num w:numId="5" w16cid:durableId="7295398">
    <w:abstractNumId w:val="7"/>
  </w:num>
  <w:num w:numId="6" w16cid:durableId="941691701">
    <w:abstractNumId w:val="8"/>
  </w:num>
  <w:num w:numId="7" w16cid:durableId="2088458708">
    <w:abstractNumId w:val="5"/>
  </w:num>
  <w:num w:numId="8" w16cid:durableId="1005984841">
    <w:abstractNumId w:val="9"/>
  </w:num>
  <w:num w:numId="9" w16cid:durableId="491797604">
    <w:abstractNumId w:val="10"/>
  </w:num>
  <w:num w:numId="10" w16cid:durableId="1655136321">
    <w:abstractNumId w:val="11"/>
  </w:num>
  <w:num w:numId="11" w16cid:durableId="2062434235">
    <w:abstractNumId w:val="12"/>
  </w:num>
  <w:num w:numId="12" w16cid:durableId="1466965880">
    <w:abstractNumId w:val="3"/>
  </w:num>
  <w:num w:numId="13" w16cid:durableId="1412968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hyphenationZone w:val="425"/>
  <w:doNotHyphenateCaps/>
  <w:doNotUseMarginsForDrawingGridOrigin/>
  <w:drawingGridHorizontalOrigin w:val="1800"/>
  <w:drawingGridVerticalOrigin w:val="144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D09A3"/>
    <w:rsid w:val="00000124"/>
    <w:rsid w:val="00000730"/>
    <w:rsid w:val="00000BC8"/>
    <w:rsid w:val="00000E55"/>
    <w:rsid w:val="000013B5"/>
    <w:rsid w:val="0000194D"/>
    <w:rsid w:val="000025AD"/>
    <w:rsid w:val="000029B7"/>
    <w:rsid w:val="00002E79"/>
    <w:rsid w:val="000033A0"/>
    <w:rsid w:val="00003517"/>
    <w:rsid w:val="00003549"/>
    <w:rsid w:val="00003698"/>
    <w:rsid w:val="00004438"/>
    <w:rsid w:val="000046FB"/>
    <w:rsid w:val="00004734"/>
    <w:rsid w:val="0000475D"/>
    <w:rsid w:val="00004B34"/>
    <w:rsid w:val="0000518C"/>
    <w:rsid w:val="0000595E"/>
    <w:rsid w:val="00006064"/>
    <w:rsid w:val="0000646E"/>
    <w:rsid w:val="00006917"/>
    <w:rsid w:val="0000703B"/>
    <w:rsid w:val="000070E9"/>
    <w:rsid w:val="00007545"/>
    <w:rsid w:val="00010A0C"/>
    <w:rsid w:val="00010F3A"/>
    <w:rsid w:val="000113E6"/>
    <w:rsid w:val="000118F2"/>
    <w:rsid w:val="00011DBA"/>
    <w:rsid w:val="00011FC9"/>
    <w:rsid w:val="0001214E"/>
    <w:rsid w:val="00014245"/>
    <w:rsid w:val="000142D3"/>
    <w:rsid w:val="000147D6"/>
    <w:rsid w:val="00014E83"/>
    <w:rsid w:val="000150A8"/>
    <w:rsid w:val="00015B29"/>
    <w:rsid w:val="00015E8B"/>
    <w:rsid w:val="00016D7C"/>
    <w:rsid w:val="00016E4A"/>
    <w:rsid w:val="00016F3C"/>
    <w:rsid w:val="00016F66"/>
    <w:rsid w:val="00017197"/>
    <w:rsid w:val="000176B3"/>
    <w:rsid w:val="00017857"/>
    <w:rsid w:val="00020754"/>
    <w:rsid w:val="0002094A"/>
    <w:rsid w:val="00020E20"/>
    <w:rsid w:val="00020F44"/>
    <w:rsid w:val="00021016"/>
    <w:rsid w:val="00022221"/>
    <w:rsid w:val="0002360D"/>
    <w:rsid w:val="0002502A"/>
    <w:rsid w:val="00025511"/>
    <w:rsid w:val="00025752"/>
    <w:rsid w:val="00025F86"/>
    <w:rsid w:val="00026784"/>
    <w:rsid w:val="00026A4C"/>
    <w:rsid w:val="00027217"/>
    <w:rsid w:val="000272E6"/>
    <w:rsid w:val="00027415"/>
    <w:rsid w:val="00027925"/>
    <w:rsid w:val="000279A1"/>
    <w:rsid w:val="0003170B"/>
    <w:rsid w:val="00031C06"/>
    <w:rsid w:val="000320F4"/>
    <w:rsid w:val="00032730"/>
    <w:rsid w:val="00032BD8"/>
    <w:rsid w:val="000332FF"/>
    <w:rsid w:val="00033309"/>
    <w:rsid w:val="000336ED"/>
    <w:rsid w:val="00033D22"/>
    <w:rsid w:val="00033DFD"/>
    <w:rsid w:val="00034106"/>
    <w:rsid w:val="000347C4"/>
    <w:rsid w:val="000351F7"/>
    <w:rsid w:val="00035808"/>
    <w:rsid w:val="00036100"/>
    <w:rsid w:val="00036273"/>
    <w:rsid w:val="00036433"/>
    <w:rsid w:val="00036B1F"/>
    <w:rsid w:val="00036E01"/>
    <w:rsid w:val="00036FA5"/>
    <w:rsid w:val="0003728F"/>
    <w:rsid w:val="0003731A"/>
    <w:rsid w:val="00037522"/>
    <w:rsid w:val="00037799"/>
    <w:rsid w:val="00037E0F"/>
    <w:rsid w:val="00037EAF"/>
    <w:rsid w:val="00037FB1"/>
    <w:rsid w:val="0004030B"/>
    <w:rsid w:val="00041804"/>
    <w:rsid w:val="00041C7A"/>
    <w:rsid w:val="00041EEB"/>
    <w:rsid w:val="000424BE"/>
    <w:rsid w:val="0004296A"/>
    <w:rsid w:val="00042A97"/>
    <w:rsid w:val="00042AE7"/>
    <w:rsid w:val="00042D40"/>
    <w:rsid w:val="00043048"/>
    <w:rsid w:val="00043CE5"/>
    <w:rsid w:val="00044103"/>
    <w:rsid w:val="00044187"/>
    <w:rsid w:val="0004446C"/>
    <w:rsid w:val="000451EA"/>
    <w:rsid w:val="0004541B"/>
    <w:rsid w:val="000454B6"/>
    <w:rsid w:val="00045581"/>
    <w:rsid w:val="000456F4"/>
    <w:rsid w:val="00045B4F"/>
    <w:rsid w:val="0004668D"/>
    <w:rsid w:val="00046CF4"/>
    <w:rsid w:val="00047ACC"/>
    <w:rsid w:val="00047BDF"/>
    <w:rsid w:val="00047CB1"/>
    <w:rsid w:val="000503B6"/>
    <w:rsid w:val="00050A4F"/>
    <w:rsid w:val="00050D81"/>
    <w:rsid w:val="00050E89"/>
    <w:rsid w:val="000514CC"/>
    <w:rsid w:val="000515B5"/>
    <w:rsid w:val="0005173F"/>
    <w:rsid w:val="0005199C"/>
    <w:rsid w:val="00051DB9"/>
    <w:rsid w:val="00052125"/>
    <w:rsid w:val="000523A0"/>
    <w:rsid w:val="000523C8"/>
    <w:rsid w:val="00052846"/>
    <w:rsid w:val="00052ED1"/>
    <w:rsid w:val="00053361"/>
    <w:rsid w:val="000533E4"/>
    <w:rsid w:val="00053624"/>
    <w:rsid w:val="00053678"/>
    <w:rsid w:val="000539D4"/>
    <w:rsid w:val="00053E9F"/>
    <w:rsid w:val="000542C3"/>
    <w:rsid w:val="000545A3"/>
    <w:rsid w:val="00054DE4"/>
    <w:rsid w:val="00054E9E"/>
    <w:rsid w:val="0005542E"/>
    <w:rsid w:val="00055871"/>
    <w:rsid w:val="000560EF"/>
    <w:rsid w:val="00056433"/>
    <w:rsid w:val="00056952"/>
    <w:rsid w:val="00056D76"/>
    <w:rsid w:val="00057362"/>
    <w:rsid w:val="000576B3"/>
    <w:rsid w:val="000577BF"/>
    <w:rsid w:val="00057D05"/>
    <w:rsid w:val="00060940"/>
    <w:rsid w:val="00060BC4"/>
    <w:rsid w:val="00060EC0"/>
    <w:rsid w:val="0006154A"/>
    <w:rsid w:val="00061656"/>
    <w:rsid w:val="00062A09"/>
    <w:rsid w:val="00063433"/>
    <w:rsid w:val="000634EC"/>
    <w:rsid w:val="00063E07"/>
    <w:rsid w:val="00064597"/>
    <w:rsid w:val="0006478A"/>
    <w:rsid w:val="00064858"/>
    <w:rsid w:val="00064BBD"/>
    <w:rsid w:val="00065021"/>
    <w:rsid w:val="00065616"/>
    <w:rsid w:val="0006736F"/>
    <w:rsid w:val="0006740F"/>
    <w:rsid w:val="00067454"/>
    <w:rsid w:val="00067456"/>
    <w:rsid w:val="00067470"/>
    <w:rsid w:val="00070B0D"/>
    <w:rsid w:val="000713CF"/>
    <w:rsid w:val="00071989"/>
    <w:rsid w:val="000720F8"/>
    <w:rsid w:val="00072E76"/>
    <w:rsid w:val="00074113"/>
    <w:rsid w:val="0007429E"/>
    <w:rsid w:val="000742FE"/>
    <w:rsid w:val="00074CC0"/>
    <w:rsid w:val="00074F6F"/>
    <w:rsid w:val="000751A5"/>
    <w:rsid w:val="000754C5"/>
    <w:rsid w:val="0007556D"/>
    <w:rsid w:val="000759F0"/>
    <w:rsid w:val="00075A4F"/>
    <w:rsid w:val="0007619F"/>
    <w:rsid w:val="00076599"/>
    <w:rsid w:val="00076F5E"/>
    <w:rsid w:val="00077112"/>
    <w:rsid w:val="00077306"/>
    <w:rsid w:val="000773E5"/>
    <w:rsid w:val="000802DC"/>
    <w:rsid w:val="000803DC"/>
    <w:rsid w:val="0008108F"/>
    <w:rsid w:val="00082027"/>
    <w:rsid w:val="000820C4"/>
    <w:rsid w:val="0008216E"/>
    <w:rsid w:val="00082596"/>
    <w:rsid w:val="00082998"/>
    <w:rsid w:val="00083872"/>
    <w:rsid w:val="00083A50"/>
    <w:rsid w:val="00083D87"/>
    <w:rsid w:val="00083DE5"/>
    <w:rsid w:val="0008489D"/>
    <w:rsid w:val="0008506B"/>
    <w:rsid w:val="000852BC"/>
    <w:rsid w:val="000856E3"/>
    <w:rsid w:val="0008573F"/>
    <w:rsid w:val="0008586D"/>
    <w:rsid w:val="00085E4A"/>
    <w:rsid w:val="00086739"/>
    <w:rsid w:val="00086C59"/>
    <w:rsid w:val="00086CD0"/>
    <w:rsid w:val="00087E0B"/>
    <w:rsid w:val="00090088"/>
    <w:rsid w:val="0009050D"/>
    <w:rsid w:val="0009106D"/>
    <w:rsid w:val="0009108A"/>
    <w:rsid w:val="00091245"/>
    <w:rsid w:val="0009236D"/>
    <w:rsid w:val="000929AF"/>
    <w:rsid w:val="00092E74"/>
    <w:rsid w:val="00093857"/>
    <w:rsid w:val="00093A6F"/>
    <w:rsid w:val="00093E49"/>
    <w:rsid w:val="00094288"/>
    <w:rsid w:val="00094A99"/>
    <w:rsid w:val="00095208"/>
    <w:rsid w:val="000960C9"/>
    <w:rsid w:val="000970D6"/>
    <w:rsid w:val="00097223"/>
    <w:rsid w:val="00097708"/>
    <w:rsid w:val="000A1157"/>
    <w:rsid w:val="000A1A72"/>
    <w:rsid w:val="000A2255"/>
    <w:rsid w:val="000A359D"/>
    <w:rsid w:val="000A40C4"/>
    <w:rsid w:val="000A4C91"/>
    <w:rsid w:val="000A4C96"/>
    <w:rsid w:val="000A526A"/>
    <w:rsid w:val="000A5F38"/>
    <w:rsid w:val="000A66BD"/>
    <w:rsid w:val="000A6EAB"/>
    <w:rsid w:val="000A6FEA"/>
    <w:rsid w:val="000A76D0"/>
    <w:rsid w:val="000A7899"/>
    <w:rsid w:val="000B03E3"/>
    <w:rsid w:val="000B0A6C"/>
    <w:rsid w:val="000B0FF2"/>
    <w:rsid w:val="000B15F5"/>
    <w:rsid w:val="000B1889"/>
    <w:rsid w:val="000B1AF3"/>
    <w:rsid w:val="000B1DF3"/>
    <w:rsid w:val="000B2D0B"/>
    <w:rsid w:val="000B2F8F"/>
    <w:rsid w:val="000B31B9"/>
    <w:rsid w:val="000B3531"/>
    <w:rsid w:val="000B3581"/>
    <w:rsid w:val="000B3A34"/>
    <w:rsid w:val="000B3DD8"/>
    <w:rsid w:val="000B41F2"/>
    <w:rsid w:val="000B4E21"/>
    <w:rsid w:val="000B50A3"/>
    <w:rsid w:val="000B58EA"/>
    <w:rsid w:val="000B5B1E"/>
    <w:rsid w:val="000B670D"/>
    <w:rsid w:val="000B7366"/>
    <w:rsid w:val="000B7596"/>
    <w:rsid w:val="000B7F9E"/>
    <w:rsid w:val="000B7FD7"/>
    <w:rsid w:val="000C0683"/>
    <w:rsid w:val="000C06FD"/>
    <w:rsid w:val="000C07E1"/>
    <w:rsid w:val="000C10F5"/>
    <w:rsid w:val="000C1803"/>
    <w:rsid w:val="000C1A8D"/>
    <w:rsid w:val="000C1B7E"/>
    <w:rsid w:val="000C1BEF"/>
    <w:rsid w:val="000C1E71"/>
    <w:rsid w:val="000C1E78"/>
    <w:rsid w:val="000C236C"/>
    <w:rsid w:val="000C269B"/>
    <w:rsid w:val="000C2B62"/>
    <w:rsid w:val="000C2E50"/>
    <w:rsid w:val="000C2E52"/>
    <w:rsid w:val="000C39D7"/>
    <w:rsid w:val="000C39F8"/>
    <w:rsid w:val="000C3B1F"/>
    <w:rsid w:val="000C3ED6"/>
    <w:rsid w:val="000C3FF0"/>
    <w:rsid w:val="000C43D5"/>
    <w:rsid w:val="000C49A0"/>
    <w:rsid w:val="000C4B15"/>
    <w:rsid w:val="000C4DD2"/>
    <w:rsid w:val="000C5349"/>
    <w:rsid w:val="000C5BBA"/>
    <w:rsid w:val="000C6D76"/>
    <w:rsid w:val="000C739A"/>
    <w:rsid w:val="000D0633"/>
    <w:rsid w:val="000D0B9B"/>
    <w:rsid w:val="000D141D"/>
    <w:rsid w:val="000D20F5"/>
    <w:rsid w:val="000D2413"/>
    <w:rsid w:val="000D2568"/>
    <w:rsid w:val="000D2E75"/>
    <w:rsid w:val="000D2E9E"/>
    <w:rsid w:val="000D30E5"/>
    <w:rsid w:val="000D345C"/>
    <w:rsid w:val="000D3778"/>
    <w:rsid w:val="000D37EC"/>
    <w:rsid w:val="000D3EF8"/>
    <w:rsid w:val="000D449C"/>
    <w:rsid w:val="000D4617"/>
    <w:rsid w:val="000D5245"/>
    <w:rsid w:val="000D5422"/>
    <w:rsid w:val="000D56CC"/>
    <w:rsid w:val="000D69C4"/>
    <w:rsid w:val="000D69E0"/>
    <w:rsid w:val="000D7373"/>
    <w:rsid w:val="000D739E"/>
    <w:rsid w:val="000D787D"/>
    <w:rsid w:val="000D7DAA"/>
    <w:rsid w:val="000E07BE"/>
    <w:rsid w:val="000E0A5E"/>
    <w:rsid w:val="000E1530"/>
    <w:rsid w:val="000E167A"/>
    <w:rsid w:val="000E1AC2"/>
    <w:rsid w:val="000E1D12"/>
    <w:rsid w:val="000E1DF8"/>
    <w:rsid w:val="000E1E88"/>
    <w:rsid w:val="000E22A2"/>
    <w:rsid w:val="000E22F6"/>
    <w:rsid w:val="000E2647"/>
    <w:rsid w:val="000E2695"/>
    <w:rsid w:val="000E3758"/>
    <w:rsid w:val="000E3E82"/>
    <w:rsid w:val="000E652E"/>
    <w:rsid w:val="000E7933"/>
    <w:rsid w:val="000F0386"/>
    <w:rsid w:val="000F05D2"/>
    <w:rsid w:val="000F115D"/>
    <w:rsid w:val="000F1669"/>
    <w:rsid w:val="000F1B5D"/>
    <w:rsid w:val="000F1BDD"/>
    <w:rsid w:val="000F26C1"/>
    <w:rsid w:val="000F273B"/>
    <w:rsid w:val="000F2CB3"/>
    <w:rsid w:val="000F30E9"/>
    <w:rsid w:val="000F3AD8"/>
    <w:rsid w:val="000F46F9"/>
    <w:rsid w:val="000F5ADD"/>
    <w:rsid w:val="000F5B9F"/>
    <w:rsid w:val="000F5BE6"/>
    <w:rsid w:val="000F5E0F"/>
    <w:rsid w:val="000F6276"/>
    <w:rsid w:val="000F6470"/>
    <w:rsid w:val="000F6474"/>
    <w:rsid w:val="000F65AB"/>
    <w:rsid w:val="000F6CAE"/>
    <w:rsid w:val="000F71A3"/>
    <w:rsid w:val="000F7346"/>
    <w:rsid w:val="000F7851"/>
    <w:rsid w:val="00100B4C"/>
    <w:rsid w:val="00100E41"/>
    <w:rsid w:val="00101805"/>
    <w:rsid w:val="001023B0"/>
    <w:rsid w:val="00102460"/>
    <w:rsid w:val="001028F8"/>
    <w:rsid w:val="00102E09"/>
    <w:rsid w:val="00102E88"/>
    <w:rsid w:val="00102EF1"/>
    <w:rsid w:val="00103386"/>
    <w:rsid w:val="001042DB"/>
    <w:rsid w:val="00104BCC"/>
    <w:rsid w:val="00105537"/>
    <w:rsid w:val="00105BD3"/>
    <w:rsid w:val="00105EF1"/>
    <w:rsid w:val="001062B8"/>
    <w:rsid w:val="00106782"/>
    <w:rsid w:val="001069D6"/>
    <w:rsid w:val="00106D2D"/>
    <w:rsid w:val="00107027"/>
    <w:rsid w:val="00107509"/>
    <w:rsid w:val="00107B04"/>
    <w:rsid w:val="00107EF5"/>
    <w:rsid w:val="0011046C"/>
    <w:rsid w:val="001112DF"/>
    <w:rsid w:val="001119AC"/>
    <w:rsid w:val="00111C5E"/>
    <w:rsid w:val="00111F97"/>
    <w:rsid w:val="00112908"/>
    <w:rsid w:val="00112D6E"/>
    <w:rsid w:val="00113E9D"/>
    <w:rsid w:val="001142D5"/>
    <w:rsid w:val="00114A8E"/>
    <w:rsid w:val="00114B59"/>
    <w:rsid w:val="00114F6F"/>
    <w:rsid w:val="001151C4"/>
    <w:rsid w:val="0011540A"/>
    <w:rsid w:val="00115423"/>
    <w:rsid w:val="001156D0"/>
    <w:rsid w:val="00115993"/>
    <w:rsid w:val="001166BF"/>
    <w:rsid w:val="0011698D"/>
    <w:rsid w:val="00116A6A"/>
    <w:rsid w:val="0011741C"/>
    <w:rsid w:val="001200CD"/>
    <w:rsid w:val="00120754"/>
    <w:rsid w:val="00120A91"/>
    <w:rsid w:val="00120DEB"/>
    <w:rsid w:val="0012121B"/>
    <w:rsid w:val="00121BC7"/>
    <w:rsid w:val="00122170"/>
    <w:rsid w:val="00122515"/>
    <w:rsid w:val="001227AF"/>
    <w:rsid w:val="001228F0"/>
    <w:rsid w:val="00122E3D"/>
    <w:rsid w:val="001230CC"/>
    <w:rsid w:val="001237E9"/>
    <w:rsid w:val="00123CD9"/>
    <w:rsid w:val="0012476A"/>
    <w:rsid w:val="00124878"/>
    <w:rsid w:val="00124AF5"/>
    <w:rsid w:val="00125C36"/>
    <w:rsid w:val="0012613D"/>
    <w:rsid w:val="0012624D"/>
    <w:rsid w:val="00126281"/>
    <w:rsid w:val="001263E6"/>
    <w:rsid w:val="001264B8"/>
    <w:rsid w:val="00126B0C"/>
    <w:rsid w:val="00126DBD"/>
    <w:rsid w:val="00127211"/>
    <w:rsid w:val="0012753B"/>
    <w:rsid w:val="00127D30"/>
    <w:rsid w:val="001306DB"/>
    <w:rsid w:val="001320EF"/>
    <w:rsid w:val="00132AF5"/>
    <w:rsid w:val="001342F6"/>
    <w:rsid w:val="00134488"/>
    <w:rsid w:val="001346E0"/>
    <w:rsid w:val="001347AB"/>
    <w:rsid w:val="00134C8B"/>
    <w:rsid w:val="00134E7D"/>
    <w:rsid w:val="00135274"/>
    <w:rsid w:val="0013582E"/>
    <w:rsid w:val="00135EF0"/>
    <w:rsid w:val="001366B9"/>
    <w:rsid w:val="00136963"/>
    <w:rsid w:val="00136ED9"/>
    <w:rsid w:val="00137620"/>
    <w:rsid w:val="0013765D"/>
    <w:rsid w:val="00137DE9"/>
    <w:rsid w:val="001402EB"/>
    <w:rsid w:val="00140553"/>
    <w:rsid w:val="00140941"/>
    <w:rsid w:val="0014102D"/>
    <w:rsid w:val="0014173A"/>
    <w:rsid w:val="00141746"/>
    <w:rsid w:val="00141839"/>
    <w:rsid w:val="0014230A"/>
    <w:rsid w:val="0014262F"/>
    <w:rsid w:val="00142B5A"/>
    <w:rsid w:val="001431FF"/>
    <w:rsid w:val="00143319"/>
    <w:rsid w:val="0014363C"/>
    <w:rsid w:val="00143E58"/>
    <w:rsid w:val="00144CCA"/>
    <w:rsid w:val="00145175"/>
    <w:rsid w:val="0014567C"/>
    <w:rsid w:val="001457F6"/>
    <w:rsid w:val="00145B5D"/>
    <w:rsid w:val="001461C4"/>
    <w:rsid w:val="00146948"/>
    <w:rsid w:val="00146BA5"/>
    <w:rsid w:val="00146E70"/>
    <w:rsid w:val="001479F6"/>
    <w:rsid w:val="00150A24"/>
    <w:rsid w:val="001524B1"/>
    <w:rsid w:val="00152DBE"/>
    <w:rsid w:val="00152EB9"/>
    <w:rsid w:val="00153C51"/>
    <w:rsid w:val="001540D3"/>
    <w:rsid w:val="00154925"/>
    <w:rsid w:val="00154C6B"/>
    <w:rsid w:val="001550D8"/>
    <w:rsid w:val="001552A8"/>
    <w:rsid w:val="0015576E"/>
    <w:rsid w:val="00157445"/>
    <w:rsid w:val="0016080D"/>
    <w:rsid w:val="001608A5"/>
    <w:rsid w:val="00160B91"/>
    <w:rsid w:val="001615CC"/>
    <w:rsid w:val="00161808"/>
    <w:rsid w:val="00161EC4"/>
    <w:rsid w:val="0016332D"/>
    <w:rsid w:val="00163443"/>
    <w:rsid w:val="001635F5"/>
    <w:rsid w:val="0016381E"/>
    <w:rsid w:val="00163D63"/>
    <w:rsid w:val="00163DAC"/>
    <w:rsid w:val="00163F44"/>
    <w:rsid w:val="00163F51"/>
    <w:rsid w:val="001645A6"/>
    <w:rsid w:val="001646F5"/>
    <w:rsid w:val="00164B78"/>
    <w:rsid w:val="00164E92"/>
    <w:rsid w:val="00165486"/>
    <w:rsid w:val="0016553A"/>
    <w:rsid w:val="00165C8A"/>
    <w:rsid w:val="00165FF9"/>
    <w:rsid w:val="001663CF"/>
    <w:rsid w:val="0016787A"/>
    <w:rsid w:val="00167A09"/>
    <w:rsid w:val="00167EAB"/>
    <w:rsid w:val="00167EF2"/>
    <w:rsid w:val="00170005"/>
    <w:rsid w:val="00170050"/>
    <w:rsid w:val="0017043B"/>
    <w:rsid w:val="00170A9F"/>
    <w:rsid w:val="00171848"/>
    <w:rsid w:val="001718DA"/>
    <w:rsid w:val="001718E7"/>
    <w:rsid w:val="00171B66"/>
    <w:rsid w:val="0017231D"/>
    <w:rsid w:val="001731C8"/>
    <w:rsid w:val="00176036"/>
    <w:rsid w:val="001760D1"/>
    <w:rsid w:val="00176138"/>
    <w:rsid w:val="0017616B"/>
    <w:rsid w:val="0017698A"/>
    <w:rsid w:val="00176B2B"/>
    <w:rsid w:val="00177D0E"/>
    <w:rsid w:val="00177E56"/>
    <w:rsid w:val="0018029D"/>
    <w:rsid w:val="001813EF"/>
    <w:rsid w:val="001817CC"/>
    <w:rsid w:val="00181D76"/>
    <w:rsid w:val="00181F9B"/>
    <w:rsid w:val="00182139"/>
    <w:rsid w:val="00182468"/>
    <w:rsid w:val="00182B91"/>
    <w:rsid w:val="00182ECB"/>
    <w:rsid w:val="00183773"/>
    <w:rsid w:val="00183EE2"/>
    <w:rsid w:val="00183FB8"/>
    <w:rsid w:val="00183FD9"/>
    <w:rsid w:val="00184546"/>
    <w:rsid w:val="001847DB"/>
    <w:rsid w:val="001848BC"/>
    <w:rsid w:val="00184AE2"/>
    <w:rsid w:val="00185300"/>
    <w:rsid w:val="00185539"/>
    <w:rsid w:val="0018584F"/>
    <w:rsid w:val="00186089"/>
    <w:rsid w:val="001866FA"/>
    <w:rsid w:val="00186A27"/>
    <w:rsid w:val="00187083"/>
    <w:rsid w:val="001877FD"/>
    <w:rsid w:val="00187AF8"/>
    <w:rsid w:val="0019020C"/>
    <w:rsid w:val="0019046D"/>
    <w:rsid w:val="0019095C"/>
    <w:rsid w:val="00190FA6"/>
    <w:rsid w:val="001912FB"/>
    <w:rsid w:val="00191379"/>
    <w:rsid w:val="00191EB4"/>
    <w:rsid w:val="001920B7"/>
    <w:rsid w:val="0019328F"/>
    <w:rsid w:val="00193807"/>
    <w:rsid w:val="00193E00"/>
    <w:rsid w:val="001951B2"/>
    <w:rsid w:val="001955E5"/>
    <w:rsid w:val="00195606"/>
    <w:rsid w:val="00195C79"/>
    <w:rsid w:val="00195ECF"/>
    <w:rsid w:val="001961D3"/>
    <w:rsid w:val="00196417"/>
    <w:rsid w:val="00196CFF"/>
    <w:rsid w:val="001970D4"/>
    <w:rsid w:val="001972A1"/>
    <w:rsid w:val="00197313"/>
    <w:rsid w:val="00197640"/>
    <w:rsid w:val="00197B90"/>
    <w:rsid w:val="001A057E"/>
    <w:rsid w:val="001A0673"/>
    <w:rsid w:val="001A0C94"/>
    <w:rsid w:val="001A0CB7"/>
    <w:rsid w:val="001A0FC4"/>
    <w:rsid w:val="001A1BFC"/>
    <w:rsid w:val="001A24C1"/>
    <w:rsid w:val="001A2638"/>
    <w:rsid w:val="001A26DD"/>
    <w:rsid w:val="001A3D30"/>
    <w:rsid w:val="001A4C33"/>
    <w:rsid w:val="001A55E4"/>
    <w:rsid w:val="001A57EB"/>
    <w:rsid w:val="001A5C15"/>
    <w:rsid w:val="001A5F75"/>
    <w:rsid w:val="001A6A56"/>
    <w:rsid w:val="001A70BD"/>
    <w:rsid w:val="001A75EE"/>
    <w:rsid w:val="001B03C3"/>
    <w:rsid w:val="001B0700"/>
    <w:rsid w:val="001B0C8F"/>
    <w:rsid w:val="001B210B"/>
    <w:rsid w:val="001B210E"/>
    <w:rsid w:val="001B2CB5"/>
    <w:rsid w:val="001B32E8"/>
    <w:rsid w:val="001B39E1"/>
    <w:rsid w:val="001B3EC7"/>
    <w:rsid w:val="001B6012"/>
    <w:rsid w:val="001B6A7E"/>
    <w:rsid w:val="001B6BA5"/>
    <w:rsid w:val="001C02E5"/>
    <w:rsid w:val="001C0F9D"/>
    <w:rsid w:val="001C15FD"/>
    <w:rsid w:val="001C26C1"/>
    <w:rsid w:val="001C3190"/>
    <w:rsid w:val="001C31EE"/>
    <w:rsid w:val="001C36E1"/>
    <w:rsid w:val="001C3745"/>
    <w:rsid w:val="001C3A35"/>
    <w:rsid w:val="001C434B"/>
    <w:rsid w:val="001C46C4"/>
    <w:rsid w:val="001C4FEA"/>
    <w:rsid w:val="001C50B2"/>
    <w:rsid w:val="001C5436"/>
    <w:rsid w:val="001C5E1D"/>
    <w:rsid w:val="001C6ADB"/>
    <w:rsid w:val="001C6C1C"/>
    <w:rsid w:val="001C7BF6"/>
    <w:rsid w:val="001C7CB8"/>
    <w:rsid w:val="001D0163"/>
    <w:rsid w:val="001D0AF5"/>
    <w:rsid w:val="001D0DEA"/>
    <w:rsid w:val="001D1729"/>
    <w:rsid w:val="001D1BE6"/>
    <w:rsid w:val="001D1CE8"/>
    <w:rsid w:val="001D20C2"/>
    <w:rsid w:val="001D280D"/>
    <w:rsid w:val="001D371A"/>
    <w:rsid w:val="001D3CE1"/>
    <w:rsid w:val="001D3D29"/>
    <w:rsid w:val="001D3F44"/>
    <w:rsid w:val="001D40A9"/>
    <w:rsid w:val="001D4321"/>
    <w:rsid w:val="001D4ECC"/>
    <w:rsid w:val="001D5B8B"/>
    <w:rsid w:val="001D5EF8"/>
    <w:rsid w:val="001D6379"/>
    <w:rsid w:val="001D651F"/>
    <w:rsid w:val="001D69A7"/>
    <w:rsid w:val="001D7252"/>
    <w:rsid w:val="001D72CE"/>
    <w:rsid w:val="001D7428"/>
    <w:rsid w:val="001D7433"/>
    <w:rsid w:val="001E091E"/>
    <w:rsid w:val="001E0B32"/>
    <w:rsid w:val="001E0CF5"/>
    <w:rsid w:val="001E13A2"/>
    <w:rsid w:val="001E23F1"/>
    <w:rsid w:val="001E23F2"/>
    <w:rsid w:val="001E2C38"/>
    <w:rsid w:val="001E2D02"/>
    <w:rsid w:val="001E43CB"/>
    <w:rsid w:val="001E4C27"/>
    <w:rsid w:val="001E4F0F"/>
    <w:rsid w:val="001E5A56"/>
    <w:rsid w:val="001E5BAB"/>
    <w:rsid w:val="001E5EE1"/>
    <w:rsid w:val="001E5FEE"/>
    <w:rsid w:val="001E6411"/>
    <w:rsid w:val="001E642A"/>
    <w:rsid w:val="001E6612"/>
    <w:rsid w:val="001E67C1"/>
    <w:rsid w:val="001E6925"/>
    <w:rsid w:val="001E6A58"/>
    <w:rsid w:val="001E71A0"/>
    <w:rsid w:val="001E729E"/>
    <w:rsid w:val="001E7A56"/>
    <w:rsid w:val="001E7D64"/>
    <w:rsid w:val="001E7E01"/>
    <w:rsid w:val="001F0573"/>
    <w:rsid w:val="001F0FAC"/>
    <w:rsid w:val="001F1466"/>
    <w:rsid w:val="001F1B73"/>
    <w:rsid w:val="001F22AA"/>
    <w:rsid w:val="001F2594"/>
    <w:rsid w:val="001F2BEC"/>
    <w:rsid w:val="001F2E2E"/>
    <w:rsid w:val="001F30B6"/>
    <w:rsid w:val="001F3151"/>
    <w:rsid w:val="001F36AB"/>
    <w:rsid w:val="001F373E"/>
    <w:rsid w:val="001F4197"/>
    <w:rsid w:val="001F46E5"/>
    <w:rsid w:val="001F4BB8"/>
    <w:rsid w:val="001F5085"/>
    <w:rsid w:val="001F5319"/>
    <w:rsid w:val="001F54AD"/>
    <w:rsid w:val="001F5B15"/>
    <w:rsid w:val="001F78CC"/>
    <w:rsid w:val="00200047"/>
    <w:rsid w:val="0020037D"/>
    <w:rsid w:val="002006D8"/>
    <w:rsid w:val="00200E3C"/>
    <w:rsid w:val="00201924"/>
    <w:rsid w:val="00202163"/>
    <w:rsid w:val="0020236E"/>
    <w:rsid w:val="00202902"/>
    <w:rsid w:val="00202FC2"/>
    <w:rsid w:val="0020325E"/>
    <w:rsid w:val="002038FA"/>
    <w:rsid w:val="00203A23"/>
    <w:rsid w:val="00203CF1"/>
    <w:rsid w:val="002044AD"/>
    <w:rsid w:val="00204A43"/>
    <w:rsid w:val="00204D37"/>
    <w:rsid w:val="00204D43"/>
    <w:rsid w:val="00204E7D"/>
    <w:rsid w:val="00204FD1"/>
    <w:rsid w:val="00205863"/>
    <w:rsid w:val="00205B9F"/>
    <w:rsid w:val="0020617D"/>
    <w:rsid w:val="0020655F"/>
    <w:rsid w:val="002071F4"/>
    <w:rsid w:val="0020742A"/>
    <w:rsid w:val="002100A4"/>
    <w:rsid w:val="00210E47"/>
    <w:rsid w:val="00211B6C"/>
    <w:rsid w:val="00212201"/>
    <w:rsid w:val="00212639"/>
    <w:rsid w:val="002135F0"/>
    <w:rsid w:val="0021422B"/>
    <w:rsid w:val="0021513E"/>
    <w:rsid w:val="0021645B"/>
    <w:rsid w:val="00216AA6"/>
    <w:rsid w:val="00216ED2"/>
    <w:rsid w:val="00217341"/>
    <w:rsid w:val="00217E41"/>
    <w:rsid w:val="00220C1B"/>
    <w:rsid w:val="00220D34"/>
    <w:rsid w:val="0022126A"/>
    <w:rsid w:val="002219E5"/>
    <w:rsid w:val="00221BB1"/>
    <w:rsid w:val="00221FD0"/>
    <w:rsid w:val="002226EB"/>
    <w:rsid w:val="00222927"/>
    <w:rsid w:val="00222FE8"/>
    <w:rsid w:val="00223444"/>
    <w:rsid w:val="00223AB9"/>
    <w:rsid w:val="00223FF0"/>
    <w:rsid w:val="00224B6D"/>
    <w:rsid w:val="00224D92"/>
    <w:rsid w:val="002253C7"/>
    <w:rsid w:val="00225468"/>
    <w:rsid w:val="00225506"/>
    <w:rsid w:val="00225953"/>
    <w:rsid w:val="00225D21"/>
    <w:rsid w:val="00225E03"/>
    <w:rsid w:val="00225F3C"/>
    <w:rsid w:val="002262C0"/>
    <w:rsid w:val="002268E1"/>
    <w:rsid w:val="00226FAA"/>
    <w:rsid w:val="00227400"/>
    <w:rsid w:val="0023049B"/>
    <w:rsid w:val="00230604"/>
    <w:rsid w:val="002306A1"/>
    <w:rsid w:val="0023084C"/>
    <w:rsid w:val="00230B8E"/>
    <w:rsid w:val="002310FB"/>
    <w:rsid w:val="002312E7"/>
    <w:rsid w:val="0023170D"/>
    <w:rsid w:val="00231714"/>
    <w:rsid w:val="00231C61"/>
    <w:rsid w:val="00231ED8"/>
    <w:rsid w:val="0023243B"/>
    <w:rsid w:val="002329F9"/>
    <w:rsid w:val="00232C34"/>
    <w:rsid w:val="0023368D"/>
    <w:rsid w:val="002338CD"/>
    <w:rsid w:val="00233FB5"/>
    <w:rsid w:val="00234452"/>
    <w:rsid w:val="0023483C"/>
    <w:rsid w:val="00234896"/>
    <w:rsid w:val="00234CC3"/>
    <w:rsid w:val="00234DC5"/>
    <w:rsid w:val="00234F6E"/>
    <w:rsid w:val="0023512F"/>
    <w:rsid w:val="00235176"/>
    <w:rsid w:val="00235227"/>
    <w:rsid w:val="00235D64"/>
    <w:rsid w:val="00235F30"/>
    <w:rsid w:val="002365E3"/>
    <w:rsid w:val="00236EED"/>
    <w:rsid w:val="00236F5D"/>
    <w:rsid w:val="00237B06"/>
    <w:rsid w:val="00240AD1"/>
    <w:rsid w:val="002418D8"/>
    <w:rsid w:val="002419E6"/>
    <w:rsid w:val="002421C0"/>
    <w:rsid w:val="00242493"/>
    <w:rsid w:val="00242678"/>
    <w:rsid w:val="00243A40"/>
    <w:rsid w:val="00244416"/>
    <w:rsid w:val="00244443"/>
    <w:rsid w:val="0024480E"/>
    <w:rsid w:val="00245632"/>
    <w:rsid w:val="00245D43"/>
    <w:rsid w:val="00246051"/>
    <w:rsid w:val="00246D30"/>
    <w:rsid w:val="00247197"/>
    <w:rsid w:val="00247EF3"/>
    <w:rsid w:val="0025007A"/>
    <w:rsid w:val="002504E0"/>
    <w:rsid w:val="0025053B"/>
    <w:rsid w:val="0025070A"/>
    <w:rsid w:val="00250768"/>
    <w:rsid w:val="00250D4A"/>
    <w:rsid w:val="00251D12"/>
    <w:rsid w:val="00251E79"/>
    <w:rsid w:val="0025210B"/>
    <w:rsid w:val="002521AF"/>
    <w:rsid w:val="00252636"/>
    <w:rsid w:val="00252E1C"/>
    <w:rsid w:val="00252FA4"/>
    <w:rsid w:val="00253774"/>
    <w:rsid w:val="0025386E"/>
    <w:rsid w:val="00253CD4"/>
    <w:rsid w:val="00253FCC"/>
    <w:rsid w:val="00254389"/>
    <w:rsid w:val="00254A9D"/>
    <w:rsid w:val="00254D83"/>
    <w:rsid w:val="00255BBB"/>
    <w:rsid w:val="002563FE"/>
    <w:rsid w:val="00256446"/>
    <w:rsid w:val="002578D2"/>
    <w:rsid w:val="00257951"/>
    <w:rsid w:val="00262282"/>
    <w:rsid w:val="0026238E"/>
    <w:rsid w:val="00262417"/>
    <w:rsid w:val="00262516"/>
    <w:rsid w:val="0026268A"/>
    <w:rsid w:val="002626DA"/>
    <w:rsid w:val="0026320F"/>
    <w:rsid w:val="002637D0"/>
    <w:rsid w:val="002641B4"/>
    <w:rsid w:val="00264ABA"/>
    <w:rsid w:val="00265A01"/>
    <w:rsid w:val="00265BE1"/>
    <w:rsid w:val="002671BA"/>
    <w:rsid w:val="002673A6"/>
    <w:rsid w:val="002673B0"/>
    <w:rsid w:val="0026753B"/>
    <w:rsid w:val="002678C4"/>
    <w:rsid w:val="00267C24"/>
    <w:rsid w:val="00270128"/>
    <w:rsid w:val="0027104D"/>
    <w:rsid w:val="00271190"/>
    <w:rsid w:val="00271DB8"/>
    <w:rsid w:val="00272094"/>
    <w:rsid w:val="00273549"/>
    <w:rsid w:val="00273AE2"/>
    <w:rsid w:val="002746FE"/>
    <w:rsid w:val="002748FD"/>
    <w:rsid w:val="00274CCC"/>
    <w:rsid w:val="00274F48"/>
    <w:rsid w:val="00275956"/>
    <w:rsid w:val="00275B9C"/>
    <w:rsid w:val="00275CD6"/>
    <w:rsid w:val="00275FB8"/>
    <w:rsid w:val="00276263"/>
    <w:rsid w:val="00276756"/>
    <w:rsid w:val="00276E82"/>
    <w:rsid w:val="002770A0"/>
    <w:rsid w:val="0027762E"/>
    <w:rsid w:val="0027768E"/>
    <w:rsid w:val="002776E0"/>
    <w:rsid w:val="002779F2"/>
    <w:rsid w:val="00277D4C"/>
    <w:rsid w:val="0028061A"/>
    <w:rsid w:val="00281BB9"/>
    <w:rsid w:val="00281DD5"/>
    <w:rsid w:val="002820A9"/>
    <w:rsid w:val="0028220D"/>
    <w:rsid w:val="002822FF"/>
    <w:rsid w:val="002829D6"/>
    <w:rsid w:val="00282F7F"/>
    <w:rsid w:val="00283F46"/>
    <w:rsid w:val="00284EBC"/>
    <w:rsid w:val="00284FC5"/>
    <w:rsid w:val="00285507"/>
    <w:rsid w:val="002857AF"/>
    <w:rsid w:val="0028620F"/>
    <w:rsid w:val="002862DD"/>
    <w:rsid w:val="0028701F"/>
    <w:rsid w:val="002876D5"/>
    <w:rsid w:val="002877B4"/>
    <w:rsid w:val="002878E2"/>
    <w:rsid w:val="00287FB6"/>
    <w:rsid w:val="00290299"/>
    <w:rsid w:val="00290BE9"/>
    <w:rsid w:val="00290F71"/>
    <w:rsid w:val="00292624"/>
    <w:rsid w:val="00292AF4"/>
    <w:rsid w:val="00293078"/>
    <w:rsid w:val="002942D4"/>
    <w:rsid w:val="00294567"/>
    <w:rsid w:val="00294B01"/>
    <w:rsid w:val="00294C30"/>
    <w:rsid w:val="00294F72"/>
    <w:rsid w:val="00294FB9"/>
    <w:rsid w:val="00295A51"/>
    <w:rsid w:val="00295DE5"/>
    <w:rsid w:val="00295F18"/>
    <w:rsid w:val="002962C7"/>
    <w:rsid w:val="00296ACA"/>
    <w:rsid w:val="0029724F"/>
    <w:rsid w:val="00297FFB"/>
    <w:rsid w:val="002A0203"/>
    <w:rsid w:val="002A1B47"/>
    <w:rsid w:val="002A2063"/>
    <w:rsid w:val="002A2344"/>
    <w:rsid w:val="002A24EF"/>
    <w:rsid w:val="002A36AF"/>
    <w:rsid w:val="002A3C08"/>
    <w:rsid w:val="002A4593"/>
    <w:rsid w:val="002A4690"/>
    <w:rsid w:val="002A481A"/>
    <w:rsid w:val="002A482B"/>
    <w:rsid w:val="002A4BFF"/>
    <w:rsid w:val="002A52CE"/>
    <w:rsid w:val="002A5BC6"/>
    <w:rsid w:val="002A609F"/>
    <w:rsid w:val="002A60CD"/>
    <w:rsid w:val="002A611A"/>
    <w:rsid w:val="002A6346"/>
    <w:rsid w:val="002A696A"/>
    <w:rsid w:val="002A6A4A"/>
    <w:rsid w:val="002A6FE8"/>
    <w:rsid w:val="002A719F"/>
    <w:rsid w:val="002A7C9B"/>
    <w:rsid w:val="002B0062"/>
    <w:rsid w:val="002B00F4"/>
    <w:rsid w:val="002B09C2"/>
    <w:rsid w:val="002B147A"/>
    <w:rsid w:val="002B1B63"/>
    <w:rsid w:val="002B1C78"/>
    <w:rsid w:val="002B1D27"/>
    <w:rsid w:val="002B1E14"/>
    <w:rsid w:val="002B1E73"/>
    <w:rsid w:val="002B1EC5"/>
    <w:rsid w:val="002B23B7"/>
    <w:rsid w:val="002B2577"/>
    <w:rsid w:val="002B2793"/>
    <w:rsid w:val="002B3191"/>
    <w:rsid w:val="002B363D"/>
    <w:rsid w:val="002B4856"/>
    <w:rsid w:val="002B4D67"/>
    <w:rsid w:val="002B5964"/>
    <w:rsid w:val="002B5B83"/>
    <w:rsid w:val="002B5D33"/>
    <w:rsid w:val="002B632B"/>
    <w:rsid w:val="002B6F42"/>
    <w:rsid w:val="002B71E2"/>
    <w:rsid w:val="002B7DCC"/>
    <w:rsid w:val="002C0618"/>
    <w:rsid w:val="002C1CA0"/>
    <w:rsid w:val="002C1E69"/>
    <w:rsid w:val="002C207C"/>
    <w:rsid w:val="002C24D5"/>
    <w:rsid w:val="002C2932"/>
    <w:rsid w:val="002C2FFF"/>
    <w:rsid w:val="002C3167"/>
    <w:rsid w:val="002C39A5"/>
    <w:rsid w:val="002C39CE"/>
    <w:rsid w:val="002C3B42"/>
    <w:rsid w:val="002C42B1"/>
    <w:rsid w:val="002C48CC"/>
    <w:rsid w:val="002C5E38"/>
    <w:rsid w:val="002C5FB0"/>
    <w:rsid w:val="002C5FCB"/>
    <w:rsid w:val="002C60A4"/>
    <w:rsid w:val="002C6794"/>
    <w:rsid w:val="002C6AD5"/>
    <w:rsid w:val="002C742F"/>
    <w:rsid w:val="002C7A91"/>
    <w:rsid w:val="002D148C"/>
    <w:rsid w:val="002D149A"/>
    <w:rsid w:val="002D2CE6"/>
    <w:rsid w:val="002D3D03"/>
    <w:rsid w:val="002D3DE1"/>
    <w:rsid w:val="002D3F8C"/>
    <w:rsid w:val="002D438C"/>
    <w:rsid w:val="002D4F6F"/>
    <w:rsid w:val="002D518C"/>
    <w:rsid w:val="002D5381"/>
    <w:rsid w:val="002D58EB"/>
    <w:rsid w:val="002D5B42"/>
    <w:rsid w:val="002D63FD"/>
    <w:rsid w:val="002D6BF1"/>
    <w:rsid w:val="002D6C89"/>
    <w:rsid w:val="002D6DAF"/>
    <w:rsid w:val="002D6ED4"/>
    <w:rsid w:val="002D7410"/>
    <w:rsid w:val="002D7BB3"/>
    <w:rsid w:val="002E0F02"/>
    <w:rsid w:val="002E1100"/>
    <w:rsid w:val="002E116F"/>
    <w:rsid w:val="002E122D"/>
    <w:rsid w:val="002E1A83"/>
    <w:rsid w:val="002E1AE0"/>
    <w:rsid w:val="002E1C0B"/>
    <w:rsid w:val="002E1E71"/>
    <w:rsid w:val="002E2290"/>
    <w:rsid w:val="002E2511"/>
    <w:rsid w:val="002E2CE5"/>
    <w:rsid w:val="002E2D6A"/>
    <w:rsid w:val="002E3B0B"/>
    <w:rsid w:val="002E3CE1"/>
    <w:rsid w:val="002E4222"/>
    <w:rsid w:val="002E4341"/>
    <w:rsid w:val="002E442C"/>
    <w:rsid w:val="002E4592"/>
    <w:rsid w:val="002E4683"/>
    <w:rsid w:val="002E4D37"/>
    <w:rsid w:val="002E4DEA"/>
    <w:rsid w:val="002E50C6"/>
    <w:rsid w:val="002E5E6D"/>
    <w:rsid w:val="002E68C0"/>
    <w:rsid w:val="002E6AE0"/>
    <w:rsid w:val="002E73B8"/>
    <w:rsid w:val="002E7ADA"/>
    <w:rsid w:val="002E7B40"/>
    <w:rsid w:val="002F0341"/>
    <w:rsid w:val="002F0494"/>
    <w:rsid w:val="002F061A"/>
    <w:rsid w:val="002F0650"/>
    <w:rsid w:val="002F080A"/>
    <w:rsid w:val="002F0F3F"/>
    <w:rsid w:val="002F1532"/>
    <w:rsid w:val="002F1EF1"/>
    <w:rsid w:val="002F23FF"/>
    <w:rsid w:val="002F27F1"/>
    <w:rsid w:val="002F36D7"/>
    <w:rsid w:val="002F3ABF"/>
    <w:rsid w:val="002F3EE4"/>
    <w:rsid w:val="002F4013"/>
    <w:rsid w:val="002F468F"/>
    <w:rsid w:val="002F4D6C"/>
    <w:rsid w:val="002F4EAA"/>
    <w:rsid w:val="002F53F1"/>
    <w:rsid w:val="002F5CE6"/>
    <w:rsid w:val="002F60F9"/>
    <w:rsid w:val="002F6196"/>
    <w:rsid w:val="002F64CA"/>
    <w:rsid w:val="002F66D6"/>
    <w:rsid w:val="002F704A"/>
    <w:rsid w:val="002F70AB"/>
    <w:rsid w:val="002F754F"/>
    <w:rsid w:val="002F7777"/>
    <w:rsid w:val="002F7830"/>
    <w:rsid w:val="002F79AB"/>
    <w:rsid w:val="002F7B1A"/>
    <w:rsid w:val="00300240"/>
    <w:rsid w:val="00300242"/>
    <w:rsid w:val="00300827"/>
    <w:rsid w:val="00300BAA"/>
    <w:rsid w:val="003012D1"/>
    <w:rsid w:val="003014C0"/>
    <w:rsid w:val="00301E9C"/>
    <w:rsid w:val="0030246F"/>
    <w:rsid w:val="003039F7"/>
    <w:rsid w:val="0030459D"/>
    <w:rsid w:val="003045C0"/>
    <w:rsid w:val="003049E8"/>
    <w:rsid w:val="003055C3"/>
    <w:rsid w:val="00305756"/>
    <w:rsid w:val="00305FB5"/>
    <w:rsid w:val="0030694F"/>
    <w:rsid w:val="00310475"/>
    <w:rsid w:val="00310500"/>
    <w:rsid w:val="003115BC"/>
    <w:rsid w:val="003119BE"/>
    <w:rsid w:val="00312103"/>
    <w:rsid w:val="00312700"/>
    <w:rsid w:val="00312781"/>
    <w:rsid w:val="00312869"/>
    <w:rsid w:val="003129B0"/>
    <w:rsid w:val="00314387"/>
    <w:rsid w:val="00314861"/>
    <w:rsid w:val="00316256"/>
    <w:rsid w:val="00316C66"/>
    <w:rsid w:val="003203A7"/>
    <w:rsid w:val="00320D12"/>
    <w:rsid w:val="00320E78"/>
    <w:rsid w:val="00320EB4"/>
    <w:rsid w:val="00321268"/>
    <w:rsid w:val="003216D6"/>
    <w:rsid w:val="00321C18"/>
    <w:rsid w:val="00322354"/>
    <w:rsid w:val="00322B10"/>
    <w:rsid w:val="00322EDF"/>
    <w:rsid w:val="003232F4"/>
    <w:rsid w:val="00323322"/>
    <w:rsid w:val="00323C10"/>
    <w:rsid w:val="00323C84"/>
    <w:rsid w:val="0032416F"/>
    <w:rsid w:val="00324731"/>
    <w:rsid w:val="0032475C"/>
    <w:rsid w:val="0032478E"/>
    <w:rsid w:val="0032526B"/>
    <w:rsid w:val="00325300"/>
    <w:rsid w:val="00325860"/>
    <w:rsid w:val="00325AD8"/>
    <w:rsid w:val="00325FC7"/>
    <w:rsid w:val="003268D3"/>
    <w:rsid w:val="00326EB1"/>
    <w:rsid w:val="00327E70"/>
    <w:rsid w:val="00330035"/>
    <w:rsid w:val="00330C37"/>
    <w:rsid w:val="00330EB4"/>
    <w:rsid w:val="0033188C"/>
    <w:rsid w:val="00331B2E"/>
    <w:rsid w:val="00332775"/>
    <w:rsid w:val="003329B2"/>
    <w:rsid w:val="003329F5"/>
    <w:rsid w:val="00332B03"/>
    <w:rsid w:val="003331C8"/>
    <w:rsid w:val="00333EB5"/>
    <w:rsid w:val="00334588"/>
    <w:rsid w:val="00334747"/>
    <w:rsid w:val="00334AF3"/>
    <w:rsid w:val="00334D24"/>
    <w:rsid w:val="00334EF4"/>
    <w:rsid w:val="0033569C"/>
    <w:rsid w:val="0033574D"/>
    <w:rsid w:val="00335C2D"/>
    <w:rsid w:val="00335F2B"/>
    <w:rsid w:val="00336281"/>
    <w:rsid w:val="003364C5"/>
    <w:rsid w:val="00336528"/>
    <w:rsid w:val="00336573"/>
    <w:rsid w:val="00336B74"/>
    <w:rsid w:val="0033713E"/>
    <w:rsid w:val="003375BB"/>
    <w:rsid w:val="00337602"/>
    <w:rsid w:val="003379F6"/>
    <w:rsid w:val="0034017A"/>
    <w:rsid w:val="0034032A"/>
    <w:rsid w:val="00340420"/>
    <w:rsid w:val="00340801"/>
    <w:rsid w:val="00340B66"/>
    <w:rsid w:val="00341698"/>
    <w:rsid w:val="0034276E"/>
    <w:rsid w:val="0034284B"/>
    <w:rsid w:val="00342BCC"/>
    <w:rsid w:val="00342D4C"/>
    <w:rsid w:val="00343208"/>
    <w:rsid w:val="003438D0"/>
    <w:rsid w:val="003445A7"/>
    <w:rsid w:val="00344706"/>
    <w:rsid w:val="0034495F"/>
    <w:rsid w:val="003464C1"/>
    <w:rsid w:val="00346D09"/>
    <w:rsid w:val="00346EAF"/>
    <w:rsid w:val="00347033"/>
    <w:rsid w:val="0035053B"/>
    <w:rsid w:val="0035077F"/>
    <w:rsid w:val="00350AC7"/>
    <w:rsid w:val="0035103E"/>
    <w:rsid w:val="00351089"/>
    <w:rsid w:val="003513A4"/>
    <w:rsid w:val="0035144C"/>
    <w:rsid w:val="003516BA"/>
    <w:rsid w:val="0035178C"/>
    <w:rsid w:val="00351877"/>
    <w:rsid w:val="003518AC"/>
    <w:rsid w:val="003522D3"/>
    <w:rsid w:val="0035244A"/>
    <w:rsid w:val="00353361"/>
    <w:rsid w:val="003533A3"/>
    <w:rsid w:val="00353556"/>
    <w:rsid w:val="003541CF"/>
    <w:rsid w:val="0035430C"/>
    <w:rsid w:val="00354982"/>
    <w:rsid w:val="00354AD6"/>
    <w:rsid w:val="00354F06"/>
    <w:rsid w:val="00355132"/>
    <w:rsid w:val="0035517E"/>
    <w:rsid w:val="003551E8"/>
    <w:rsid w:val="003556BB"/>
    <w:rsid w:val="00355CA4"/>
    <w:rsid w:val="00355F6F"/>
    <w:rsid w:val="003561B0"/>
    <w:rsid w:val="003564DB"/>
    <w:rsid w:val="00356D77"/>
    <w:rsid w:val="003571EE"/>
    <w:rsid w:val="003573CE"/>
    <w:rsid w:val="0035756B"/>
    <w:rsid w:val="00357977"/>
    <w:rsid w:val="00357A10"/>
    <w:rsid w:val="00357B7E"/>
    <w:rsid w:val="00357D5F"/>
    <w:rsid w:val="00357FEA"/>
    <w:rsid w:val="00360369"/>
    <w:rsid w:val="00360A0C"/>
    <w:rsid w:val="00360F24"/>
    <w:rsid w:val="003618CB"/>
    <w:rsid w:val="00361C3A"/>
    <w:rsid w:val="00361DE3"/>
    <w:rsid w:val="00361F51"/>
    <w:rsid w:val="0036208C"/>
    <w:rsid w:val="003620E2"/>
    <w:rsid w:val="0036210C"/>
    <w:rsid w:val="003626BF"/>
    <w:rsid w:val="003631F3"/>
    <w:rsid w:val="00363393"/>
    <w:rsid w:val="00363AE6"/>
    <w:rsid w:val="003644D6"/>
    <w:rsid w:val="003645B2"/>
    <w:rsid w:val="003649E1"/>
    <w:rsid w:val="00364D0F"/>
    <w:rsid w:val="0036540E"/>
    <w:rsid w:val="00365AB8"/>
    <w:rsid w:val="00365D5C"/>
    <w:rsid w:val="0036652D"/>
    <w:rsid w:val="00366670"/>
    <w:rsid w:val="00366742"/>
    <w:rsid w:val="003667B4"/>
    <w:rsid w:val="00366BC9"/>
    <w:rsid w:val="00367788"/>
    <w:rsid w:val="003679D0"/>
    <w:rsid w:val="00367FEA"/>
    <w:rsid w:val="00370230"/>
    <w:rsid w:val="00370296"/>
    <w:rsid w:val="00370BE9"/>
    <w:rsid w:val="003711DF"/>
    <w:rsid w:val="00371211"/>
    <w:rsid w:val="003715DF"/>
    <w:rsid w:val="00371753"/>
    <w:rsid w:val="00371842"/>
    <w:rsid w:val="00371852"/>
    <w:rsid w:val="003719C4"/>
    <w:rsid w:val="00371B15"/>
    <w:rsid w:val="00371BF7"/>
    <w:rsid w:val="003720E8"/>
    <w:rsid w:val="00372267"/>
    <w:rsid w:val="003722D5"/>
    <w:rsid w:val="0037274A"/>
    <w:rsid w:val="003731F9"/>
    <w:rsid w:val="0037323A"/>
    <w:rsid w:val="0037323E"/>
    <w:rsid w:val="00373477"/>
    <w:rsid w:val="00373541"/>
    <w:rsid w:val="00373E65"/>
    <w:rsid w:val="0037474B"/>
    <w:rsid w:val="00374779"/>
    <w:rsid w:val="00374D97"/>
    <w:rsid w:val="00374E03"/>
    <w:rsid w:val="00374E90"/>
    <w:rsid w:val="0037599A"/>
    <w:rsid w:val="00375BDE"/>
    <w:rsid w:val="0037628B"/>
    <w:rsid w:val="0037713A"/>
    <w:rsid w:val="00377218"/>
    <w:rsid w:val="00380964"/>
    <w:rsid w:val="00380CC2"/>
    <w:rsid w:val="00380CE1"/>
    <w:rsid w:val="003813EE"/>
    <w:rsid w:val="00381DB0"/>
    <w:rsid w:val="00382335"/>
    <w:rsid w:val="00382C25"/>
    <w:rsid w:val="00382E1C"/>
    <w:rsid w:val="0038329A"/>
    <w:rsid w:val="00383A4E"/>
    <w:rsid w:val="00383DA9"/>
    <w:rsid w:val="00383DB7"/>
    <w:rsid w:val="0038471F"/>
    <w:rsid w:val="00384F2B"/>
    <w:rsid w:val="003856B4"/>
    <w:rsid w:val="00385F98"/>
    <w:rsid w:val="003865A1"/>
    <w:rsid w:val="003873DA"/>
    <w:rsid w:val="003874E7"/>
    <w:rsid w:val="00387871"/>
    <w:rsid w:val="00387AE7"/>
    <w:rsid w:val="003905F7"/>
    <w:rsid w:val="00391B28"/>
    <w:rsid w:val="00391F5F"/>
    <w:rsid w:val="00392980"/>
    <w:rsid w:val="00392BC7"/>
    <w:rsid w:val="003931B9"/>
    <w:rsid w:val="0039326C"/>
    <w:rsid w:val="003935CF"/>
    <w:rsid w:val="0039454E"/>
    <w:rsid w:val="0039506F"/>
    <w:rsid w:val="00395598"/>
    <w:rsid w:val="00395721"/>
    <w:rsid w:val="003960E6"/>
    <w:rsid w:val="003961E2"/>
    <w:rsid w:val="003962E0"/>
    <w:rsid w:val="00396424"/>
    <w:rsid w:val="003965B9"/>
    <w:rsid w:val="00396B41"/>
    <w:rsid w:val="00397056"/>
    <w:rsid w:val="00397FD1"/>
    <w:rsid w:val="003A0FC4"/>
    <w:rsid w:val="003A12B1"/>
    <w:rsid w:val="003A1639"/>
    <w:rsid w:val="003A1E0A"/>
    <w:rsid w:val="003A1E5F"/>
    <w:rsid w:val="003A2903"/>
    <w:rsid w:val="003A2D9B"/>
    <w:rsid w:val="003A36D3"/>
    <w:rsid w:val="003A41C4"/>
    <w:rsid w:val="003A461C"/>
    <w:rsid w:val="003A49A9"/>
    <w:rsid w:val="003A4A65"/>
    <w:rsid w:val="003A5597"/>
    <w:rsid w:val="003A5A9C"/>
    <w:rsid w:val="003A5C2E"/>
    <w:rsid w:val="003A5C56"/>
    <w:rsid w:val="003A5D7C"/>
    <w:rsid w:val="003A62B7"/>
    <w:rsid w:val="003A63C2"/>
    <w:rsid w:val="003A63DA"/>
    <w:rsid w:val="003A677C"/>
    <w:rsid w:val="003A72F5"/>
    <w:rsid w:val="003B02F0"/>
    <w:rsid w:val="003B0616"/>
    <w:rsid w:val="003B0E37"/>
    <w:rsid w:val="003B1311"/>
    <w:rsid w:val="003B2208"/>
    <w:rsid w:val="003B26F3"/>
    <w:rsid w:val="003B34BD"/>
    <w:rsid w:val="003B38D8"/>
    <w:rsid w:val="003B3BB6"/>
    <w:rsid w:val="003B3ED2"/>
    <w:rsid w:val="003B403F"/>
    <w:rsid w:val="003B44FB"/>
    <w:rsid w:val="003B4691"/>
    <w:rsid w:val="003B4B75"/>
    <w:rsid w:val="003B574D"/>
    <w:rsid w:val="003B58BA"/>
    <w:rsid w:val="003B5AB5"/>
    <w:rsid w:val="003B5AD0"/>
    <w:rsid w:val="003B6216"/>
    <w:rsid w:val="003B624B"/>
    <w:rsid w:val="003B6288"/>
    <w:rsid w:val="003B6733"/>
    <w:rsid w:val="003B68D5"/>
    <w:rsid w:val="003B69B5"/>
    <w:rsid w:val="003B6D91"/>
    <w:rsid w:val="003B75F1"/>
    <w:rsid w:val="003B772D"/>
    <w:rsid w:val="003B7C0E"/>
    <w:rsid w:val="003C05FD"/>
    <w:rsid w:val="003C0BD1"/>
    <w:rsid w:val="003C0EEE"/>
    <w:rsid w:val="003C0F07"/>
    <w:rsid w:val="003C1075"/>
    <w:rsid w:val="003C2108"/>
    <w:rsid w:val="003C223A"/>
    <w:rsid w:val="003C228D"/>
    <w:rsid w:val="003C2930"/>
    <w:rsid w:val="003C2DCA"/>
    <w:rsid w:val="003C356C"/>
    <w:rsid w:val="003C3DA8"/>
    <w:rsid w:val="003C3F6C"/>
    <w:rsid w:val="003C45A1"/>
    <w:rsid w:val="003C4783"/>
    <w:rsid w:val="003C4D31"/>
    <w:rsid w:val="003C56D6"/>
    <w:rsid w:val="003C5F39"/>
    <w:rsid w:val="003C60B3"/>
    <w:rsid w:val="003C6242"/>
    <w:rsid w:val="003C709A"/>
    <w:rsid w:val="003C75C4"/>
    <w:rsid w:val="003C7745"/>
    <w:rsid w:val="003C7A34"/>
    <w:rsid w:val="003C7E64"/>
    <w:rsid w:val="003D05DC"/>
    <w:rsid w:val="003D06B6"/>
    <w:rsid w:val="003D06F0"/>
    <w:rsid w:val="003D09BB"/>
    <w:rsid w:val="003D116A"/>
    <w:rsid w:val="003D1FC5"/>
    <w:rsid w:val="003D2313"/>
    <w:rsid w:val="003D2486"/>
    <w:rsid w:val="003D297C"/>
    <w:rsid w:val="003D2DBA"/>
    <w:rsid w:val="003D3307"/>
    <w:rsid w:val="003D33EA"/>
    <w:rsid w:val="003D40F1"/>
    <w:rsid w:val="003D4C46"/>
    <w:rsid w:val="003D5217"/>
    <w:rsid w:val="003D5B79"/>
    <w:rsid w:val="003D5CB4"/>
    <w:rsid w:val="003D630E"/>
    <w:rsid w:val="003D6711"/>
    <w:rsid w:val="003D6DDB"/>
    <w:rsid w:val="003D7007"/>
    <w:rsid w:val="003D754A"/>
    <w:rsid w:val="003E018B"/>
    <w:rsid w:val="003E0B38"/>
    <w:rsid w:val="003E120A"/>
    <w:rsid w:val="003E1EFC"/>
    <w:rsid w:val="003E201A"/>
    <w:rsid w:val="003E283A"/>
    <w:rsid w:val="003E2891"/>
    <w:rsid w:val="003E374F"/>
    <w:rsid w:val="003E4021"/>
    <w:rsid w:val="003E41A0"/>
    <w:rsid w:val="003E41D7"/>
    <w:rsid w:val="003E47D0"/>
    <w:rsid w:val="003E4A30"/>
    <w:rsid w:val="003E5179"/>
    <w:rsid w:val="003E52CF"/>
    <w:rsid w:val="003E6331"/>
    <w:rsid w:val="003E6DEA"/>
    <w:rsid w:val="003E6F2A"/>
    <w:rsid w:val="003E716C"/>
    <w:rsid w:val="003E781F"/>
    <w:rsid w:val="003F0CF1"/>
    <w:rsid w:val="003F0E60"/>
    <w:rsid w:val="003F131D"/>
    <w:rsid w:val="003F1E7B"/>
    <w:rsid w:val="003F2AF1"/>
    <w:rsid w:val="003F3C15"/>
    <w:rsid w:val="003F43A4"/>
    <w:rsid w:val="003F4486"/>
    <w:rsid w:val="003F4E74"/>
    <w:rsid w:val="003F564A"/>
    <w:rsid w:val="003F5B51"/>
    <w:rsid w:val="003F5D7F"/>
    <w:rsid w:val="003F651E"/>
    <w:rsid w:val="003F6607"/>
    <w:rsid w:val="003F74C5"/>
    <w:rsid w:val="003F78C5"/>
    <w:rsid w:val="003F7E94"/>
    <w:rsid w:val="00400038"/>
    <w:rsid w:val="00400165"/>
    <w:rsid w:val="00401984"/>
    <w:rsid w:val="004019D5"/>
    <w:rsid w:val="00401AA6"/>
    <w:rsid w:val="00401C9E"/>
    <w:rsid w:val="0040237A"/>
    <w:rsid w:val="004024E0"/>
    <w:rsid w:val="004035A5"/>
    <w:rsid w:val="00403A1C"/>
    <w:rsid w:val="00403D57"/>
    <w:rsid w:val="00404166"/>
    <w:rsid w:val="00404820"/>
    <w:rsid w:val="004048F9"/>
    <w:rsid w:val="00405093"/>
    <w:rsid w:val="00405102"/>
    <w:rsid w:val="00405C0D"/>
    <w:rsid w:val="00405E73"/>
    <w:rsid w:val="00406D98"/>
    <w:rsid w:val="00406DA7"/>
    <w:rsid w:val="0040710B"/>
    <w:rsid w:val="004103E7"/>
    <w:rsid w:val="004104B2"/>
    <w:rsid w:val="004106D6"/>
    <w:rsid w:val="00410953"/>
    <w:rsid w:val="00410E8E"/>
    <w:rsid w:val="00411497"/>
    <w:rsid w:val="0041177C"/>
    <w:rsid w:val="0041183B"/>
    <w:rsid w:val="00411B2F"/>
    <w:rsid w:val="00412317"/>
    <w:rsid w:val="00414154"/>
    <w:rsid w:val="00414612"/>
    <w:rsid w:val="00414B1E"/>
    <w:rsid w:val="00414FEE"/>
    <w:rsid w:val="004150E9"/>
    <w:rsid w:val="00415FFF"/>
    <w:rsid w:val="00416134"/>
    <w:rsid w:val="00416D27"/>
    <w:rsid w:val="00416F6E"/>
    <w:rsid w:val="00417816"/>
    <w:rsid w:val="00417B6D"/>
    <w:rsid w:val="0042001E"/>
    <w:rsid w:val="0042059F"/>
    <w:rsid w:val="004205A4"/>
    <w:rsid w:val="004207E3"/>
    <w:rsid w:val="004223D3"/>
    <w:rsid w:val="004227BA"/>
    <w:rsid w:val="00423001"/>
    <w:rsid w:val="004234D8"/>
    <w:rsid w:val="004235A6"/>
    <w:rsid w:val="004240F6"/>
    <w:rsid w:val="0042537A"/>
    <w:rsid w:val="0042553D"/>
    <w:rsid w:val="00427410"/>
    <w:rsid w:val="00427AF4"/>
    <w:rsid w:val="00427E0B"/>
    <w:rsid w:val="00427E1C"/>
    <w:rsid w:val="004304B0"/>
    <w:rsid w:val="004307AD"/>
    <w:rsid w:val="00430F49"/>
    <w:rsid w:val="0043126F"/>
    <w:rsid w:val="004318FB"/>
    <w:rsid w:val="00431A1F"/>
    <w:rsid w:val="00431D63"/>
    <w:rsid w:val="00431E8D"/>
    <w:rsid w:val="00433606"/>
    <w:rsid w:val="0043382A"/>
    <w:rsid w:val="00433C7C"/>
    <w:rsid w:val="00434005"/>
    <w:rsid w:val="00434441"/>
    <w:rsid w:val="004348D6"/>
    <w:rsid w:val="00434937"/>
    <w:rsid w:val="00435396"/>
    <w:rsid w:val="004358EA"/>
    <w:rsid w:val="004359B3"/>
    <w:rsid w:val="0043602A"/>
    <w:rsid w:val="004364BC"/>
    <w:rsid w:val="004369B9"/>
    <w:rsid w:val="004370F6"/>
    <w:rsid w:val="004375D7"/>
    <w:rsid w:val="00437A2F"/>
    <w:rsid w:val="00437AFD"/>
    <w:rsid w:val="00437B67"/>
    <w:rsid w:val="00437E7B"/>
    <w:rsid w:val="004400AF"/>
    <w:rsid w:val="004408F3"/>
    <w:rsid w:val="00440ADB"/>
    <w:rsid w:val="0044103F"/>
    <w:rsid w:val="0044125C"/>
    <w:rsid w:val="0044126C"/>
    <w:rsid w:val="004418E2"/>
    <w:rsid w:val="0044194A"/>
    <w:rsid w:val="00441AC0"/>
    <w:rsid w:val="00441C59"/>
    <w:rsid w:val="00442333"/>
    <w:rsid w:val="0044234E"/>
    <w:rsid w:val="00442584"/>
    <w:rsid w:val="00442A13"/>
    <w:rsid w:val="00442BC9"/>
    <w:rsid w:val="00443985"/>
    <w:rsid w:val="00443B1A"/>
    <w:rsid w:val="00444332"/>
    <w:rsid w:val="004443D1"/>
    <w:rsid w:val="0044518F"/>
    <w:rsid w:val="004451CA"/>
    <w:rsid w:val="00445FFB"/>
    <w:rsid w:val="00446DFF"/>
    <w:rsid w:val="004470FA"/>
    <w:rsid w:val="00447204"/>
    <w:rsid w:val="00447663"/>
    <w:rsid w:val="004478B7"/>
    <w:rsid w:val="00450123"/>
    <w:rsid w:val="00450582"/>
    <w:rsid w:val="00450CCD"/>
    <w:rsid w:val="004510A7"/>
    <w:rsid w:val="0045124B"/>
    <w:rsid w:val="00451725"/>
    <w:rsid w:val="00452440"/>
    <w:rsid w:val="00452452"/>
    <w:rsid w:val="004526D6"/>
    <w:rsid w:val="00453299"/>
    <w:rsid w:val="00453EC9"/>
    <w:rsid w:val="00454054"/>
    <w:rsid w:val="0045415A"/>
    <w:rsid w:val="00454313"/>
    <w:rsid w:val="004543F3"/>
    <w:rsid w:val="0045487F"/>
    <w:rsid w:val="0045568C"/>
    <w:rsid w:val="00455777"/>
    <w:rsid w:val="00455E6E"/>
    <w:rsid w:val="00456B42"/>
    <w:rsid w:val="0045715B"/>
    <w:rsid w:val="00457666"/>
    <w:rsid w:val="004576B5"/>
    <w:rsid w:val="004577E5"/>
    <w:rsid w:val="004579FB"/>
    <w:rsid w:val="00457E98"/>
    <w:rsid w:val="00460052"/>
    <w:rsid w:val="004605CD"/>
    <w:rsid w:val="00460613"/>
    <w:rsid w:val="00460710"/>
    <w:rsid w:val="004607D3"/>
    <w:rsid w:val="00460CAC"/>
    <w:rsid w:val="004611F5"/>
    <w:rsid w:val="0046163B"/>
    <w:rsid w:val="00461A48"/>
    <w:rsid w:val="00462180"/>
    <w:rsid w:val="0046247A"/>
    <w:rsid w:val="004627DA"/>
    <w:rsid w:val="004627E4"/>
    <w:rsid w:val="00462CB3"/>
    <w:rsid w:val="00462D2C"/>
    <w:rsid w:val="0046321E"/>
    <w:rsid w:val="004635EE"/>
    <w:rsid w:val="004638DA"/>
    <w:rsid w:val="0046394D"/>
    <w:rsid w:val="00464274"/>
    <w:rsid w:val="004647E1"/>
    <w:rsid w:val="00464B6D"/>
    <w:rsid w:val="00465B33"/>
    <w:rsid w:val="00465DE9"/>
    <w:rsid w:val="00465E67"/>
    <w:rsid w:val="00467734"/>
    <w:rsid w:val="00467CD5"/>
    <w:rsid w:val="00467F4F"/>
    <w:rsid w:val="0047019F"/>
    <w:rsid w:val="00470449"/>
    <w:rsid w:val="0047056A"/>
    <w:rsid w:val="0047077F"/>
    <w:rsid w:val="00470871"/>
    <w:rsid w:val="00470972"/>
    <w:rsid w:val="00470A5A"/>
    <w:rsid w:val="00471B1E"/>
    <w:rsid w:val="00472B25"/>
    <w:rsid w:val="004733EE"/>
    <w:rsid w:val="00473765"/>
    <w:rsid w:val="00474169"/>
    <w:rsid w:val="00474694"/>
    <w:rsid w:val="00474C75"/>
    <w:rsid w:val="0047541A"/>
    <w:rsid w:val="00475579"/>
    <w:rsid w:val="004759D5"/>
    <w:rsid w:val="00475A4B"/>
    <w:rsid w:val="004762CF"/>
    <w:rsid w:val="004766C7"/>
    <w:rsid w:val="00476D0D"/>
    <w:rsid w:val="00476FE1"/>
    <w:rsid w:val="0047736A"/>
    <w:rsid w:val="00477628"/>
    <w:rsid w:val="0048065F"/>
    <w:rsid w:val="00480D9E"/>
    <w:rsid w:val="00480F51"/>
    <w:rsid w:val="004814E5"/>
    <w:rsid w:val="00481B23"/>
    <w:rsid w:val="00481EE1"/>
    <w:rsid w:val="00482747"/>
    <w:rsid w:val="00483BED"/>
    <w:rsid w:val="00484502"/>
    <w:rsid w:val="004848B7"/>
    <w:rsid w:val="00484DC7"/>
    <w:rsid w:val="004857B0"/>
    <w:rsid w:val="00485A87"/>
    <w:rsid w:val="00485B29"/>
    <w:rsid w:val="0048668E"/>
    <w:rsid w:val="00487CC1"/>
    <w:rsid w:val="00487D75"/>
    <w:rsid w:val="00487DBC"/>
    <w:rsid w:val="004900FB"/>
    <w:rsid w:val="0049029A"/>
    <w:rsid w:val="00490346"/>
    <w:rsid w:val="004904BA"/>
    <w:rsid w:val="0049080A"/>
    <w:rsid w:val="00490DA2"/>
    <w:rsid w:val="00490DCC"/>
    <w:rsid w:val="00490ECA"/>
    <w:rsid w:val="00491672"/>
    <w:rsid w:val="00491674"/>
    <w:rsid w:val="0049199B"/>
    <w:rsid w:val="00491B00"/>
    <w:rsid w:val="00492809"/>
    <w:rsid w:val="0049292D"/>
    <w:rsid w:val="00492DFF"/>
    <w:rsid w:val="00493582"/>
    <w:rsid w:val="004937B2"/>
    <w:rsid w:val="00493886"/>
    <w:rsid w:val="00493B98"/>
    <w:rsid w:val="00493FC4"/>
    <w:rsid w:val="00494385"/>
    <w:rsid w:val="00494836"/>
    <w:rsid w:val="00494923"/>
    <w:rsid w:val="0049519D"/>
    <w:rsid w:val="00495CC0"/>
    <w:rsid w:val="00495E3B"/>
    <w:rsid w:val="004965A8"/>
    <w:rsid w:val="00496789"/>
    <w:rsid w:val="004969CD"/>
    <w:rsid w:val="00496C4A"/>
    <w:rsid w:val="00497964"/>
    <w:rsid w:val="00497A7B"/>
    <w:rsid w:val="00497E77"/>
    <w:rsid w:val="004A06B1"/>
    <w:rsid w:val="004A1DC9"/>
    <w:rsid w:val="004A2061"/>
    <w:rsid w:val="004A2068"/>
    <w:rsid w:val="004A2954"/>
    <w:rsid w:val="004A2AFD"/>
    <w:rsid w:val="004A2B1E"/>
    <w:rsid w:val="004A336F"/>
    <w:rsid w:val="004A3A84"/>
    <w:rsid w:val="004A4BBA"/>
    <w:rsid w:val="004A5416"/>
    <w:rsid w:val="004A565C"/>
    <w:rsid w:val="004A5DDA"/>
    <w:rsid w:val="004A5DEA"/>
    <w:rsid w:val="004A6275"/>
    <w:rsid w:val="004A64BF"/>
    <w:rsid w:val="004A6D58"/>
    <w:rsid w:val="004A759E"/>
    <w:rsid w:val="004A79FF"/>
    <w:rsid w:val="004A7AC3"/>
    <w:rsid w:val="004A7B7C"/>
    <w:rsid w:val="004A7CCA"/>
    <w:rsid w:val="004A7FBD"/>
    <w:rsid w:val="004B02C2"/>
    <w:rsid w:val="004B050B"/>
    <w:rsid w:val="004B09FA"/>
    <w:rsid w:val="004B133D"/>
    <w:rsid w:val="004B2740"/>
    <w:rsid w:val="004B2A50"/>
    <w:rsid w:val="004B2C11"/>
    <w:rsid w:val="004B2DDF"/>
    <w:rsid w:val="004B32D0"/>
    <w:rsid w:val="004B3AC5"/>
    <w:rsid w:val="004B3D34"/>
    <w:rsid w:val="004B3D36"/>
    <w:rsid w:val="004B43C5"/>
    <w:rsid w:val="004B464F"/>
    <w:rsid w:val="004B4CAA"/>
    <w:rsid w:val="004B56B2"/>
    <w:rsid w:val="004B59C2"/>
    <w:rsid w:val="004B5A2A"/>
    <w:rsid w:val="004B68AB"/>
    <w:rsid w:val="004B6A0E"/>
    <w:rsid w:val="004B6C28"/>
    <w:rsid w:val="004B6E61"/>
    <w:rsid w:val="004B7C09"/>
    <w:rsid w:val="004B7E3F"/>
    <w:rsid w:val="004C0150"/>
    <w:rsid w:val="004C0289"/>
    <w:rsid w:val="004C1504"/>
    <w:rsid w:val="004C1F54"/>
    <w:rsid w:val="004C1FD7"/>
    <w:rsid w:val="004C21CD"/>
    <w:rsid w:val="004C27D0"/>
    <w:rsid w:val="004C2E54"/>
    <w:rsid w:val="004C2E5F"/>
    <w:rsid w:val="004C33E6"/>
    <w:rsid w:val="004C37E7"/>
    <w:rsid w:val="004C3AD7"/>
    <w:rsid w:val="004C494B"/>
    <w:rsid w:val="004C49D0"/>
    <w:rsid w:val="004C4B55"/>
    <w:rsid w:val="004C611F"/>
    <w:rsid w:val="004C65AF"/>
    <w:rsid w:val="004C6821"/>
    <w:rsid w:val="004C6836"/>
    <w:rsid w:val="004C6EA5"/>
    <w:rsid w:val="004C756B"/>
    <w:rsid w:val="004D05AF"/>
    <w:rsid w:val="004D08FD"/>
    <w:rsid w:val="004D0F4D"/>
    <w:rsid w:val="004D1BED"/>
    <w:rsid w:val="004D2D27"/>
    <w:rsid w:val="004D2F63"/>
    <w:rsid w:val="004D30E8"/>
    <w:rsid w:val="004D33DC"/>
    <w:rsid w:val="004D3426"/>
    <w:rsid w:val="004D3452"/>
    <w:rsid w:val="004D441F"/>
    <w:rsid w:val="004D49CA"/>
    <w:rsid w:val="004D5388"/>
    <w:rsid w:val="004D553E"/>
    <w:rsid w:val="004D58B3"/>
    <w:rsid w:val="004D5EA8"/>
    <w:rsid w:val="004D6734"/>
    <w:rsid w:val="004D771A"/>
    <w:rsid w:val="004D7A2F"/>
    <w:rsid w:val="004D7B39"/>
    <w:rsid w:val="004E0128"/>
    <w:rsid w:val="004E0216"/>
    <w:rsid w:val="004E055C"/>
    <w:rsid w:val="004E1011"/>
    <w:rsid w:val="004E11BD"/>
    <w:rsid w:val="004E17F1"/>
    <w:rsid w:val="004E1816"/>
    <w:rsid w:val="004E1D5D"/>
    <w:rsid w:val="004E2145"/>
    <w:rsid w:val="004E22FD"/>
    <w:rsid w:val="004E2813"/>
    <w:rsid w:val="004E2F67"/>
    <w:rsid w:val="004E3420"/>
    <w:rsid w:val="004E3CFD"/>
    <w:rsid w:val="004E3FCA"/>
    <w:rsid w:val="004E42A6"/>
    <w:rsid w:val="004E4602"/>
    <w:rsid w:val="004E4E66"/>
    <w:rsid w:val="004E4FAD"/>
    <w:rsid w:val="004E56FE"/>
    <w:rsid w:val="004E587D"/>
    <w:rsid w:val="004E61F8"/>
    <w:rsid w:val="004E6CC1"/>
    <w:rsid w:val="004E6D3D"/>
    <w:rsid w:val="004E6E94"/>
    <w:rsid w:val="004E71CD"/>
    <w:rsid w:val="004E740A"/>
    <w:rsid w:val="004E77C4"/>
    <w:rsid w:val="004E7DFC"/>
    <w:rsid w:val="004E7EA1"/>
    <w:rsid w:val="004F0679"/>
    <w:rsid w:val="004F0E57"/>
    <w:rsid w:val="004F1277"/>
    <w:rsid w:val="004F187A"/>
    <w:rsid w:val="004F1997"/>
    <w:rsid w:val="004F281C"/>
    <w:rsid w:val="004F384C"/>
    <w:rsid w:val="004F39EB"/>
    <w:rsid w:val="004F3F0B"/>
    <w:rsid w:val="004F565C"/>
    <w:rsid w:val="004F6234"/>
    <w:rsid w:val="004F6457"/>
    <w:rsid w:val="004F6986"/>
    <w:rsid w:val="004F6AD2"/>
    <w:rsid w:val="004F6F53"/>
    <w:rsid w:val="004F72C6"/>
    <w:rsid w:val="004F7B8C"/>
    <w:rsid w:val="0050056D"/>
    <w:rsid w:val="00500922"/>
    <w:rsid w:val="00500A89"/>
    <w:rsid w:val="005012D0"/>
    <w:rsid w:val="00501AAF"/>
    <w:rsid w:val="00502194"/>
    <w:rsid w:val="005026CD"/>
    <w:rsid w:val="00502A6E"/>
    <w:rsid w:val="00502E7A"/>
    <w:rsid w:val="00502EF6"/>
    <w:rsid w:val="005037C7"/>
    <w:rsid w:val="00503C2F"/>
    <w:rsid w:val="005041A9"/>
    <w:rsid w:val="00504445"/>
    <w:rsid w:val="005047C0"/>
    <w:rsid w:val="00504AEF"/>
    <w:rsid w:val="00505F67"/>
    <w:rsid w:val="005065A5"/>
    <w:rsid w:val="00506D61"/>
    <w:rsid w:val="00506E1A"/>
    <w:rsid w:val="00507152"/>
    <w:rsid w:val="00507256"/>
    <w:rsid w:val="005075FD"/>
    <w:rsid w:val="0050762D"/>
    <w:rsid w:val="005078A5"/>
    <w:rsid w:val="00507B79"/>
    <w:rsid w:val="00510094"/>
    <w:rsid w:val="0051018F"/>
    <w:rsid w:val="0051049D"/>
    <w:rsid w:val="0051074D"/>
    <w:rsid w:val="00510E86"/>
    <w:rsid w:val="00510EF9"/>
    <w:rsid w:val="00511572"/>
    <w:rsid w:val="00511985"/>
    <w:rsid w:val="00511BB6"/>
    <w:rsid w:val="0051263E"/>
    <w:rsid w:val="00512675"/>
    <w:rsid w:val="0051338C"/>
    <w:rsid w:val="00513A66"/>
    <w:rsid w:val="00513A79"/>
    <w:rsid w:val="00513BE8"/>
    <w:rsid w:val="00513C55"/>
    <w:rsid w:val="0051421C"/>
    <w:rsid w:val="005144D7"/>
    <w:rsid w:val="00514834"/>
    <w:rsid w:val="00514ADA"/>
    <w:rsid w:val="00515212"/>
    <w:rsid w:val="005159C2"/>
    <w:rsid w:val="00515E74"/>
    <w:rsid w:val="00516405"/>
    <w:rsid w:val="005171B3"/>
    <w:rsid w:val="00517B00"/>
    <w:rsid w:val="00517B97"/>
    <w:rsid w:val="00517D3E"/>
    <w:rsid w:val="00517FC0"/>
    <w:rsid w:val="005202E2"/>
    <w:rsid w:val="005207CE"/>
    <w:rsid w:val="00520C6B"/>
    <w:rsid w:val="00520D61"/>
    <w:rsid w:val="005211AC"/>
    <w:rsid w:val="00521503"/>
    <w:rsid w:val="00521F68"/>
    <w:rsid w:val="005220FE"/>
    <w:rsid w:val="005223D6"/>
    <w:rsid w:val="00522490"/>
    <w:rsid w:val="0052296D"/>
    <w:rsid w:val="005231EC"/>
    <w:rsid w:val="00523D51"/>
    <w:rsid w:val="00524C47"/>
    <w:rsid w:val="005256C3"/>
    <w:rsid w:val="005256F6"/>
    <w:rsid w:val="00525783"/>
    <w:rsid w:val="00525A79"/>
    <w:rsid w:val="00525C87"/>
    <w:rsid w:val="00525D49"/>
    <w:rsid w:val="005261A3"/>
    <w:rsid w:val="00526603"/>
    <w:rsid w:val="00526B28"/>
    <w:rsid w:val="00526E4B"/>
    <w:rsid w:val="00526FD7"/>
    <w:rsid w:val="005270AF"/>
    <w:rsid w:val="00527225"/>
    <w:rsid w:val="005274E3"/>
    <w:rsid w:val="0052768D"/>
    <w:rsid w:val="00527BB3"/>
    <w:rsid w:val="00527DC4"/>
    <w:rsid w:val="005301F5"/>
    <w:rsid w:val="005304EB"/>
    <w:rsid w:val="00530974"/>
    <w:rsid w:val="0053099F"/>
    <w:rsid w:val="005310A5"/>
    <w:rsid w:val="00531196"/>
    <w:rsid w:val="005313B5"/>
    <w:rsid w:val="0053184A"/>
    <w:rsid w:val="00531983"/>
    <w:rsid w:val="00532106"/>
    <w:rsid w:val="00532978"/>
    <w:rsid w:val="005331F9"/>
    <w:rsid w:val="00533262"/>
    <w:rsid w:val="00533F12"/>
    <w:rsid w:val="00533F6E"/>
    <w:rsid w:val="005341CF"/>
    <w:rsid w:val="00534593"/>
    <w:rsid w:val="0053464F"/>
    <w:rsid w:val="00534956"/>
    <w:rsid w:val="00534BCC"/>
    <w:rsid w:val="00535776"/>
    <w:rsid w:val="00535B9E"/>
    <w:rsid w:val="00535EA1"/>
    <w:rsid w:val="00535F44"/>
    <w:rsid w:val="0053603A"/>
    <w:rsid w:val="0053618E"/>
    <w:rsid w:val="005362C1"/>
    <w:rsid w:val="00536797"/>
    <w:rsid w:val="005367FA"/>
    <w:rsid w:val="00536886"/>
    <w:rsid w:val="00536896"/>
    <w:rsid w:val="00536E4E"/>
    <w:rsid w:val="005378A2"/>
    <w:rsid w:val="005401E8"/>
    <w:rsid w:val="005402F8"/>
    <w:rsid w:val="0054062B"/>
    <w:rsid w:val="00540C04"/>
    <w:rsid w:val="00540F14"/>
    <w:rsid w:val="00541288"/>
    <w:rsid w:val="005413BB"/>
    <w:rsid w:val="00541621"/>
    <w:rsid w:val="005416A5"/>
    <w:rsid w:val="00541A94"/>
    <w:rsid w:val="00541DAC"/>
    <w:rsid w:val="00541E87"/>
    <w:rsid w:val="00542474"/>
    <w:rsid w:val="0054318E"/>
    <w:rsid w:val="00543E34"/>
    <w:rsid w:val="005447AB"/>
    <w:rsid w:val="00544CBD"/>
    <w:rsid w:val="0054503B"/>
    <w:rsid w:val="00545EE0"/>
    <w:rsid w:val="00546155"/>
    <w:rsid w:val="005462FA"/>
    <w:rsid w:val="005463B7"/>
    <w:rsid w:val="005473C1"/>
    <w:rsid w:val="005473C2"/>
    <w:rsid w:val="005474AE"/>
    <w:rsid w:val="005476D9"/>
    <w:rsid w:val="00547746"/>
    <w:rsid w:val="005477BD"/>
    <w:rsid w:val="005479C4"/>
    <w:rsid w:val="00547E93"/>
    <w:rsid w:val="005500C0"/>
    <w:rsid w:val="00550270"/>
    <w:rsid w:val="0055043D"/>
    <w:rsid w:val="00550441"/>
    <w:rsid w:val="005514D9"/>
    <w:rsid w:val="005521F4"/>
    <w:rsid w:val="00552C48"/>
    <w:rsid w:val="00552E92"/>
    <w:rsid w:val="00553813"/>
    <w:rsid w:val="00553C4E"/>
    <w:rsid w:val="005540EF"/>
    <w:rsid w:val="0055439E"/>
    <w:rsid w:val="00554A58"/>
    <w:rsid w:val="00554E46"/>
    <w:rsid w:val="00555563"/>
    <w:rsid w:val="00555CC6"/>
    <w:rsid w:val="00556D3C"/>
    <w:rsid w:val="0055718B"/>
    <w:rsid w:val="0055795F"/>
    <w:rsid w:val="00557E9B"/>
    <w:rsid w:val="00557EE4"/>
    <w:rsid w:val="00560498"/>
    <w:rsid w:val="00561307"/>
    <w:rsid w:val="005613B5"/>
    <w:rsid w:val="0056173D"/>
    <w:rsid w:val="0056229A"/>
    <w:rsid w:val="00562669"/>
    <w:rsid w:val="0056322E"/>
    <w:rsid w:val="0056383B"/>
    <w:rsid w:val="00563D7E"/>
    <w:rsid w:val="00564BB6"/>
    <w:rsid w:val="00565DFB"/>
    <w:rsid w:val="005664B7"/>
    <w:rsid w:val="005664E1"/>
    <w:rsid w:val="0056665D"/>
    <w:rsid w:val="00566689"/>
    <w:rsid w:val="0056700A"/>
    <w:rsid w:val="00567121"/>
    <w:rsid w:val="00567520"/>
    <w:rsid w:val="00567AC1"/>
    <w:rsid w:val="00567E1F"/>
    <w:rsid w:val="00570733"/>
    <w:rsid w:val="00570B6C"/>
    <w:rsid w:val="00570F41"/>
    <w:rsid w:val="0057152A"/>
    <w:rsid w:val="0057166D"/>
    <w:rsid w:val="005716E9"/>
    <w:rsid w:val="00572895"/>
    <w:rsid w:val="005736AB"/>
    <w:rsid w:val="00573746"/>
    <w:rsid w:val="00573861"/>
    <w:rsid w:val="00573970"/>
    <w:rsid w:val="00573B6E"/>
    <w:rsid w:val="00574A12"/>
    <w:rsid w:val="0057604D"/>
    <w:rsid w:val="005761C4"/>
    <w:rsid w:val="005768A2"/>
    <w:rsid w:val="0057693E"/>
    <w:rsid w:val="00576C64"/>
    <w:rsid w:val="00576CB0"/>
    <w:rsid w:val="00576DCD"/>
    <w:rsid w:val="00576F68"/>
    <w:rsid w:val="00577043"/>
    <w:rsid w:val="005809B4"/>
    <w:rsid w:val="005812FC"/>
    <w:rsid w:val="00581A6A"/>
    <w:rsid w:val="00581B46"/>
    <w:rsid w:val="00581CC7"/>
    <w:rsid w:val="00582380"/>
    <w:rsid w:val="00582409"/>
    <w:rsid w:val="00582560"/>
    <w:rsid w:val="005827E6"/>
    <w:rsid w:val="00582DC9"/>
    <w:rsid w:val="0058307F"/>
    <w:rsid w:val="00584F10"/>
    <w:rsid w:val="00585012"/>
    <w:rsid w:val="005856D0"/>
    <w:rsid w:val="00585C5F"/>
    <w:rsid w:val="00585CF8"/>
    <w:rsid w:val="00585D2A"/>
    <w:rsid w:val="00585D95"/>
    <w:rsid w:val="00586360"/>
    <w:rsid w:val="005874B8"/>
    <w:rsid w:val="0058751F"/>
    <w:rsid w:val="00590397"/>
    <w:rsid w:val="0059043E"/>
    <w:rsid w:val="0059044A"/>
    <w:rsid w:val="0059057A"/>
    <w:rsid w:val="00591232"/>
    <w:rsid w:val="00591376"/>
    <w:rsid w:val="00591BC0"/>
    <w:rsid w:val="00591F0C"/>
    <w:rsid w:val="00592930"/>
    <w:rsid w:val="00592FD6"/>
    <w:rsid w:val="0059301C"/>
    <w:rsid w:val="005945DA"/>
    <w:rsid w:val="00594AEE"/>
    <w:rsid w:val="00594CAF"/>
    <w:rsid w:val="005959C7"/>
    <w:rsid w:val="005962A0"/>
    <w:rsid w:val="0059663C"/>
    <w:rsid w:val="0059677F"/>
    <w:rsid w:val="005967A3"/>
    <w:rsid w:val="00596E7B"/>
    <w:rsid w:val="0059722A"/>
    <w:rsid w:val="005974E1"/>
    <w:rsid w:val="00597586"/>
    <w:rsid w:val="00597659"/>
    <w:rsid w:val="00597821"/>
    <w:rsid w:val="005A0262"/>
    <w:rsid w:val="005A042E"/>
    <w:rsid w:val="005A078E"/>
    <w:rsid w:val="005A0AA2"/>
    <w:rsid w:val="005A0E0E"/>
    <w:rsid w:val="005A10CC"/>
    <w:rsid w:val="005A1574"/>
    <w:rsid w:val="005A1819"/>
    <w:rsid w:val="005A2472"/>
    <w:rsid w:val="005A258C"/>
    <w:rsid w:val="005A277D"/>
    <w:rsid w:val="005A289B"/>
    <w:rsid w:val="005A3437"/>
    <w:rsid w:val="005A3E95"/>
    <w:rsid w:val="005A3F4E"/>
    <w:rsid w:val="005A42D7"/>
    <w:rsid w:val="005A5006"/>
    <w:rsid w:val="005A5023"/>
    <w:rsid w:val="005A52C0"/>
    <w:rsid w:val="005A578B"/>
    <w:rsid w:val="005A5BF8"/>
    <w:rsid w:val="005A7B2B"/>
    <w:rsid w:val="005B0104"/>
    <w:rsid w:val="005B0B1B"/>
    <w:rsid w:val="005B18DE"/>
    <w:rsid w:val="005B1A72"/>
    <w:rsid w:val="005B2139"/>
    <w:rsid w:val="005B2C49"/>
    <w:rsid w:val="005B2D09"/>
    <w:rsid w:val="005B2D61"/>
    <w:rsid w:val="005B3173"/>
    <w:rsid w:val="005B34D8"/>
    <w:rsid w:val="005B3CE7"/>
    <w:rsid w:val="005B3DB6"/>
    <w:rsid w:val="005B458B"/>
    <w:rsid w:val="005B47EC"/>
    <w:rsid w:val="005B48AC"/>
    <w:rsid w:val="005B4AE2"/>
    <w:rsid w:val="005B4F5E"/>
    <w:rsid w:val="005B53CF"/>
    <w:rsid w:val="005B5465"/>
    <w:rsid w:val="005B5686"/>
    <w:rsid w:val="005B5969"/>
    <w:rsid w:val="005B604F"/>
    <w:rsid w:val="005B658D"/>
    <w:rsid w:val="005B7242"/>
    <w:rsid w:val="005B72E9"/>
    <w:rsid w:val="005B7C30"/>
    <w:rsid w:val="005B7DAA"/>
    <w:rsid w:val="005C00E4"/>
    <w:rsid w:val="005C0224"/>
    <w:rsid w:val="005C0356"/>
    <w:rsid w:val="005C0493"/>
    <w:rsid w:val="005C0DAA"/>
    <w:rsid w:val="005C1088"/>
    <w:rsid w:val="005C1427"/>
    <w:rsid w:val="005C200B"/>
    <w:rsid w:val="005C225D"/>
    <w:rsid w:val="005C2926"/>
    <w:rsid w:val="005C2A67"/>
    <w:rsid w:val="005C2C73"/>
    <w:rsid w:val="005C2D49"/>
    <w:rsid w:val="005C323C"/>
    <w:rsid w:val="005C32CA"/>
    <w:rsid w:val="005C3A5B"/>
    <w:rsid w:val="005C3A8C"/>
    <w:rsid w:val="005C3BC0"/>
    <w:rsid w:val="005C3F6E"/>
    <w:rsid w:val="005C4172"/>
    <w:rsid w:val="005C45A7"/>
    <w:rsid w:val="005C4981"/>
    <w:rsid w:val="005C49B1"/>
    <w:rsid w:val="005C56B4"/>
    <w:rsid w:val="005C5B1F"/>
    <w:rsid w:val="005C5C6A"/>
    <w:rsid w:val="005C66B7"/>
    <w:rsid w:val="005C7386"/>
    <w:rsid w:val="005C7526"/>
    <w:rsid w:val="005C75CF"/>
    <w:rsid w:val="005C75F8"/>
    <w:rsid w:val="005C79C2"/>
    <w:rsid w:val="005D0210"/>
    <w:rsid w:val="005D0C99"/>
    <w:rsid w:val="005D1FC8"/>
    <w:rsid w:val="005D211E"/>
    <w:rsid w:val="005D2399"/>
    <w:rsid w:val="005D23EE"/>
    <w:rsid w:val="005D2511"/>
    <w:rsid w:val="005D3304"/>
    <w:rsid w:val="005D331E"/>
    <w:rsid w:val="005D3F89"/>
    <w:rsid w:val="005D4DA6"/>
    <w:rsid w:val="005D558E"/>
    <w:rsid w:val="005D712A"/>
    <w:rsid w:val="005D72F9"/>
    <w:rsid w:val="005D74B2"/>
    <w:rsid w:val="005D7D09"/>
    <w:rsid w:val="005E155A"/>
    <w:rsid w:val="005E20FA"/>
    <w:rsid w:val="005E33BB"/>
    <w:rsid w:val="005E3633"/>
    <w:rsid w:val="005E3711"/>
    <w:rsid w:val="005E4120"/>
    <w:rsid w:val="005E4473"/>
    <w:rsid w:val="005E4568"/>
    <w:rsid w:val="005E47C2"/>
    <w:rsid w:val="005E490F"/>
    <w:rsid w:val="005E4C50"/>
    <w:rsid w:val="005E50B2"/>
    <w:rsid w:val="005E5234"/>
    <w:rsid w:val="005E533F"/>
    <w:rsid w:val="005E74C4"/>
    <w:rsid w:val="005E75F3"/>
    <w:rsid w:val="005E7D29"/>
    <w:rsid w:val="005F0978"/>
    <w:rsid w:val="005F0B93"/>
    <w:rsid w:val="005F1C95"/>
    <w:rsid w:val="005F1F22"/>
    <w:rsid w:val="005F2A4E"/>
    <w:rsid w:val="005F2C6A"/>
    <w:rsid w:val="005F2DF8"/>
    <w:rsid w:val="005F341A"/>
    <w:rsid w:val="005F4749"/>
    <w:rsid w:val="005F58B3"/>
    <w:rsid w:val="005F5ED4"/>
    <w:rsid w:val="005F653F"/>
    <w:rsid w:val="005F6C5A"/>
    <w:rsid w:val="005F7780"/>
    <w:rsid w:val="005F79FF"/>
    <w:rsid w:val="005F7C92"/>
    <w:rsid w:val="005F7F31"/>
    <w:rsid w:val="00600B2C"/>
    <w:rsid w:val="006021A9"/>
    <w:rsid w:val="0060225F"/>
    <w:rsid w:val="00602373"/>
    <w:rsid w:val="0060237C"/>
    <w:rsid w:val="0060260F"/>
    <w:rsid w:val="00602771"/>
    <w:rsid w:val="00602831"/>
    <w:rsid w:val="00602AB8"/>
    <w:rsid w:val="00602C14"/>
    <w:rsid w:val="00602E4E"/>
    <w:rsid w:val="00603C6B"/>
    <w:rsid w:val="006045CB"/>
    <w:rsid w:val="0060471F"/>
    <w:rsid w:val="006049A2"/>
    <w:rsid w:val="00604C13"/>
    <w:rsid w:val="0060508A"/>
    <w:rsid w:val="00605925"/>
    <w:rsid w:val="00606338"/>
    <w:rsid w:val="00606A60"/>
    <w:rsid w:val="00607420"/>
    <w:rsid w:val="006076AF"/>
    <w:rsid w:val="006076EE"/>
    <w:rsid w:val="0060773D"/>
    <w:rsid w:val="00607D1A"/>
    <w:rsid w:val="006106A2"/>
    <w:rsid w:val="00611837"/>
    <w:rsid w:val="00611B00"/>
    <w:rsid w:val="0061226E"/>
    <w:rsid w:val="00612A6E"/>
    <w:rsid w:val="0061351F"/>
    <w:rsid w:val="006138DF"/>
    <w:rsid w:val="00613A25"/>
    <w:rsid w:val="00613D9E"/>
    <w:rsid w:val="00614347"/>
    <w:rsid w:val="006148A9"/>
    <w:rsid w:val="00614A9B"/>
    <w:rsid w:val="00614C2F"/>
    <w:rsid w:val="0061515A"/>
    <w:rsid w:val="00615186"/>
    <w:rsid w:val="00615339"/>
    <w:rsid w:val="00615A6D"/>
    <w:rsid w:val="00615D47"/>
    <w:rsid w:val="00616817"/>
    <w:rsid w:val="00616ACE"/>
    <w:rsid w:val="006171BC"/>
    <w:rsid w:val="00617D47"/>
    <w:rsid w:val="006204DA"/>
    <w:rsid w:val="006207BB"/>
    <w:rsid w:val="00620993"/>
    <w:rsid w:val="006209D6"/>
    <w:rsid w:val="00620C70"/>
    <w:rsid w:val="00621268"/>
    <w:rsid w:val="0062158C"/>
    <w:rsid w:val="0062174C"/>
    <w:rsid w:val="0062194B"/>
    <w:rsid w:val="00621EF3"/>
    <w:rsid w:val="0062213F"/>
    <w:rsid w:val="006231AC"/>
    <w:rsid w:val="0062334C"/>
    <w:rsid w:val="006235EF"/>
    <w:rsid w:val="00623B43"/>
    <w:rsid w:val="00623FC5"/>
    <w:rsid w:val="006242A3"/>
    <w:rsid w:val="00624D34"/>
    <w:rsid w:val="00624E33"/>
    <w:rsid w:val="0062541E"/>
    <w:rsid w:val="00625645"/>
    <w:rsid w:val="0062775D"/>
    <w:rsid w:val="00627C94"/>
    <w:rsid w:val="00627D87"/>
    <w:rsid w:val="00627F09"/>
    <w:rsid w:val="00627FBF"/>
    <w:rsid w:val="00627FE4"/>
    <w:rsid w:val="00630287"/>
    <w:rsid w:val="00630770"/>
    <w:rsid w:val="00631180"/>
    <w:rsid w:val="006312BD"/>
    <w:rsid w:val="006313E5"/>
    <w:rsid w:val="006316F7"/>
    <w:rsid w:val="00631A1B"/>
    <w:rsid w:val="00632979"/>
    <w:rsid w:val="0063309A"/>
    <w:rsid w:val="0063314B"/>
    <w:rsid w:val="0063330A"/>
    <w:rsid w:val="00633588"/>
    <w:rsid w:val="0063365D"/>
    <w:rsid w:val="00633E67"/>
    <w:rsid w:val="00633FB1"/>
    <w:rsid w:val="0063402F"/>
    <w:rsid w:val="006344D0"/>
    <w:rsid w:val="00634511"/>
    <w:rsid w:val="0063468E"/>
    <w:rsid w:val="00634AD6"/>
    <w:rsid w:val="00634B14"/>
    <w:rsid w:val="006358B2"/>
    <w:rsid w:val="006361B1"/>
    <w:rsid w:val="00636A57"/>
    <w:rsid w:val="00636FBA"/>
    <w:rsid w:val="00637953"/>
    <w:rsid w:val="00637A12"/>
    <w:rsid w:val="00637C51"/>
    <w:rsid w:val="00637CF7"/>
    <w:rsid w:val="00637ED6"/>
    <w:rsid w:val="00640B58"/>
    <w:rsid w:val="00641409"/>
    <w:rsid w:val="006420B6"/>
    <w:rsid w:val="00642817"/>
    <w:rsid w:val="00642DF6"/>
    <w:rsid w:val="00642EAA"/>
    <w:rsid w:val="00642F63"/>
    <w:rsid w:val="006430BD"/>
    <w:rsid w:val="00643412"/>
    <w:rsid w:val="00643649"/>
    <w:rsid w:val="006436DA"/>
    <w:rsid w:val="00643EEB"/>
    <w:rsid w:val="0064454A"/>
    <w:rsid w:val="00644854"/>
    <w:rsid w:val="00645637"/>
    <w:rsid w:val="00645A44"/>
    <w:rsid w:val="00645BF6"/>
    <w:rsid w:val="00645D13"/>
    <w:rsid w:val="00645D4E"/>
    <w:rsid w:val="00645F08"/>
    <w:rsid w:val="00646823"/>
    <w:rsid w:val="00646CA7"/>
    <w:rsid w:val="00647714"/>
    <w:rsid w:val="00650370"/>
    <w:rsid w:val="00650570"/>
    <w:rsid w:val="00650AA8"/>
    <w:rsid w:val="00650C6E"/>
    <w:rsid w:val="00651019"/>
    <w:rsid w:val="006519A7"/>
    <w:rsid w:val="006522E3"/>
    <w:rsid w:val="00652C4E"/>
    <w:rsid w:val="00653776"/>
    <w:rsid w:val="006538D9"/>
    <w:rsid w:val="006538FC"/>
    <w:rsid w:val="006539A9"/>
    <w:rsid w:val="00653ED2"/>
    <w:rsid w:val="00654548"/>
    <w:rsid w:val="006546E7"/>
    <w:rsid w:val="00654884"/>
    <w:rsid w:val="006551BE"/>
    <w:rsid w:val="00656FDC"/>
    <w:rsid w:val="0065709F"/>
    <w:rsid w:val="006574E4"/>
    <w:rsid w:val="00657530"/>
    <w:rsid w:val="0065761A"/>
    <w:rsid w:val="00657EFF"/>
    <w:rsid w:val="006603F8"/>
    <w:rsid w:val="00660E0F"/>
    <w:rsid w:val="00661B3A"/>
    <w:rsid w:val="00662214"/>
    <w:rsid w:val="00662CB8"/>
    <w:rsid w:val="006635C2"/>
    <w:rsid w:val="00663E83"/>
    <w:rsid w:val="00663EAA"/>
    <w:rsid w:val="00663F98"/>
    <w:rsid w:val="006644E7"/>
    <w:rsid w:val="00664620"/>
    <w:rsid w:val="006646E2"/>
    <w:rsid w:val="00664D4A"/>
    <w:rsid w:val="006652F7"/>
    <w:rsid w:val="0066561F"/>
    <w:rsid w:val="0066647A"/>
    <w:rsid w:val="00666700"/>
    <w:rsid w:val="00666DA9"/>
    <w:rsid w:val="00667913"/>
    <w:rsid w:val="006679B5"/>
    <w:rsid w:val="00667AFD"/>
    <w:rsid w:val="00670515"/>
    <w:rsid w:val="00670928"/>
    <w:rsid w:val="00670C49"/>
    <w:rsid w:val="00670F11"/>
    <w:rsid w:val="00671520"/>
    <w:rsid w:val="0067186D"/>
    <w:rsid w:val="00671BBE"/>
    <w:rsid w:val="006721A6"/>
    <w:rsid w:val="00672BE9"/>
    <w:rsid w:val="0067312A"/>
    <w:rsid w:val="00673F42"/>
    <w:rsid w:val="0067448A"/>
    <w:rsid w:val="0067478A"/>
    <w:rsid w:val="00674924"/>
    <w:rsid w:val="00674FB8"/>
    <w:rsid w:val="00675746"/>
    <w:rsid w:val="00675CE1"/>
    <w:rsid w:val="0067642D"/>
    <w:rsid w:val="006766D9"/>
    <w:rsid w:val="006770A9"/>
    <w:rsid w:val="006777BD"/>
    <w:rsid w:val="00677B62"/>
    <w:rsid w:val="00677D83"/>
    <w:rsid w:val="00677E37"/>
    <w:rsid w:val="00677EA8"/>
    <w:rsid w:val="0068095E"/>
    <w:rsid w:val="00680B0F"/>
    <w:rsid w:val="0068172F"/>
    <w:rsid w:val="0068176B"/>
    <w:rsid w:val="00681F77"/>
    <w:rsid w:val="0068270A"/>
    <w:rsid w:val="00682921"/>
    <w:rsid w:val="00682C69"/>
    <w:rsid w:val="006831E9"/>
    <w:rsid w:val="00683214"/>
    <w:rsid w:val="00683AE0"/>
    <w:rsid w:val="00683B7C"/>
    <w:rsid w:val="00683CFB"/>
    <w:rsid w:val="00683D86"/>
    <w:rsid w:val="00684076"/>
    <w:rsid w:val="006847F4"/>
    <w:rsid w:val="0068542B"/>
    <w:rsid w:val="00685A70"/>
    <w:rsid w:val="00685ECF"/>
    <w:rsid w:val="00686089"/>
    <w:rsid w:val="0068621D"/>
    <w:rsid w:val="00686262"/>
    <w:rsid w:val="00686A06"/>
    <w:rsid w:val="00686B3F"/>
    <w:rsid w:val="00686F24"/>
    <w:rsid w:val="00686F48"/>
    <w:rsid w:val="006878C2"/>
    <w:rsid w:val="00687C61"/>
    <w:rsid w:val="00687E75"/>
    <w:rsid w:val="006918C8"/>
    <w:rsid w:val="00691A87"/>
    <w:rsid w:val="00691B77"/>
    <w:rsid w:val="00691E07"/>
    <w:rsid w:val="00691FB3"/>
    <w:rsid w:val="006927E6"/>
    <w:rsid w:val="00692D65"/>
    <w:rsid w:val="00694277"/>
    <w:rsid w:val="0069455A"/>
    <w:rsid w:val="00694648"/>
    <w:rsid w:val="00694F4F"/>
    <w:rsid w:val="0069610F"/>
    <w:rsid w:val="006961E1"/>
    <w:rsid w:val="00696692"/>
    <w:rsid w:val="00696DE5"/>
    <w:rsid w:val="00697106"/>
    <w:rsid w:val="006973F6"/>
    <w:rsid w:val="006A08AC"/>
    <w:rsid w:val="006A0998"/>
    <w:rsid w:val="006A0ECF"/>
    <w:rsid w:val="006A0EFD"/>
    <w:rsid w:val="006A10C9"/>
    <w:rsid w:val="006A1A0D"/>
    <w:rsid w:val="006A1C85"/>
    <w:rsid w:val="006A2515"/>
    <w:rsid w:val="006A2532"/>
    <w:rsid w:val="006A2673"/>
    <w:rsid w:val="006A2AC5"/>
    <w:rsid w:val="006A3152"/>
    <w:rsid w:val="006A31BF"/>
    <w:rsid w:val="006A34D6"/>
    <w:rsid w:val="006A37C8"/>
    <w:rsid w:val="006A3ACC"/>
    <w:rsid w:val="006A3ECE"/>
    <w:rsid w:val="006A467C"/>
    <w:rsid w:val="006A4A72"/>
    <w:rsid w:val="006A5333"/>
    <w:rsid w:val="006A5424"/>
    <w:rsid w:val="006A5673"/>
    <w:rsid w:val="006A58C0"/>
    <w:rsid w:val="006A59FD"/>
    <w:rsid w:val="006A6022"/>
    <w:rsid w:val="006A6B03"/>
    <w:rsid w:val="006A6F64"/>
    <w:rsid w:val="006A7C30"/>
    <w:rsid w:val="006A7F86"/>
    <w:rsid w:val="006B0860"/>
    <w:rsid w:val="006B218B"/>
    <w:rsid w:val="006B37F7"/>
    <w:rsid w:val="006B3B2D"/>
    <w:rsid w:val="006B4019"/>
    <w:rsid w:val="006B54DD"/>
    <w:rsid w:val="006B61AF"/>
    <w:rsid w:val="006B61F3"/>
    <w:rsid w:val="006B6382"/>
    <w:rsid w:val="006B74A2"/>
    <w:rsid w:val="006B75D7"/>
    <w:rsid w:val="006B75EB"/>
    <w:rsid w:val="006B773A"/>
    <w:rsid w:val="006C0139"/>
    <w:rsid w:val="006C0171"/>
    <w:rsid w:val="006C0255"/>
    <w:rsid w:val="006C0680"/>
    <w:rsid w:val="006C0E33"/>
    <w:rsid w:val="006C12F0"/>
    <w:rsid w:val="006C16C7"/>
    <w:rsid w:val="006C17A4"/>
    <w:rsid w:val="006C2321"/>
    <w:rsid w:val="006C2463"/>
    <w:rsid w:val="006C2920"/>
    <w:rsid w:val="006C2A77"/>
    <w:rsid w:val="006C3533"/>
    <w:rsid w:val="006C3B60"/>
    <w:rsid w:val="006C4446"/>
    <w:rsid w:val="006C4852"/>
    <w:rsid w:val="006C4915"/>
    <w:rsid w:val="006C543F"/>
    <w:rsid w:val="006C57D2"/>
    <w:rsid w:val="006C6203"/>
    <w:rsid w:val="006C6488"/>
    <w:rsid w:val="006C6572"/>
    <w:rsid w:val="006C7716"/>
    <w:rsid w:val="006C78FE"/>
    <w:rsid w:val="006C790A"/>
    <w:rsid w:val="006C796F"/>
    <w:rsid w:val="006C7B8D"/>
    <w:rsid w:val="006C7CE6"/>
    <w:rsid w:val="006D0598"/>
    <w:rsid w:val="006D0765"/>
    <w:rsid w:val="006D09A3"/>
    <w:rsid w:val="006D0BCA"/>
    <w:rsid w:val="006D18A6"/>
    <w:rsid w:val="006D1A93"/>
    <w:rsid w:val="006D2A4D"/>
    <w:rsid w:val="006D2B7E"/>
    <w:rsid w:val="006D2EBA"/>
    <w:rsid w:val="006D3115"/>
    <w:rsid w:val="006D3488"/>
    <w:rsid w:val="006D34E7"/>
    <w:rsid w:val="006D3C49"/>
    <w:rsid w:val="006D405A"/>
    <w:rsid w:val="006D4396"/>
    <w:rsid w:val="006D48DA"/>
    <w:rsid w:val="006D4930"/>
    <w:rsid w:val="006D4F2D"/>
    <w:rsid w:val="006D50E0"/>
    <w:rsid w:val="006D50F4"/>
    <w:rsid w:val="006D5359"/>
    <w:rsid w:val="006D53B2"/>
    <w:rsid w:val="006D5624"/>
    <w:rsid w:val="006D5725"/>
    <w:rsid w:val="006D671F"/>
    <w:rsid w:val="006D68CD"/>
    <w:rsid w:val="006D6DB1"/>
    <w:rsid w:val="006D7772"/>
    <w:rsid w:val="006D7A14"/>
    <w:rsid w:val="006D7AC9"/>
    <w:rsid w:val="006E081A"/>
    <w:rsid w:val="006E0926"/>
    <w:rsid w:val="006E0E8F"/>
    <w:rsid w:val="006E2280"/>
    <w:rsid w:val="006E25A7"/>
    <w:rsid w:val="006E26CF"/>
    <w:rsid w:val="006E26FA"/>
    <w:rsid w:val="006E26FD"/>
    <w:rsid w:val="006E293D"/>
    <w:rsid w:val="006E2A83"/>
    <w:rsid w:val="006E2BD9"/>
    <w:rsid w:val="006E2C5C"/>
    <w:rsid w:val="006E2E54"/>
    <w:rsid w:val="006E2E6E"/>
    <w:rsid w:val="006E32CD"/>
    <w:rsid w:val="006E38CF"/>
    <w:rsid w:val="006E4B9A"/>
    <w:rsid w:val="006E4DB2"/>
    <w:rsid w:val="006E595A"/>
    <w:rsid w:val="006E6361"/>
    <w:rsid w:val="006E6463"/>
    <w:rsid w:val="006E6D55"/>
    <w:rsid w:val="006E7C88"/>
    <w:rsid w:val="006E7FA5"/>
    <w:rsid w:val="006E7FD5"/>
    <w:rsid w:val="006F0E71"/>
    <w:rsid w:val="006F14A6"/>
    <w:rsid w:val="006F199A"/>
    <w:rsid w:val="006F19FB"/>
    <w:rsid w:val="006F1BD9"/>
    <w:rsid w:val="006F1E97"/>
    <w:rsid w:val="006F3579"/>
    <w:rsid w:val="006F35FC"/>
    <w:rsid w:val="006F396D"/>
    <w:rsid w:val="006F3C36"/>
    <w:rsid w:val="006F4383"/>
    <w:rsid w:val="006F4407"/>
    <w:rsid w:val="006F4992"/>
    <w:rsid w:val="006F4C96"/>
    <w:rsid w:val="006F54C1"/>
    <w:rsid w:val="006F5A80"/>
    <w:rsid w:val="006F5D32"/>
    <w:rsid w:val="006F5EC7"/>
    <w:rsid w:val="006F6392"/>
    <w:rsid w:val="006F6428"/>
    <w:rsid w:val="006F6BD5"/>
    <w:rsid w:val="006F6F7D"/>
    <w:rsid w:val="006F76D1"/>
    <w:rsid w:val="006F77E6"/>
    <w:rsid w:val="006F7A5F"/>
    <w:rsid w:val="006F7C61"/>
    <w:rsid w:val="00700082"/>
    <w:rsid w:val="00700942"/>
    <w:rsid w:val="00701005"/>
    <w:rsid w:val="007011B0"/>
    <w:rsid w:val="007014A4"/>
    <w:rsid w:val="00701BEC"/>
    <w:rsid w:val="00701BEE"/>
    <w:rsid w:val="00702299"/>
    <w:rsid w:val="0070443A"/>
    <w:rsid w:val="007045E0"/>
    <w:rsid w:val="00704DEE"/>
    <w:rsid w:val="007051AA"/>
    <w:rsid w:val="00705C7A"/>
    <w:rsid w:val="00705EED"/>
    <w:rsid w:val="00705EF0"/>
    <w:rsid w:val="00705FE6"/>
    <w:rsid w:val="00706199"/>
    <w:rsid w:val="007063A5"/>
    <w:rsid w:val="00706AA9"/>
    <w:rsid w:val="00706BFD"/>
    <w:rsid w:val="007075C3"/>
    <w:rsid w:val="007108AC"/>
    <w:rsid w:val="007108E6"/>
    <w:rsid w:val="00710A95"/>
    <w:rsid w:val="0071168D"/>
    <w:rsid w:val="00711699"/>
    <w:rsid w:val="00711BCD"/>
    <w:rsid w:val="007124AD"/>
    <w:rsid w:val="00712E89"/>
    <w:rsid w:val="00712F81"/>
    <w:rsid w:val="00712FE5"/>
    <w:rsid w:val="007136AD"/>
    <w:rsid w:val="007139CD"/>
    <w:rsid w:val="00715440"/>
    <w:rsid w:val="007157F9"/>
    <w:rsid w:val="0071622A"/>
    <w:rsid w:val="00716B3D"/>
    <w:rsid w:val="00716F18"/>
    <w:rsid w:val="0071764A"/>
    <w:rsid w:val="007211FC"/>
    <w:rsid w:val="0072163B"/>
    <w:rsid w:val="0072185E"/>
    <w:rsid w:val="00722B31"/>
    <w:rsid w:val="00722C21"/>
    <w:rsid w:val="00724194"/>
    <w:rsid w:val="007241F3"/>
    <w:rsid w:val="00724430"/>
    <w:rsid w:val="00725236"/>
    <w:rsid w:val="0072620D"/>
    <w:rsid w:val="007269C2"/>
    <w:rsid w:val="00726C5A"/>
    <w:rsid w:val="007276FF"/>
    <w:rsid w:val="00727AEF"/>
    <w:rsid w:val="00730639"/>
    <w:rsid w:val="00730A93"/>
    <w:rsid w:val="00730B79"/>
    <w:rsid w:val="00730EE5"/>
    <w:rsid w:val="007315E2"/>
    <w:rsid w:val="00731EE5"/>
    <w:rsid w:val="00732708"/>
    <w:rsid w:val="0073284C"/>
    <w:rsid w:val="007329C0"/>
    <w:rsid w:val="00732C07"/>
    <w:rsid w:val="00733040"/>
    <w:rsid w:val="007334ED"/>
    <w:rsid w:val="0073352E"/>
    <w:rsid w:val="007339F0"/>
    <w:rsid w:val="00733FF5"/>
    <w:rsid w:val="00734020"/>
    <w:rsid w:val="00734789"/>
    <w:rsid w:val="00735310"/>
    <w:rsid w:val="0073573F"/>
    <w:rsid w:val="00735964"/>
    <w:rsid w:val="00736558"/>
    <w:rsid w:val="00736C78"/>
    <w:rsid w:val="00736CFE"/>
    <w:rsid w:val="00736DE8"/>
    <w:rsid w:val="007372EF"/>
    <w:rsid w:val="00737A76"/>
    <w:rsid w:val="00740176"/>
    <w:rsid w:val="007402BB"/>
    <w:rsid w:val="007406F1"/>
    <w:rsid w:val="00740773"/>
    <w:rsid w:val="007408C7"/>
    <w:rsid w:val="00740AC9"/>
    <w:rsid w:val="00740C28"/>
    <w:rsid w:val="00741102"/>
    <w:rsid w:val="00741B5E"/>
    <w:rsid w:val="00741F12"/>
    <w:rsid w:val="00742789"/>
    <w:rsid w:val="00742B26"/>
    <w:rsid w:val="00742E1A"/>
    <w:rsid w:val="00743C06"/>
    <w:rsid w:val="007442FD"/>
    <w:rsid w:val="00744DF7"/>
    <w:rsid w:val="00745BD6"/>
    <w:rsid w:val="00746BC2"/>
    <w:rsid w:val="00746D35"/>
    <w:rsid w:val="00747486"/>
    <w:rsid w:val="00747C95"/>
    <w:rsid w:val="0075078E"/>
    <w:rsid w:val="00750A2F"/>
    <w:rsid w:val="00751EA6"/>
    <w:rsid w:val="007524CB"/>
    <w:rsid w:val="007526E0"/>
    <w:rsid w:val="00754033"/>
    <w:rsid w:val="00754424"/>
    <w:rsid w:val="007548F1"/>
    <w:rsid w:val="00754A2D"/>
    <w:rsid w:val="00755C4C"/>
    <w:rsid w:val="00755D45"/>
    <w:rsid w:val="00755EA2"/>
    <w:rsid w:val="00756278"/>
    <w:rsid w:val="007563C1"/>
    <w:rsid w:val="00756846"/>
    <w:rsid w:val="00757DA0"/>
    <w:rsid w:val="00757F6F"/>
    <w:rsid w:val="00760334"/>
    <w:rsid w:val="00760560"/>
    <w:rsid w:val="0076095E"/>
    <w:rsid w:val="00760CE8"/>
    <w:rsid w:val="00761708"/>
    <w:rsid w:val="00762436"/>
    <w:rsid w:val="00762D4A"/>
    <w:rsid w:val="00762D52"/>
    <w:rsid w:val="007632EB"/>
    <w:rsid w:val="00763847"/>
    <w:rsid w:val="00763D06"/>
    <w:rsid w:val="00763E19"/>
    <w:rsid w:val="007642A7"/>
    <w:rsid w:val="007645F4"/>
    <w:rsid w:val="00765038"/>
    <w:rsid w:val="007659D0"/>
    <w:rsid w:val="00765B38"/>
    <w:rsid w:val="00765DDA"/>
    <w:rsid w:val="00765E48"/>
    <w:rsid w:val="0076639C"/>
    <w:rsid w:val="00766BFC"/>
    <w:rsid w:val="00767BB4"/>
    <w:rsid w:val="007704EE"/>
    <w:rsid w:val="00770826"/>
    <w:rsid w:val="0077087B"/>
    <w:rsid w:val="00770AED"/>
    <w:rsid w:val="00770C44"/>
    <w:rsid w:val="00770F9C"/>
    <w:rsid w:val="007719A9"/>
    <w:rsid w:val="00771C61"/>
    <w:rsid w:val="00772678"/>
    <w:rsid w:val="007729A4"/>
    <w:rsid w:val="00772A9E"/>
    <w:rsid w:val="00772B09"/>
    <w:rsid w:val="00772DC6"/>
    <w:rsid w:val="00773195"/>
    <w:rsid w:val="007734E2"/>
    <w:rsid w:val="0077388B"/>
    <w:rsid w:val="00773F80"/>
    <w:rsid w:val="0077493D"/>
    <w:rsid w:val="00775561"/>
    <w:rsid w:val="00775820"/>
    <w:rsid w:val="007764D4"/>
    <w:rsid w:val="00776732"/>
    <w:rsid w:val="007767F2"/>
    <w:rsid w:val="00776CB4"/>
    <w:rsid w:val="00777821"/>
    <w:rsid w:val="0077799D"/>
    <w:rsid w:val="007779C8"/>
    <w:rsid w:val="00780084"/>
    <w:rsid w:val="007806DA"/>
    <w:rsid w:val="00780925"/>
    <w:rsid w:val="00780A53"/>
    <w:rsid w:val="00780CE5"/>
    <w:rsid w:val="00781109"/>
    <w:rsid w:val="00781160"/>
    <w:rsid w:val="007815AC"/>
    <w:rsid w:val="00781994"/>
    <w:rsid w:val="00781C12"/>
    <w:rsid w:val="007822AC"/>
    <w:rsid w:val="00782839"/>
    <w:rsid w:val="00782BC4"/>
    <w:rsid w:val="0078305C"/>
    <w:rsid w:val="00783DD7"/>
    <w:rsid w:val="00783EAA"/>
    <w:rsid w:val="00783F7D"/>
    <w:rsid w:val="0078424F"/>
    <w:rsid w:val="0078441E"/>
    <w:rsid w:val="00784559"/>
    <w:rsid w:val="00784D99"/>
    <w:rsid w:val="00784F5D"/>
    <w:rsid w:val="007857E3"/>
    <w:rsid w:val="00785DEA"/>
    <w:rsid w:val="007867AA"/>
    <w:rsid w:val="007872C2"/>
    <w:rsid w:val="0078780A"/>
    <w:rsid w:val="00790469"/>
    <w:rsid w:val="00790898"/>
    <w:rsid w:val="00790C7F"/>
    <w:rsid w:val="00790CD6"/>
    <w:rsid w:val="00792452"/>
    <w:rsid w:val="00792655"/>
    <w:rsid w:val="0079277B"/>
    <w:rsid w:val="00792841"/>
    <w:rsid w:val="007928F7"/>
    <w:rsid w:val="00792E82"/>
    <w:rsid w:val="00792F3C"/>
    <w:rsid w:val="007931B8"/>
    <w:rsid w:val="00793F24"/>
    <w:rsid w:val="0079470E"/>
    <w:rsid w:val="0079477D"/>
    <w:rsid w:val="00794EC6"/>
    <w:rsid w:val="00795780"/>
    <w:rsid w:val="007958F5"/>
    <w:rsid w:val="00796066"/>
    <w:rsid w:val="0079613C"/>
    <w:rsid w:val="0079646E"/>
    <w:rsid w:val="00796EEF"/>
    <w:rsid w:val="0079796F"/>
    <w:rsid w:val="00797A80"/>
    <w:rsid w:val="00797CB2"/>
    <w:rsid w:val="00797E45"/>
    <w:rsid w:val="007A022A"/>
    <w:rsid w:val="007A0288"/>
    <w:rsid w:val="007A0B8C"/>
    <w:rsid w:val="007A0BB7"/>
    <w:rsid w:val="007A16FD"/>
    <w:rsid w:val="007A1E30"/>
    <w:rsid w:val="007A297D"/>
    <w:rsid w:val="007A31A5"/>
    <w:rsid w:val="007A3F5A"/>
    <w:rsid w:val="007A405F"/>
    <w:rsid w:val="007A4CC4"/>
    <w:rsid w:val="007A5027"/>
    <w:rsid w:val="007A55B7"/>
    <w:rsid w:val="007A56BA"/>
    <w:rsid w:val="007A5E9E"/>
    <w:rsid w:val="007A6061"/>
    <w:rsid w:val="007A6671"/>
    <w:rsid w:val="007A6AD4"/>
    <w:rsid w:val="007A707E"/>
    <w:rsid w:val="007A7105"/>
    <w:rsid w:val="007A727C"/>
    <w:rsid w:val="007B047B"/>
    <w:rsid w:val="007B05EF"/>
    <w:rsid w:val="007B120D"/>
    <w:rsid w:val="007B127F"/>
    <w:rsid w:val="007B12DE"/>
    <w:rsid w:val="007B14E1"/>
    <w:rsid w:val="007B1556"/>
    <w:rsid w:val="007B3862"/>
    <w:rsid w:val="007B3BF3"/>
    <w:rsid w:val="007B4722"/>
    <w:rsid w:val="007B479F"/>
    <w:rsid w:val="007B4864"/>
    <w:rsid w:val="007B5E64"/>
    <w:rsid w:val="007B689E"/>
    <w:rsid w:val="007B6A9F"/>
    <w:rsid w:val="007B778A"/>
    <w:rsid w:val="007B7B01"/>
    <w:rsid w:val="007B7BEB"/>
    <w:rsid w:val="007B7F12"/>
    <w:rsid w:val="007C03D3"/>
    <w:rsid w:val="007C0E86"/>
    <w:rsid w:val="007C119D"/>
    <w:rsid w:val="007C1872"/>
    <w:rsid w:val="007C22FA"/>
    <w:rsid w:val="007C2757"/>
    <w:rsid w:val="007C3084"/>
    <w:rsid w:val="007C394E"/>
    <w:rsid w:val="007C3ACA"/>
    <w:rsid w:val="007C4015"/>
    <w:rsid w:val="007C4AA7"/>
    <w:rsid w:val="007C4E5C"/>
    <w:rsid w:val="007C6178"/>
    <w:rsid w:val="007C68E0"/>
    <w:rsid w:val="007C6AA4"/>
    <w:rsid w:val="007C7298"/>
    <w:rsid w:val="007C7383"/>
    <w:rsid w:val="007C7B52"/>
    <w:rsid w:val="007D0602"/>
    <w:rsid w:val="007D08DE"/>
    <w:rsid w:val="007D0B6F"/>
    <w:rsid w:val="007D0BD2"/>
    <w:rsid w:val="007D0F02"/>
    <w:rsid w:val="007D1890"/>
    <w:rsid w:val="007D20DD"/>
    <w:rsid w:val="007D25B9"/>
    <w:rsid w:val="007D2FA7"/>
    <w:rsid w:val="007D34BD"/>
    <w:rsid w:val="007D4C0D"/>
    <w:rsid w:val="007D5E6D"/>
    <w:rsid w:val="007D6307"/>
    <w:rsid w:val="007D64C7"/>
    <w:rsid w:val="007D677D"/>
    <w:rsid w:val="007D69F1"/>
    <w:rsid w:val="007D7083"/>
    <w:rsid w:val="007D7DD1"/>
    <w:rsid w:val="007E033A"/>
    <w:rsid w:val="007E03D6"/>
    <w:rsid w:val="007E048A"/>
    <w:rsid w:val="007E07B3"/>
    <w:rsid w:val="007E09AA"/>
    <w:rsid w:val="007E09C2"/>
    <w:rsid w:val="007E0D2E"/>
    <w:rsid w:val="007E0E45"/>
    <w:rsid w:val="007E16ED"/>
    <w:rsid w:val="007E1B16"/>
    <w:rsid w:val="007E24C6"/>
    <w:rsid w:val="007E2518"/>
    <w:rsid w:val="007E30A5"/>
    <w:rsid w:val="007E313C"/>
    <w:rsid w:val="007E341E"/>
    <w:rsid w:val="007E3441"/>
    <w:rsid w:val="007E3575"/>
    <w:rsid w:val="007E35F4"/>
    <w:rsid w:val="007E39BC"/>
    <w:rsid w:val="007E411E"/>
    <w:rsid w:val="007E41C7"/>
    <w:rsid w:val="007E4757"/>
    <w:rsid w:val="007E5704"/>
    <w:rsid w:val="007E639F"/>
    <w:rsid w:val="007E6664"/>
    <w:rsid w:val="007E684F"/>
    <w:rsid w:val="007E687A"/>
    <w:rsid w:val="007E7311"/>
    <w:rsid w:val="007E7517"/>
    <w:rsid w:val="007E751E"/>
    <w:rsid w:val="007E7740"/>
    <w:rsid w:val="007E7ECB"/>
    <w:rsid w:val="007F042D"/>
    <w:rsid w:val="007F05DB"/>
    <w:rsid w:val="007F09DD"/>
    <w:rsid w:val="007F0BC6"/>
    <w:rsid w:val="007F10E9"/>
    <w:rsid w:val="007F13D5"/>
    <w:rsid w:val="007F169E"/>
    <w:rsid w:val="007F1DC3"/>
    <w:rsid w:val="007F29E1"/>
    <w:rsid w:val="007F2BAD"/>
    <w:rsid w:val="007F3616"/>
    <w:rsid w:val="007F3899"/>
    <w:rsid w:val="007F3DD3"/>
    <w:rsid w:val="007F3F68"/>
    <w:rsid w:val="007F441B"/>
    <w:rsid w:val="007F5A78"/>
    <w:rsid w:val="007F6C0A"/>
    <w:rsid w:val="007F6F66"/>
    <w:rsid w:val="007F736C"/>
    <w:rsid w:val="007F7538"/>
    <w:rsid w:val="007F7A26"/>
    <w:rsid w:val="00800206"/>
    <w:rsid w:val="00800487"/>
    <w:rsid w:val="0080057D"/>
    <w:rsid w:val="00800C2C"/>
    <w:rsid w:val="00801153"/>
    <w:rsid w:val="0080138D"/>
    <w:rsid w:val="00801BA3"/>
    <w:rsid w:val="00801CCC"/>
    <w:rsid w:val="00801D83"/>
    <w:rsid w:val="0080241F"/>
    <w:rsid w:val="00802C61"/>
    <w:rsid w:val="008032EA"/>
    <w:rsid w:val="0080348D"/>
    <w:rsid w:val="0080465F"/>
    <w:rsid w:val="00804BA4"/>
    <w:rsid w:val="0080515F"/>
    <w:rsid w:val="00805710"/>
    <w:rsid w:val="00805A1C"/>
    <w:rsid w:val="00805AB9"/>
    <w:rsid w:val="00806678"/>
    <w:rsid w:val="008068E5"/>
    <w:rsid w:val="008072AC"/>
    <w:rsid w:val="00807C25"/>
    <w:rsid w:val="00810544"/>
    <w:rsid w:val="008107EB"/>
    <w:rsid w:val="00810F9C"/>
    <w:rsid w:val="00812B99"/>
    <w:rsid w:val="00813D3B"/>
    <w:rsid w:val="00815170"/>
    <w:rsid w:val="0081671E"/>
    <w:rsid w:val="0081674F"/>
    <w:rsid w:val="00817152"/>
    <w:rsid w:val="00817E2E"/>
    <w:rsid w:val="00817FCB"/>
    <w:rsid w:val="00820295"/>
    <w:rsid w:val="008204C9"/>
    <w:rsid w:val="008209D8"/>
    <w:rsid w:val="00822B14"/>
    <w:rsid w:val="0082368B"/>
    <w:rsid w:val="00823A7E"/>
    <w:rsid w:val="00823CD4"/>
    <w:rsid w:val="00824450"/>
    <w:rsid w:val="008244D7"/>
    <w:rsid w:val="00824592"/>
    <w:rsid w:val="0082486A"/>
    <w:rsid w:val="00825706"/>
    <w:rsid w:val="00825C78"/>
    <w:rsid w:val="00825F33"/>
    <w:rsid w:val="00825F75"/>
    <w:rsid w:val="0082698D"/>
    <w:rsid w:val="0082738B"/>
    <w:rsid w:val="008273A8"/>
    <w:rsid w:val="00827467"/>
    <w:rsid w:val="00827F0B"/>
    <w:rsid w:val="00830DB5"/>
    <w:rsid w:val="00830E34"/>
    <w:rsid w:val="008312CC"/>
    <w:rsid w:val="00831CB6"/>
    <w:rsid w:val="00831DA8"/>
    <w:rsid w:val="0083229D"/>
    <w:rsid w:val="00832541"/>
    <w:rsid w:val="00832743"/>
    <w:rsid w:val="00832A18"/>
    <w:rsid w:val="00832EF0"/>
    <w:rsid w:val="00832F0E"/>
    <w:rsid w:val="00832FB0"/>
    <w:rsid w:val="0083330B"/>
    <w:rsid w:val="00833841"/>
    <w:rsid w:val="00833E1E"/>
    <w:rsid w:val="00833EAD"/>
    <w:rsid w:val="00834315"/>
    <w:rsid w:val="0083444F"/>
    <w:rsid w:val="0083486B"/>
    <w:rsid w:val="00834988"/>
    <w:rsid w:val="00834C53"/>
    <w:rsid w:val="0083619A"/>
    <w:rsid w:val="0083665E"/>
    <w:rsid w:val="0083671F"/>
    <w:rsid w:val="008377BC"/>
    <w:rsid w:val="00840B1F"/>
    <w:rsid w:val="008414F7"/>
    <w:rsid w:val="00841CE5"/>
    <w:rsid w:val="00841F55"/>
    <w:rsid w:val="008421B0"/>
    <w:rsid w:val="008432A9"/>
    <w:rsid w:val="0084365E"/>
    <w:rsid w:val="00843A6C"/>
    <w:rsid w:val="00843D08"/>
    <w:rsid w:val="0084421A"/>
    <w:rsid w:val="00844CFE"/>
    <w:rsid w:val="00844E65"/>
    <w:rsid w:val="00845145"/>
    <w:rsid w:val="0084524A"/>
    <w:rsid w:val="008453FB"/>
    <w:rsid w:val="008454E7"/>
    <w:rsid w:val="00845FF4"/>
    <w:rsid w:val="00846213"/>
    <w:rsid w:val="008464AA"/>
    <w:rsid w:val="00846741"/>
    <w:rsid w:val="00846B32"/>
    <w:rsid w:val="008502F7"/>
    <w:rsid w:val="00850727"/>
    <w:rsid w:val="00850B34"/>
    <w:rsid w:val="00850D79"/>
    <w:rsid w:val="00851301"/>
    <w:rsid w:val="008516F5"/>
    <w:rsid w:val="0085187E"/>
    <w:rsid w:val="00851F1F"/>
    <w:rsid w:val="00852131"/>
    <w:rsid w:val="00852226"/>
    <w:rsid w:val="008537E7"/>
    <w:rsid w:val="008537F9"/>
    <w:rsid w:val="00853901"/>
    <w:rsid w:val="00853F8A"/>
    <w:rsid w:val="0085458E"/>
    <w:rsid w:val="00854D18"/>
    <w:rsid w:val="00855D3E"/>
    <w:rsid w:val="00855F21"/>
    <w:rsid w:val="00855F9E"/>
    <w:rsid w:val="008562E2"/>
    <w:rsid w:val="00856957"/>
    <w:rsid w:val="00856978"/>
    <w:rsid w:val="008572E5"/>
    <w:rsid w:val="00857474"/>
    <w:rsid w:val="008575A4"/>
    <w:rsid w:val="00857AF0"/>
    <w:rsid w:val="00860967"/>
    <w:rsid w:val="00860E83"/>
    <w:rsid w:val="008611FD"/>
    <w:rsid w:val="00861329"/>
    <w:rsid w:val="0086178C"/>
    <w:rsid w:val="00861971"/>
    <w:rsid w:val="00862327"/>
    <w:rsid w:val="00862DC7"/>
    <w:rsid w:val="00862ECD"/>
    <w:rsid w:val="008639BC"/>
    <w:rsid w:val="00863B3D"/>
    <w:rsid w:val="00864183"/>
    <w:rsid w:val="008647A6"/>
    <w:rsid w:val="0086481D"/>
    <w:rsid w:val="00864A72"/>
    <w:rsid w:val="00864A77"/>
    <w:rsid w:val="00864E8B"/>
    <w:rsid w:val="00865434"/>
    <w:rsid w:val="00865D48"/>
    <w:rsid w:val="00865E8F"/>
    <w:rsid w:val="00866020"/>
    <w:rsid w:val="008666C2"/>
    <w:rsid w:val="00866E9D"/>
    <w:rsid w:val="00867487"/>
    <w:rsid w:val="00867F02"/>
    <w:rsid w:val="0087019F"/>
    <w:rsid w:val="0087034D"/>
    <w:rsid w:val="00870469"/>
    <w:rsid w:val="00870D74"/>
    <w:rsid w:val="00870E8A"/>
    <w:rsid w:val="008712A5"/>
    <w:rsid w:val="0087219A"/>
    <w:rsid w:val="00872669"/>
    <w:rsid w:val="00872BA7"/>
    <w:rsid w:val="00872BFD"/>
    <w:rsid w:val="00872F91"/>
    <w:rsid w:val="0087304F"/>
    <w:rsid w:val="00873208"/>
    <w:rsid w:val="00873AF8"/>
    <w:rsid w:val="00873C8E"/>
    <w:rsid w:val="0087451F"/>
    <w:rsid w:val="008746B1"/>
    <w:rsid w:val="008748A1"/>
    <w:rsid w:val="00874A82"/>
    <w:rsid w:val="00874B1B"/>
    <w:rsid w:val="008750C9"/>
    <w:rsid w:val="00875271"/>
    <w:rsid w:val="008757C8"/>
    <w:rsid w:val="008758FF"/>
    <w:rsid w:val="00875FA1"/>
    <w:rsid w:val="00876B1C"/>
    <w:rsid w:val="00876B69"/>
    <w:rsid w:val="00876C7E"/>
    <w:rsid w:val="00876D08"/>
    <w:rsid w:val="00877792"/>
    <w:rsid w:val="00877F60"/>
    <w:rsid w:val="008803D3"/>
    <w:rsid w:val="00880574"/>
    <w:rsid w:val="00880AD8"/>
    <w:rsid w:val="00880B27"/>
    <w:rsid w:val="008815D5"/>
    <w:rsid w:val="00881704"/>
    <w:rsid w:val="00881C79"/>
    <w:rsid w:val="00882DDB"/>
    <w:rsid w:val="0088369E"/>
    <w:rsid w:val="00883894"/>
    <w:rsid w:val="00883897"/>
    <w:rsid w:val="00884A47"/>
    <w:rsid w:val="00884B45"/>
    <w:rsid w:val="00885736"/>
    <w:rsid w:val="0088583C"/>
    <w:rsid w:val="00885E57"/>
    <w:rsid w:val="00886103"/>
    <w:rsid w:val="008867C2"/>
    <w:rsid w:val="008874FA"/>
    <w:rsid w:val="0088765A"/>
    <w:rsid w:val="0088765B"/>
    <w:rsid w:val="00887C09"/>
    <w:rsid w:val="00887F30"/>
    <w:rsid w:val="00890105"/>
    <w:rsid w:val="008907EC"/>
    <w:rsid w:val="008910A6"/>
    <w:rsid w:val="0089116A"/>
    <w:rsid w:val="00891339"/>
    <w:rsid w:val="008916B9"/>
    <w:rsid w:val="00891D13"/>
    <w:rsid w:val="00891DC4"/>
    <w:rsid w:val="00892658"/>
    <w:rsid w:val="0089267A"/>
    <w:rsid w:val="008927B0"/>
    <w:rsid w:val="00892A51"/>
    <w:rsid w:val="008938C4"/>
    <w:rsid w:val="008957D7"/>
    <w:rsid w:val="00895D7B"/>
    <w:rsid w:val="00896C3C"/>
    <w:rsid w:val="0089755A"/>
    <w:rsid w:val="00897CE9"/>
    <w:rsid w:val="008A0D86"/>
    <w:rsid w:val="008A0E8B"/>
    <w:rsid w:val="008A147F"/>
    <w:rsid w:val="008A1656"/>
    <w:rsid w:val="008A1F03"/>
    <w:rsid w:val="008A2678"/>
    <w:rsid w:val="008A3720"/>
    <w:rsid w:val="008A3727"/>
    <w:rsid w:val="008A3CDE"/>
    <w:rsid w:val="008A45B2"/>
    <w:rsid w:val="008A4910"/>
    <w:rsid w:val="008A535C"/>
    <w:rsid w:val="008A55BB"/>
    <w:rsid w:val="008A59EF"/>
    <w:rsid w:val="008A5B4B"/>
    <w:rsid w:val="008A5F99"/>
    <w:rsid w:val="008A60C4"/>
    <w:rsid w:val="008A6712"/>
    <w:rsid w:val="008A69A0"/>
    <w:rsid w:val="008A6A1B"/>
    <w:rsid w:val="008A6AB3"/>
    <w:rsid w:val="008A6B7F"/>
    <w:rsid w:val="008A6F94"/>
    <w:rsid w:val="008A70C8"/>
    <w:rsid w:val="008A72D1"/>
    <w:rsid w:val="008A7468"/>
    <w:rsid w:val="008A769A"/>
    <w:rsid w:val="008A7FE1"/>
    <w:rsid w:val="008B1DA2"/>
    <w:rsid w:val="008B202B"/>
    <w:rsid w:val="008B2216"/>
    <w:rsid w:val="008B285A"/>
    <w:rsid w:val="008B28D2"/>
    <w:rsid w:val="008B2E5A"/>
    <w:rsid w:val="008B3579"/>
    <w:rsid w:val="008B3ED4"/>
    <w:rsid w:val="008B451C"/>
    <w:rsid w:val="008B478D"/>
    <w:rsid w:val="008B4904"/>
    <w:rsid w:val="008B51F2"/>
    <w:rsid w:val="008B5A3B"/>
    <w:rsid w:val="008B5A73"/>
    <w:rsid w:val="008B5C68"/>
    <w:rsid w:val="008B5EE3"/>
    <w:rsid w:val="008B62F6"/>
    <w:rsid w:val="008B6DC2"/>
    <w:rsid w:val="008B6E12"/>
    <w:rsid w:val="008B7299"/>
    <w:rsid w:val="008B7839"/>
    <w:rsid w:val="008B78E0"/>
    <w:rsid w:val="008C065C"/>
    <w:rsid w:val="008C106A"/>
    <w:rsid w:val="008C10B5"/>
    <w:rsid w:val="008C142D"/>
    <w:rsid w:val="008C1713"/>
    <w:rsid w:val="008C182B"/>
    <w:rsid w:val="008C190A"/>
    <w:rsid w:val="008C2140"/>
    <w:rsid w:val="008C2173"/>
    <w:rsid w:val="008C272D"/>
    <w:rsid w:val="008C2AEB"/>
    <w:rsid w:val="008C2FAE"/>
    <w:rsid w:val="008C34CF"/>
    <w:rsid w:val="008C37C5"/>
    <w:rsid w:val="008C3870"/>
    <w:rsid w:val="008C3B74"/>
    <w:rsid w:val="008C3FD0"/>
    <w:rsid w:val="008C5A4B"/>
    <w:rsid w:val="008C61BC"/>
    <w:rsid w:val="008C62A1"/>
    <w:rsid w:val="008C6884"/>
    <w:rsid w:val="008C7561"/>
    <w:rsid w:val="008C766F"/>
    <w:rsid w:val="008C7C8E"/>
    <w:rsid w:val="008C7DD5"/>
    <w:rsid w:val="008D0450"/>
    <w:rsid w:val="008D059B"/>
    <w:rsid w:val="008D0670"/>
    <w:rsid w:val="008D0954"/>
    <w:rsid w:val="008D0E1B"/>
    <w:rsid w:val="008D0F56"/>
    <w:rsid w:val="008D1374"/>
    <w:rsid w:val="008D1933"/>
    <w:rsid w:val="008D2320"/>
    <w:rsid w:val="008D293D"/>
    <w:rsid w:val="008D2DE2"/>
    <w:rsid w:val="008D38BB"/>
    <w:rsid w:val="008D4E27"/>
    <w:rsid w:val="008D5183"/>
    <w:rsid w:val="008D52CC"/>
    <w:rsid w:val="008D59EB"/>
    <w:rsid w:val="008D5C08"/>
    <w:rsid w:val="008D5E9F"/>
    <w:rsid w:val="008D5ECC"/>
    <w:rsid w:val="008D6257"/>
    <w:rsid w:val="008D64EE"/>
    <w:rsid w:val="008D66DE"/>
    <w:rsid w:val="008D6B91"/>
    <w:rsid w:val="008D7049"/>
    <w:rsid w:val="008D77AB"/>
    <w:rsid w:val="008D7C89"/>
    <w:rsid w:val="008E09A7"/>
    <w:rsid w:val="008E0ECD"/>
    <w:rsid w:val="008E1881"/>
    <w:rsid w:val="008E19D5"/>
    <w:rsid w:val="008E1CAD"/>
    <w:rsid w:val="008E1F69"/>
    <w:rsid w:val="008E26A6"/>
    <w:rsid w:val="008E39C1"/>
    <w:rsid w:val="008E42B6"/>
    <w:rsid w:val="008E4DD6"/>
    <w:rsid w:val="008E4DF0"/>
    <w:rsid w:val="008E4F45"/>
    <w:rsid w:val="008E5551"/>
    <w:rsid w:val="008E5A5B"/>
    <w:rsid w:val="008E645A"/>
    <w:rsid w:val="008E66AD"/>
    <w:rsid w:val="008E66C9"/>
    <w:rsid w:val="008E6BF8"/>
    <w:rsid w:val="008E6D7E"/>
    <w:rsid w:val="008E6FE4"/>
    <w:rsid w:val="008E7A0B"/>
    <w:rsid w:val="008E7B9E"/>
    <w:rsid w:val="008E7E8F"/>
    <w:rsid w:val="008F05D5"/>
    <w:rsid w:val="008F069D"/>
    <w:rsid w:val="008F080D"/>
    <w:rsid w:val="008F08AA"/>
    <w:rsid w:val="008F0C21"/>
    <w:rsid w:val="008F15C2"/>
    <w:rsid w:val="008F22FC"/>
    <w:rsid w:val="008F2744"/>
    <w:rsid w:val="008F29FA"/>
    <w:rsid w:val="008F2CDC"/>
    <w:rsid w:val="008F2D59"/>
    <w:rsid w:val="008F3BD1"/>
    <w:rsid w:val="008F405E"/>
    <w:rsid w:val="008F4715"/>
    <w:rsid w:val="008F4DB6"/>
    <w:rsid w:val="008F4EC8"/>
    <w:rsid w:val="008F5098"/>
    <w:rsid w:val="008F53EA"/>
    <w:rsid w:val="008F5963"/>
    <w:rsid w:val="008F63D9"/>
    <w:rsid w:val="008F6406"/>
    <w:rsid w:val="008F69E1"/>
    <w:rsid w:val="008F711F"/>
    <w:rsid w:val="008F724F"/>
    <w:rsid w:val="008F748E"/>
    <w:rsid w:val="008F7A2F"/>
    <w:rsid w:val="009000C0"/>
    <w:rsid w:val="00900187"/>
    <w:rsid w:val="00900504"/>
    <w:rsid w:val="00900625"/>
    <w:rsid w:val="00901847"/>
    <w:rsid w:val="00901B3E"/>
    <w:rsid w:val="00901E47"/>
    <w:rsid w:val="00902BC5"/>
    <w:rsid w:val="00902CB8"/>
    <w:rsid w:val="00902D90"/>
    <w:rsid w:val="009030E0"/>
    <w:rsid w:val="00903706"/>
    <w:rsid w:val="009037AE"/>
    <w:rsid w:val="009039D3"/>
    <w:rsid w:val="00903CDD"/>
    <w:rsid w:val="009043F5"/>
    <w:rsid w:val="009045DB"/>
    <w:rsid w:val="00904692"/>
    <w:rsid w:val="0090567B"/>
    <w:rsid w:val="00905FD6"/>
    <w:rsid w:val="00906921"/>
    <w:rsid w:val="009071AE"/>
    <w:rsid w:val="00910061"/>
    <w:rsid w:val="00910261"/>
    <w:rsid w:val="00910511"/>
    <w:rsid w:val="00910878"/>
    <w:rsid w:val="009108AD"/>
    <w:rsid w:val="00911448"/>
    <w:rsid w:val="009118D7"/>
    <w:rsid w:val="00912C1C"/>
    <w:rsid w:val="00912C25"/>
    <w:rsid w:val="009130AD"/>
    <w:rsid w:val="00913944"/>
    <w:rsid w:val="00913F42"/>
    <w:rsid w:val="00913F88"/>
    <w:rsid w:val="00914243"/>
    <w:rsid w:val="00914927"/>
    <w:rsid w:val="009151B4"/>
    <w:rsid w:val="00915582"/>
    <w:rsid w:val="009164DC"/>
    <w:rsid w:val="009170B1"/>
    <w:rsid w:val="00917633"/>
    <w:rsid w:val="009178F7"/>
    <w:rsid w:val="00920161"/>
    <w:rsid w:val="00920507"/>
    <w:rsid w:val="0092069D"/>
    <w:rsid w:val="00920BCF"/>
    <w:rsid w:val="00922005"/>
    <w:rsid w:val="009221F4"/>
    <w:rsid w:val="009225D7"/>
    <w:rsid w:val="0092276C"/>
    <w:rsid w:val="0092281B"/>
    <w:rsid w:val="009230E9"/>
    <w:rsid w:val="00923376"/>
    <w:rsid w:val="00923AA0"/>
    <w:rsid w:val="00923F2E"/>
    <w:rsid w:val="00925048"/>
    <w:rsid w:val="00925746"/>
    <w:rsid w:val="00925C60"/>
    <w:rsid w:val="00925D28"/>
    <w:rsid w:val="00925DF0"/>
    <w:rsid w:val="00926C88"/>
    <w:rsid w:val="0092750E"/>
    <w:rsid w:val="0092758E"/>
    <w:rsid w:val="00927DC2"/>
    <w:rsid w:val="00927EED"/>
    <w:rsid w:val="00930537"/>
    <w:rsid w:val="0093145E"/>
    <w:rsid w:val="00931552"/>
    <w:rsid w:val="00931761"/>
    <w:rsid w:val="009318EF"/>
    <w:rsid w:val="00931E87"/>
    <w:rsid w:val="00932381"/>
    <w:rsid w:val="00932968"/>
    <w:rsid w:val="00932B9B"/>
    <w:rsid w:val="00932C97"/>
    <w:rsid w:val="00932EB5"/>
    <w:rsid w:val="009332BB"/>
    <w:rsid w:val="00933441"/>
    <w:rsid w:val="00933CB8"/>
    <w:rsid w:val="009340E5"/>
    <w:rsid w:val="009344FE"/>
    <w:rsid w:val="0093451C"/>
    <w:rsid w:val="00934723"/>
    <w:rsid w:val="00934BF5"/>
    <w:rsid w:val="00934DD8"/>
    <w:rsid w:val="0093593F"/>
    <w:rsid w:val="00936324"/>
    <w:rsid w:val="009366C5"/>
    <w:rsid w:val="00936827"/>
    <w:rsid w:val="00936A68"/>
    <w:rsid w:val="00936FFA"/>
    <w:rsid w:val="009379A8"/>
    <w:rsid w:val="00937ED7"/>
    <w:rsid w:val="00940346"/>
    <w:rsid w:val="0094066A"/>
    <w:rsid w:val="00941057"/>
    <w:rsid w:val="00941922"/>
    <w:rsid w:val="009420DF"/>
    <w:rsid w:val="00942766"/>
    <w:rsid w:val="00942B28"/>
    <w:rsid w:val="009443AB"/>
    <w:rsid w:val="00944DA6"/>
    <w:rsid w:val="0094533D"/>
    <w:rsid w:val="00946028"/>
    <w:rsid w:val="009461BB"/>
    <w:rsid w:val="00946471"/>
    <w:rsid w:val="00946C31"/>
    <w:rsid w:val="00947AF2"/>
    <w:rsid w:val="00947B8E"/>
    <w:rsid w:val="00947DBB"/>
    <w:rsid w:val="00950207"/>
    <w:rsid w:val="0095047F"/>
    <w:rsid w:val="00950607"/>
    <w:rsid w:val="009510B2"/>
    <w:rsid w:val="00951351"/>
    <w:rsid w:val="00951C13"/>
    <w:rsid w:val="00951EE3"/>
    <w:rsid w:val="00952268"/>
    <w:rsid w:val="00952337"/>
    <w:rsid w:val="00952644"/>
    <w:rsid w:val="00952872"/>
    <w:rsid w:val="00953708"/>
    <w:rsid w:val="00953A84"/>
    <w:rsid w:val="00953B8F"/>
    <w:rsid w:val="00953BDF"/>
    <w:rsid w:val="00953CFE"/>
    <w:rsid w:val="0095419C"/>
    <w:rsid w:val="00954364"/>
    <w:rsid w:val="00955D97"/>
    <w:rsid w:val="00955DD4"/>
    <w:rsid w:val="00955EDE"/>
    <w:rsid w:val="00957004"/>
    <w:rsid w:val="00957710"/>
    <w:rsid w:val="00957817"/>
    <w:rsid w:val="00957917"/>
    <w:rsid w:val="00957DB9"/>
    <w:rsid w:val="00957F10"/>
    <w:rsid w:val="0096055A"/>
    <w:rsid w:val="0096204A"/>
    <w:rsid w:val="009628CA"/>
    <w:rsid w:val="00963047"/>
    <w:rsid w:val="00963DBD"/>
    <w:rsid w:val="00964288"/>
    <w:rsid w:val="009642C1"/>
    <w:rsid w:val="00964960"/>
    <w:rsid w:val="00964FE9"/>
    <w:rsid w:val="0096503C"/>
    <w:rsid w:val="0096507B"/>
    <w:rsid w:val="00965327"/>
    <w:rsid w:val="0096535B"/>
    <w:rsid w:val="00965AB7"/>
    <w:rsid w:val="00965CF6"/>
    <w:rsid w:val="009660B0"/>
    <w:rsid w:val="009661CD"/>
    <w:rsid w:val="0096641D"/>
    <w:rsid w:val="00967AA9"/>
    <w:rsid w:val="00967BBE"/>
    <w:rsid w:val="00967E2B"/>
    <w:rsid w:val="00970AA3"/>
    <w:rsid w:val="00970FA8"/>
    <w:rsid w:val="00971156"/>
    <w:rsid w:val="00972051"/>
    <w:rsid w:val="009722E7"/>
    <w:rsid w:val="00972F15"/>
    <w:rsid w:val="00973B61"/>
    <w:rsid w:val="00973F85"/>
    <w:rsid w:val="00974872"/>
    <w:rsid w:val="0097492E"/>
    <w:rsid w:val="00975A81"/>
    <w:rsid w:val="009763D3"/>
    <w:rsid w:val="009764F6"/>
    <w:rsid w:val="00976827"/>
    <w:rsid w:val="00976B6C"/>
    <w:rsid w:val="00976C39"/>
    <w:rsid w:val="00976E47"/>
    <w:rsid w:val="00977102"/>
    <w:rsid w:val="00977364"/>
    <w:rsid w:val="00980489"/>
    <w:rsid w:val="00980629"/>
    <w:rsid w:val="009809B7"/>
    <w:rsid w:val="00981B3B"/>
    <w:rsid w:val="00981B41"/>
    <w:rsid w:val="00981EA8"/>
    <w:rsid w:val="0098221E"/>
    <w:rsid w:val="00982251"/>
    <w:rsid w:val="009824CD"/>
    <w:rsid w:val="00983218"/>
    <w:rsid w:val="00983975"/>
    <w:rsid w:val="00983A14"/>
    <w:rsid w:val="009844F3"/>
    <w:rsid w:val="0098454F"/>
    <w:rsid w:val="009847C0"/>
    <w:rsid w:val="00984840"/>
    <w:rsid w:val="00984D44"/>
    <w:rsid w:val="009852D8"/>
    <w:rsid w:val="009854FB"/>
    <w:rsid w:val="00985566"/>
    <w:rsid w:val="00986514"/>
    <w:rsid w:val="0098652B"/>
    <w:rsid w:val="00987633"/>
    <w:rsid w:val="00987D9D"/>
    <w:rsid w:val="009901E9"/>
    <w:rsid w:val="00990683"/>
    <w:rsid w:val="00990A77"/>
    <w:rsid w:val="00990C70"/>
    <w:rsid w:val="0099125C"/>
    <w:rsid w:val="00991CB6"/>
    <w:rsid w:val="00991DDD"/>
    <w:rsid w:val="0099270E"/>
    <w:rsid w:val="00992836"/>
    <w:rsid w:val="00992FCC"/>
    <w:rsid w:val="009930C5"/>
    <w:rsid w:val="0099328F"/>
    <w:rsid w:val="009932B4"/>
    <w:rsid w:val="009935B7"/>
    <w:rsid w:val="00993739"/>
    <w:rsid w:val="009938FA"/>
    <w:rsid w:val="00993A99"/>
    <w:rsid w:val="00993C0A"/>
    <w:rsid w:val="00994339"/>
    <w:rsid w:val="00994AFB"/>
    <w:rsid w:val="00994E9C"/>
    <w:rsid w:val="0099573F"/>
    <w:rsid w:val="009965FE"/>
    <w:rsid w:val="00996774"/>
    <w:rsid w:val="00996C81"/>
    <w:rsid w:val="00996EC7"/>
    <w:rsid w:val="00996ED6"/>
    <w:rsid w:val="00996F6D"/>
    <w:rsid w:val="00996F84"/>
    <w:rsid w:val="0099708D"/>
    <w:rsid w:val="00997AB6"/>
    <w:rsid w:val="009A05EB"/>
    <w:rsid w:val="009A060E"/>
    <w:rsid w:val="009A0F4F"/>
    <w:rsid w:val="009A17B6"/>
    <w:rsid w:val="009A1A09"/>
    <w:rsid w:val="009A1A53"/>
    <w:rsid w:val="009A1B1F"/>
    <w:rsid w:val="009A1C83"/>
    <w:rsid w:val="009A1E95"/>
    <w:rsid w:val="009A24B3"/>
    <w:rsid w:val="009A27F8"/>
    <w:rsid w:val="009A35CB"/>
    <w:rsid w:val="009A375A"/>
    <w:rsid w:val="009A4966"/>
    <w:rsid w:val="009A6115"/>
    <w:rsid w:val="009A6863"/>
    <w:rsid w:val="009A713A"/>
    <w:rsid w:val="009A7300"/>
    <w:rsid w:val="009A74C9"/>
    <w:rsid w:val="009A7732"/>
    <w:rsid w:val="009A7AF1"/>
    <w:rsid w:val="009B007F"/>
    <w:rsid w:val="009B0427"/>
    <w:rsid w:val="009B059C"/>
    <w:rsid w:val="009B05A4"/>
    <w:rsid w:val="009B06C2"/>
    <w:rsid w:val="009B084B"/>
    <w:rsid w:val="009B0ACF"/>
    <w:rsid w:val="009B19F9"/>
    <w:rsid w:val="009B1DF9"/>
    <w:rsid w:val="009B2ABD"/>
    <w:rsid w:val="009B2CD2"/>
    <w:rsid w:val="009B36AF"/>
    <w:rsid w:val="009B36EC"/>
    <w:rsid w:val="009B3E76"/>
    <w:rsid w:val="009B4281"/>
    <w:rsid w:val="009B47D7"/>
    <w:rsid w:val="009B4A87"/>
    <w:rsid w:val="009B5250"/>
    <w:rsid w:val="009B5514"/>
    <w:rsid w:val="009B5AFB"/>
    <w:rsid w:val="009B644C"/>
    <w:rsid w:val="009B64C3"/>
    <w:rsid w:val="009B68E0"/>
    <w:rsid w:val="009B696E"/>
    <w:rsid w:val="009B7085"/>
    <w:rsid w:val="009B7092"/>
    <w:rsid w:val="009B70B6"/>
    <w:rsid w:val="009B7D05"/>
    <w:rsid w:val="009C04EF"/>
    <w:rsid w:val="009C0917"/>
    <w:rsid w:val="009C0D20"/>
    <w:rsid w:val="009C16C4"/>
    <w:rsid w:val="009C1A7F"/>
    <w:rsid w:val="009C1FA9"/>
    <w:rsid w:val="009C243F"/>
    <w:rsid w:val="009C249C"/>
    <w:rsid w:val="009C24FF"/>
    <w:rsid w:val="009C2D94"/>
    <w:rsid w:val="009C31F5"/>
    <w:rsid w:val="009C3949"/>
    <w:rsid w:val="009C3B06"/>
    <w:rsid w:val="009C3B5E"/>
    <w:rsid w:val="009C42E6"/>
    <w:rsid w:val="009C443D"/>
    <w:rsid w:val="009C4741"/>
    <w:rsid w:val="009C4AF5"/>
    <w:rsid w:val="009C4F26"/>
    <w:rsid w:val="009C4F9D"/>
    <w:rsid w:val="009C598C"/>
    <w:rsid w:val="009C5B93"/>
    <w:rsid w:val="009C7698"/>
    <w:rsid w:val="009C7D12"/>
    <w:rsid w:val="009D0E62"/>
    <w:rsid w:val="009D187B"/>
    <w:rsid w:val="009D1B8B"/>
    <w:rsid w:val="009D26C3"/>
    <w:rsid w:val="009D2AC8"/>
    <w:rsid w:val="009D3294"/>
    <w:rsid w:val="009D343A"/>
    <w:rsid w:val="009D3A8E"/>
    <w:rsid w:val="009D40B9"/>
    <w:rsid w:val="009D44AD"/>
    <w:rsid w:val="009D4ABB"/>
    <w:rsid w:val="009D5262"/>
    <w:rsid w:val="009D5367"/>
    <w:rsid w:val="009D59C6"/>
    <w:rsid w:val="009D5AFD"/>
    <w:rsid w:val="009D6882"/>
    <w:rsid w:val="009D6E7A"/>
    <w:rsid w:val="009D6FDD"/>
    <w:rsid w:val="009D753D"/>
    <w:rsid w:val="009D7657"/>
    <w:rsid w:val="009D76F6"/>
    <w:rsid w:val="009D770F"/>
    <w:rsid w:val="009D7C1B"/>
    <w:rsid w:val="009D7EDF"/>
    <w:rsid w:val="009E010E"/>
    <w:rsid w:val="009E0CE4"/>
    <w:rsid w:val="009E0DF5"/>
    <w:rsid w:val="009E174F"/>
    <w:rsid w:val="009E2EE7"/>
    <w:rsid w:val="009E3632"/>
    <w:rsid w:val="009E4264"/>
    <w:rsid w:val="009E4547"/>
    <w:rsid w:val="009E4654"/>
    <w:rsid w:val="009E4D2E"/>
    <w:rsid w:val="009E5427"/>
    <w:rsid w:val="009E5733"/>
    <w:rsid w:val="009E5875"/>
    <w:rsid w:val="009E6597"/>
    <w:rsid w:val="009E6A93"/>
    <w:rsid w:val="009E74A1"/>
    <w:rsid w:val="009E7610"/>
    <w:rsid w:val="009E7737"/>
    <w:rsid w:val="009E78D6"/>
    <w:rsid w:val="009F05E3"/>
    <w:rsid w:val="009F065B"/>
    <w:rsid w:val="009F1C32"/>
    <w:rsid w:val="009F1EC9"/>
    <w:rsid w:val="009F290A"/>
    <w:rsid w:val="009F31FB"/>
    <w:rsid w:val="009F375D"/>
    <w:rsid w:val="009F3A15"/>
    <w:rsid w:val="009F4C82"/>
    <w:rsid w:val="009F4DFC"/>
    <w:rsid w:val="009F5C34"/>
    <w:rsid w:val="009F5D76"/>
    <w:rsid w:val="009F5E3A"/>
    <w:rsid w:val="009F5FE2"/>
    <w:rsid w:val="009F6154"/>
    <w:rsid w:val="009F65EA"/>
    <w:rsid w:val="009F6B45"/>
    <w:rsid w:val="009F6F09"/>
    <w:rsid w:val="009F72BE"/>
    <w:rsid w:val="009F73E7"/>
    <w:rsid w:val="009F7F11"/>
    <w:rsid w:val="00A002F1"/>
    <w:rsid w:val="00A00B14"/>
    <w:rsid w:val="00A012ED"/>
    <w:rsid w:val="00A02377"/>
    <w:rsid w:val="00A03049"/>
    <w:rsid w:val="00A03112"/>
    <w:rsid w:val="00A038EA"/>
    <w:rsid w:val="00A03A0D"/>
    <w:rsid w:val="00A03A4B"/>
    <w:rsid w:val="00A03AC6"/>
    <w:rsid w:val="00A04BB9"/>
    <w:rsid w:val="00A04EA6"/>
    <w:rsid w:val="00A05A76"/>
    <w:rsid w:val="00A05FDB"/>
    <w:rsid w:val="00A061A0"/>
    <w:rsid w:val="00A0635F"/>
    <w:rsid w:val="00A0650B"/>
    <w:rsid w:val="00A06716"/>
    <w:rsid w:val="00A071A2"/>
    <w:rsid w:val="00A0723A"/>
    <w:rsid w:val="00A10223"/>
    <w:rsid w:val="00A103C5"/>
    <w:rsid w:val="00A104FA"/>
    <w:rsid w:val="00A10B7D"/>
    <w:rsid w:val="00A10F24"/>
    <w:rsid w:val="00A11CC5"/>
    <w:rsid w:val="00A11E4F"/>
    <w:rsid w:val="00A120BC"/>
    <w:rsid w:val="00A120EB"/>
    <w:rsid w:val="00A123D0"/>
    <w:rsid w:val="00A12D77"/>
    <w:rsid w:val="00A12EC4"/>
    <w:rsid w:val="00A12F2F"/>
    <w:rsid w:val="00A132D4"/>
    <w:rsid w:val="00A13E15"/>
    <w:rsid w:val="00A1407E"/>
    <w:rsid w:val="00A14CDF"/>
    <w:rsid w:val="00A15158"/>
    <w:rsid w:val="00A153C3"/>
    <w:rsid w:val="00A159BB"/>
    <w:rsid w:val="00A15ADD"/>
    <w:rsid w:val="00A15F5A"/>
    <w:rsid w:val="00A164CB"/>
    <w:rsid w:val="00A177CA"/>
    <w:rsid w:val="00A17D61"/>
    <w:rsid w:val="00A20317"/>
    <w:rsid w:val="00A20A36"/>
    <w:rsid w:val="00A21CA1"/>
    <w:rsid w:val="00A2211A"/>
    <w:rsid w:val="00A227BB"/>
    <w:rsid w:val="00A2291E"/>
    <w:rsid w:val="00A22A2E"/>
    <w:rsid w:val="00A233BB"/>
    <w:rsid w:val="00A23527"/>
    <w:rsid w:val="00A23756"/>
    <w:rsid w:val="00A23D7A"/>
    <w:rsid w:val="00A24CA9"/>
    <w:rsid w:val="00A25022"/>
    <w:rsid w:val="00A255D0"/>
    <w:rsid w:val="00A263B6"/>
    <w:rsid w:val="00A26516"/>
    <w:rsid w:val="00A2708F"/>
    <w:rsid w:val="00A3097C"/>
    <w:rsid w:val="00A30A70"/>
    <w:rsid w:val="00A3128A"/>
    <w:rsid w:val="00A32488"/>
    <w:rsid w:val="00A32DA4"/>
    <w:rsid w:val="00A32E35"/>
    <w:rsid w:val="00A33B9E"/>
    <w:rsid w:val="00A34C2A"/>
    <w:rsid w:val="00A350DC"/>
    <w:rsid w:val="00A35563"/>
    <w:rsid w:val="00A355F6"/>
    <w:rsid w:val="00A36B5D"/>
    <w:rsid w:val="00A37321"/>
    <w:rsid w:val="00A377B2"/>
    <w:rsid w:val="00A37B36"/>
    <w:rsid w:val="00A37EBE"/>
    <w:rsid w:val="00A40225"/>
    <w:rsid w:val="00A402D1"/>
    <w:rsid w:val="00A410BA"/>
    <w:rsid w:val="00A41D3D"/>
    <w:rsid w:val="00A4217A"/>
    <w:rsid w:val="00A42310"/>
    <w:rsid w:val="00A424FE"/>
    <w:rsid w:val="00A42DED"/>
    <w:rsid w:val="00A430AC"/>
    <w:rsid w:val="00A431D6"/>
    <w:rsid w:val="00A43329"/>
    <w:rsid w:val="00A435B7"/>
    <w:rsid w:val="00A43636"/>
    <w:rsid w:val="00A43976"/>
    <w:rsid w:val="00A43F52"/>
    <w:rsid w:val="00A44468"/>
    <w:rsid w:val="00A44693"/>
    <w:rsid w:val="00A446AB"/>
    <w:rsid w:val="00A45519"/>
    <w:rsid w:val="00A4608B"/>
    <w:rsid w:val="00A46E8C"/>
    <w:rsid w:val="00A4750E"/>
    <w:rsid w:val="00A5004D"/>
    <w:rsid w:val="00A5007A"/>
    <w:rsid w:val="00A508CE"/>
    <w:rsid w:val="00A51622"/>
    <w:rsid w:val="00A5167A"/>
    <w:rsid w:val="00A51A0B"/>
    <w:rsid w:val="00A525D8"/>
    <w:rsid w:val="00A528AA"/>
    <w:rsid w:val="00A52CDC"/>
    <w:rsid w:val="00A53395"/>
    <w:rsid w:val="00A545B2"/>
    <w:rsid w:val="00A553D1"/>
    <w:rsid w:val="00A554D9"/>
    <w:rsid w:val="00A55AEA"/>
    <w:rsid w:val="00A55E09"/>
    <w:rsid w:val="00A560AB"/>
    <w:rsid w:val="00A5683F"/>
    <w:rsid w:val="00A57097"/>
    <w:rsid w:val="00A577A1"/>
    <w:rsid w:val="00A57E93"/>
    <w:rsid w:val="00A57EA6"/>
    <w:rsid w:val="00A6071F"/>
    <w:rsid w:val="00A60CE8"/>
    <w:rsid w:val="00A60F86"/>
    <w:rsid w:val="00A610C2"/>
    <w:rsid w:val="00A6173B"/>
    <w:rsid w:val="00A617AF"/>
    <w:rsid w:val="00A630DD"/>
    <w:rsid w:val="00A631AA"/>
    <w:rsid w:val="00A63D18"/>
    <w:rsid w:val="00A64ABE"/>
    <w:rsid w:val="00A64F35"/>
    <w:rsid w:val="00A650D3"/>
    <w:rsid w:val="00A652BD"/>
    <w:rsid w:val="00A65D13"/>
    <w:rsid w:val="00A665B6"/>
    <w:rsid w:val="00A66756"/>
    <w:rsid w:val="00A66F8F"/>
    <w:rsid w:val="00A6725E"/>
    <w:rsid w:val="00A70873"/>
    <w:rsid w:val="00A71036"/>
    <w:rsid w:val="00A718B1"/>
    <w:rsid w:val="00A71E1D"/>
    <w:rsid w:val="00A720B9"/>
    <w:rsid w:val="00A7213B"/>
    <w:rsid w:val="00A72235"/>
    <w:rsid w:val="00A72271"/>
    <w:rsid w:val="00A725C4"/>
    <w:rsid w:val="00A730C3"/>
    <w:rsid w:val="00A73274"/>
    <w:rsid w:val="00A733ED"/>
    <w:rsid w:val="00A736EC"/>
    <w:rsid w:val="00A741A1"/>
    <w:rsid w:val="00A74C00"/>
    <w:rsid w:val="00A75E04"/>
    <w:rsid w:val="00A763A6"/>
    <w:rsid w:val="00A763FE"/>
    <w:rsid w:val="00A77769"/>
    <w:rsid w:val="00A77CB4"/>
    <w:rsid w:val="00A77ED8"/>
    <w:rsid w:val="00A80DC2"/>
    <w:rsid w:val="00A80F67"/>
    <w:rsid w:val="00A811C6"/>
    <w:rsid w:val="00A8142E"/>
    <w:rsid w:val="00A81974"/>
    <w:rsid w:val="00A82323"/>
    <w:rsid w:val="00A8408D"/>
    <w:rsid w:val="00A84A35"/>
    <w:rsid w:val="00A84F45"/>
    <w:rsid w:val="00A85031"/>
    <w:rsid w:val="00A85040"/>
    <w:rsid w:val="00A850B4"/>
    <w:rsid w:val="00A85235"/>
    <w:rsid w:val="00A855F8"/>
    <w:rsid w:val="00A85808"/>
    <w:rsid w:val="00A86894"/>
    <w:rsid w:val="00A86BF0"/>
    <w:rsid w:val="00A87888"/>
    <w:rsid w:val="00A90072"/>
    <w:rsid w:val="00A90D84"/>
    <w:rsid w:val="00A911A6"/>
    <w:rsid w:val="00A91475"/>
    <w:rsid w:val="00A91B0B"/>
    <w:rsid w:val="00A92B52"/>
    <w:rsid w:val="00A92B64"/>
    <w:rsid w:val="00A92BCC"/>
    <w:rsid w:val="00A93B75"/>
    <w:rsid w:val="00A94C75"/>
    <w:rsid w:val="00A95724"/>
    <w:rsid w:val="00A9572C"/>
    <w:rsid w:val="00A957E2"/>
    <w:rsid w:val="00A95AFA"/>
    <w:rsid w:val="00A96E53"/>
    <w:rsid w:val="00A96EBA"/>
    <w:rsid w:val="00A96FBF"/>
    <w:rsid w:val="00A9762B"/>
    <w:rsid w:val="00A976BC"/>
    <w:rsid w:val="00A9792A"/>
    <w:rsid w:val="00A97BAA"/>
    <w:rsid w:val="00AA0C51"/>
    <w:rsid w:val="00AA0E58"/>
    <w:rsid w:val="00AA11E5"/>
    <w:rsid w:val="00AA1C6E"/>
    <w:rsid w:val="00AA1F38"/>
    <w:rsid w:val="00AA215B"/>
    <w:rsid w:val="00AA25F8"/>
    <w:rsid w:val="00AA2C67"/>
    <w:rsid w:val="00AA38C8"/>
    <w:rsid w:val="00AA3966"/>
    <w:rsid w:val="00AA3E11"/>
    <w:rsid w:val="00AA4045"/>
    <w:rsid w:val="00AA44E6"/>
    <w:rsid w:val="00AA4940"/>
    <w:rsid w:val="00AA5128"/>
    <w:rsid w:val="00AA5557"/>
    <w:rsid w:val="00AA5B1E"/>
    <w:rsid w:val="00AA5F85"/>
    <w:rsid w:val="00AA62A9"/>
    <w:rsid w:val="00AA62CB"/>
    <w:rsid w:val="00AA6798"/>
    <w:rsid w:val="00AA6A1E"/>
    <w:rsid w:val="00AA76C8"/>
    <w:rsid w:val="00AA7856"/>
    <w:rsid w:val="00AA7A02"/>
    <w:rsid w:val="00AA7ADA"/>
    <w:rsid w:val="00AB0AF3"/>
    <w:rsid w:val="00AB1674"/>
    <w:rsid w:val="00AB1C42"/>
    <w:rsid w:val="00AB2F80"/>
    <w:rsid w:val="00AB3A65"/>
    <w:rsid w:val="00AB478D"/>
    <w:rsid w:val="00AB5135"/>
    <w:rsid w:val="00AB515F"/>
    <w:rsid w:val="00AB52B5"/>
    <w:rsid w:val="00AB573F"/>
    <w:rsid w:val="00AB59B7"/>
    <w:rsid w:val="00AB5C85"/>
    <w:rsid w:val="00AB5EC2"/>
    <w:rsid w:val="00AB63CC"/>
    <w:rsid w:val="00AB6DD1"/>
    <w:rsid w:val="00AB7A6A"/>
    <w:rsid w:val="00AB7D4D"/>
    <w:rsid w:val="00AC04D8"/>
    <w:rsid w:val="00AC115E"/>
    <w:rsid w:val="00AC2B6B"/>
    <w:rsid w:val="00AC2E48"/>
    <w:rsid w:val="00AC43AF"/>
    <w:rsid w:val="00AC4CE5"/>
    <w:rsid w:val="00AC5EA6"/>
    <w:rsid w:val="00AC6657"/>
    <w:rsid w:val="00AC686D"/>
    <w:rsid w:val="00AC768A"/>
    <w:rsid w:val="00AC7D0D"/>
    <w:rsid w:val="00AC7E03"/>
    <w:rsid w:val="00AD05AC"/>
    <w:rsid w:val="00AD14AF"/>
    <w:rsid w:val="00AD157D"/>
    <w:rsid w:val="00AD1A93"/>
    <w:rsid w:val="00AD21C4"/>
    <w:rsid w:val="00AD266F"/>
    <w:rsid w:val="00AD2874"/>
    <w:rsid w:val="00AD318A"/>
    <w:rsid w:val="00AD362A"/>
    <w:rsid w:val="00AD436B"/>
    <w:rsid w:val="00AD4D0C"/>
    <w:rsid w:val="00AD5452"/>
    <w:rsid w:val="00AD6DC5"/>
    <w:rsid w:val="00AD71B2"/>
    <w:rsid w:val="00AD72F1"/>
    <w:rsid w:val="00AD7CE4"/>
    <w:rsid w:val="00AE079B"/>
    <w:rsid w:val="00AE08F6"/>
    <w:rsid w:val="00AE0AAF"/>
    <w:rsid w:val="00AE0D22"/>
    <w:rsid w:val="00AE0F36"/>
    <w:rsid w:val="00AE15B3"/>
    <w:rsid w:val="00AE16A7"/>
    <w:rsid w:val="00AE227C"/>
    <w:rsid w:val="00AE240E"/>
    <w:rsid w:val="00AE260B"/>
    <w:rsid w:val="00AE2B53"/>
    <w:rsid w:val="00AE32AE"/>
    <w:rsid w:val="00AE3553"/>
    <w:rsid w:val="00AE3703"/>
    <w:rsid w:val="00AE3BA7"/>
    <w:rsid w:val="00AE5E07"/>
    <w:rsid w:val="00AE7768"/>
    <w:rsid w:val="00AE7A3E"/>
    <w:rsid w:val="00AF08CE"/>
    <w:rsid w:val="00AF0B27"/>
    <w:rsid w:val="00AF1054"/>
    <w:rsid w:val="00AF1940"/>
    <w:rsid w:val="00AF1AA3"/>
    <w:rsid w:val="00AF1B7E"/>
    <w:rsid w:val="00AF1B91"/>
    <w:rsid w:val="00AF1BF3"/>
    <w:rsid w:val="00AF21CF"/>
    <w:rsid w:val="00AF2317"/>
    <w:rsid w:val="00AF245E"/>
    <w:rsid w:val="00AF297D"/>
    <w:rsid w:val="00AF315D"/>
    <w:rsid w:val="00AF3E57"/>
    <w:rsid w:val="00AF428D"/>
    <w:rsid w:val="00AF45A5"/>
    <w:rsid w:val="00AF45B1"/>
    <w:rsid w:val="00AF487F"/>
    <w:rsid w:val="00AF4A5D"/>
    <w:rsid w:val="00AF543D"/>
    <w:rsid w:val="00AF5883"/>
    <w:rsid w:val="00AF5CD0"/>
    <w:rsid w:val="00AF5F25"/>
    <w:rsid w:val="00AF616A"/>
    <w:rsid w:val="00AF62CE"/>
    <w:rsid w:val="00AF6544"/>
    <w:rsid w:val="00AF65A3"/>
    <w:rsid w:val="00AF69E6"/>
    <w:rsid w:val="00AF6ED3"/>
    <w:rsid w:val="00AF71B2"/>
    <w:rsid w:val="00AF72DB"/>
    <w:rsid w:val="00B00151"/>
    <w:rsid w:val="00B004B6"/>
    <w:rsid w:val="00B0054C"/>
    <w:rsid w:val="00B00901"/>
    <w:rsid w:val="00B00EFE"/>
    <w:rsid w:val="00B0116C"/>
    <w:rsid w:val="00B018BF"/>
    <w:rsid w:val="00B01CAA"/>
    <w:rsid w:val="00B027BD"/>
    <w:rsid w:val="00B02CC2"/>
    <w:rsid w:val="00B02DB3"/>
    <w:rsid w:val="00B03228"/>
    <w:rsid w:val="00B03E69"/>
    <w:rsid w:val="00B03E91"/>
    <w:rsid w:val="00B0449D"/>
    <w:rsid w:val="00B04536"/>
    <w:rsid w:val="00B04935"/>
    <w:rsid w:val="00B04D9A"/>
    <w:rsid w:val="00B05A25"/>
    <w:rsid w:val="00B067FC"/>
    <w:rsid w:val="00B06ABA"/>
    <w:rsid w:val="00B06EFB"/>
    <w:rsid w:val="00B07094"/>
    <w:rsid w:val="00B078F9"/>
    <w:rsid w:val="00B106CD"/>
    <w:rsid w:val="00B108CA"/>
    <w:rsid w:val="00B1099F"/>
    <w:rsid w:val="00B10C52"/>
    <w:rsid w:val="00B1101C"/>
    <w:rsid w:val="00B124D2"/>
    <w:rsid w:val="00B1279E"/>
    <w:rsid w:val="00B127A1"/>
    <w:rsid w:val="00B1280D"/>
    <w:rsid w:val="00B12AB0"/>
    <w:rsid w:val="00B12B1E"/>
    <w:rsid w:val="00B13115"/>
    <w:rsid w:val="00B1311C"/>
    <w:rsid w:val="00B1321A"/>
    <w:rsid w:val="00B13A4B"/>
    <w:rsid w:val="00B13B7F"/>
    <w:rsid w:val="00B13CBC"/>
    <w:rsid w:val="00B14421"/>
    <w:rsid w:val="00B1457A"/>
    <w:rsid w:val="00B14860"/>
    <w:rsid w:val="00B1526C"/>
    <w:rsid w:val="00B152FC"/>
    <w:rsid w:val="00B15976"/>
    <w:rsid w:val="00B1609F"/>
    <w:rsid w:val="00B1783A"/>
    <w:rsid w:val="00B17D5D"/>
    <w:rsid w:val="00B17E35"/>
    <w:rsid w:val="00B2056A"/>
    <w:rsid w:val="00B20720"/>
    <w:rsid w:val="00B207FF"/>
    <w:rsid w:val="00B20952"/>
    <w:rsid w:val="00B20BFF"/>
    <w:rsid w:val="00B213F8"/>
    <w:rsid w:val="00B21674"/>
    <w:rsid w:val="00B21E08"/>
    <w:rsid w:val="00B2205C"/>
    <w:rsid w:val="00B22134"/>
    <w:rsid w:val="00B2288F"/>
    <w:rsid w:val="00B22BA7"/>
    <w:rsid w:val="00B233E1"/>
    <w:rsid w:val="00B237E2"/>
    <w:rsid w:val="00B239E4"/>
    <w:rsid w:val="00B23B28"/>
    <w:rsid w:val="00B24C94"/>
    <w:rsid w:val="00B25318"/>
    <w:rsid w:val="00B25F86"/>
    <w:rsid w:val="00B2735B"/>
    <w:rsid w:val="00B2759A"/>
    <w:rsid w:val="00B27DD2"/>
    <w:rsid w:val="00B27F98"/>
    <w:rsid w:val="00B300C2"/>
    <w:rsid w:val="00B302CF"/>
    <w:rsid w:val="00B303E7"/>
    <w:rsid w:val="00B30536"/>
    <w:rsid w:val="00B3072E"/>
    <w:rsid w:val="00B30AE5"/>
    <w:rsid w:val="00B30C89"/>
    <w:rsid w:val="00B30F52"/>
    <w:rsid w:val="00B31156"/>
    <w:rsid w:val="00B31384"/>
    <w:rsid w:val="00B317B6"/>
    <w:rsid w:val="00B325EE"/>
    <w:rsid w:val="00B339CC"/>
    <w:rsid w:val="00B34106"/>
    <w:rsid w:val="00B3482E"/>
    <w:rsid w:val="00B353E8"/>
    <w:rsid w:val="00B35579"/>
    <w:rsid w:val="00B35B83"/>
    <w:rsid w:val="00B35CC1"/>
    <w:rsid w:val="00B36C86"/>
    <w:rsid w:val="00B36EB8"/>
    <w:rsid w:val="00B36FDC"/>
    <w:rsid w:val="00B3735B"/>
    <w:rsid w:val="00B37398"/>
    <w:rsid w:val="00B40743"/>
    <w:rsid w:val="00B408F6"/>
    <w:rsid w:val="00B40C6E"/>
    <w:rsid w:val="00B40E22"/>
    <w:rsid w:val="00B40FA0"/>
    <w:rsid w:val="00B4151C"/>
    <w:rsid w:val="00B419BA"/>
    <w:rsid w:val="00B41A4D"/>
    <w:rsid w:val="00B41C48"/>
    <w:rsid w:val="00B42070"/>
    <w:rsid w:val="00B425E1"/>
    <w:rsid w:val="00B42944"/>
    <w:rsid w:val="00B42C41"/>
    <w:rsid w:val="00B42F9F"/>
    <w:rsid w:val="00B4309A"/>
    <w:rsid w:val="00B438E0"/>
    <w:rsid w:val="00B43956"/>
    <w:rsid w:val="00B442BB"/>
    <w:rsid w:val="00B443BB"/>
    <w:rsid w:val="00B458F0"/>
    <w:rsid w:val="00B4625F"/>
    <w:rsid w:val="00B46516"/>
    <w:rsid w:val="00B46AEC"/>
    <w:rsid w:val="00B46B98"/>
    <w:rsid w:val="00B46CB8"/>
    <w:rsid w:val="00B47431"/>
    <w:rsid w:val="00B47821"/>
    <w:rsid w:val="00B47D12"/>
    <w:rsid w:val="00B47EEF"/>
    <w:rsid w:val="00B5021E"/>
    <w:rsid w:val="00B50A5C"/>
    <w:rsid w:val="00B50AD6"/>
    <w:rsid w:val="00B513AF"/>
    <w:rsid w:val="00B513CB"/>
    <w:rsid w:val="00B517F9"/>
    <w:rsid w:val="00B5187F"/>
    <w:rsid w:val="00B51B50"/>
    <w:rsid w:val="00B51B94"/>
    <w:rsid w:val="00B51D8D"/>
    <w:rsid w:val="00B52733"/>
    <w:rsid w:val="00B52A94"/>
    <w:rsid w:val="00B530D9"/>
    <w:rsid w:val="00B53712"/>
    <w:rsid w:val="00B53C2D"/>
    <w:rsid w:val="00B53ECA"/>
    <w:rsid w:val="00B541A1"/>
    <w:rsid w:val="00B54ABF"/>
    <w:rsid w:val="00B55111"/>
    <w:rsid w:val="00B557EB"/>
    <w:rsid w:val="00B55AED"/>
    <w:rsid w:val="00B55D81"/>
    <w:rsid w:val="00B562D1"/>
    <w:rsid w:val="00B57202"/>
    <w:rsid w:val="00B57E74"/>
    <w:rsid w:val="00B6055E"/>
    <w:rsid w:val="00B605F7"/>
    <w:rsid w:val="00B60A3C"/>
    <w:rsid w:val="00B611A5"/>
    <w:rsid w:val="00B61A9D"/>
    <w:rsid w:val="00B61D6C"/>
    <w:rsid w:val="00B62483"/>
    <w:rsid w:val="00B62745"/>
    <w:rsid w:val="00B62EB8"/>
    <w:rsid w:val="00B6412B"/>
    <w:rsid w:val="00B6638A"/>
    <w:rsid w:val="00B664D1"/>
    <w:rsid w:val="00B666D5"/>
    <w:rsid w:val="00B669ED"/>
    <w:rsid w:val="00B70753"/>
    <w:rsid w:val="00B70895"/>
    <w:rsid w:val="00B711E4"/>
    <w:rsid w:val="00B71437"/>
    <w:rsid w:val="00B71D74"/>
    <w:rsid w:val="00B72804"/>
    <w:rsid w:val="00B728BD"/>
    <w:rsid w:val="00B72F9A"/>
    <w:rsid w:val="00B74123"/>
    <w:rsid w:val="00B74597"/>
    <w:rsid w:val="00B748C1"/>
    <w:rsid w:val="00B74C6F"/>
    <w:rsid w:val="00B75AF4"/>
    <w:rsid w:val="00B75F14"/>
    <w:rsid w:val="00B764E1"/>
    <w:rsid w:val="00B76866"/>
    <w:rsid w:val="00B768EE"/>
    <w:rsid w:val="00B77062"/>
    <w:rsid w:val="00B77188"/>
    <w:rsid w:val="00B77EBD"/>
    <w:rsid w:val="00B77F28"/>
    <w:rsid w:val="00B77FAD"/>
    <w:rsid w:val="00B80459"/>
    <w:rsid w:val="00B804E2"/>
    <w:rsid w:val="00B8053B"/>
    <w:rsid w:val="00B806D9"/>
    <w:rsid w:val="00B8098F"/>
    <w:rsid w:val="00B80A82"/>
    <w:rsid w:val="00B812F2"/>
    <w:rsid w:val="00B821C0"/>
    <w:rsid w:val="00B8278E"/>
    <w:rsid w:val="00B82795"/>
    <w:rsid w:val="00B8292B"/>
    <w:rsid w:val="00B83009"/>
    <w:rsid w:val="00B8373C"/>
    <w:rsid w:val="00B83742"/>
    <w:rsid w:val="00B83C8D"/>
    <w:rsid w:val="00B83F80"/>
    <w:rsid w:val="00B8406C"/>
    <w:rsid w:val="00B84184"/>
    <w:rsid w:val="00B84501"/>
    <w:rsid w:val="00B85267"/>
    <w:rsid w:val="00B854E3"/>
    <w:rsid w:val="00B85967"/>
    <w:rsid w:val="00B86346"/>
    <w:rsid w:val="00B86784"/>
    <w:rsid w:val="00B869E2"/>
    <w:rsid w:val="00B86E1C"/>
    <w:rsid w:val="00B872F0"/>
    <w:rsid w:val="00B8744B"/>
    <w:rsid w:val="00B87776"/>
    <w:rsid w:val="00B87925"/>
    <w:rsid w:val="00B87B8B"/>
    <w:rsid w:val="00B87C32"/>
    <w:rsid w:val="00B87D2D"/>
    <w:rsid w:val="00B90142"/>
    <w:rsid w:val="00B9032C"/>
    <w:rsid w:val="00B906D1"/>
    <w:rsid w:val="00B907EC"/>
    <w:rsid w:val="00B909C9"/>
    <w:rsid w:val="00B91062"/>
    <w:rsid w:val="00B910DA"/>
    <w:rsid w:val="00B91140"/>
    <w:rsid w:val="00B91CAF"/>
    <w:rsid w:val="00B91F8D"/>
    <w:rsid w:val="00B9233A"/>
    <w:rsid w:val="00B92402"/>
    <w:rsid w:val="00B926CE"/>
    <w:rsid w:val="00B92880"/>
    <w:rsid w:val="00B929EC"/>
    <w:rsid w:val="00B92A7D"/>
    <w:rsid w:val="00B92ABB"/>
    <w:rsid w:val="00B92D17"/>
    <w:rsid w:val="00B93CA3"/>
    <w:rsid w:val="00B93EC2"/>
    <w:rsid w:val="00B941F8"/>
    <w:rsid w:val="00B950E8"/>
    <w:rsid w:val="00B954C3"/>
    <w:rsid w:val="00B954E2"/>
    <w:rsid w:val="00B95AB5"/>
    <w:rsid w:val="00B962FE"/>
    <w:rsid w:val="00B966CB"/>
    <w:rsid w:val="00B96796"/>
    <w:rsid w:val="00B96F64"/>
    <w:rsid w:val="00B970DD"/>
    <w:rsid w:val="00B97758"/>
    <w:rsid w:val="00B9779D"/>
    <w:rsid w:val="00B977DC"/>
    <w:rsid w:val="00B97FFB"/>
    <w:rsid w:val="00BA020A"/>
    <w:rsid w:val="00BA0FF6"/>
    <w:rsid w:val="00BA193B"/>
    <w:rsid w:val="00BA193D"/>
    <w:rsid w:val="00BA2125"/>
    <w:rsid w:val="00BA2200"/>
    <w:rsid w:val="00BA24C5"/>
    <w:rsid w:val="00BA2B3C"/>
    <w:rsid w:val="00BA2FF1"/>
    <w:rsid w:val="00BA322F"/>
    <w:rsid w:val="00BA390D"/>
    <w:rsid w:val="00BA39AB"/>
    <w:rsid w:val="00BA3A8E"/>
    <w:rsid w:val="00BA3D0E"/>
    <w:rsid w:val="00BA40E7"/>
    <w:rsid w:val="00BA43B5"/>
    <w:rsid w:val="00BA4EFA"/>
    <w:rsid w:val="00BA521E"/>
    <w:rsid w:val="00BA54F7"/>
    <w:rsid w:val="00BA5F08"/>
    <w:rsid w:val="00BA66A0"/>
    <w:rsid w:val="00BA70F6"/>
    <w:rsid w:val="00BA77BF"/>
    <w:rsid w:val="00BB0191"/>
    <w:rsid w:val="00BB04ED"/>
    <w:rsid w:val="00BB05FA"/>
    <w:rsid w:val="00BB1269"/>
    <w:rsid w:val="00BB1A4F"/>
    <w:rsid w:val="00BB2539"/>
    <w:rsid w:val="00BB29E6"/>
    <w:rsid w:val="00BB2B70"/>
    <w:rsid w:val="00BB2ECD"/>
    <w:rsid w:val="00BB303F"/>
    <w:rsid w:val="00BB34D9"/>
    <w:rsid w:val="00BB359D"/>
    <w:rsid w:val="00BB3CF8"/>
    <w:rsid w:val="00BB4128"/>
    <w:rsid w:val="00BB4563"/>
    <w:rsid w:val="00BB4767"/>
    <w:rsid w:val="00BB4A4E"/>
    <w:rsid w:val="00BB4D8E"/>
    <w:rsid w:val="00BB4FD8"/>
    <w:rsid w:val="00BB690A"/>
    <w:rsid w:val="00BB6AFE"/>
    <w:rsid w:val="00BB6E17"/>
    <w:rsid w:val="00BB6F1B"/>
    <w:rsid w:val="00BC02C8"/>
    <w:rsid w:val="00BC035E"/>
    <w:rsid w:val="00BC08FD"/>
    <w:rsid w:val="00BC0D34"/>
    <w:rsid w:val="00BC0D62"/>
    <w:rsid w:val="00BC0F65"/>
    <w:rsid w:val="00BC10B4"/>
    <w:rsid w:val="00BC11F8"/>
    <w:rsid w:val="00BC14D5"/>
    <w:rsid w:val="00BC1C6B"/>
    <w:rsid w:val="00BC1D37"/>
    <w:rsid w:val="00BC20C2"/>
    <w:rsid w:val="00BC2447"/>
    <w:rsid w:val="00BC3093"/>
    <w:rsid w:val="00BC3E00"/>
    <w:rsid w:val="00BC3F52"/>
    <w:rsid w:val="00BC4159"/>
    <w:rsid w:val="00BC4AE3"/>
    <w:rsid w:val="00BC4CEA"/>
    <w:rsid w:val="00BC4CFE"/>
    <w:rsid w:val="00BC539A"/>
    <w:rsid w:val="00BC560F"/>
    <w:rsid w:val="00BC583B"/>
    <w:rsid w:val="00BC5E06"/>
    <w:rsid w:val="00BC6700"/>
    <w:rsid w:val="00BC697E"/>
    <w:rsid w:val="00BC7598"/>
    <w:rsid w:val="00BC7D63"/>
    <w:rsid w:val="00BC7EB9"/>
    <w:rsid w:val="00BD0CD3"/>
    <w:rsid w:val="00BD1165"/>
    <w:rsid w:val="00BD11CD"/>
    <w:rsid w:val="00BD1223"/>
    <w:rsid w:val="00BD1B99"/>
    <w:rsid w:val="00BD1FCF"/>
    <w:rsid w:val="00BD225B"/>
    <w:rsid w:val="00BD22F8"/>
    <w:rsid w:val="00BD275B"/>
    <w:rsid w:val="00BD33CF"/>
    <w:rsid w:val="00BD3997"/>
    <w:rsid w:val="00BD4570"/>
    <w:rsid w:val="00BD4C17"/>
    <w:rsid w:val="00BD51E3"/>
    <w:rsid w:val="00BD5293"/>
    <w:rsid w:val="00BD572C"/>
    <w:rsid w:val="00BD64D2"/>
    <w:rsid w:val="00BD68C4"/>
    <w:rsid w:val="00BD6FCB"/>
    <w:rsid w:val="00BD7170"/>
    <w:rsid w:val="00BD7440"/>
    <w:rsid w:val="00BD7A7E"/>
    <w:rsid w:val="00BD7DAC"/>
    <w:rsid w:val="00BE0CF1"/>
    <w:rsid w:val="00BE10DA"/>
    <w:rsid w:val="00BE1272"/>
    <w:rsid w:val="00BE1899"/>
    <w:rsid w:val="00BE19EB"/>
    <w:rsid w:val="00BE1A66"/>
    <w:rsid w:val="00BE1A89"/>
    <w:rsid w:val="00BE1D38"/>
    <w:rsid w:val="00BE21B2"/>
    <w:rsid w:val="00BE26EA"/>
    <w:rsid w:val="00BE387C"/>
    <w:rsid w:val="00BE3961"/>
    <w:rsid w:val="00BE3E0D"/>
    <w:rsid w:val="00BE4687"/>
    <w:rsid w:val="00BE4DBE"/>
    <w:rsid w:val="00BE5490"/>
    <w:rsid w:val="00BE55A9"/>
    <w:rsid w:val="00BE5853"/>
    <w:rsid w:val="00BE5C02"/>
    <w:rsid w:val="00BE5F44"/>
    <w:rsid w:val="00BE770C"/>
    <w:rsid w:val="00BE7719"/>
    <w:rsid w:val="00BE77B8"/>
    <w:rsid w:val="00BE7A35"/>
    <w:rsid w:val="00BF0311"/>
    <w:rsid w:val="00BF0477"/>
    <w:rsid w:val="00BF053A"/>
    <w:rsid w:val="00BF08C5"/>
    <w:rsid w:val="00BF08F5"/>
    <w:rsid w:val="00BF0953"/>
    <w:rsid w:val="00BF0A45"/>
    <w:rsid w:val="00BF0D23"/>
    <w:rsid w:val="00BF0DE0"/>
    <w:rsid w:val="00BF1016"/>
    <w:rsid w:val="00BF11FC"/>
    <w:rsid w:val="00BF1682"/>
    <w:rsid w:val="00BF1A06"/>
    <w:rsid w:val="00BF1BB5"/>
    <w:rsid w:val="00BF2021"/>
    <w:rsid w:val="00BF2494"/>
    <w:rsid w:val="00BF3064"/>
    <w:rsid w:val="00BF30EE"/>
    <w:rsid w:val="00BF37DF"/>
    <w:rsid w:val="00BF3F59"/>
    <w:rsid w:val="00BF3FC4"/>
    <w:rsid w:val="00BF44E9"/>
    <w:rsid w:val="00BF4E69"/>
    <w:rsid w:val="00BF4FC9"/>
    <w:rsid w:val="00BF5227"/>
    <w:rsid w:val="00BF5E46"/>
    <w:rsid w:val="00BF5FF5"/>
    <w:rsid w:val="00BF6F25"/>
    <w:rsid w:val="00BF7221"/>
    <w:rsid w:val="00BF74C8"/>
    <w:rsid w:val="00BF781A"/>
    <w:rsid w:val="00C00230"/>
    <w:rsid w:val="00C00BD3"/>
    <w:rsid w:val="00C00CDC"/>
    <w:rsid w:val="00C00ED3"/>
    <w:rsid w:val="00C01123"/>
    <w:rsid w:val="00C0126B"/>
    <w:rsid w:val="00C019BD"/>
    <w:rsid w:val="00C01C99"/>
    <w:rsid w:val="00C0273B"/>
    <w:rsid w:val="00C03632"/>
    <w:rsid w:val="00C041C8"/>
    <w:rsid w:val="00C04E06"/>
    <w:rsid w:val="00C04F62"/>
    <w:rsid w:val="00C04F72"/>
    <w:rsid w:val="00C05160"/>
    <w:rsid w:val="00C0569A"/>
    <w:rsid w:val="00C05F24"/>
    <w:rsid w:val="00C06032"/>
    <w:rsid w:val="00C0690D"/>
    <w:rsid w:val="00C07631"/>
    <w:rsid w:val="00C07832"/>
    <w:rsid w:val="00C103C1"/>
    <w:rsid w:val="00C10976"/>
    <w:rsid w:val="00C10B95"/>
    <w:rsid w:val="00C1187B"/>
    <w:rsid w:val="00C11EF6"/>
    <w:rsid w:val="00C12718"/>
    <w:rsid w:val="00C12C09"/>
    <w:rsid w:val="00C14210"/>
    <w:rsid w:val="00C16204"/>
    <w:rsid w:val="00C16672"/>
    <w:rsid w:val="00C16A7A"/>
    <w:rsid w:val="00C16CFA"/>
    <w:rsid w:val="00C16E2E"/>
    <w:rsid w:val="00C1709E"/>
    <w:rsid w:val="00C17196"/>
    <w:rsid w:val="00C17432"/>
    <w:rsid w:val="00C1763B"/>
    <w:rsid w:val="00C17A81"/>
    <w:rsid w:val="00C17EF9"/>
    <w:rsid w:val="00C20E40"/>
    <w:rsid w:val="00C211CB"/>
    <w:rsid w:val="00C21B62"/>
    <w:rsid w:val="00C21BE0"/>
    <w:rsid w:val="00C21C0D"/>
    <w:rsid w:val="00C22164"/>
    <w:rsid w:val="00C2310C"/>
    <w:rsid w:val="00C236EC"/>
    <w:rsid w:val="00C23892"/>
    <w:rsid w:val="00C23ECA"/>
    <w:rsid w:val="00C2422C"/>
    <w:rsid w:val="00C2521A"/>
    <w:rsid w:val="00C26D90"/>
    <w:rsid w:val="00C274F3"/>
    <w:rsid w:val="00C275B0"/>
    <w:rsid w:val="00C30183"/>
    <w:rsid w:val="00C3056D"/>
    <w:rsid w:val="00C30D60"/>
    <w:rsid w:val="00C31761"/>
    <w:rsid w:val="00C321D7"/>
    <w:rsid w:val="00C323ED"/>
    <w:rsid w:val="00C325D7"/>
    <w:rsid w:val="00C32D5F"/>
    <w:rsid w:val="00C32E6B"/>
    <w:rsid w:val="00C332FB"/>
    <w:rsid w:val="00C3330E"/>
    <w:rsid w:val="00C33372"/>
    <w:rsid w:val="00C33414"/>
    <w:rsid w:val="00C33535"/>
    <w:rsid w:val="00C344FA"/>
    <w:rsid w:val="00C3459E"/>
    <w:rsid w:val="00C34759"/>
    <w:rsid w:val="00C34A40"/>
    <w:rsid w:val="00C34AAF"/>
    <w:rsid w:val="00C352D9"/>
    <w:rsid w:val="00C3613A"/>
    <w:rsid w:val="00C36370"/>
    <w:rsid w:val="00C37853"/>
    <w:rsid w:val="00C379D6"/>
    <w:rsid w:val="00C37B53"/>
    <w:rsid w:val="00C37CA1"/>
    <w:rsid w:val="00C37FBF"/>
    <w:rsid w:val="00C40403"/>
    <w:rsid w:val="00C40E81"/>
    <w:rsid w:val="00C41927"/>
    <w:rsid w:val="00C419A5"/>
    <w:rsid w:val="00C42084"/>
    <w:rsid w:val="00C42857"/>
    <w:rsid w:val="00C435D0"/>
    <w:rsid w:val="00C441D9"/>
    <w:rsid w:val="00C445D6"/>
    <w:rsid w:val="00C44C0F"/>
    <w:rsid w:val="00C44D9C"/>
    <w:rsid w:val="00C45C2D"/>
    <w:rsid w:val="00C46055"/>
    <w:rsid w:val="00C47C1C"/>
    <w:rsid w:val="00C47D20"/>
    <w:rsid w:val="00C5080D"/>
    <w:rsid w:val="00C50DBB"/>
    <w:rsid w:val="00C51333"/>
    <w:rsid w:val="00C5151F"/>
    <w:rsid w:val="00C51634"/>
    <w:rsid w:val="00C51666"/>
    <w:rsid w:val="00C51959"/>
    <w:rsid w:val="00C52224"/>
    <w:rsid w:val="00C52834"/>
    <w:rsid w:val="00C536A9"/>
    <w:rsid w:val="00C53812"/>
    <w:rsid w:val="00C53CE8"/>
    <w:rsid w:val="00C54017"/>
    <w:rsid w:val="00C543B9"/>
    <w:rsid w:val="00C54880"/>
    <w:rsid w:val="00C54EC5"/>
    <w:rsid w:val="00C557B9"/>
    <w:rsid w:val="00C568ED"/>
    <w:rsid w:val="00C56B78"/>
    <w:rsid w:val="00C57B13"/>
    <w:rsid w:val="00C613E3"/>
    <w:rsid w:val="00C616FB"/>
    <w:rsid w:val="00C61AE5"/>
    <w:rsid w:val="00C6203F"/>
    <w:rsid w:val="00C62230"/>
    <w:rsid w:val="00C62596"/>
    <w:rsid w:val="00C6275F"/>
    <w:rsid w:val="00C62919"/>
    <w:rsid w:val="00C629B4"/>
    <w:rsid w:val="00C62FC0"/>
    <w:rsid w:val="00C631FF"/>
    <w:rsid w:val="00C632B0"/>
    <w:rsid w:val="00C63453"/>
    <w:rsid w:val="00C63FD9"/>
    <w:rsid w:val="00C64488"/>
    <w:rsid w:val="00C64A4D"/>
    <w:rsid w:val="00C65C24"/>
    <w:rsid w:val="00C65DF2"/>
    <w:rsid w:val="00C6600F"/>
    <w:rsid w:val="00C66065"/>
    <w:rsid w:val="00C663DB"/>
    <w:rsid w:val="00C66565"/>
    <w:rsid w:val="00C66922"/>
    <w:rsid w:val="00C66A3F"/>
    <w:rsid w:val="00C66E48"/>
    <w:rsid w:val="00C674FD"/>
    <w:rsid w:val="00C67854"/>
    <w:rsid w:val="00C67883"/>
    <w:rsid w:val="00C70662"/>
    <w:rsid w:val="00C70900"/>
    <w:rsid w:val="00C7214D"/>
    <w:rsid w:val="00C7283A"/>
    <w:rsid w:val="00C72A5E"/>
    <w:rsid w:val="00C72B52"/>
    <w:rsid w:val="00C737D6"/>
    <w:rsid w:val="00C738B9"/>
    <w:rsid w:val="00C73E20"/>
    <w:rsid w:val="00C740BD"/>
    <w:rsid w:val="00C7414D"/>
    <w:rsid w:val="00C742F5"/>
    <w:rsid w:val="00C75123"/>
    <w:rsid w:val="00C7552F"/>
    <w:rsid w:val="00C755AD"/>
    <w:rsid w:val="00C75B19"/>
    <w:rsid w:val="00C76141"/>
    <w:rsid w:val="00C76476"/>
    <w:rsid w:val="00C76504"/>
    <w:rsid w:val="00C76E4E"/>
    <w:rsid w:val="00C7703F"/>
    <w:rsid w:val="00C776A0"/>
    <w:rsid w:val="00C77B74"/>
    <w:rsid w:val="00C8041C"/>
    <w:rsid w:val="00C804FC"/>
    <w:rsid w:val="00C80540"/>
    <w:rsid w:val="00C80C97"/>
    <w:rsid w:val="00C81258"/>
    <w:rsid w:val="00C81341"/>
    <w:rsid w:val="00C8144C"/>
    <w:rsid w:val="00C817DF"/>
    <w:rsid w:val="00C81CF9"/>
    <w:rsid w:val="00C81D01"/>
    <w:rsid w:val="00C81EE4"/>
    <w:rsid w:val="00C8239C"/>
    <w:rsid w:val="00C823F0"/>
    <w:rsid w:val="00C82673"/>
    <w:rsid w:val="00C830A7"/>
    <w:rsid w:val="00C83DA0"/>
    <w:rsid w:val="00C846CF"/>
    <w:rsid w:val="00C84725"/>
    <w:rsid w:val="00C85A42"/>
    <w:rsid w:val="00C85B52"/>
    <w:rsid w:val="00C85D1D"/>
    <w:rsid w:val="00C85FEB"/>
    <w:rsid w:val="00C86224"/>
    <w:rsid w:val="00C8624A"/>
    <w:rsid w:val="00C866DD"/>
    <w:rsid w:val="00C872F3"/>
    <w:rsid w:val="00C875C4"/>
    <w:rsid w:val="00C876A3"/>
    <w:rsid w:val="00C87F4E"/>
    <w:rsid w:val="00C90FF3"/>
    <w:rsid w:val="00C914E2"/>
    <w:rsid w:val="00C91C29"/>
    <w:rsid w:val="00C92001"/>
    <w:rsid w:val="00C924FD"/>
    <w:rsid w:val="00C92A5C"/>
    <w:rsid w:val="00C92EA3"/>
    <w:rsid w:val="00C93200"/>
    <w:rsid w:val="00C938EB"/>
    <w:rsid w:val="00C93CEE"/>
    <w:rsid w:val="00C947BD"/>
    <w:rsid w:val="00C95041"/>
    <w:rsid w:val="00C95F42"/>
    <w:rsid w:val="00C963B4"/>
    <w:rsid w:val="00C966B2"/>
    <w:rsid w:val="00C96906"/>
    <w:rsid w:val="00C970FD"/>
    <w:rsid w:val="00C9722C"/>
    <w:rsid w:val="00C97C7A"/>
    <w:rsid w:val="00CA0176"/>
    <w:rsid w:val="00CA07CF"/>
    <w:rsid w:val="00CA086E"/>
    <w:rsid w:val="00CA1332"/>
    <w:rsid w:val="00CA1A07"/>
    <w:rsid w:val="00CA1A8E"/>
    <w:rsid w:val="00CA1E12"/>
    <w:rsid w:val="00CA2FA1"/>
    <w:rsid w:val="00CA2FD3"/>
    <w:rsid w:val="00CA303E"/>
    <w:rsid w:val="00CA3D3B"/>
    <w:rsid w:val="00CA42CF"/>
    <w:rsid w:val="00CA5358"/>
    <w:rsid w:val="00CA6230"/>
    <w:rsid w:val="00CA7210"/>
    <w:rsid w:val="00CA72EC"/>
    <w:rsid w:val="00CA7358"/>
    <w:rsid w:val="00CA79A1"/>
    <w:rsid w:val="00CB0435"/>
    <w:rsid w:val="00CB05D5"/>
    <w:rsid w:val="00CB0983"/>
    <w:rsid w:val="00CB162A"/>
    <w:rsid w:val="00CB24FC"/>
    <w:rsid w:val="00CB258C"/>
    <w:rsid w:val="00CB2E00"/>
    <w:rsid w:val="00CB4B71"/>
    <w:rsid w:val="00CB4C4E"/>
    <w:rsid w:val="00CB4CE4"/>
    <w:rsid w:val="00CB54DA"/>
    <w:rsid w:val="00CB577F"/>
    <w:rsid w:val="00CB5A37"/>
    <w:rsid w:val="00CB5B12"/>
    <w:rsid w:val="00CB5D7C"/>
    <w:rsid w:val="00CB6061"/>
    <w:rsid w:val="00CB66D2"/>
    <w:rsid w:val="00CB68C6"/>
    <w:rsid w:val="00CB6B2E"/>
    <w:rsid w:val="00CB7375"/>
    <w:rsid w:val="00CB7404"/>
    <w:rsid w:val="00CB740A"/>
    <w:rsid w:val="00CB74C3"/>
    <w:rsid w:val="00CB756B"/>
    <w:rsid w:val="00CB7A26"/>
    <w:rsid w:val="00CB7B4D"/>
    <w:rsid w:val="00CB7EF8"/>
    <w:rsid w:val="00CC08DD"/>
    <w:rsid w:val="00CC094D"/>
    <w:rsid w:val="00CC135A"/>
    <w:rsid w:val="00CC198D"/>
    <w:rsid w:val="00CC1E97"/>
    <w:rsid w:val="00CC247D"/>
    <w:rsid w:val="00CC2863"/>
    <w:rsid w:val="00CC3171"/>
    <w:rsid w:val="00CC3851"/>
    <w:rsid w:val="00CC388D"/>
    <w:rsid w:val="00CC41D3"/>
    <w:rsid w:val="00CC4EDF"/>
    <w:rsid w:val="00CC4F73"/>
    <w:rsid w:val="00CC6233"/>
    <w:rsid w:val="00CC64F8"/>
    <w:rsid w:val="00CC66E7"/>
    <w:rsid w:val="00CC6B61"/>
    <w:rsid w:val="00CC724E"/>
    <w:rsid w:val="00CC78E2"/>
    <w:rsid w:val="00CC7FB7"/>
    <w:rsid w:val="00CD0E03"/>
    <w:rsid w:val="00CD0EC1"/>
    <w:rsid w:val="00CD0F37"/>
    <w:rsid w:val="00CD1D2A"/>
    <w:rsid w:val="00CD238A"/>
    <w:rsid w:val="00CD252F"/>
    <w:rsid w:val="00CD2936"/>
    <w:rsid w:val="00CD2E47"/>
    <w:rsid w:val="00CD32E4"/>
    <w:rsid w:val="00CD3883"/>
    <w:rsid w:val="00CD3D94"/>
    <w:rsid w:val="00CD4969"/>
    <w:rsid w:val="00CD4B41"/>
    <w:rsid w:val="00CD4FF5"/>
    <w:rsid w:val="00CD590A"/>
    <w:rsid w:val="00CD6014"/>
    <w:rsid w:val="00CD61DC"/>
    <w:rsid w:val="00CD7D69"/>
    <w:rsid w:val="00CE005B"/>
    <w:rsid w:val="00CE035A"/>
    <w:rsid w:val="00CE0382"/>
    <w:rsid w:val="00CE0B64"/>
    <w:rsid w:val="00CE0BDB"/>
    <w:rsid w:val="00CE0CF0"/>
    <w:rsid w:val="00CE0EC1"/>
    <w:rsid w:val="00CE1220"/>
    <w:rsid w:val="00CE2131"/>
    <w:rsid w:val="00CE2A5A"/>
    <w:rsid w:val="00CE2C2C"/>
    <w:rsid w:val="00CE2FB5"/>
    <w:rsid w:val="00CE36E5"/>
    <w:rsid w:val="00CE4023"/>
    <w:rsid w:val="00CE4C76"/>
    <w:rsid w:val="00CE521E"/>
    <w:rsid w:val="00CE580C"/>
    <w:rsid w:val="00CE5940"/>
    <w:rsid w:val="00CE5A84"/>
    <w:rsid w:val="00CE5B6B"/>
    <w:rsid w:val="00CE6A30"/>
    <w:rsid w:val="00CE7390"/>
    <w:rsid w:val="00CF075C"/>
    <w:rsid w:val="00CF0801"/>
    <w:rsid w:val="00CF1247"/>
    <w:rsid w:val="00CF139D"/>
    <w:rsid w:val="00CF1580"/>
    <w:rsid w:val="00CF1719"/>
    <w:rsid w:val="00CF1A23"/>
    <w:rsid w:val="00CF2297"/>
    <w:rsid w:val="00CF248A"/>
    <w:rsid w:val="00CF2B64"/>
    <w:rsid w:val="00CF4318"/>
    <w:rsid w:val="00CF4975"/>
    <w:rsid w:val="00CF4CA3"/>
    <w:rsid w:val="00CF5056"/>
    <w:rsid w:val="00CF55B7"/>
    <w:rsid w:val="00CF59A1"/>
    <w:rsid w:val="00CF61DD"/>
    <w:rsid w:val="00CF7293"/>
    <w:rsid w:val="00CF7372"/>
    <w:rsid w:val="00CF7491"/>
    <w:rsid w:val="00CF7820"/>
    <w:rsid w:val="00CF7DC9"/>
    <w:rsid w:val="00D005EE"/>
    <w:rsid w:val="00D00A03"/>
    <w:rsid w:val="00D00B19"/>
    <w:rsid w:val="00D00B4D"/>
    <w:rsid w:val="00D01358"/>
    <w:rsid w:val="00D015BD"/>
    <w:rsid w:val="00D016ED"/>
    <w:rsid w:val="00D01CDF"/>
    <w:rsid w:val="00D0256A"/>
    <w:rsid w:val="00D02AB3"/>
    <w:rsid w:val="00D02BD6"/>
    <w:rsid w:val="00D02C1F"/>
    <w:rsid w:val="00D04089"/>
    <w:rsid w:val="00D040F3"/>
    <w:rsid w:val="00D04553"/>
    <w:rsid w:val="00D05FEB"/>
    <w:rsid w:val="00D065EB"/>
    <w:rsid w:val="00D06B20"/>
    <w:rsid w:val="00D06C2A"/>
    <w:rsid w:val="00D06E7D"/>
    <w:rsid w:val="00D07F55"/>
    <w:rsid w:val="00D104EB"/>
    <w:rsid w:val="00D10A1A"/>
    <w:rsid w:val="00D10D16"/>
    <w:rsid w:val="00D1128B"/>
    <w:rsid w:val="00D118E8"/>
    <w:rsid w:val="00D11A53"/>
    <w:rsid w:val="00D11CCF"/>
    <w:rsid w:val="00D121D7"/>
    <w:rsid w:val="00D1231C"/>
    <w:rsid w:val="00D12873"/>
    <w:rsid w:val="00D12D55"/>
    <w:rsid w:val="00D12F49"/>
    <w:rsid w:val="00D13947"/>
    <w:rsid w:val="00D13C10"/>
    <w:rsid w:val="00D150FF"/>
    <w:rsid w:val="00D15E83"/>
    <w:rsid w:val="00D164AB"/>
    <w:rsid w:val="00D165B6"/>
    <w:rsid w:val="00D17332"/>
    <w:rsid w:val="00D17954"/>
    <w:rsid w:val="00D17B6A"/>
    <w:rsid w:val="00D17ED7"/>
    <w:rsid w:val="00D2094F"/>
    <w:rsid w:val="00D21149"/>
    <w:rsid w:val="00D214FA"/>
    <w:rsid w:val="00D21B89"/>
    <w:rsid w:val="00D21C7A"/>
    <w:rsid w:val="00D21F61"/>
    <w:rsid w:val="00D22317"/>
    <w:rsid w:val="00D2277B"/>
    <w:rsid w:val="00D22C81"/>
    <w:rsid w:val="00D230E1"/>
    <w:rsid w:val="00D231F2"/>
    <w:rsid w:val="00D23A9B"/>
    <w:rsid w:val="00D23B7C"/>
    <w:rsid w:val="00D23D11"/>
    <w:rsid w:val="00D23EB2"/>
    <w:rsid w:val="00D248B6"/>
    <w:rsid w:val="00D2500D"/>
    <w:rsid w:val="00D251FD"/>
    <w:rsid w:val="00D25A6E"/>
    <w:rsid w:val="00D25D63"/>
    <w:rsid w:val="00D265AC"/>
    <w:rsid w:val="00D26723"/>
    <w:rsid w:val="00D26B15"/>
    <w:rsid w:val="00D270FD"/>
    <w:rsid w:val="00D27536"/>
    <w:rsid w:val="00D2775A"/>
    <w:rsid w:val="00D300BB"/>
    <w:rsid w:val="00D30113"/>
    <w:rsid w:val="00D303BC"/>
    <w:rsid w:val="00D3199E"/>
    <w:rsid w:val="00D3205F"/>
    <w:rsid w:val="00D32C11"/>
    <w:rsid w:val="00D331CF"/>
    <w:rsid w:val="00D33856"/>
    <w:rsid w:val="00D33D61"/>
    <w:rsid w:val="00D348DD"/>
    <w:rsid w:val="00D35EBA"/>
    <w:rsid w:val="00D36808"/>
    <w:rsid w:val="00D36C08"/>
    <w:rsid w:val="00D36DA1"/>
    <w:rsid w:val="00D370B2"/>
    <w:rsid w:val="00D37D70"/>
    <w:rsid w:val="00D405D4"/>
    <w:rsid w:val="00D40855"/>
    <w:rsid w:val="00D40AF3"/>
    <w:rsid w:val="00D421B2"/>
    <w:rsid w:val="00D4245A"/>
    <w:rsid w:val="00D4284D"/>
    <w:rsid w:val="00D43A04"/>
    <w:rsid w:val="00D445C5"/>
    <w:rsid w:val="00D4484A"/>
    <w:rsid w:val="00D44D74"/>
    <w:rsid w:val="00D44EA9"/>
    <w:rsid w:val="00D45224"/>
    <w:rsid w:val="00D4542F"/>
    <w:rsid w:val="00D45611"/>
    <w:rsid w:val="00D475BF"/>
    <w:rsid w:val="00D47CB6"/>
    <w:rsid w:val="00D5056B"/>
    <w:rsid w:val="00D50AF0"/>
    <w:rsid w:val="00D50FE8"/>
    <w:rsid w:val="00D51272"/>
    <w:rsid w:val="00D514AB"/>
    <w:rsid w:val="00D51700"/>
    <w:rsid w:val="00D51C12"/>
    <w:rsid w:val="00D52452"/>
    <w:rsid w:val="00D53658"/>
    <w:rsid w:val="00D536CE"/>
    <w:rsid w:val="00D5390D"/>
    <w:rsid w:val="00D53F1D"/>
    <w:rsid w:val="00D53F7C"/>
    <w:rsid w:val="00D54753"/>
    <w:rsid w:val="00D54C2C"/>
    <w:rsid w:val="00D550DC"/>
    <w:rsid w:val="00D5619E"/>
    <w:rsid w:val="00D5702B"/>
    <w:rsid w:val="00D5727B"/>
    <w:rsid w:val="00D574A5"/>
    <w:rsid w:val="00D5773D"/>
    <w:rsid w:val="00D579B3"/>
    <w:rsid w:val="00D57CE8"/>
    <w:rsid w:val="00D60B91"/>
    <w:rsid w:val="00D60C61"/>
    <w:rsid w:val="00D60DDD"/>
    <w:rsid w:val="00D615CB"/>
    <w:rsid w:val="00D61EE5"/>
    <w:rsid w:val="00D629FD"/>
    <w:rsid w:val="00D62DFD"/>
    <w:rsid w:val="00D63053"/>
    <w:rsid w:val="00D6392F"/>
    <w:rsid w:val="00D64994"/>
    <w:rsid w:val="00D64B20"/>
    <w:rsid w:val="00D65190"/>
    <w:rsid w:val="00D651F1"/>
    <w:rsid w:val="00D65671"/>
    <w:rsid w:val="00D65E2E"/>
    <w:rsid w:val="00D661E6"/>
    <w:rsid w:val="00D663B4"/>
    <w:rsid w:val="00D664F9"/>
    <w:rsid w:val="00D66F53"/>
    <w:rsid w:val="00D6707D"/>
    <w:rsid w:val="00D676CC"/>
    <w:rsid w:val="00D70F2D"/>
    <w:rsid w:val="00D710F6"/>
    <w:rsid w:val="00D712BA"/>
    <w:rsid w:val="00D7233A"/>
    <w:rsid w:val="00D724AD"/>
    <w:rsid w:val="00D7259E"/>
    <w:rsid w:val="00D726DB"/>
    <w:rsid w:val="00D7350B"/>
    <w:rsid w:val="00D73722"/>
    <w:rsid w:val="00D73B8C"/>
    <w:rsid w:val="00D742C3"/>
    <w:rsid w:val="00D754AE"/>
    <w:rsid w:val="00D75592"/>
    <w:rsid w:val="00D7567C"/>
    <w:rsid w:val="00D75ABD"/>
    <w:rsid w:val="00D75C55"/>
    <w:rsid w:val="00D764F4"/>
    <w:rsid w:val="00D76593"/>
    <w:rsid w:val="00D76DE8"/>
    <w:rsid w:val="00D772FD"/>
    <w:rsid w:val="00D77306"/>
    <w:rsid w:val="00D77479"/>
    <w:rsid w:val="00D77D9D"/>
    <w:rsid w:val="00D80409"/>
    <w:rsid w:val="00D80453"/>
    <w:rsid w:val="00D80500"/>
    <w:rsid w:val="00D80702"/>
    <w:rsid w:val="00D8104B"/>
    <w:rsid w:val="00D817E1"/>
    <w:rsid w:val="00D81968"/>
    <w:rsid w:val="00D81AB3"/>
    <w:rsid w:val="00D821D9"/>
    <w:rsid w:val="00D825DA"/>
    <w:rsid w:val="00D8403C"/>
    <w:rsid w:val="00D844F0"/>
    <w:rsid w:val="00D84645"/>
    <w:rsid w:val="00D8487E"/>
    <w:rsid w:val="00D84D04"/>
    <w:rsid w:val="00D84F63"/>
    <w:rsid w:val="00D85DA4"/>
    <w:rsid w:val="00D86FDC"/>
    <w:rsid w:val="00D87C94"/>
    <w:rsid w:val="00D9013A"/>
    <w:rsid w:val="00D90210"/>
    <w:rsid w:val="00D904F5"/>
    <w:rsid w:val="00D92443"/>
    <w:rsid w:val="00D929A1"/>
    <w:rsid w:val="00D92AF1"/>
    <w:rsid w:val="00D9338F"/>
    <w:rsid w:val="00D94460"/>
    <w:rsid w:val="00D947C0"/>
    <w:rsid w:val="00D94916"/>
    <w:rsid w:val="00D9535E"/>
    <w:rsid w:val="00D9560E"/>
    <w:rsid w:val="00D962F8"/>
    <w:rsid w:val="00D963BF"/>
    <w:rsid w:val="00D96A3C"/>
    <w:rsid w:val="00D9752D"/>
    <w:rsid w:val="00D9753E"/>
    <w:rsid w:val="00DA051F"/>
    <w:rsid w:val="00DA0755"/>
    <w:rsid w:val="00DA10B0"/>
    <w:rsid w:val="00DA15CE"/>
    <w:rsid w:val="00DA1B1C"/>
    <w:rsid w:val="00DA1BB1"/>
    <w:rsid w:val="00DA1E99"/>
    <w:rsid w:val="00DA253F"/>
    <w:rsid w:val="00DA2A0A"/>
    <w:rsid w:val="00DA2F8F"/>
    <w:rsid w:val="00DA2FA0"/>
    <w:rsid w:val="00DA317B"/>
    <w:rsid w:val="00DA3711"/>
    <w:rsid w:val="00DA3A5C"/>
    <w:rsid w:val="00DA497F"/>
    <w:rsid w:val="00DA501C"/>
    <w:rsid w:val="00DA56EB"/>
    <w:rsid w:val="00DA5AA6"/>
    <w:rsid w:val="00DA5CA6"/>
    <w:rsid w:val="00DA603C"/>
    <w:rsid w:val="00DA6641"/>
    <w:rsid w:val="00DA674C"/>
    <w:rsid w:val="00DA6981"/>
    <w:rsid w:val="00DA6B76"/>
    <w:rsid w:val="00DA7000"/>
    <w:rsid w:val="00DA7170"/>
    <w:rsid w:val="00DA7EF4"/>
    <w:rsid w:val="00DB0087"/>
    <w:rsid w:val="00DB03EC"/>
    <w:rsid w:val="00DB064D"/>
    <w:rsid w:val="00DB12A7"/>
    <w:rsid w:val="00DB21EA"/>
    <w:rsid w:val="00DB29A2"/>
    <w:rsid w:val="00DB2A4B"/>
    <w:rsid w:val="00DB2AF5"/>
    <w:rsid w:val="00DB2FB1"/>
    <w:rsid w:val="00DB3208"/>
    <w:rsid w:val="00DB3247"/>
    <w:rsid w:val="00DB36B6"/>
    <w:rsid w:val="00DB3D15"/>
    <w:rsid w:val="00DB3DC4"/>
    <w:rsid w:val="00DB4070"/>
    <w:rsid w:val="00DB4313"/>
    <w:rsid w:val="00DB46F7"/>
    <w:rsid w:val="00DB4B5E"/>
    <w:rsid w:val="00DB5269"/>
    <w:rsid w:val="00DB5A0A"/>
    <w:rsid w:val="00DB63F5"/>
    <w:rsid w:val="00DB6FA4"/>
    <w:rsid w:val="00DC0053"/>
    <w:rsid w:val="00DC0E0B"/>
    <w:rsid w:val="00DC1BA5"/>
    <w:rsid w:val="00DC24D1"/>
    <w:rsid w:val="00DC25FF"/>
    <w:rsid w:val="00DC2734"/>
    <w:rsid w:val="00DC2DF7"/>
    <w:rsid w:val="00DC37BD"/>
    <w:rsid w:val="00DC3AC7"/>
    <w:rsid w:val="00DC3C59"/>
    <w:rsid w:val="00DC3CFC"/>
    <w:rsid w:val="00DC475C"/>
    <w:rsid w:val="00DC4DD2"/>
    <w:rsid w:val="00DC4DEA"/>
    <w:rsid w:val="00DC538A"/>
    <w:rsid w:val="00DC5B5A"/>
    <w:rsid w:val="00DC6393"/>
    <w:rsid w:val="00DC6758"/>
    <w:rsid w:val="00DC6826"/>
    <w:rsid w:val="00DC6916"/>
    <w:rsid w:val="00DC70E3"/>
    <w:rsid w:val="00DC71F3"/>
    <w:rsid w:val="00DC7280"/>
    <w:rsid w:val="00DC790D"/>
    <w:rsid w:val="00DC7BF1"/>
    <w:rsid w:val="00DD00FE"/>
    <w:rsid w:val="00DD04ED"/>
    <w:rsid w:val="00DD084F"/>
    <w:rsid w:val="00DD17F0"/>
    <w:rsid w:val="00DD258E"/>
    <w:rsid w:val="00DD2705"/>
    <w:rsid w:val="00DD288D"/>
    <w:rsid w:val="00DD2EAE"/>
    <w:rsid w:val="00DD33FB"/>
    <w:rsid w:val="00DD3926"/>
    <w:rsid w:val="00DD446E"/>
    <w:rsid w:val="00DD58F2"/>
    <w:rsid w:val="00DD6009"/>
    <w:rsid w:val="00DD61A6"/>
    <w:rsid w:val="00DD6D8B"/>
    <w:rsid w:val="00DD7C7E"/>
    <w:rsid w:val="00DD7FB0"/>
    <w:rsid w:val="00DE00D5"/>
    <w:rsid w:val="00DE0435"/>
    <w:rsid w:val="00DE0AFE"/>
    <w:rsid w:val="00DE1A6B"/>
    <w:rsid w:val="00DE2629"/>
    <w:rsid w:val="00DE3A48"/>
    <w:rsid w:val="00DE4147"/>
    <w:rsid w:val="00DE4D08"/>
    <w:rsid w:val="00DE579C"/>
    <w:rsid w:val="00DE63A1"/>
    <w:rsid w:val="00DE6548"/>
    <w:rsid w:val="00DE6B18"/>
    <w:rsid w:val="00DE7092"/>
    <w:rsid w:val="00DE7147"/>
    <w:rsid w:val="00DE755E"/>
    <w:rsid w:val="00DE77B4"/>
    <w:rsid w:val="00DF0221"/>
    <w:rsid w:val="00DF075E"/>
    <w:rsid w:val="00DF07D3"/>
    <w:rsid w:val="00DF0EB9"/>
    <w:rsid w:val="00DF1615"/>
    <w:rsid w:val="00DF2FAE"/>
    <w:rsid w:val="00DF3021"/>
    <w:rsid w:val="00DF314A"/>
    <w:rsid w:val="00DF35B3"/>
    <w:rsid w:val="00DF3625"/>
    <w:rsid w:val="00DF373C"/>
    <w:rsid w:val="00DF3975"/>
    <w:rsid w:val="00DF3A74"/>
    <w:rsid w:val="00DF3BCD"/>
    <w:rsid w:val="00DF3DE1"/>
    <w:rsid w:val="00DF4A1C"/>
    <w:rsid w:val="00DF5748"/>
    <w:rsid w:val="00DF6300"/>
    <w:rsid w:val="00DF6CB0"/>
    <w:rsid w:val="00DF7794"/>
    <w:rsid w:val="00DF7A36"/>
    <w:rsid w:val="00E002D3"/>
    <w:rsid w:val="00E009EC"/>
    <w:rsid w:val="00E00F78"/>
    <w:rsid w:val="00E011AF"/>
    <w:rsid w:val="00E018F1"/>
    <w:rsid w:val="00E01D85"/>
    <w:rsid w:val="00E01DBD"/>
    <w:rsid w:val="00E01FA7"/>
    <w:rsid w:val="00E022B5"/>
    <w:rsid w:val="00E02ED8"/>
    <w:rsid w:val="00E030E9"/>
    <w:rsid w:val="00E0331E"/>
    <w:rsid w:val="00E0384F"/>
    <w:rsid w:val="00E042B1"/>
    <w:rsid w:val="00E0589A"/>
    <w:rsid w:val="00E05908"/>
    <w:rsid w:val="00E059E8"/>
    <w:rsid w:val="00E06102"/>
    <w:rsid w:val="00E061E4"/>
    <w:rsid w:val="00E06BFC"/>
    <w:rsid w:val="00E072F5"/>
    <w:rsid w:val="00E0783E"/>
    <w:rsid w:val="00E10299"/>
    <w:rsid w:val="00E10E6B"/>
    <w:rsid w:val="00E11C60"/>
    <w:rsid w:val="00E13367"/>
    <w:rsid w:val="00E133D7"/>
    <w:rsid w:val="00E1382B"/>
    <w:rsid w:val="00E143F8"/>
    <w:rsid w:val="00E14621"/>
    <w:rsid w:val="00E147A4"/>
    <w:rsid w:val="00E14FF4"/>
    <w:rsid w:val="00E15471"/>
    <w:rsid w:val="00E15A6A"/>
    <w:rsid w:val="00E16EE0"/>
    <w:rsid w:val="00E17150"/>
    <w:rsid w:val="00E1793C"/>
    <w:rsid w:val="00E17A52"/>
    <w:rsid w:val="00E20201"/>
    <w:rsid w:val="00E20A33"/>
    <w:rsid w:val="00E20FC1"/>
    <w:rsid w:val="00E20FE0"/>
    <w:rsid w:val="00E22027"/>
    <w:rsid w:val="00E22194"/>
    <w:rsid w:val="00E22319"/>
    <w:rsid w:val="00E22D7D"/>
    <w:rsid w:val="00E239A8"/>
    <w:rsid w:val="00E23E6C"/>
    <w:rsid w:val="00E23EF9"/>
    <w:rsid w:val="00E248A0"/>
    <w:rsid w:val="00E25C27"/>
    <w:rsid w:val="00E25FE8"/>
    <w:rsid w:val="00E26143"/>
    <w:rsid w:val="00E26369"/>
    <w:rsid w:val="00E26B40"/>
    <w:rsid w:val="00E2762A"/>
    <w:rsid w:val="00E30239"/>
    <w:rsid w:val="00E30EBB"/>
    <w:rsid w:val="00E313E8"/>
    <w:rsid w:val="00E32D07"/>
    <w:rsid w:val="00E33248"/>
    <w:rsid w:val="00E33A47"/>
    <w:rsid w:val="00E33DF7"/>
    <w:rsid w:val="00E33E32"/>
    <w:rsid w:val="00E33F4A"/>
    <w:rsid w:val="00E345E7"/>
    <w:rsid w:val="00E34D6B"/>
    <w:rsid w:val="00E36DDB"/>
    <w:rsid w:val="00E37874"/>
    <w:rsid w:val="00E378E7"/>
    <w:rsid w:val="00E37A7B"/>
    <w:rsid w:val="00E37AA8"/>
    <w:rsid w:val="00E37DCF"/>
    <w:rsid w:val="00E40561"/>
    <w:rsid w:val="00E409BD"/>
    <w:rsid w:val="00E41441"/>
    <w:rsid w:val="00E418E3"/>
    <w:rsid w:val="00E419FD"/>
    <w:rsid w:val="00E41BEC"/>
    <w:rsid w:val="00E4307B"/>
    <w:rsid w:val="00E43148"/>
    <w:rsid w:val="00E4367C"/>
    <w:rsid w:val="00E43ECF"/>
    <w:rsid w:val="00E44642"/>
    <w:rsid w:val="00E44737"/>
    <w:rsid w:val="00E45C98"/>
    <w:rsid w:val="00E468AE"/>
    <w:rsid w:val="00E46C61"/>
    <w:rsid w:val="00E47607"/>
    <w:rsid w:val="00E47DDB"/>
    <w:rsid w:val="00E500F2"/>
    <w:rsid w:val="00E50EEA"/>
    <w:rsid w:val="00E50F77"/>
    <w:rsid w:val="00E52761"/>
    <w:rsid w:val="00E52954"/>
    <w:rsid w:val="00E52E54"/>
    <w:rsid w:val="00E53231"/>
    <w:rsid w:val="00E532F9"/>
    <w:rsid w:val="00E539D6"/>
    <w:rsid w:val="00E53C83"/>
    <w:rsid w:val="00E53CF9"/>
    <w:rsid w:val="00E54A3B"/>
    <w:rsid w:val="00E550BF"/>
    <w:rsid w:val="00E55113"/>
    <w:rsid w:val="00E55312"/>
    <w:rsid w:val="00E5533E"/>
    <w:rsid w:val="00E559B7"/>
    <w:rsid w:val="00E55C08"/>
    <w:rsid w:val="00E56EF6"/>
    <w:rsid w:val="00E57454"/>
    <w:rsid w:val="00E574FB"/>
    <w:rsid w:val="00E57E19"/>
    <w:rsid w:val="00E601AC"/>
    <w:rsid w:val="00E601FD"/>
    <w:rsid w:val="00E602F6"/>
    <w:rsid w:val="00E604E0"/>
    <w:rsid w:val="00E608C1"/>
    <w:rsid w:val="00E619C3"/>
    <w:rsid w:val="00E61E46"/>
    <w:rsid w:val="00E622C7"/>
    <w:rsid w:val="00E622F1"/>
    <w:rsid w:val="00E62385"/>
    <w:rsid w:val="00E6244C"/>
    <w:rsid w:val="00E625DA"/>
    <w:rsid w:val="00E62A01"/>
    <w:rsid w:val="00E63224"/>
    <w:rsid w:val="00E633BA"/>
    <w:rsid w:val="00E6382D"/>
    <w:rsid w:val="00E64318"/>
    <w:rsid w:val="00E64820"/>
    <w:rsid w:val="00E64CC0"/>
    <w:rsid w:val="00E65011"/>
    <w:rsid w:val="00E65375"/>
    <w:rsid w:val="00E65934"/>
    <w:rsid w:val="00E6650B"/>
    <w:rsid w:val="00E66B8E"/>
    <w:rsid w:val="00E673EA"/>
    <w:rsid w:val="00E6765B"/>
    <w:rsid w:val="00E67AD7"/>
    <w:rsid w:val="00E67C16"/>
    <w:rsid w:val="00E67CA0"/>
    <w:rsid w:val="00E70EE8"/>
    <w:rsid w:val="00E71326"/>
    <w:rsid w:val="00E71B8E"/>
    <w:rsid w:val="00E71C7C"/>
    <w:rsid w:val="00E72166"/>
    <w:rsid w:val="00E738A3"/>
    <w:rsid w:val="00E74291"/>
    <w:rsid w:val="00E7439D"/>
    <w:rsid w:val="00E748CC"/>
    <w:rsid w:val="00E74CA9"/>
    <w:rsid w:val="00E74E03"/>
    <w:rsid w:val="00E75A81"/>
    <w:rsid w:val="00E76882"/>
    <w:rsid w:val="00E76EA6"/>
    <w:rsid w:val="00E76EBB"/>
    <w:rsid w:val="00E77AED"/>
    <w:rsid w:val="00E77E07"/>
    <w:rsid w:val="00E80461"/>
    <w:rsid w:val="00E80E9E"/>
    <w:rsid w:val="00E8144C"/>
    <w:rsid w:val="00E8155F"/>
    <w:rsid w:val="00E81808"/>
    <w:rsid w:val="00E830F0"/>
    <w:rsid w:val="00E834FF"/>
    <w:rsid w:val="00E83576"/>
    <w:rsid w:val="00E83AA9"/>
    <w:rsid w:val="00E83D37"/>
    <w:rsid w:val="00E85052"/>
    <w:rsid w:val="00E85BE2"/>
    <w:rsid w:val="00E85ECE"/>
    <w:rsid w:val="00E8606E"/>
    <w:rsid w:val="00E8692D"/>
    <w:rsid w:val="00E86DC4"/>
    <w:rsid w:val="00E870E2"/>
    <w:rsid w:val="00E8761E"/>
    <w:rsid w:val="00E87F6A"/>
    <w:rsid w:val="00E901F7"/>
    <w:rsid w:val="00E90E1B"/>
    <w:rsid w:val="00E91317"/>
    <w:rsid w:val="00E91D6F"/>
    <w:rsid w:val="00E92018"/>
    <w:rsid w:val="00E923A2"/>
    <w:rsid w:val="00E934EF"/>
    <w:rsid w:val="00E93BF3"/>
    <w:rsid w:val="00E94282"/>
    <w:rsid w:val="00E943A8"/>
    <w:rsid w:val="00E94865"/>
    <w:rsid w:val="00E949E5"/>
    <w:rsid w:val="00E9563F"/>
    <w:rsid w:val="00E957A8"/>
    <w:rsid w:val="00E959F4"/>
    <w:rsid w:val="00E95C13"/>
    <w:rsid w:val="00E96476"/>
    <w:rsid w:val="00E96E51"/>
    <w:rsid w:val="00E96F1E"/>
    <w:rsid w:val="00E970D5"/>
    <w:rsid w:val="00E972A2"/>
    <w:rsid w:val="00E97686"/>
    <w:rsid w:val="00E977A0"/>
    <w:rsid w:val="00E97982"/>
    <w:rsid w:val="00E97F2E"/>
    <w:rsid w:val="00EA0DF0"/>
    <w:rsid w:val="00EA116E"/>
    <w:rsid w:val="00EA1257"/>
    <w:rsid w:val="00EA1AF4"/>
    <w:rsid w:val="00EA1F79"/>
    <w:rsid w:val="00EA2D81"/>
    <w:rsid w:val="00EA2F4C"/>
    <w:rsid w:val="00EA303E"/>
    <w:rsid w:val="00EA3B4F"/>
    <w:rsid w:val="00EA3BB6"/>
    <w:rsid w:val="00EA465F"/>
    <w:rsid w:val="00EA4AE4"/>
    <w:rsid w:val="00EA51AD"/>
    <w:rsid w:val="00EA6497"/>
    <w:rsid w:val="00EA68AA"/>
    <w:rsid w:val="00EA6BE3"/>
    <w:rsid w:val="00EA7305"/>
    <w:rsid w:val="00EA747D"/>
    <w:rsid w:val="00EA776E"/>
    <w:rsid w:val="00EA7AF5"/>
    <w:rsid w:val="00EB0745"/>
    <w:rsid w:val="00EB0995"/>
    <w:rsid w:val="00EB0DE1"/>
    <w:rsid w:val="00EB0E69"/>
    <w:rsid w:val="00EB1111"/>
    <w:rsid w:val="00EB1807"/>
    <w:rsid w:val="00EB1BDD"/>
    <w:rsid w:val="00EB2A1F"/>
    <w:rsid w:val="00EB31E3"/>
    <w:rsid w:val="00EB3330"/>
    <w:rsid w:val="00EB390B"/>
    <w:rsid w:val="00EB4197"/>
    <w:rsid w:val="00EB44C0"/>
    <w:rsid w:val="00EB4A0F"/>
    <w:rsid w:val="00EB4A1C"/>
    <w:rsid w:val="00EB4AE3"/>
    <w:rsid w:val="00EB4D0E"/>
    <w:rsid w:val="00EB54A8"/>
    <w:rsid w:val="00EB5A28"/>
    <w:rsid w:val="00EB5DBB"/>
    <w:rsid w:val="00EB5E9D"/>
    <w:rsid w:val="00EB7161"/>
    <w:rsid w:val="00EB78B4"/>
    <w:rsid w:val="00EC04BB"/>
    <w:rsid w:val="00EC07A4"/>
    <w:rsid w:val="00EC14EC"/>
    <w:rsid w:val="00EC174C"/>
    <w:rsid w:val="00EC1A64"/>
    <w:rsid w:val="00EC1FBF"/>
    <w:rsid w:val="00EC22DC"/>
    <w:rsid w:val="00EC2470"/>
    <w:rsid w:val="00EC2494"/>
    <w:rsid w:val="00EC2922"/>
    <w:rsid w:val="00EC333C"/>
    <w:rsid w:val="00EC3C19"/>
    <w:rsid w:val="00EC3F6E"/>
    <w:rsid w:val="00EC44E7"/>
    <w:rsid w:val="00EC466E"/>
    <w:rsid w:val="00EC4A18"/>
    <w:rsid w:val="00EC4E5B"/>
    <w:rsid w:val="00EC4FFB"/>
    <w:rsid w:val="00EC5363"/>
    <w:rsid w:val="00EC5403"/>
    <w:rsid w:val="00EC5466"/>
    <w:rsid w:val="00EC5489"/>
    <w:rsid w:val="00EC57D8"/>
    <w:rsid w:val="00EC585F"/>
    <w:rsid w:val="00EC5DBC"/>
    <w:rsid w:val="00EC63D6"/>
    <w:rsid w:val="00EC682E"/>
    <w:rsid w:val="00EC6C08"/>
    <w:rsid w:val="00EC772D"/>
    <w:rsid w:val="00EC7C33"/>
    <w:rsid w:val="00EC7E98"/>
    <w:rsid w:val="00ED0E67"/>
    <w:rsid w:val="00ED0FAB"/>
    <w:rsid w:val="00ED13AA"/>
    <w:rsid w:val="00ED164C"/>
    <w:rsid w:val="00ED1F6F"/>
    <w:rsid w:val="00ED2097"/>
    <w:rsid w:val="00ED2692"/>
    <w:rsid w:val="00ED29C0"/>
    <w:rsid w:val="00ED326A"/>
    <w:rsid w:val="00ED3541"/>
    <w:rsid w:val="00ED3775"/>
    <w:rsid w:val="00ED3C16"/>
    <w:rsid w:val="00ED3DAF"/>
    <w:rsid w:val="00ED48B2"/>
    <w:rsid w:val="00ED4A81"/>
    <w:rsid w:val="00ED5307"/>
    <w:rsid w:val="00ED5929"/>
    <w:rsid w:val="00ED5BEB"/>
    <w:rsid w:val="00ED6220"/>
    <w:rsid w:val="00ED6DC9"/>
    <w:rsid w:val="00ED7A8C"/>
    <w:rsid w:val="00ED7B18"/>
    <w:rsid w:val="00ED7D82"/>
    <w:rsid w:val="00EE012C"/>
    <w:rsid w:val="00EE075F"/>
    <w:rsid w:val="00EE0CC7"/>
    <w:rsid w:val="00EE1F46"/>
    <w:rsid w:val="00EE261E"/>
    <w:rsid w:val="00EE27F8"/>
    <w:rsid w:val="00EE3644"/>
    <w:rsid w:val="00EE3FB3"/>
    <w:rsid w:val="00EE4684"/>
    <w:rsid w:val="00EE4985"/>
    <w:rsid w:val="00EE4CDC"/>
    <w:rsid w:val="00EE53B5"/>
    <w:rsid w:val="00EE574D"/>
    <w:rsid w:val="00EE57C3"/>
    <w:rsid w:val="00EE57E8"/>
    <w:rsid w:val="00EE625F"/>
    <w:rsid w:val="00EE66E9"/>
    <w:rsid w:val="00EE7694"/>
    <w:rsid w:val="00EE7933"/>
    <w:rsid w:val="00EE799D"/>
    <w:rsid w:val="00EE7B00"/>
    <w:rsid w:val="00EE7C9C"/>
    <w:rsid w:val="00EE7E29"/>
    <w:rsid w:val="00EF0399"/>
    <w:rsid w:val="00EF06A4"/>
    <w:rsid w:val="00EF0934"/>
    <w:rsid w:val="00EF0C79"/>
    <w:rsid w:val="00EF0E40"/>
    <w:rsid w:val="00EF1946"/>
    <w:rsid w:val="00EF1C87"/>
    <w:rsid w:val="00EF1FFD"/>
    <w:rsid w:val="00EF220A"/>
    <w:rsid w:val="00EF22DC"/>
    <w:rsid w:val="00EF27ED"/>
    <w:rsid w:val="00EF2D50"/>
    <w:rsid w:val="00EF31E4"/>
    <w:rsid w:val="00EF48D5"/>
    <w:rsid w:val="00EF511B"/>
    <w:rsid w:val="00EF547B"/>
    <w:rsid w:val="00EF55DC"/>
    <w:rsid w:val="00EF566E"/>
    <w:rsid w:val="00EF5876"/>
    <w:rsid w:val="00EF591C"/>
    <w:rsid w:val="00EF5A89"/>
    <w:rsid w:val="00EF5C3C"/>
    <w:rsid w:val="00EF7724"/>
    <w:rsid w:val="00EF7F87"/>
    <w:rsid w:val="00F005AC"/>
    <w:rsid w:val="00F0078F"/>
    <w:rsid w:val="00F0098A"/>
    <w:rsid w:val="00F010E1"/>
    <w:rsid w:val="00F013E1"/>
    <w:rsid w:val="00F0152B"/>
    <w:rsid w:val="00F01595"/>
    <w:rsid w:val="00F019FD"/>
    <w:rsid w:val="00F01C3B"/>
    <w:rsid w:val="00F025EB"/>
    <w:rsid w:val="00F02900"/>
    <w:rsid w:val="00F0294A"/>
    <w:rsid w:val="00F02A7E"/>
    <w:rsid w:val="00F02DC7"/>
    <w:rsid w:val="00F036B0"/>
    <w:rsid w:val="00F0448D"/>
    <w:rsid w:val="00F04BE7"/>
    <w:rsid w:val="00F052B2"/>
    <w:rsid w:val="00F0563B"/>
    <w:rsid w:val="00F05659"/>
    <w:rsid w:val="00F05691"/>
    <w:rsid w:val="00F05C0D"/>
    <w:rsid w:val="00F05F29"/>
    <w:rsid w:val="00F0612B"/>
    <w:rsid w:val="00F064C3"/>
    <w:rsid w:val="00F06B7B"/>
    <w:rsid w:val="00F06C31"/>
    <w:rsid w:val="00F06F76"/>
    <w:rsid w:val="00F0775F"/>
    <w:rsid w:val="00F101B1"/>
    <w:rsid w:val="00F106B3"/>
    <w:rsid w:val="00F109F6"/>
    <w:rsid w:val="00F11FF0"/>
    <w:rsid w:val="00F126EE"/>
    <w:rsid w:val="00F12985"/>
    <w:rsid w:val="00F12AA5"/>
    <w:rsid w:val="00F13733"/>
    <w:rsid w:val="00F140B9"/>
    <w:rsid w:val="00F14FCE"/>
    <w:rsid w:val="00F15DBD"/>
    <w:rsid w:val="00F15E06"/>
    <w:rsid w:val="00F16250"/>
    <w:rsid w:val="00F16D7E"/>
    <w:rsid w:val="00F1734F"/>
    <w:rsid w:val="00F179B9"/>
    <w:rsid w:val="00F17BB1"/>
    <w:rsid w:val="00F17C91"/>
    <w:rsid w:val="00F17E88"/>
    <w:rsid w:val="00F204D0"/>
    <w:rsid w:val="00F20F82"/>
    <w:rsid w:val="00F21295"/>
    <w:rsid w:val="00F2155E"/>
    <w:rsid w:val="00F21752"/>
    <w:rsid w:val="00F218F4"/>
    <w:rsid w:val="00F218FA"/>
    <w:rsid w:val="00F2221F"/>
    <w:rsid w:val="00F22CB3"/>
    <w:rsid w:val="00F23394"/>
    <w:rsid w:val="00F2387D"/>
    <w:rsid w:val="00F23E36"/>
    <w:rsid w:val="00F24AEA"/>
    <w:rsid w:val="00F24B43"/>
    <w:rsid w:val="00F25996"/>
    <w:rsid w:val="00F261AB"/>
    <w:rsid w:val="00F2643E"/>
    <w:rsid w:val="00F26B50"/>
    <w:rsid w:val="00F26C4E"/>
    <w:rsid w:val="00F26E35"/>
    <w:rsid w:val="00F26EDF"/>
    <w:rsid w:val="00F27E7C"/>
    <w:rsid w:val="00F27F6F"/>
    <w:rsid w:val="00F3061E"/>
    <w:rsid w:val="00F30677"/>
    <w:rsid w:val="00F306FD"/>
    <w:rsid w:val="00F3126D"/>
    <w:rsid w:val="00F315A2"/>
    <w:rsid w:val="00F3164D"/>
    <w:rsid w:val="00F3168A"/>
    <w:rsid w:val="00F318C7"/>
    <w:rsid w:val="00F31FE8"/>
    <w:rsid w:val="00F323F6"/>
    <w:rsid w:val="00F335AA"/>
    <w:rsid w:val="00F33711"/>
    <w:rsid w:val="00F33851"/>
    <w:rsid w:val="00F33C9C"/>
    <w:rsid w:val="00F33FE0"/>
    <w:rsid w:val="00F346E3"/>
    <w:rsid w:val="00F350EF"/>
    <w:rsid w:val="00F35232"/>
    <w:rsid w:val="00F3566C"/>
    <w:rsid w:val="00F358BE"/>
    <w:rsid w:val="00F3698C"/>
    <w:rsid w:val="00F4008B"/>
    <w:rsid w:val="00F404D3"/>
    <w:rsid w:val="00F40796"/>
    <w:rsid w:val="00F4114E"/>
    <w:rsid w:val="00F42642"/>
    <w:rsid w:val="00F42672"/>
    <w:rsid w:val="00F42A33"/>
    <w:rsid w:val="00F42AAA"/>
    <w:rsid w:val="00F42FBB"/>
    <w:rsid w:val="00F4335D"/>
    <w:rsid w:val="00F436C3"/>
    <w:rsid w:val="00F43F02"/>
    <w:rsid w:val="00F43F6A"/>
    <w:rsid w:val="00F44B24"/>
    <w:rsid w:val="00F44C2A"/>
    <w:rsid w:val="00F45167"/>
    <w:rsid w:val="00F453C0"/>
    <w:rsid w:val="00F45789"/>
    <w:rsid w:val="00F4585C"/>
    <w:rsid w:val="00F4626B"/>
    <w:rsid w:val="00F46CE2"/>
    <w:rsid w:val="00F46F69"/>
    <w:rsid w:val="00F4701C"/>
    <w:rsid w:val="00F47409"/>
    <w:rsid w:val="00F47E4E"/>
    <w:rsid w:val="00F47EAA"/>
    <w:rsid w:val="00F50186"/>
    <w:rsid w:val="00F50397"/>
    <w:rsid w:val="00F503FD"/>
    <w:rsid w:val="00F50863"/>
    <w:rsid w:val="00F50BFE"/>
    <w:rsid w:val="00F517BD"/>
    <w:rsid w:val="00F52C07"/>
    <w:rsid w:val="00F52E7A"/>
    <w:rsid w:val="00F530B1"/>
    <w:rsid w:val="00F53215"/>
    <w:rsid w:val="00F5383B"/>
    <w:rsid w:val="00F53F1F"/>
    <w:rsid w:val="00F543BD"/>
    <w:rsid w:val="00F544BD"/>
    <w:rsid w:val="00F545DC"/>
    <w:rsid w:val="00F54651"/>
    <w:rsid w:val="00F5473D"/>
    <w:rsid w:val="00F54D9A"/>
    <w:rsid w:val="00F54FA6"/>
    <w:rsid w:val="00F555B8"/>
    <w:rsid w:val="00F55EFD"/>
    <w:rsid w:val="00F560D1"/>
    <w:rsid w:val="00F56535"/>
    <w:rsid w:val="00F56617"/>
    <w:rsid w:val="00F56ADC"/>
    <w:rsid w:val="00F5739A"/>
    <w:rsid w:val="00F5754B"/>
    <w:rsid w:val="00F575FC"/>
    <w:rsid w:val="00F578D5"/>
    <w:rsid w:val="00F57AD5"/>
    <w:rsid w:val="00F57D7C"/>
    <w:rsid w:val="00F57E95"/>
    <w:rsid w:val="00F604E0"/>
    <w:rsid w:val="00F60991"/>
    <w:rsid w:val="00F617E1"/>
    <w:rsid w:val="00F6190F"/>
    <w:rsid w:val="00F622FE"/>
    <w:rsid w:val="00F624CB"/>
    <w:rsid w:val="00F62AF3"/>
    <w:rsid w:val="00F62D37"/>
    <w:rsid w:val="00F63132"/>
    <w:rsid w:val="00F63325"/>
    <w:rsid w:val="00F64F88"/>
    <w:rsid w:val="00F64FC8"/>
    <w:rsid w:val="00F65042"/>
    <w:rsid w:val="00F6538B"/>
    <w:rsid w:val="00F656C5"/>
    <w:rsid w:val="00F659CE"/>
    <w:rsid w:val="00F665B1"/>
    <w:rsid w:val="00F66D55"/>
    <w:rsid w:val="00F66E0F"/>
    <w:rsid w:val="00F67480"/>
    <w:rsid w:val="00F701A6"/>
    <w:rsid w:val="00F7069A"/>
    <w:rsid w:val="00F70BE6"/>
    <w:rsid w:val="00F70FD9"/>
    <w:rsid w:val="00F7124B"/>
    <w:rsid w:val="00F71625"/>
    <w:rsid w:val="00F71CD3"/>
    <w:rsid w:val="00F724E3"/>
    <w:rsid w:val="00F727A9"/>
    <w:rsid w:val="00F73053"/>
    <w:rsid w:val="00F73390"/>
    <w:rsid w:val="00F73A76"/>
    <w:rsid w:val="00F73BFF"/>
    <w:rsid w:val="00F744F5"/>
    <w:rsid w:val="00F74514"/>
    <w:rsid w:val="00F748BA"/>
    <w:rsid w:val="00F74B32"/>
    <w:rsid w:val="00F75233"/>
    <w:rsid w:val="00F75350"/>
    <w:rsid w:val="00F754A4"/>
    <w:rsid w:val="00F75A5A"/>
    <w:rsid w:val="00F761E8"/>
    <w:rsid w:val="00F761EE"/>
    <w:rsid w:val="00F7642A"/>
    <w:rsid w:val="00F766EB"/>
    <w:rsid w:val="00F76AEF"/>
    <w:rsid w:val="00F77136"/>
    <w:rsid w:val="00F771AB"/>
    <w:rsid w:val="00F775B1"/>
    <w:rsid w:val="00F779D3"/>
    <w:rsid w:val="00F77B8A"/>
    <w:rsid w:val="00F809A3"/>
    <w:rsid w:val="00F80CF7"/>
    <w:rsid w:val="00F812F8"/>
    <w:rsid w:val="00F8145E"/>
    <w:rsid w:val="00F81487"/>
    <w:rsid w:val="00F81625"/>
    <w:rsid w:val="00F817AA"/>
    <w:rsid w:val="00F81BA3"/>
    <w:rsid w:val="00F82272"/>
    <w:rsid w:val="00F82626"/>
    <w:rsid w:val="00F84401"/>
    <w:rsid w:val="00F84448"/>
    <w:rsid w:val="00F84BB3"/>
    <w:rsid w:val="00F852B3"/>
    <w:rsid w:val="00F85DE3"/>
    <w:rsid w:val="00F8763C"/>
    <w:rsid w:val="00F87E5F"/>
    <w:rsid w:val="00F90367"/>
    <w:rsid w:val="00F90AF4"/>
    <w:rsid w:val="00F90C77"/>
    <w:rsid w:val="00F91164"/>
    <w:rsid w:val="00F9193F"/>
    <w:rsid w:val="00F91B11"/>
    <w:rsid w:val="00F92212"/>
    <w:rsid w:val="00F92292"/>
    <w:rsid w:val="00F924B6"/>
    <w:rsid w:val="00F92869"/>
    <w:rsid w:val="00F93454"/>
    <w:rsid w:val="00F94AC7"/>
    <w:rsid w:val="00F94C58"/>
    <w:rsid w:val="00F94D53"/>
    <w:rsid w:val="00F9565C"/>
    <w:rsid w:val="00F957D0"/>
    <w:rsid w:val="00F95A66"/>
    <w:rsid w:val="00F95DFF"/>
    <w:rsid w:val="00F9601F"/>
    <w:rsid w:val="00F966EA"/>
    <w:rsid w:val="00F96793"/>
    <w:rsid w:val="00F968A1"/>
    <w:rsid w:val="00F97112"/>
    <w:rsid w:val="00F974AB"/>
    <w:rsid w:val="00F9756D"/>
    <w:rsid w:val="00F97671"/>
    <w:rsid w:val="00FA0CCF"/>
    <w:rsid w:val="00FA1254"/>
    <w:rsid w:val="00FA1391"/>
    <w:rsid w:val="00FA2137"/>
    <w:rsid w:val="00FA2520"/>
    <w:rsid w:val="00FA25AC"/>
    <w:rsid w:val="00FA2A0C"/>
    <w:rsid w:val="00FA2AC4"/>
    <w:rsid w:val="00FA2D56"/>
    <w:rsid w:val="00FA2F3D"/>
    <w:rsid w:val="00FA3181"/>
    <w:rsid w:val="00FA3216"/>
    <w:rsid w:val="00FA32E2"/>
    <w:rsid w:val="00FA3818"/>
    <w:rsid w:val="00FA3CAE"/>
    <w:rsid w:val="00FA4C73"/>
    <w:rsid w:val="00FA4C78"/>
    <w:rsid w:val="00FA4FF6"/>
    <w:rsid w:val="00FA50EB"/>
    <w:rsid w:val="00FA53A1"/>
    <w:rsid w:val="00FA5524"/>
    <w:rsid w:val="00FA6527"/>
    <w:rsid w:val="00FA717F"/>
    <w:rsid w:val="00FA7A96"/>
    <w:rsid w:val="00FA7EA9"/>
    <w:rsid w:val="00FA7F29"/>
    <w:rsid w:val="00FB07A7"/>
    <w:rsid w:val="00FB08CE"/>
    <w:rsid w:val="00FB0AA7"/>
    <w:rsid w:val="00FB0B32"/>
    <w:rsid w:val="00FB1122"/>
    <w:rsid w:val="00FB1774"/>
    <w:rsid w:val="00FB18B9"/>
    <w:rsid w:val="00FB18EE"/>
    <w:rsid w:val="00FB1CD6"/>
    <w:rsid w:val="00FB1CF8"/>
    <w:rsid w:val="00FB2EE4"/>
    <w:rsid w:val="00FB2F5C"/>
    <w:rsid w:val="00FB33E9"/>
    <w:rsid w:val="00FB36D3"/>
    <w:rsid w:val="00FB3A44"/>
    <w:rsid w:val="00FB4105"/>
    <w:rsid w:val="00FB42FF"/>
    <w:rsid w:val="00FB4328"/>
    <w:rsid w:val="00FB51EA"/>
    <w:rsid w:val="00FB5FE1"/>
    <w:rsid w:val="00FB61E9"/>
    <w:rsid w:val="00FB655E"/>
    <w:rsid w:val="00FB6DD3"/>
    <w:rsid w:val="00FB71B4"/>
    <w:rsid w:val="00FB73A6"/>
    <w:rsid w:val="00FB7599"/>
    <w:rsid w:val="00FB7939"/>
    <w:rsid w:val="00FB7960"/>
    <w:rsid w:val="00FB7A79"/>
    <w:rsid w:val="00FC06C5"/>
    <w:rsid w:val="00FC085B"/>
    <w:rsid w:val="00FC091E"/>
    <w:rsid w:val="00FC0C40"/>
    <w:rsid w:val="00FC1149"/>
    <w:rsid w:val="00FC11D0"/>
    <w:rsid w:val="00FC1E95"/>
    <w:rsid w:val="00FC2065"/>
    <w:rsid w:val="00FC274F"/>
    <w:rsid w:val="00FC3DF4"/>
    <w:rsid w:val="00FC3F49"/>
    <w:rsid w:val="00FC4052"/>
    <w:rsid w:val="00FC406C"/>
    <w:rsid w:val="00FC4507"/>
    <w:rsid w:val="00FC4B95"/>
    <w:rsid w:val="00FC4D89"/>
    <w:rsid w:val="00FC567B"/>
    <w:rsid w:val="00FC5770"/>
    <w:rsid w:val="00FC5B4F"/>
    <w:rsid w:val="00FC5C3F"/>
    <w:rsid w:val="00FC7319"/>
    <w:rsid w:val="00FC73C7"/>
    <w:rsid w:val="00FC7713"/>
    <w:rsid w:val="00FC78E3"/>
    <w:rsid w:val="00FD0C74"/>
    <w:rsid w:val="00FD0FF6"/>
    <w:rsid w:val="00FD10E6"/>
    <w:rsid w:val="00FD14A9"/>
    <w:rsid w:val="00FD1D21"/>
    <w:rsid w:val="00FD221D"/>
    <w:rsid w:val="00FD228E"/>
    <w:rsid w:val="00FD3106"/>
    <w:rsid w:val="00FD3D7A"/>
    <w:rsid w:val="00FD46AA"/>
    <w:rsid w:val="00FD4B24"/>
    <w:rsid w:val="00FD4C2A"/>
    <w:rsid w:val="00FD4C95"/>
    <w:rsid w:val="00FD55C6"/>
    <w:rsid w:val="00FD5C28"/>
    <w:rsid w:val="00FD5C76"/>
    <w:rsid w:val="00FD5C96"/>
    <w:rsid w:val="00FD6600"/>
    <w:rsid w:val="00FD6A74"/>
    <w:rsid w:val="00FD713D"/>
    <w:rsid w:val="00FD7E23"/>
    <w:rsid w:val="00FD7E4F"/>
    <w:rsid w:val="00FE0064"/>
    <w:rsid w:val="00FE026F"/>
    <w:rsid w:val="00FE0C1A"/>
    <w:rsid w:val="00FE0FB0"/>
    <w:rsid w:val="00FE18F6"/>
    <w:rsid w:val="00FE2A74"/>
    <w:rsid w:val="00FE2D82"/>
    <w:rsid w:val="00FE2EC5"/>
    <w:rsid w:val="00FE2F25"/>
    <w:rsid w:val="00FE3400"/>
    <w:rsid w:val="00FE4393"/>
    <w:rsid w:val="00FE4BA6"/>
    <w:rsid w:val="00FE5008"/>
    <w:rsid w:val="00FE5942"/>
    <w:rsid w:val="00FE6221"/>
    <w:rsid w:val="00FE6280"/>
    <w:rsid w:val="00FE67F3"/>
    <w:rsid w:val="00FE696C"/>
    <w:rsid w:val="00FE6ADC"/>
    <w:rsid w:val="00FE7511"/>
    <w:rsid w:val="00FE7590"/>
    <w:rsid w:val="00FF0072"/>
    <w:rsid w:val="00FF06A2"/>
    <w:rsid w:val="00FF0E3E"/>
    <w:rsid w:val="00FF10AB"/>
    <w:rsid w:val="00FF1191"/>
    <w:rsid w:val="00FF12EE"/>
    <w:rsid w:val="00FF13CA"/>
    <w:rsid w:val="00FF18BE"/>
    <w:rsid w:val="00FF1AAA"/>
    <w:rsid w:val="00FF1F62"/>
    <w:rsid w:val="00FF3706"/>
    <w:rsid w:val="00FF40EE"/>
    <w:rsid w:val="00FF46DC"/>
    <w:rsid w:val="00FF47EF"/>
    <w:rsid w:val="00FF4C12"/>
    <w:rsid w:val="00FF4DD1"/>
    <w:rsid w:val="00FF5331"/>
    <w:rsid w:val="00FF541E"/>
    <w:rsid w:val="00FF570F"/>
    <w:rsid w:val="00FF64B6"/>
    <w:rsid w:val="00FF67DE"/>
    <w:rsid w:val="00FF6E81"/>
    <w:rsid w:val="00FF778A"/>
    <w:rsid w:val="00FF7F72"/>
    <w:rsid w:val="0127430F"/>
    <w:rsid w:val="01414B8D"/>
    <w:rsid w:val="015471B9"/>
    <w:rsid w:val="01B05470"/>
    <w:rsid w:val="01D87D08"/>
    <w:rsid w:val="022A0E0F"/>
    <w:rsid w:val="02FA6533"/>
    <w:rsid w:val="035C1DCC"/>
    <w:rsid w:val="039B6F18"/>
    <w:rsid w:val="03A01120"/>
    <w:rsid w:val="03B15EDF"/>
    <w:rsid w:val="03C114FD"/>
    <w:rsid w:val="03DC7A08"/>
    <w:rsid w:val="0402225B"/>
    <w:rsid w:val="04137328"/>
    <w:rsid w:val="041B3E0D"/>
    <w:rsid w:val="04491DE5"/>
    <w:rsid w:val="046F4039"/>
    <w:rsid w:val="049B7466"/>
    <w:rsid w:val="05637240"/>
    <w:rsid w:val="05670991"/>
    <w:rsid w:val="05DA76B3"/>
    <w:rsid w:val="06325EFA"/>
    <w:rsid w:val="0657092A"/>
    <w:rsid w:val="066B5048"/>
    <w:rsid w:val="066C29B6"/>
    <w:rsid w:val="078B49F1"/>
    <w:rsid w:val="0794560F"/>
    <w:rsid w:val="07C619E2"/>
    <w:rsid w:val="07E23784"/>
    <w:rsid w:val="086A6FD7"/>
    <w:rsid w:val="08AC450F"/>
    <w:rsid w:val="08CE734F"/>
    <w:rsid w:val="09377594"/>
    <w:rsid w:val="0AD059EB"/>
    <w:rsid w:val="0ADB4397"/>
    <w:rsid w:val="0B710D3B"/>
    <w:rsid w:val="0BCD6C57"/>
    <w:rsid w:val="0C4742F9"/>
    <w:rsid w:val="0C555110"/>
    <w:rsid w:val="0D2E20FB"/>
    <w:rsid w:val="0D805799"/>
    <w:rsid w:val="0DA44DCD"/>
    <w:rsid w:val="0DA74913"/>
    <w:rsid w:val="0DAB234E"/>
    <w:rsid w:val="0E076D73"/>
    <w:rsid w:val="0E66338F"/>
    <w:rsid w:val="0F604583"/>
    <w:rsid w:val="0FF81C42"/>
    <w:rsid w:val="10030DB5"/>
    <w:rsid w:val="101C27E1"/>
    <w:rsid w:val="10943C24"/>
    <w:rsid w:val="10A07684"/>
    <w:rsid w:val="10B43C6C"/>
    <w:rsid w:val="10D935FC"/>
    <w:rsid w:val="1121514F"/>
    <w:rsid w:val="113A009F"/>
    <w:rsid w:val="12334DB9"/>
    <w:rsid w:val="133E1EE5"/>
    <w:rsid w:val="13C80531"/>
    <w:rsid w:val="13FA5B55"/>
    <w:rsid w:val="155F05F2"/>
    <w:rsid w:val="159F6487"/>
    <w:rsid w:val="15E149FC"/>
    <w:rsid w:val="163E4543"/>
    <w:rsid w:val="1646749F"/>
    <w:rsid w:val="16AC21FC"/>
    <w:rsid w:val="16AD2C59"/>
    <w:rsid w:val="16D4074F"/>
    <w:rsid w:val="17167F99"/>
    <w:rsid w:val="175B5282"/>
    <w:rsid w:val="179A62B1"/>
    <w:rsid w:val="183107E9"/>
    <w:rsid w:val="186B551C"/>
    <w:rsid w:val="189A7071"/>
    <w:rsid w:val="198A17DD"/>
    <w:rsid w:val="19BB11AC"/>
    <w:rsid w:val="1A210306"/>
    <w:rsid w:val="1A2B4FB0"/>
    <w:rsid w:val="1A6163F4"/>
    <w:rsid w:val="1A717FA1"/>
    <w:rsid w:val="1AEB236D"/>
    <w:rsid w:val="1AEE0606"/>
    <w:rsid w:val="1B0B4EBB"/>
    <w:rsid w:val="1CB20EB2"/>
    <w:rsid w:val="1D1237D7"/>
    <w:rsid w:val="1DA35CE2"/>
    <w:rsid w:val="1DAE2671"/>
    <w:rsid w:val="1DC3664B"/>
    <w:rsid w:val="1E255953"/>
    <w:rsid w:val="1E490E2D"/>
    <w:rsid w:val="1E536E7B"/>
    <w:rsid w:val="1E69029D"/>
    <w:rsid w:val="1F176786"/>
    <w:rsid w:val="1F542E56"/>
    <w:rsid w:val="1F765CFA"/>
    <w:rsid w:val="1F862EAD"/>
    <w:rsid w:val="1F8808B8"/>
    <w:rsid w:val="20B0686B"/>
    <w:rsid w:val="213D1786"/>
    <w:rsid w:val="215F31FD"/>
    <w:rsid w:val="21632D09"/>
    <w:rsid w:val="21A62027"/>
    <w:rsid w:val="22516989"/>
    <w:rsid w:val="22975ED2"/>
    <w:rsid w:val="22B45B80"/>
    <w:rsid w:val="22E2081F"/>
    <w:rsid w:val="230D042A"/>
    <w:rsid w:val="232D0C52"/>
    <w:rsid w:val="232F4EF8"/>
    <w:rsid w:val="23510298"/>
    <w:rsid w:val="2359791A"/>
    <w:rsid w:val="23C103A5"/>
    <w:rsid w:val="23C4396E"/>
    <w:rsid w:val="23C6792A"/>
    <w:rsid w:val="24C34DF9"/>
    <w:rsid w:val="24DA364E"/>
    <w:rsid w:val="24EB12C7"/>
    <w:rsid w:val="25164DFA"/>
    <w:rsid w:val="25DA2278"/>
    <w:rsid w:val="26BE7041"/>
    <w:rsid w:val="26DB72D8"/>
    <w:rsid w:val="26E50DC4"/>
    <w:rsid w:val="2715054C"/>
    <w:rsid w:val="27E8334B"/>
    <w:rsid w:val="287B5C7B"/>
    <w:rsid w:val="294C74E8"/>
    <w:rsid w:val="29742AEB"/>
    <w:rsid w:val="297E4294"/>
    <w:rsid w:val="2A103B09"/>
    <w:rsid w:val="2A1A4A1E"/>
    <w:rsid w:val="2AE90759"/>
    <w:rsid w:val="2AFA015D"/>
    <w:rsid w:val="2B13353D"/>
    <w:rsid w:val="2B4859B3"/>
    <w:rsid w:val="2BEF7E65"/>
    <w:rsid w:val="2C6B40A8"/>
    <w:rsid w:val="2C830214"/>
    <w:rsid w:val="2C976FA2"/>
    <w:rsid w:val="2D1C3A6E"/>
    <w:rsid w:val="2D1D23C5"/>
    <w:rsid w:val="2D725166"/>
    <w:rsid w:val="2DBF4157"/>
    <w:rsid w:val="2DFD2B8C"/>
    <w:rsid w:val="2E4A03C1"/>
    <w:rsid w:val="2F1348C9"/>
    <w:rsid w:val="2F5D5AEB"/>
    <w:rsid w:val="2FBA1FC1"/>
    <w:rsid w:val="300B0303"/>
    <w:rsid w:val="30285C8B"/>
    <w:rsid w:val="30336230"/>
    <w:rsid w:val="30362413"/>
    <w:rsid w:val="316B68FF"/>
    <w:rsid w:val="31D52F04"/>
    <w:rsid w:val="320E2CDB"/>
    <w:rsid w:val="323F2EC1"/>
    <w:rsid w:val="324F2EFA"/>
    <w:rsid w:val="33D37AE0"/>
    <w:rsid w:val="33F70875"/>
    <w:rsid w:val="34055379"/>
    <w:rsid w:val="34106D9B"/>
    <w:rsid w:val="347833EE"/>
    <w:rsid w:val="350D49A6"/>
    <w:rsid w:val="356D0738"/>
    <w:rsid w:val="3586063F"/>
    <w:rsid w:val="35C14670"/>
    <w:rsid w:val="35FE1137"/>
    <w:rsid w:val="36090B97"/>
    <w:rsid w:val="366954EB"/>
    <w:rsid w:val="37221DB3"/>
    <w:rsid w:val="37377183"/>
    <w:rsid w:val="376B2B4F"/>
    <w:rsid w:val="37B6535B"/>
    <w:rsid w:val="37E653A1"/>
    <w:rsid w:val="37F74FC3"/>
    <w:rsid w:val="38150688"/>
    <w:rsid w:val="383D29DB"/>
    <w:rsid w:val="396D498D"/>
    <w:rsid w:val="39F12DF5"/>
    <w:rsid w:val="3A450AE9"/>
    <w:rsid w:val="3A500A54"/>
    <w:rsid w:val="3A6C1719"/>
    <w:rsid w:val="3B353ACA"/>
    <w:rsid w:val="3B417BFB"/>
    <w:rsid w:val="3BA43F40"/>
    <w:rsid w:val="3CEF12EF"/>
    <w:rsid w:val="3D073C3D"/>
    <w:rsid w:val="3D4166CF"/>
    <w:rsid w:val="3D495424"/>
    <w:rsid w:val="3E201BC9"/>
    <w:rsid w:val="3E26566F"/>
    <w:rsid w:val="3E9F38E3"/>
    <w:rsid w:val="3F55302F"/>
    <w:rsid w:val="3FA50EEA"/>
    <w:rsid w:val="3FCD033A"/>
    <w:rsid w:val="3FD2723D"/>
    <w:rsid w:val="40B13F1D"/>
    <w:rsid w:val="40C156C5"/>
    <w:rsid w:val="41516443"/>
    <w:rsid w:val="417827E7"/>
    <w:rsid w:val="41BD051D"/>
    <w:rsid w:val="41FF1709"/>
    <w:rsid w:val="42144BF0"/>
    <w:rsid w:val="425B7393"/>
    <w:rsid w:val="42663C5E"/>
    <w:rsid w:val="42A05826"/>
    <w:rsid w:val="42AA08C6"/>
    <w:rsid w:val="431331FD"/>
    <w:rsid w:val="436638AD"/>
    <w:rsid w:val="437B04C2"/>
    <w:rsid w:val="44696166"/>
    <w:rsid w:val="45081244"/>
    <w:rsid w:val="4521112E"/>
    <w:rsid w:val="452C3BD6"/>
    <w:rsid w:val="458A1BD4"/>
    <w:rsid w:val="459F12F9"/>
    <w:rsid w:val="45B2392B"/>
    <w:rsid w:val="45E04387"/>
    <w:rsid w:val="464C0D9C"/>
    <w:rsid w:val="46A368FB"/>
    <w:rsid w:val="46AC59EC"/>
    <w:rsid w:val="46AF6153"/>
    <w:rsid w:val="46D01C75"/>
    <w:rsid w:val="471C15A0"/>
    <w:rsid w:val="472732D7"/>
    <w:rsid w:val="473D4D5C"/>
    <w:rsid w:val="47F276D7"/>
    <w:rsid w:val="481D7016"/>
    <w:rsid w:val="48623F70"/>
    <w:rsid w:val="48AB142C"/>
    <w:rsid w:val="48F51C96"/>
    <w:rsid w:val="490061FD"/>
    <w:rsid w:val="49224B77"/>
    <w:rsid w:val="496B0D1E"/>
    <w:rsid w:val="498302D7"/>
    <w:rsid w:val="498357A7"/>
    <w:rsid w:val="49863103"/>
    <w:rsid w:val="4A61583F"/>
    <w:rsid w:val="4A7F4D22"/>
    <w:rsid w:val="4ACB6E3F"/>
    <w:rsid w:val="4B280ED7"/>
    <w:rsid w:val="4BDC08CD"/>
    <w:rsid w:val="4BF93533"/>
    <w:rsid w:val="4C0E16BE"/>
    <w:rsid w:val="4C600048"/>
    <w:rsid w:val="4CB141D1"/>
    <w:rsid w:val="4CB43771"/>
    <w:rsid w:val="4D0F7F9C"/>
    <w:rsid w:val="4D2A3CEC"/>
    <w:rsid w:val="4DEE2333"/>
    <w:rsid w:val="4E017723"/>
    <w:rsid w:val="4E7E2196"/>
    <w:rsid w:val="4E9A204A"/>
    <w:rsid w:val="4EB538A1"/>
    <w:rsid w:val="4F742DDA"/>
    <w:rsid w:val="4F8C0BEC"/>
    <w:rsid w:val="4FE713B8"/>
    <w:rsid w:val="511C0B21"/>
    <w:rsid w:val="51686774"/>
    <w:rsid w:val="51B46D2D"/>
    <w:rsid w:val="51DE1FAF"/>
    <w:rsid w:val="525B1C54"/>
    <w:rsid w:val="5351491D"/>
    <w:rsid w:val="53555A86"/>
    <w:rsid w:val="538A3411"/>
    <w:rsid w:val="53B735CD"/>
    <w:rsid w:val="53BE6AFE"/>
    <w:rsid w:val="53C4058D"/>
    <w:rsid w:val="53ED6458"/>
    <w:rsid w:val="54310677"/>
    <w:rsid w:val="545B0367"/>
    <w:rsid w:val="54B94AAC"/>
    <w:rsid w:val="54CE19C0"/>
    <w:rsid w:val="550215A3"/>
    <w:rsid w:val="55121399"/>
    <w:rsid w:val="5575309C"/>
    <w:rsid w:val="569C5DF4"/>
    <w:rsid w:val="5700495E"/>
    <w:rsid w:val="572160F2"/>
    <w:rsid w:val="57241BD1"/>
    <w:rsid w:val="573279DA"/>
    <w:rsid w:val="57E71384"/>
    <w:rsid w:val="58085F93"/>
    <w:rsid w:val="584126EE"/>
    <w:rsid w:val="587547BA"/>
    <w:rsid w:val="58C27C5F"/>
    <w:rsid w:val="58CC12F3"/>
    <w:rsid w:val="58D21562"/>
    <w:rsid w:val="595D18F2"/>
    <w:rsid w:val="598A1126"/>
    <w:rsid w:val="59D7349E"/>
    <w:rsid w:val="59E7305D"/>
    <w:rsid w:val="5A12491D"/>
    <w:rsid w:val="5AAB69B5"/>
    <w:rsid w:val="5AFC5C37"/>
    <w:rsid w:val="5B27784D"/>
    <w:rsid w:val="5B44604B"/>
    <w:rsid w:val="5B681D1E"/>
    <w:rsid w:val="5B69640B"/>
    <w:rsid w:val="5B946E93"/>
    <w:rsid w:val="5BE45AAE"/>
    <w:rsid w:val="5CEE2997"/>
    <w:rsid w:val="5CF71545"/>
    <w:rsid w:val="5CFF417F"/>
    <w:rsid w:val="5D3002BC"/>
    <w:rsid w:val="5D5C6886"/>
    <w:rsid w:val="5D9D3480"/>
    <w:rsid w:val="5E5B1AF1"/>
    <w:rsid w:val="5E9F4CFE"/>
    <w:rsid w:val="5F7205AF"/>
    <w:rsid w:val="5F947DCF"/>
    <w:rsid w:val="5FB53ECD"/>
    <w:rsid w:val="600517A8"/>
    <w:rsid w:val="609C1225"/>
    <w:rsid w:val="60E20D43"/>
    <w:rsid w:val="60E71BB1"/>
    <w:rsid w:val="614C1743"/>
    <w:rsid w:val="616F3EAB"/>
    <w:rsid w:val="619B3F30"/>
    <w:rsid w:val="61AA3BA7"/>
    <w:rsid w:val="61DF08D6"/>
    <w:rsid w:val="623668BB"/>
    <w:rsid w:val="625131FD"/>
    <w:rsid w:val="629D5649"/>
    <w:rsid w:val="62C5415D"/>
    <w:rsid w:val="62F811C0"/>
    <w:rsid w:val="632241AC"/>
    <w:rsid w:val="632D3F7B"/>
    <w:rsid w:val="63A2399D"/>
    <w:rsid w:val="63F20F04"/>
    <w:rsid w:val="645603E3"/>
    <w:rsid w:val="649D7C67"/>
    <w:rsid w:val="652B519A"/>
    <w:rsid w:val="657F6293"/>
    <w:rsid w:val="65827612"/>
    <w:rsid w:val="65BD503C"/>
    <w:rsid w:val="65E25FC0"/>
    <w:rsid w:val="65ED30BC"/>
    <w:rsid w:val="65F87913"/>
    <w:rsid w:val="66372FB4"/>
    <w:rsid w:val="66810474"/>
    <w:rsid w:val="66A11489"/>
    <w:rsid w:val="66BD70F4"/>
    <w:rsid w:val="66BE0B91"/>
    <w:rsid w:val="66CB3FF9"/>
    <w:rsid w:val="66D63772"/>
    <w:rsid w:val="67B77A50"/>
    <w:rsid w:val="67F7226D"/>
    <w:rsid w:val="68010301"/>
    <w:rsid w:val="683534B3"/>
    <w:rsid w:val="68562896"/>
    <w:rsid w:val="688D68EB"/>
    <w:rsid w:val="68B60D62"/>
    <w:rsid w:val="691E1D27"/>
    <w:rsid w:val="698952E5"/>
    <w:rsid w:val="6A371104"/>
    <w:rsid w:val="6ADB4597"/>
    <w:rsid w:val="6AF348F5"/>
    <w:rsid w:val="6B6423B8"/>
    <w:rsid w:val="6BE86CC5"/>
    <w:rsid w:val="6C0B2526"/>
    <w:rsid w:val="6C4C57CF"/>
    <w:rsid w:val="6C7A45AC"/>
    <w:rsid w:val="6C8C0D5D"/>
    <w:rsid w:val="6CC221EE"/>
    <w:rsid w:val="6CCE1F11"/>
    <w:rsid w:val="6CD9293B"/>
    <w:rsid w:val="6CFF34D2"/>
    <w:rsid w:val="6D425127"/>
    <w:rsid w:val="6D453CE5"/>
    <w:rsid w:val="6DB97D2B"/>
    <w:rsid w:val="6E3E6FBD"/>
    <w:rsid w:val="6EC0636E"/>
    <w:rsid w:val="6F6D62F2"/>
    <w:rsid w:val="7005093C"/>
    <w:rsid w:val="70151C34"/>
    <w:rsid w:val="702D239E"/>
    <w:rsid w:val="71650DDE"/>
    <w:rsid w:val="71A13915"/>
    <w:rsid w:val="71AA52B2"/>
    <w:rsid w:val="72225C3D"/>
    <w:rsid w:val="73702752"/>
    <w:rsid w:val="739E2223"/>
    <w:rsid w:val="739F0BD7"/>
    <w:rsid w:val="74D66FBE"/>
    <w:rsid w:val="74ED7B90"/>
    <w:rsid w:val="757B38A7"/>
    <w:rsid w:val="75FB0AF6"/>
    <w:rsid w:val="761F4EAF"/>
    <w:rsid w:val="76BF583B"/>
    <w:rsid w:val="76D1410C"/>
    <w:rsid w:val="76E36966"/>
    <w:rsid w:val="76FB5E40"/>
    <w:rsid w:val="77102111"/>
    <w:rsid w:val="77185C62"/>
    <w:rsid w:val="777E383C"/>
    <w:rsid w:val="77C73254"/>
    <w:rsid w:val="77E4549A"/>
    <w:rsid w:val="78394CA5"/>
    <w:rsid w:val="78451EC7"/>
    <w:rsid w:val="785D741D"/>
    <w:rsid w:val="79423EBC"/>
    <w:rsid w:val="794514BC"/>
    <w:rsid w:val="79650563"/>
    <w:rsid w:val="79CB7268"/>
    <w:rsid w:val="7A485A3E"/>
    <w:rsid w:val="7B021E73"/>
    <w:rsid w:val="7B7F2950"/>
    <w:rsid w:val="7BAA76B7"/>
    <w:rsid w:val="7BDB7BB4"/>
    <w:rsid w:val="7D040281"/>
    <w:rsid w:val="7D4509B5"/>
    <w:rsid w:val="7E2D5617"/>
    <w:rsid w:val="7E5B4828"/>
    <w:rsid w:val="7EFE17DF"/>
    <w:rsid w:val="7F2B51D0"/>
    <w:rsid w:val="7F891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5874688"/>
  <w15:docId w15:val="{32CB0A55-B84A-41ED-A386-51AB180E7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iPriority="0" w:qFormat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locked="1" w:semiHidden="1" w:unhideWhenUsed="1"/>
    <w:lsdException w:name="footnote text" w:uiPriority="0" w:qFormat="1"/>
    <w:lsdException w:name="annotation text" w:semiHidden="1" w:qFormat="1"/>
    <w:lsdException w:name="header" w:qFormat="1"/>
    <w:lsdException w:name="footer" w:uiPriority="0" w:qFormat="1"/>
    <w:lsdException w:name="index heading" w:locked="1" w:semiHidden="1" w:unhideWhenUsed="1"/>
    <w:lsdException w:name="caption" w:uiPriority="0" w:qFormat="1"/>
    <w:lsdException w:name="table of figures" w:qFormat="1"/>
    <w:lsdException w:name="envelope address" w:locked="1" w:semiHidden="1" w:unhideWhenUsed="1"/>
    <w:lsdException w:name="envelope return" w:locked="1" w:semiHidden="1" w:unhideWhenUsed="1"/>
    <w:lsdException w:name="footnote reference" w:uiPriority="0" w:qFormat="1"/>
    <w:lsdException w:name="annotation reference" w:semiHidden="1" w:qFormat="1"/>
    <w:lsdException w:name="line number" w:locked="1" w:semiHidden="1" w:unhideWhenUsed="1"/>
    <w:lsdException w:name="page number" w:locked="1" w:uiPriority="0" w:qFormat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uiPriority="0" w:qFormat="1"/>
    <w:lsdException w:name="List Bullet" w:locked="1" w:uiPriority="0" w:qFormat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1" w:unhideWhenUsed="1" w:qFormat="1"/>
    <w:lsdException w:name="Body Text" w:locked="1" w:uiPriority="0" w:qFormat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uiPriority="0" w:qFormat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qFormat="1"/>
    <w:lsdException w:name="FollowedHyperlink" w:locked="1" w:uiPriority="0" w:qFormat="1"/>
    <w:lsdException w:name="Strong" w:uiPriority="22" w:qFormat="1"/>
    <w:lsdException w:name="Emphasis" w:uiPriority="20" w:qFormat="1"/>
    <w:lsdException w:name="Document Map" w:semiHidden="1" w:uiPriority="0" w:qFormat="1"/>
    <w:lsdException w:name="Plain Text" w:locked="1" w:unhideWhenUsed="1" w:qFormat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locked="1" w:unhideWhenUsed="1" w:qFormat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uiPriority="0" w:qFormat="1"/>
    <w:lsdException w:name="HTML Definition" w:locked="1" w:semiHidden="1" w:unhideWhenUsed="1"/>
    <w:lsdException w:name="HTML Keyboard" w:locked="1" w:semiHidden="1" w:unhideWhenUsed="1"/>
    <w:lsdException w:name="HTML Preformatted" w:locked="1" w:unhideWhenUsed="1" w:qFormat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 w:qFormat="1"/>
    <w:lsdException w:name="annotation subject" w:semiHidden="1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iPriority="0" w:qFormat="1"/>
    <w:lsdException w:name="Table Grid" w:uiPriority="59" w:qFormat="1"/>
    <w:lsdException w:name="Table Theme" w:locked="1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/>
    </w:pPr>
    <w:rPr>
      <w:rFonts w:ascii="Arial" w:eastAsiaTheme="minorEastAsia" w:hAnsi="Arial" w:cs="Arial"/>
      <w:lang w:val="de-DE" w:eastAsia="en-US"/>
    </w:rPr>
  </w:style>
  <w:style w:type="paragraph" w:styleId="1">
    <w:name w:val="heading 1"/>
    <w:basedOn w:val="a"/>
    <w:next w:val="Text"/>
    <w:link w:val="10"/>
    <w:qFormat/>
    <w:pPr>
      <w:keepNext/>
      <w:numPr>
        <w:numId w:val="1"/>
      </w:numPr>
      <w:spacing w:before="240" w:after="240"/>
      <w:outlineLvl w:val="0"/>
    </w:pPr>
    <w:rPr>
      <w:b/>
      <w:bCs/>
      <w:kern w:val="28"/>
      <w:sz w:val="28"/>
      <w:szCs w:val="28"/>
    </w:rPr>
  </w:style>
  <w:style w:type="paragraph" w:styleId="2">
    <w:name w:val="heading 2"/>
    <w:basedOn w:val="a"/>
    <w:next w:val="Text"/>
    <w:link w:val="20"/>
    <w:qFormat/>
    <w:pPr>
      <w:keepNext/>
      <w:numPr>
        <w:ilvl w:val="1"/>
        <w:numId w:val="1"/>
      </w:numPr>
      <w:spacing w:before="240" w:after="240"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Text"/>
    <w:link w:val="30"/>
    <w:qFormat/>
    <w:pPr>
      <w:keepNext/>
      <w:numPr>
        <w:ilvl w:val="2"/>
        <w:numId w:val="1"/>
      </w:numPr>
      <w:spacing w:before="120"/>
      <w:outlineLvl w:val="2"/>
    </w:pPr>
    <w:rPr>
      <w:sz w:val="22"/>
      <w:szCs w:val="22"/>
      <w:lang w:eastAsia="zh-CN"/>
    </w:rPr>
  </w:style>
  <w:style w:type="paragraph" w:styleId="4">
    <w:name w:val="heading 4"/>
    <w:basedOn w:val="a"/>
    <w:next w:val="Text"/>
    <w:link w:val="40"/>
    <w:qFormat/>
    <w:pPr>
      <w:keepNext/>
      <w:numPr>
        <w:ilvl w:val="3"/>
        <w:numId w:val="1"/>
      </w:numPr>
      <w:spacing w:before="60" w:after="60"/>
      <w:outlineLvl w:val="3"/>
    </w:pPr>
    <w:rPr>
      <w:sz w:val="22"/>
      <w:szCs w:val="22"/>
    </w:rPr>
  </w:style>
  <w:style w:type="paragraph" w:styleId="5">
    <w:name w:val="heading 5"/>
    <w:basedOn w:val="a"/>
    <w:next w:val="Text"/>
    <w:link w:val="50"/>
    <w:qFormat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6">
    <w:name w:val="heading 6"/>
    <w:basedOn w:val="a"/>
    <w:next w:val="Text"/>
    <w:link w:val="60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 w:cs="Times New Roman"/>
      <w:i/>
      <w:iCs/>
      <w:sz w:val="22"/>
      <w:szCs w:val="22"/>
    </w:rPr>
  </w:style>
  <w:style w:type="paragraph" w:styleId="7">
    <w:name w:val="heading 7"/>
    <w:basedOn w:val="a"/>
    <w:next w:val="Text"/>
    <w:link w:val="70"/>
    <w:qFormat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Text"/>
    <w:link w:val="80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Text"/>
    <w:link w:val="90"/>
    <w:qFormat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">
    <w:name w:val="Text"/>
    <w:basedOn w:val="a"/>
    <w:qFormat/>
    <w:pPr>
      <w:jc w:val="both"/>
    </w:pPr>
    <w:rPr>
      <w:lang w:val="en-US"/>
    </w:rPr>
  </w:style>
  <w:style w:type="paragraph" w:styleId="TOC7">
    <w:name w:val="toc 7"/>
    <w:basedOn w:val="a"/>
    <w:next w:val="a"/>
    <w:uiPriority w:val="39"/>
    <w:qFormat/>
    <w:pPr>
      <w:spacing w:after="0"/>
      <w:ind w:left="1200"/>
    </w:pPr>
    <w:rPr>
      <w:rFonts w:ascii="Times New Roman" w:hAnsi="Times New Roman" w:cs="Times New Roman"/>
      <w:sz w:val="18"/>
      <w:szCs w:val="18"/>
    </w:rPr>
  </w:style>
  <w:style w:type="paragraph" w:styleId="a3">
    <w:name w:val="caption"/>
    <w:basedOn w:val="a"/>
    <w:next w:val="a"/>
    <w:qFormat/>
    <w:pPr>
      <w:spacing w:before="120" w:line="288" w:lineRule="auto"/>
      <w:jc w:val="center"/>
    </w:pPr>
    <w:rPr>
      <w:b/>
      <w:bCs/>
    </w:rPr>
  </w:style>
  <w:style w:type="paragraph" w:styleId="a4">
    <w:name w:val="List Bullet"/>
    <w:basedOn w:val="a"/>
    <w:link w:val="a5"/>
    <w:qFormat/>
    <w:locked/>
    <w:pPr>
      <w:tabs>
        <w:tab w:val="left" w:pos="360"/>
      </w:tabs>
      <w:suppressAutoHyphens/>
      <w:spacing w:before="120" w:after="0"/>
      <w:ind w:left="360" w:hanging="360"/>
      <w:jc w:val="both"/>
    </w:pPr>
    <w:rPr>
      <w:rFonts w:eastAsia="宋体" w:cs="Times New Roman"/>
      <w:szCs w:val="24"/>
      <w:lang w:val="en-US" w:eastAsia="ar-SA"/>
    </w:rPr>
  </w:style>
  <w:style w:type="paragraph" w:styleId="a6">
    <w:name w:val="Document Map"/>
    <w:basedOn w:val="a"/>
    <w:link w:val="a7"/>
    <w:semiHidden/>
    <w:qFormat/>
    <w:pPr>
      <w:shd w:val="clear" w:color="auto" w:fill="000080"/>
    </w:pPr>
    <w:rPr>
      <w:rFonts w:ascii="Times New Roman" w:hAnsi="Times New Roman" w:cs="Times New Roman"/>
    </w:rPr>
  </w:style>
  <w:style w:type="paragraph" w:styleId="a8">
    <w:name w:val="annotation text"/>
    <w:basedOn w:val="a"/>
    <w:link w:val="a9"/>
    <w:uiPriority w:val="99"/>
    <w:semiHidden/>
    <w:qFormat/>
  </w:style>
  <w:style w:type="paragraph" w:styleId="31">
    <w:name w:val="Body Text 3"/>
    <w:basedOn w:val="a"/>
    <w:link w:val="32"/>
    <w:qFormat/>
    <w:locked/>
    <w:pPr>
      <w:overflowPunct w:val="0"/>
      <w:autoSpaceDE w:val="0"/>
      <w:autoSpaceDN w:val="0"/>
      <w:adjustRightInd w:val="0"/>
      <w:spacing w:after="0"/>
      <w:textAlignment w:val="baseline"/>
    </w:pPr>
    <w:rPr>
      <w:rFonts w:ascii="Abbey" w:eastAsia="宋体" w:hAnsi="Abbey"/>
      <w:lang w:val="en-US"/>
    </w:rPr>
  </w:style>
  <w:style w:type="paragraph" w:styleId="aa">
    <w:name w:val="Body Text"/>
    <w:basedOn w:val="a"/>
    <w:link w:val="ab"/>
    <w:qFormat/>
    <w:locked/>
    <w:pPr>
      <w:suppressAutoHyphens/>
      <w:jc w:val="both"/>
    </w:pPr>
    <w:rPr>
      <w:rFonts w:eastAsia="宋体" w:cs="Times New Roman"/>
      <w:szCs w:val="24"/>
      <w:lang w:val="en-US" w:eastAsia="ar-SA"/>
    </w:rPr>
  </w:style>
  <w:style w:type="paragraph" w:styleId="TOC5">
    <w:name w:val="toc 5"/>
    <w:basedOn w:val="a"/>
    <w:next w:val="a"/>
    <w:uiPriority w:val="39"/>
    <w:qFormat/>
    <w:pPr>
      <w:spacing w:after="0"/>
      <w:ind w:left="800"/>
    </w:pPr>
    <w:rPr>
      <w:rFonts w:ascii="Times New Roman" w:hAnsi="Times New Roman" w:cs="Times New Roman"/>
      <w:sz w:val="18"/>
      <w:szCs w:val="18"/>
    </w:rPr>
  </w:style>
  <w:style w:type="paragraph" w:styleId="TOC3">
    <w:name w:val="toc 3"/>
    <w:basedOn w:val="a"/>
    <w:next w:val="a"/>
    <w:uiPriority w:val="39"/>
    <w:qFormat/>
    <w:pPr>
      <w:spacing w:after="0"/>
      <w:ind w:left="400"/>
    </w:pPr>
    <w:rPr>
      <w:rFonts w:ascii="Times New Roman" w:hAnsi="Times New Roman" w:cs="Times New Roman"/>
      <w:i/>
      <w:iCs/>
    </w:rPr>
  </w:style>
  <w:style w:type="paragraph" w:styleId="ac">
    <w:name w:val="Plain Text"/>
    <w:basedOn w:val="a"/>
    <w:link w:val="ad"/>
    <w:uiPriority w:val="99"/>
    <w:unhideWhenUsed/>
    <w:qFormat/>
    <w:locked/>
    <w:pPr>
      <w:spacing w:after="0"/>
    </w:pPr>
    <w:rPr>
      <w:rFonts w:ascii="Courier New" w:hAnsi="Courier New" w:cs="Times New Roman"/>
      <w:sz w:val="18"/>
      <w:szCs w:val="21"/>
      <w:lang w:val="en-US"/>
    </w:rPr>
  </w:style>
  <w:style w:type="paragraph" w:styleId="TOC8">
    <w:name w:val="toc 8"/>
    <w:basedOn w:val="a"/>
    <w:next w:val="a"/>
    <w:uiPriority w:val="39"/>
    <w:qFormat/>
    <w:pPr>
      <w:spacing w:after="0"/>
      <w:ind w:left="1400"/>
    </w:pPr>
    <w:rPr>
      <w:rFonts w:ascii="Times New Roman" w:hAnsi="Times New Roman" w:cs="Times New Roman"/>
      <w:sz w:val="18"/>
      <w:szCs w:val="18"/>
    </w:rPr>
  </w:style>
  <w:style w:type="paragraph" w:styleId="ae">
    <w:name w:val="Balloon Text"/>
    <w:basedOn w:val="a"/>
    <w:link w:val="af"/>
    <w:semiHidden/>
    <w:qFormat/>
    <w:rPr>
      <w:rFonts w:ascii="Times New Roman" w:hAnsi="Times New Roman" w:cs="Times New Roman"/>
      <w:sz w:val="16"/>
      <w:szCs w:val="16"/>
    </w:rPr>
  </w:style>
  <w:style w:type="paragraph" w:styleId="af0">
    <w:name w:val="footer"/>
    <w:basedOn w:val="a"/>
    <w:link w:val="af1"/>
    <w:qFormat/>
    <w:pPr>
      <w:tabs>
        <w:tab w:val="center" w:pos="4536"/>
        <w:tab w:val="right" w:pos="9072"/>
      </w:tabs>
    </w:pPr>
    <w:rPr>
      <w:sz w:val="16"/>
      <w:szCs w:val="16"/>
    </w:rPr>
  </w:style>
  <w:style w:type="paragraph" w:styleId="af2">
    <w:name w:val="header"/>
    <w:basedOn w:val="a"/>
    <w:link w:val="af3"/>
    <w:uiPriority w:val="99"/>
    <w:qFormat/>
    <w:pPr>
      <w:tabs>
        <w:tab w:val="center" w:pos="4536"/>
        <w:tab w:val="right" w:pos="9072"/>
      </w:tabs>
      <w:spacing w:after="0"/>
      <w:jc w:val="center"/>
    </w:pPr>
    <w:rPr>
      <w:b/>
      <w:bCs/>
    </w:rPr>
  </w:style>
  <w:style w:type="paragraph" w:styleId="TOC1">
    <w:name w:val="toc 1"/>
    <w:basedOn w:val="a"/>
    <w:next w:val="a"/>
    <w:uiPriority w:val="39"/>
    <w:qFormat/>
    <w:pPr>
      <w:tabs>
        <w:tab w:val="left" w:pos="400"/>
        <w:tab w:val="right" w:leader="dot" w:pos="9073"/>
      </w:tabs>
      <w:spacing w:before="120"/>
    </w:pPr>
    <w:rPr>
      <w:b/>
      <w:bCs/>
      <w:sz w:val="22"/>
      <w:szCs w:val="22"/>
    </w:rPr>
  </w:style>
  <w:style w:type="paragraph" w:styleId="TOC4">
    <w:name w:val="toc 4"/>
    <w:basedOn w:val="a"/>
    <w:next w:val="a"/>
    <w:uiPriority w:val="39"/>
    <w:qFormat/>
    <w:pPr>
      <w:spacing w:after="0"/>
      <w:ind w:left="600"/>
    </w:pPr>
    <w:rPr>
      <w:rFonts w:ascii="Times New Roman" w:hAnsi="Times New Roman" w:cs="Times New Roman"/>
      <w:sz w:val="18"/>
      <w:szCs w:val="18"/>
    </w:rPr>
  </w:style>
  <w:style w:type="paragraph" w:styleId="af4">
    <w:name w:val="Subtitle"/>
    <w:basedOn w:val="a"/>
    <w:next w:val="a"/>
    <w:link w:val="af5"/>
    <w:qFormat/>
    <w:pPr>
      <w:keepNext/>
      <w:keepLines/>
      <w:tabs>
        <w:tab w:val="left" w:pos="567"/>
      </w:tabs>
      <w:suppressAutoHyphens/>
      <w:spacing w:before="120" w:after="960" w:line="264" w:lineRule="auto"/>
      <w:jc w:val="right"/>
    </w:pPr>
    <w:rPr>
      <w:rFonts w:eastAsia="宋体" w:cs="Times New Roman"/>
      <w:sz w:val="32"/>
      <w:lang w:val="en-US" w:eastAsia="ar-SA"/>
    </w:rPr>
  </w:style>
  <w:style w:type="paragraph" w:styleId="af6">
    <w:name w:val="List"/>
    <w:basedOn w:val="aa"/>
    <w:qFormat/>
    <w:locked/>
    <w:rPr>
      <w:rFonts w:cs="Tahoma"/>
    </w:rPr>
  </w:style>
  <w:style w:type="paragraph" w:styleId="af7">
    <w:name w:val="footnote text"/>
    <w:basedOn w:val="a"/>
    <w:link w:val="af8"/>
    <w:qFormat/>
    <w:pPr>
      <w:spacing w:after="0"/>
    </w:pPr>
  </w:style>
  <w:style w:type="paragraph" w:styleId="TOC6">
    <w:name w:val="toc 6"/>
    <w:basedOn w:val="a"/>
    <w:next w:val="a"/>
    <w:uiPriority w:val="39"/>
    <w:qFormat/>
    <w:pPr>
      <w:spacing w:after="0"/>
      <w:ind w:left="1000"/>
    </w:pPr>
    <w:rPr>
      <w:rFonts w:ascii="Times New Roman" w:hAnsi="Times New Roman" w:cs="Times New Roman"/>
      <w:sz w:val="18"/>
      <w:szCs w:val="18"/>
    </w:rPr>
  </w:style>
  <w:style w:type="paragraph" w:styleId="af9">
    <w:name w:val="table of figures"/>
    <w:basedOn w:val="a"/>
    <w:next w:val="a"/>
    <w:uiPriority w:val="99"/>
    <w:qFormat/>
    <w:pPr>
      <w:spacing w:after="0"/>
    </w:pPr>
  </w:style>
  <w:style w:type="paragraph" w:styleId="TOC2">
    <w:name w:val="toc 2"/>
    <w:basedOn w:val="a"/>
    <w:next w:val="a"/>
    <w:uiPriority w:val="39"/>
    <w:qFormat/>
    <w:pPr>
      <w:spacing w:after="0"/>
      <w:ind w:left="200"/>
    </w:pPr>
  </w:style>
  <w:style w:type="paragraph" w:styleId="TOC9">
    <w:name w:val="toc 9"/>
    <w:basedOn w:val="a"/>
    <w:next w:val="a"/>
    <w:uiPriority w:val="39"/>
    <w:qFormat/>
    <w:pPr>
      <w:spacing w:after="0"/>
      <w:ind w:left="1600"/>
    </w:pPr>
    <w:rPr>
      <w:rFonts w:ascii="Times New Roman" w:hAnsi="Times New Roman" w:cs="Times New Roman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lock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 w:eastAsia="zh-CN"/>
    </w:rPr>
  </w:style>
  <w:style w:type="paragraph" w:styleId="afa">
    <w:name w:val="Normal (Web)"/>
    <w:basedOn w:val="a"/>
    <w:uiPriority w:val="99"/>
    <w:unhideWhenUsed/>
    <w:qFormat/>
    <w:locked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styleId="11">
    <w:name w:val="index 1"/>
    <w:basedOn w:val="a"/>
    <w:next w:val="a"/>
    <w:semiHidden/>
    <w:qFormat/>
    <w:pPr>
      <w:ind w:left="200" w:hanging="200"/>
    </w:pPr>
  </w:style>
  <w:style w:type="paragraph" w:styleId="afb">
    <w:name w:val="Title"/>
    <w:basedOn w:val="a"/>
    <w:link w:val="afc"/>
    <w:qFormat/>
    <w:pPr>
      <w:spacing w:before="360" w:after="360"/>
      <w:jc w:val="center"/>
    </w:pPr>
    <w:rPr>
      <w:b/>
      <w:bCs/>
      <w:sz w:val="72"/>
      <w:szCs w:val="72"/>
    </w:rPr>
  </w:style>
  <w:style w:type="paragraph" w:styleId="afd">
    <w:name w:val="annotation subject"/>
    <w:basedOn w:val="a8"/>
    <w:next w:val="a8"/>
    <w:link w:val="afe"/>
    <w:semiHidden/>
    <w:qFormat/>
    <w:rPr>
      <w:b/>
      <w:bCs/>
    </w:rPr>
  </w:style>
  <w:style w:type="table" w:styleId="aff">
    <w:name w:val="Table Grid"/>
    <w:basedOn w:val="a1"/>
    <w:uiPriority w:val="59"/>
    <w:qFormat/>
    <w:pPr>
      <w:spacing w:after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0">
    <w:name w:val="Strong"/>
    <w:uiPriority w:val="22"/>
    <w:qFormat/>
    <w:rPr>
      <w:b/>
      <w:bCs/>
    </w:rPr>
  </w:style>
  <w:style w:type="character" w:styleId="aff1">
    <w:name w:val="page number"/>
    <w:qFormat/>
    <w:locked/>
  </w:style>
  <w:style w:type="character" w:styleId="aff2">
    <w:name w:val="FollowedHyperlink"/>
    <w:qFormat/>
    <w:locked/>
    <w:rPr>
      <w:color w:val="800080"/>
      <w:u w:val="single"/>
    </w:rPr>
  </w:style>
  <w:style w:type="character" w:styleId="aff3">
    <w:name w:val="Emphasis"/>
    <w:basedOn w:val="a0"/>
    <w:uiPriority w:val="20"/>
    <w:qFormat/>
    <w:rPr>
      <w:i/>
      <w:iCs/>
    </w:rPr>
  </w:style>
  <w:style w:type="character" w:styleId="aff4">
    <w:name w:val="Hyperlink"/>
    <w:uiPriority w:val="99"/>
    <w:qFormat/>
    <w:rPr>
      <w:rFonts w:cs="Times New Roman"/>
      <w:color w:val="0000FF"/>
      <w:u w:val="single"/>
    </w:rPr>
  </w:style>
  <w:style w:type="character" w:styleId="HTML1">
    <w:name w:val="HTML Code"/>
    <w:qFormat/>
    <w:locked/>
    <w:rPr>
      <w:rFonts w:ascii="Courier New" w:eastAsia="Times New Roman" w:hAnsi="Courier New" w:cs="Courier New"/>
      <w:sz w:val="18"/>
      <w:szCs w:val="18"/>
    </w:rPr>
  </w:style>
  <w:style w:type="character" w:styleId="aff5">
    <w:name w:val="annotation reference"/>
    <w:uiPriority w:val="99"/>
    <w:semiHidden/>
    <w:qFormat/>
    <w:rPr>
      <w:rFonts w:cs="Times New Roman"/>
      <w:sz w:val="16"/>
      <w:szCs w:val="16"/>
    </w:rPr>
  </w:style>
  <w:style w:type="character" w:styleId="aff6">
    <w:name w:val="footnote reference"/>
    <w:qFormat/>
    <w:rPr>
      <w:rFonts w:cs="Times New Roman"/>
      <w:vertAlign w:val="superscript"/>
    </w:rPr>
  </w:style>
  <w:style w:type="character" w:customStyle="1" w:styleId="10">
    <w:name w:val="标题 1 字符"/>
    <w:link w:val="1"/>
    <w:qFormat/>
    <w:locked/>
    <w:rPr>
      <w:rFonts w:ascii="Arial" w:hAnsi="Arial" w:cs="Arial"/>
      <w:b/>
      <w:bCs/>
      <w:kern w:val="28"/>
      <w:sz w:val="28"/>
      <w:szCs w:val="28"/>
      <w:lang w:val="de-DE"/>
    </w:rPr>
  </w:style>
  <w:style w:type="character" w:customStyle="1" w:styleId="20">
    <w:name w:val="标题 2 字符"/>
    <w:link w:val="2"/>
    <w:qFormat/>
    <w:locked/>
    <w:rPr>
      <w:rFonts w:ascii="Arial" w:hAnsi="Arial" w:cs="Arial"/>
      <w:b/>
      <w:bCs/>
      <w:sz w:val="24"/>
      <w:szCs w:val="24"/>
      <w:lang w:val="de-DE"/>
    </w:rPr>
  </w:style>
  <w:style w:type="character" w:customStyle="1" w:styleId="30">
    <w:name w:val="标题 3 字符"/>
    <w:link w:val="3"/>
    <w:qFormat/>
    <w:locked/>
    <w:rPr>
      <w:rFonts w:ascii="Arial" w:hAnsi="Arial" w:cs="Arial"/>
      <w:sz w:val="22"/>
      <w:szCs w:val="22"/>
      <w:lang w:val="de-DE" w:eastAsia="zh-CN"/>
    </w:rPr>
  </w:style>
  <w:style w:type="character" w:customStyle="1" w:styleId="40">
    <w:name w:val="标题 4 字符"/>
    <w:link w:val="4"/>
    <w:qFormat/>
    <w:locked/>
    <w:rPr>
      <w:rFonts w:ascii="Arial" w:hAnsi="Arial" w:cs="Arial"/>
      <w:sz w:val="22"/>
      <w:szCs w:val="22"/>
      <w:lang w:val="de-DE"/>
    </w:rPr>
  </w:style>
  <w:style w:type="character" w:customStyle="1" w:styleId="50">
    <w:name w:val="标题 5 字符"/>
    <w:link w:val="5"/>
    <w:qFormat/>
    <w:locked/>
    <w:rPr>
      <w:rFonts w:ascii="Arial" w:hAnsi="Arial" w:cs="Arial"/>
      <w:sz w:val="22"/>
      <w:szCs w:val="22"/>
      <w:lang w:val="de-DE"/>
    </w:rPr>
  </w:style>
  <w:style w:type="character" w:customStyle="1" w:styleId="60">
    <w:name w:val="标题 6 字符"/>
    <w:link w:val="6"/>
    <w:qFormat/>
    <w:locked/>
    <w:rPr>
      <w:i/>
      <w:iCs/>
      <w:sz w:val="22"/>
      <w:szCs w:val="22"/>
      <w:lang w:val="de-DE"/>
    </w:rPr>
  </w:style>
  <w:style w:type="character" w:customStyle="1" w:styleId="70">
    <w:name w:val="标题 7 字符"/>
    <w:link w:val="7"/>
    <w:qFormat/>
    <w:locked/>
    <w:rPr>
      <w:rFonts w:ascii="Arial" w:hAnsi="Arial" w:cs="Arial"/>
      <w:lang w:val="de-DE"/>
    </w:rPr>
  </w:style>
  <w:style w:type="character" w:customStyle="1" w:styleId="80">
    <w:name w:val="标题 8 字符"/>
    <w:link w:val="8"/>
    <w:qFormat/>
    <w:locked/>
    <w:rPr>
      <w:rFonts w:ascii="Arial" w:hAnsi="Arial" w:cs="Arial"/>
      <w:i/>
      <w:iCs/>
      <w:lang w:val="de-DE"/>
    </w:rPr>
  </w:style>
  <w:style w:type="character" w:customStyle="1" w:styleId="90">
    <w:name w:val="标题 9 字符"/>
    <w:link w:val="9"/>
    <w:qFormat/>
    <w:locked/>
    <w:rPr>
      <w:rFonts w:ascii="Arial" w:hAnsi="Arial" w:cs="Arial"/>
      <w:b/>
      <w:bCs/>
      <w:i/>
      <w:iCs/>
      <w:sz w:val="18"/>
      <w:szCs w:val="18"/>
      <w:lang w:val="de-DE"/>
    </w:rPr>
  </w:style>
  <w:style w:type="character" w:customStyle="1" w:styleId="afc">
    <w:name w:val="标题 字符"/>
    <w:link w:val="afb"/>
    <w:uiPriority w:val="99"/>
    <w:qFormat/>
    <w:locked/>
    <w:rPr>
      <w:rFonts w:ascii="Cambria" w:hAnsi="Cambria" w:cs="Times New Roman"/>
      <w:b/>
      <w:bCs/>
      <w:kern w:val="28"/>
      <w:sz w:val="32"/>
      <w:szCs w:val="32"/>
      <w:lang w:val="de-DE"/>
    </w:rPr>
  </w:style>
  <w:style w:type="paragraph" w:customStyle="1" w:styleId="Tabelleberschrift">
    <w:name w:val="Tabelle Überschrift"/>
    <w:basedOn w:val="a"/>
    <w:qFormat/>
    <w:pPr>
      <w:spacing w:before="120" w:line="24" w:lineRule="atLeast"/>
    </w:pPr>
    <w:rPr>
      <w:b/>
      <w:bCs/>
      <w:color w:val="000000"/>
    </w:rPr>
  </w:style>
  <w:style w:type="paragraph" w:customStyle="1" w:styleId="TabelleStandard">
    <w:name w:val="Tabelle Standard"/>
    <w:basedOn w:val="a"/>
    <w:qFormat/>
    <w:pPr>
      <w:spacing w:before="60" w:after="60"/>
    </w:pPr>
  </w:style>
  <w:style w:type="character" w:customStyle="1" w:styleId="TabelleStandardZchn">
    <w:name w:val="Tabelle Standard Zchn"/>
    <w:qFormat/>
    <w:rPr>
      <w:rFonts w:ascii="Arial" w:hAnsi="Arial" w:cs="Arial"/>
      <w:lang w:val="de-DE"/>
    </w:rPr>
  </w:style>
  <w:style w:type="paragraph" w:customStyle="1" w:styleId="berschrift1noIndex">
    <w:name w:val="Überschrift 1 noIndex"/>
    <w:basedOn w:val="a"/>
    <w:next w:val="Text"/>
    <w:qFormat/>
    <w:pPr>
      <w:spacing w:before="240" w:after="240"/>
    </w:pPr>
    <w:rPr>
      <w:b/>
      <w:bCs/>
      <w:sz w:val="28"/>
      <w:szCs w:val="28"/>
    </w:rPr>
  </w:style>
  <w:style w:type="character" w:customStyle="1" w:styleId="af3">
    <w:name w:val="页眉 字符"/>
    <w:link w:val="af2"/>
    <w:uiPriority w:val="99"/>
    <w:qFormat/>
    <w:locked/>
    <w:rPr>
      <w:rFonts w:ascii="Arial" w:hAnsi="Arial" w:cs="Arial"/>
      <w:sz w:val="20"/>
      <w:szCs w:val="20"/>
      <w:lang w:val="de-DE"/>
    </w:rPr>
  </w:style>
  <w:style w:type="character" w:customStyle="1" w:styleId="a7">
    <w:name w:val="文档结构图 字符"/>
    <w:link w:val="a6"/>
    <w:uiPriority w:val="99"/>
    <w:semiHidden/>
    <w:qFormat/>
    <w:locked/>
    <w:rPr>
      <w:rFonts w:cs="Arial"/>
      <w:sz w:val="2"/>
      <w:lang w:val="de-DE"/>
    </w:rPr>
  </w:style>
  <w:style w:type="character" w:customStyle="1" w:styleId="af1">
    <w:name w:val="页脚 字符"/>
    <w:link w:val="af0"/>
    <w:uiPriority w:val="99"/>
    <w:semiHidden/>
    <w:qFormat/>
    <w:locked/>
    <w:rPr>
      <w:rFonts w:ascii="Arial" w:hAnsi="Arial" w:cs="Arial"/>
      <w:sz w:val="20"/>
      <w:szCs w:val="20"/>
      <w:lang w:val="de-DE"/>
    </w:rPr>
  </w:style>
  <w:style w:type="character" w:customStyle="1" w:styleId="a9">
    <w:name w:val="批注文字 字符"/>
    <w:link w:val="a8"/>
    <w:uiPriority w:val="99"/>
    <w:semiHidden/>
    <w:qFormat/>
    <w:locked/>
    <w:rPr>
      <w:rFonts w:ascii="Arial" w:hAnsi="Arial" w:cs="Arial"/>
      <w:sz w:val="20"/>
      <w:szCs w:val="20"/>
      <w:lang w:val="de-DE"/>
    </w:rPr>
  </w:style>
  <w:style w:type="character" w:customStyle="1" w:styleId="afe">
    <w:name w:val="批注主题 字符"/>
    <w:link w:val="afd"/>
    <w:uiPriority w:val="99"/>
    <w:semiHidden/>
    <w:qFormat/>
    <w:locked/>
    <w:rPr>
      <w:rFonts w:ascii="Arial" w:hAnsi="Arial" w:cs="Arial"/>
      <w:b/>
      <w:bCs/>
      <w:sz w:val="20"/>
      <w:szCs w:val="20"/>
      <w:lang w:val="de-DE"/>
    </w:rPr>
  </w:style>
  <w:style w:type="character" w:customStyle="1" w:styleId="af">
    <w:name w:val="批注框文本 字符"/>
    <w:link w:val="ae"/>
    <w:uiPriority w:val="99"/>
    <w:semiHidden/>
    <w:qFormat/>
    <w:locked/>
    <w:rPr>
      <w:rFonts w:cs="Arial"/>
      <w:sz w:val="2"/>
      <w:lang w:val="de-DE"/>
    </w:rPr>
  </w:style>
  <w:style w:type="paragraph" w:customStyle="1" w:styleId="berschrift1Anhang">
    <w:name w:val="Überschrift 1 Anhang"/>
    <w:basedOn w:val="2"/>
    <w:next w:val="Text"/>
    <w:qFormat/>
    <w:pPr>
      <w:numPr>
        <w:numId w:val="2"/>
      </w:numPr>
      <w:tabs>
        <w:tab w:val="left" w:pos="-360"/>
      </w:tabs>
    </w:pPr>
  </w:style>
  <w:style w:type="paragraph" w:customStyle="1" w:styleId="Kommentar">
    <w:name w:val="Kommentar"/>
    <w:basedOn w:val="Text"/>
    <w:qFormat/>
    <w:rPr>
      <w:rFonts w:ascii="Times New Roman" w:hAnsi="Times New Roman" w:cs="Times New Roman"/>
      <w:i/>
      <w:iCs/>
    </w:rPr>
  </w:style>
  <w:style w:type="character" w:customStyle="1" w:styleId="TextZchn">
    <w:name w:val="Text Zchn"/>
    <w:qFormat/>
    <w:rPr>
      <w:rFonts w:ascii="Arial" w:hAnsi="Arial" w:cs="Arial"/>
      <w:lang w:val="de-DE"/>
    </w:rPr>
  </w:style>
  <w:style w:type="character" w:customStyle="1" w:styleId="KommentarZchn">
    <w:name w:val="Kommentar Zchn"/>
    <w:qFormat/>
    <w:rPr>
      <w:rFonts w:ascii="Arial" w:hAnsi="Arial" w:cs="Arial"/>
      <w:i/>
      <w:iCs/>
      <w:lang w:val="de-DE"/>
    </w:rPr>
  </w:style>
  <w:style w:type="paragraph" w:customStyle="1" w:styleId="Anleitung">
    <w:name w:val="Anleitung"/>
    <w:basedOn w:val="Text"/>
    <w:next w:val="Text"/>
    <w:qFormat/>
    <w:rPr>
      <w:rFonts w:ascii="Times New Roman" w:hAnsi="Times New Roman" w:cs="Times New Roman"/>
      <w:i/>
      <w:iCs/>
      <w:color w:val="3366FF"/>
    </w:rPr>
  </w:style>
  <w:style w:type="paragraph" w:customStyle="1" w:styleId="berschrift1noNumber">
    <w:name w:val="Überschrift 1 noNumber"/>
    <w:basedOn w:val="1"/>
    <w:next w:val="Text"/>
    <w:qFormat/>
    <w:pPr>
      <w:numPr>
        <w:numId w:val="0"/>
      </w:numPr>
    </w:pPr>
  </w:style>
  <w:style w:type="character" w:customStyle="1" w:styleId="AnleitungZchn">
    <w:name w:val="Anleitung Zchn"/>
    <w:qFormat/>
    <w:rPr>
      <w:rFonts w:ascii="Arial" w:hAnsi="Arial" w:cs="Arial"/>
      <w:i/>
      <w:iCs/>
      <w:color w:val="3366FF"/>
      <w:lang w:val="de-DE"/>
    </w:rPr>
  </w:style>
  <w:style w:type="character" w:customStyle="1" w:styleId="Char">
    <w:name w:val="Char"/>
    <w:qFormat/>
    <w:rPr>
      <w:rFonts w:ascii="Arial" w:hAnsi="Arial" w:cs="Arial"/>
      <w:sz w:val="16"/>
      <w:szCs w:val="16"/>
      <w:lang w:val="de-DE"/>
    </w:rPr>
  </w:style>
  <w:style w:type="paragraph" w:customStyle="1" w:styleId="berschrift2Anhang">
    <w:name w:val="Überschrift 2 Anhang"/>
    <w:basedOn w:val="3"/>
    <w:qFormat/>
    <w:pPr>
      <w:numPr>
        <w:numId w:val="2"/>
      </w:numPr>
      <w:tabs>
        <w:tab w:val="left" w:pos="-360"/>
        <w:tab w:val="left" w:pos="578"/>
      </w:tabs>
      <w:ind w:left="578"/>
    </w:pPr>
  </w:style>
  <w:style w:type="character" w:customStyle="1" w:styleId="tw4winMark">
    <w:name w:val="tw4winMark"/>
    <w:qFormat/>
    <w:rPr>
      <w:rFonts w:ascii="Courier New" w:hAnsi="Courier New"/>
      <w:vanish/>
      <w:color w:val="800080"/>
      <w:sz w:val="24"/>
      <w:vertAlign w:val="subscript"/>
    </w:rPr>
  </w:style>
  <w:style w:type="character" w:customStyle="1" w:styleId="tw4winError">
    <w:name w:val="tw4winError"/>
    <w:qFormat/>
    <w:rPr>
      <w:rFonts w:ascii="Courier New" w:hAnsi="Courier New"/>
      <w:color w:val="00FF00"/>
      <w:sz w:val="40"/>
    </w:rPr>
  </w:style>
  <w:style w:type="character" w:customStyle="1" w:styleId="tw4winTerm">
    <w:name w:val="tw4winTerm"/>
    <w:qFormat/>
    <w:rPr>
      <w:color w:val="0000FF"/>
    </w:rPr>
  </w:style>
  <w:style w:type="character" w:customStyle="1" w:styleId="tw4winPopup">
    <w:name w:val="tw4winPopup"/>
    <w:qFormat/>
    <w:rPr>
      <w:rFonts w:ascii="Courier New" w:hAnsi="Courier New"/>
      <w:color w:val="008000"/>
    </w:rPr>
  </w:style>
  <w:style w:type="character" w:customStyle="1" w:styleId="tw4winJump">
    <w:name w:val="tw4winJump"/>
    <w:qFormat/>
    <w:rPr>
      <w:rFonts w:ascii="Courier New" w:hAnsi="Courier New"/>
      <w:color w:val="008080"/>
    </w:rPr>
  </w:style>
  <w:style w:type="character" w:customStyle="1" w:styleId="tw4winExternal">
    <w:name w:val="tw4winExternal"/>
    <w:qFormat/>
    <w:rPr>
      <w:rFonts w:ascii="Courier New" w:hAnsi="Courier New"/>
      <w:color w:val="808080"/>
    </w:rPr>
  </w:style>
  <w:style w:type="character" w:customStyle="1" w:styleId="tw4winInternal">
    <w:name w:val="tw4winInternal"/>
    <w:qFormat/>
    <w:rPr>
      <w:rFonts w:ascii="Courier New" w:hAnsi="Courier New"/>
      <w:color w:val="FF0000"/>
    </w:rPr>
  </w:style>
  <w:style w:type="character" w:customStyle="1" w:styleId="DONOTTRANSLATE">
    <w:name w:val="DO_NOT_TRANSLATE"/>
    <w:qFormat/>
    <w:rPr>
      <w:rFonts w:ascii="Courier New" w:hAnsi="Courier New"/>
      <w:color w:val="800000"/>
    </w:rPr>
  </w:style>
  <w:style w:type="paragraph" w:customStyle="1" w:styleId="12">
    <w:name w:val="书目1"/>
    <w:basedOn w:val="a"/>
    <w:next w:val="a"/>
    <w:uiPriority w:val="99"/>
    <w:qFormat/>
  </w:style>
  <w:style w:type="character" w:customStyle="1" w:styleId="af8">
    <w:name w:val="脚注文本 字符"/>
    <w:link w:val="af7"/>
    <w:uiPriority w:val="99"/>
    <w:qFormat/>
    <w:locked/>
    <w:rPr>
      <w:rFonts w:ascii="Arial" w:hAnsi="Arial" w:cs="Arial"/>
      <w:snapToGrid w:val="0"/>
      <w:lang w:val="de-DE"/>
    </w:rPr>
  </w:style>
  <w:style w:type="paragraph" w:styleId="aff7">
    <w:name w:val="List Paragraph"/>
    <w:basedOn w:val="a"/>
    <w:uiPriority w:val="34"/>
    <w:qFormat/>
    <w:pPr>
      <w:ind w:left="720"/>
      <w:contextualSpacing/>
    </w:pPr>
  </w:style>
  <w:style w:type="character" w:customStyle="1" w:styleId="treetext">
    <w:name w:val="treetext"/>
    <w:qFormat/>
  </w:style>
  <w:style w:type="paragraph" w:customStyle="1" w:styleId="TabellenInhalt">
    <w:name w:val="Tabellen Inhalt"/>
    <w:basedOn w:val="a"/>
    <w:qFormat/>
    <w:pPr>
      <w:suppressLineNumbers/>
      <w:suppressAutoHyphens/>
      <w:spacing w:before="120" w:after="0"/>
      <w:jc w:val="both"/>
    </w:pPr>
    <w:rPr>
      <w:rFonts w:eastAsia="宋体" w:cs="Times New Roman"/>
      <w:szCs w:val="24"/>
      <w:lang w:val="en-US" w:eastAsia="ar-SA"/>
    </w:rPr>
  </w:style>
  <w:style w:type="character" w:customStyle="1" w:styleId="WW8Num2z0">
    <w:name w:val="WW8Num2z0"/>
    <w:qFormat/>
    <w:rPr>
      <w:rFonts w:ascii="Times New Roman" w:eastAsia="Times New Roman" w:hAnsi="Times New Roman" w:cs="Times New Roman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/>
    </w:rPr>
  </w:style>
  <w:style w:type="character" w:customStyle="1" w:styleId="WW8Num2z3">
    <w:name w:val="WW8Num2z3"/>
    <w:qFormat/>
    <w:rPr>
      <w:rFonts w:ascii="Symbol" w:hAnsi="Symbol"/>
    </w:rPr>
  </w:style>
  <w:style w:type="character" w:customStyle="1" w:styleId="WW8Num3z0">
    <w:name w:val="WW8Num3z0"/>
    <w:qFormat/>
    <w:rPr>
      <w:rFonts w:ascii="Symbol" w:hAnsi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/>
    </w:rPr>
  </w:style>
  <w:style w:type="character" w:customStyle="1" w:styleId="WW8Num4z0">
    <w:name w:val="WW8Num4z0"/>
    <w:qFormat/>
    <w:rPr>
      <w:rFonts w:ascii="Symbol" w:hAnsi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/>
    </w:rPr>
  </w:style>
  <w:style w:type="character" w:customStyle="1" w:styleId="WW8Num5z0">
    <w:name w:val="WW8Num5z0"/>
    <w:qFormat/>
    <w:rPr>
      <w:rFonts w:ascii="Symbol" w:hAnsi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/>
    </w:rPr>
  </w:style>
  <w:style w:type="character" w:customStyle="1" w:styleId="WW8Num6z2">
    <w:name w:val="WW8Num6z2"/>
    <w:qFormat/>
    <w:rPr>
      <w:rFonts w:ascii="Arial" w:eastAsia="Times New Roman" w:hAnsi="Arial" w:cs="Arial"/>
    </w:rPr>
  </w:style>
  <w:style w:type="character" w:customStyle="1" w:styleId="WW8Num8z0">
    <w:name w:val="WW8Num8z0"/>
    <w:qFormat/>
    <w:rPr>
      <w:rFonts w:ascii="Symbol" w:hAnsi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/>
    </w:rPr>
  </w:style>
  <w:style w:type="character" w:customStyle="1" w:styleId="WW8Num9z0">
    <w:name w:val="WW8Num9z0"/>
    <w:qFormat/>
    <w:rPr>
      <w:rFonts w:ascii="Symbol" w:hAnsi="Symbol"/>
      <w:sz w:val="20"/>
      <w:szCs w:val="20"/>
    </w:rPr>
  </w:style>
  <w:style w:type="character" w:customStyle="1" w:styleId="WW8Num9z1">
    <w:name w:val="WW8Num9z1"/>
    <w:qFormat/>
    <w:rPr>
      <w:rFonts w:ascii="Courier New" w:hAnsi="Courier New"/>
      <w:sz w:val="20"/>
    </w:rPr>
  </w:style>
  <w:style w:type="character" w:customStyle="1" w:styleId="WW8Num9z2">
    <w:name w:val="WW8Num9z2"/>
    <w:qFormat/>
    <w:rPr>
      <w:rFonts w:ascii="Wingdings" w:hAnsi="Wingdings"/>
      <w:sz w:val="20"/>
    </w:rPr>
  </w:style>
  <w:style w:type="character" w:customStyle="1" w:styleId="WW8Num14z0">
    <w:name w:val="WW8Num14z0"/>
    <w:qFormat/>
    <w:rPr>
      <w:rFonts w:ascii="Symbol" w:hAnsi="Symbol"/>
    </w:rPr>
  </w:style>
  <w:style w:type="character" w:customStyle="1" w:styleId="WW8Num14z2">
    <w:name w:val="WW8Num14z2"/>
    <w:qFormat/>
    <w:rPr>
      <w:rFonts w:ascii="Arial" w:eastAsia="Times New Roman" w:hAnsi="Arial" w:cs="Arial"/>
    </w:rPr>
  </w:style>
  <w:style w:type="character" w:customStyle="1" w:styleId="WW8Num15z0">
    <w:name w:val="WW8Num15z0"/>
    <w:qFormat/>
    <w:rPr>
      <w:rFonts w:ascii="Symbol" w:hAnsi="Symbol"/>
    </w:rPr>
  </w:style>
  <w:style w:type="character" w:customStyle="1" w:styleId="WW8Num15z1">
    <w:name w:val="WW8Num15z1"/>
    <w:qFormat/>
    <w:rPr>
      <w:rFonts w:ascii="Courier New" w:hAnsi="Courier New" w:cs="Courier New"/>
    </w:rPr>
  </w:style>
  <w:style w:type="character" w:customStyle="1" w:styleId="WW8Num15z2">
    <w:name w:val="WW8Num15z2"/>
    <w:qFormat/>
    <w:rPr>
      <w:rFonts w:ascii="Wingdings" w:hAnsi="Wingdings"/>
    </w:rPr>
  </w:style>
  <w:style w:type="character" w:customStyle="1" w:styleId="WW8Num16z0">
    <w:name w:val="WW8Num16z0"/>
    <w:qFormat/>
    <w:rPr>
      <w:rFonts w:ascii="Symbol" w:hAnsi="Symbol"/>
      <w:sz w:val="20"/>
    </w:rPr>
  </w:style>
  <w:style w:type="character" w:customStyle="1" w:styleId="WW8Num16z1">
    <w:name w:val="WW8Num16z1"/>
    <w:qFormat/>
    <w:rPr>
      <w:rFonts w:ascii="Courier New" w:hAnsi="Courier New"/>
      <w:sz w:val="20"/>
    </w:rPr>
  </w:style>
  <w:style w:type="character" w:customStyle="1" w:styleId="WW8Num16z2">
    <w:name w:val="WW8Num16z2"/>
    <w:qFormat/>
    <w:rPr>
      <w:rFonts w:ascii="Wingdings" w:hAnsi="Wingdings"/>
      <w:sz w:val="20"/>
    </w:rPr>
  </w:style>
  <w:style w:type="character" w:customStyle="1" w:styleId="WW8Num17z0">
    <w:name w:val="WW8Num17z0"/>
    <w:qFormat/>
    <w:rPr>
      <w:rFonts w:ascii="Symbol" w:hAnsi="Symbol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/>
    </w:rPr>
  </w:style>
  <w:style w:type="character" w:customStyle="1" w:styleId="WW8Num18z0">
    <w:name w:val="WW8Num18z0"/>
    <w:qFormat/>
    <w:rPr>
      <w:rFonts w:ascii="Symbol" w:hAnsi="Symbol"/>
    </w:rPr>
  </w:style>
  <w:style w:type="character" w:customStyle="1" w:styleId="WW8Num18z1">
    <w:name w:val="WW8Num18z1"/>
    <w:qFormat/>
    <w:rPr>
      <w:rFonts w:ascii="Courier New" w:hAnsi="Courier New"/>
    </w:rPr>
  </w:style>
  <w:style w:type="character" w:customStyle="1" w:styleId="WW8Num18z2">
    <w:name w:val="WW8Num18z2"/>
    <w:qFormat/>
    <w:rPr>
      <w:rFonts w:ascii="Wingdings" w:hAnsi="Wingdings"/>
    </w:rPr>
  </w:style>
  <w:style w:type="character" w:customStyle="1" w:styleId="WW8Num20z0">
    <w:name w:val="WW8Num20z0"/>
    <w:qFormat/>
    <w:rPr>
      <w:rFonts w:ascii="Symbol" w:hAnsi="Symbol"/>
    </w:rPr>
  </w:style>
  <w:style w:type="character" w:customStyle="1" w:styleId="WW8Num20z1">
    <w:name w:val="WW8Num20z1"/>
    <w:qFormat/>
    <w:rPr>
      <w:rFonts w:ascii="Courier New" w:hAnsi="Courier New" w:cs="Courier New"/>
    </w:rPr>
  </w:style>
  <w:style w:type="character" w:customStyle="1" w:styleId="WW8Num20z2">
    <w:name w:val="WW8Num20z2"/>
    <w:qFormat/>
    <w:rPr>
      <w:rFonts w:ascii="Wingdings" w:hAnsi="Wingdings"/>
    </w:rPr>
  </w:style>
  <w:style w:type="character" w:customStyle="1" w:styleId="WW8Num21z0">
    <w:name w:val="WW8Num21z0"/>
    <w:qFormat/>
    <w:rPr>
      <w:rFonts w:ascii="Symbol" w:hAnsi="Symbol"/>
    </w:rPr>
  </w:style>
  <w:style w:type="character" w:customStyle="1" w:styleId="WW8Num21z1">
    <w:name w:val="WW8Num21z1"/>
    <w:qFormat/>
    <w:rPr>
      <w:rFonts w:ascii="Courier New" w:hAnsi="Courier New" w:cs="Courier New"/>
    </w:rPr>
  </w:style>
  <w:style w:type="character" w:customStyle="1" w:styleId="WW8Num21z2">
    <w:name w:val="WW8Num21z2"/>
    <w:qFormat/>
    <w:rPr>
      <w:rFonts w:ascii="Wingdings" w:hAnsi="Wingdings"/>
    </w:rPr>
  </w:style>
  <w:style w:type="character" w:customStyle="1" w:styleId="WW8Num22z0">
    <w:name w:val="WW8Num22z0"/>
    <w:qFormat/>
    <w:rPr>
      <w:rFonts w:ascii="Symbol" w:hAnsi="Symbol"/>
    </w:rPr>
  </w:style>
  <w:style w:type="character" w:customStyle="1" w:styleId="WW8Num22z1">
    <w:name w:val="WW8Num22z1"/>
    <w:qFormat/>
    <w:rPr>
      <w:rFonts w:ascii="Courier New" w:hAnsi="Courier New" w:cs="Courier New"/>
    </w:rPr>
  </w:style>
  <w:style w:type="character" w:customStyle="1" w:styleId="WW8Num22z2">
    <w:name w:val="WW8Num22z2"/>
    <w:qFormat/>
    <w:rPr>
      <w:rFonts w:ascii="Wingdings" w:hAnsi="Wingdings"/>
    </w:rPr>
  </w:style>
  <w:style w:type="character" w:customStyle="1" w:styleId="WW8Num23z0">
    <w:name w:val="WW8Num23z0"/>
    <w:qFormat/>
    <w:rPr>
      <w:rFonts w:ascii="Symbol" w:hAnsi="Symbol"/>
    </w:rPr>
  </w:style>
  <w:style w:type="character" w:customStyle="1" w:styleId="WW8Num23z1">
    <w:name w:val="WW8Num23z1"/>
    <w:qFormat/>
    <w:rPr>
      <w:rFonts w:ascii="Courier New" w:hAnsi="Courier New" w:cs="Courier New"/>
    </w:rPr>
  </w:style>
  <w:style w:type="character" w:customStyle="1" w:styleId="WW8Num23z2">
    <w:name w:val="WW8Num23z2"/>
    <w:qFormat/>
    <w:rPr>
      <w:rFonts w:ascii="Wingdings" w:hAnsi="Wingdings"/>
    </w:rPr>
  </w:style>
  <w:style w:type="character" w:customStyle="1" w:styleId="WW8Num24z0">
    <w:name w:val="WW8Num24z0"/>
    <w:qFormat/>
    <w:rPr>
      <w:rFonts w:ascii="Symbol" w:hAnsi="Symbol"/>
    </w:rPr>
  </w:style>
  <w:style w:type="character" w:customStyle="1" w:styleId="WW8Num24z2">
    <w:name w:val="WW8Num24z2"/>
    <w:qFormat/>
    <w:rPr>
      <w:rFonts w:ascii="Arial" w:eastAsia="Times New Roman" w:hAnsi="Arial" w:cs="Arial"/>
    </w:rPr>
  </w:style>
  <w:style w:type="character" w:customStyle="1" w:styleId="WW8Num25z0">
    <w:name w:val="WW8Num25z0"/>
    <w:qFormat/>
    <w:rPr>
      <w:rFonts w:ascii="Symbol" w:hAnsi="Symbol"/>
    </w:rPr>
  </w:style>
  <w:style w:type="character" w:customStyle="1" w:styleId="WW8Num25z1">
    <w:name w:val="WW8Num25z1"/>
    <w:qFormat/>
    <w:rPr>
      <w:rFonts w:ascii="Courier New" w:hAnsi="Courier New" w:cs="Courier New"/>
    </w:rPr>
  </w:style>
  <w:style w:type="character" w:customStyle="1" w:styleId="WW8Num25z2">
    <w:name w:val="WW8Num25z2"/>
    <w:qFormat/>
    <w:rPr>
      <w:rFonts w:ascii="Wingdings" w:hAnsi="Wingdings"/>
    </w:rPr>
  </w:style>
  <w:style w:type="character" w:customStyle="1" w:styleId="WW8Num26z0">
    <w:name w:val="WW8Num26z0"/>
    <w:qFormat/>
    <w:rPr>
      <w:rFonts w:ascii="Times New Roman" w:eastAsia="Times New Roman" w:hAnsi="Times New Roman" w:cs="Times New Roman"/>
    </w:rPr>
  </w:style>
  <w:style w:type="character" w:customStyle="1" w:styleId="WW8Num26z1">
    <w:name w:val="WW8Num26z1"/>
    <w:qFormat/>
    <w:rPr>
      <w:rFonts w:ascii="Courier New" w:hAnsi="Courier New" w:cs="Courier New"/>
    </w:rPr>
  </w:style>
  <w:style w:type="character" w:customStyle="1" w:styleId="WW8Num26z2">
    <w:name w:val="WW8Num26z2"/>
    <w:qFormat/>
    <w:rPr>
      <w:rFonts w:ascii="Wingdings" w:hAnsi="Wingdings"/>
    </w:rPr>
  </w:style>
  <w:style w:type="character" w:customStyle="1" w:styleId="WW8Num26z3">
    <w:name w:val="WW8Num26z3"/>
    <w:qFormat/>
    <w:rPr>
      <w:rFonts w:ascii="Symbol" w:hAnsi="Symbol"/>
    </w:rPr>
  </w:style>
  <w:style w:type="character" w:customStyle="1" w:styleId="WW8NumSt15z0">
    <w:name w:val="WW8NumSt15z0"/>
    <w:qFormat/>
    <w:rPr>
      <w:rFonts w:ascii="Wingdings" w:hAnsi="Wingdings"/>
      <w:sz w:val="20"/>
    </w:rPr>
  </w:style>
  <w:style w:type="character" w:customStyle="1" w:styleId="WW8NumSt16z0">
    <w:name w:val="WW8NumSt16z0"/>
    <w:qFormat/>
    <w:rPr>
      <w:rFonts w:ascii="Wingdings" w:hAnsi="Wingdings"/>
      <w:sz w:val="20"/>
    </w:rPr>
  </w:style>
  <w:style w:type="character" w:customStyle="1" w:styleId="WW8NumSt24z0">
    <w:name w:val="WW8NumSt24z0"/>
    <w:qFormat/>
    <w:rPr>
      <w:rFonts w:ascii="Arial" w:hAnsi="Arial" w:cs="Arial"/>
      <w:sz w:val="16"/>
    </w:rPr>
  </w:style>
  <w:style w:type="character" w:customStyle="1" w:styleId="Absatz-Standardschriftart1">
    <w:name w:val="Absatz-Standardschriftart1"/>
    <w:qFormat/>
  </w:style>
  <w:style w:type="character" w:customStyle="1" w:styleId="ZchnZchn">
    <w:name w:val="Zchn Zchn"/>
    <w:qFormat/>
    <w:rPr>
      <w:rFonts w:ascii="Arial" w:hAnsi="Arial" w:cs="Arial"/>
      <w:b/>
      <w:bCs/>
      <w:kern w:val="1"/>
      <w:sz w:val="28"/>
      <w:szCs w:val="32"/>
      <w:lang w:val="en-CA" w:eastAsia="ar-SA" w:bidi="ar-SA"/>
    </w:rPr>
  </w:style>
  <w:style w:type="character" w:customStyle="1" w:styleId="FirmennameZchn">
    <w:name w:val="Firmenname Zchn"/>
    <w:qFormat/>
    <w:rPr>
      <w:rFonts w:ascii="Arial" w:hAnsi="Arial" w:cs="Arial"/>
      <w:b/>
      <w:bCs/>
      <w:kern w:val="1"/>
      <w:sz w:val="28"/>
      <w:szCs w:val="32"/>
      <w:lang w:val="en-US" w:eastAsia="ar-SA" w:bidi="ar-SA"/>
    </w:rPr>
  </w:style>
  <w:style w:type="character" w:customStyle="1" w:styleId="mainnumberlevel1Zchn">
    <w:name w:val="main number level 1 Zchn"/>
    <w:qFormat/>
    <w:rPr>
      <w:rFonts w:ascii="Arial" w:hAnsi="Arial"/>
      <w:b/>
      <w:sz w:val="22"/>
      <w:lang w:val="en-US" w:eastAsia="ar-SA" w:bidi="ar-SA"/>
    </w:rPr>
  </w:style>
  <w:style w:type="paragraph" w:customStyle="1" w:styleId="berschrift">
    <w:name w:val="Überschrift"/>
    <w:basedOn w:val="a"/>
    <w:next w:val="aa"/>
    <w:qFormat/>
    <w:pPr>
      <w:keepNext/>
      <w:suppressAutoHyphens/>
      <w:spacing w:before="240"/>
      <w:jc w:val="both"/>
    </w:pPr>
    <w:rPr>
      <w:rFonts w:eastAsia="MS Mincho" w:cs="Tahoma"/>
      <w:sz w:val="28"/>
      <w:szCs w:val="28"/>
      <w:lang w:val="en-US" w:eastAsia="ar-SA"/>
    </w:rPr>
  </w:style>
  <w:style w:type="character" w:customStyle="1" w:styleId="ab">
    <w:name w:val="正文文本 字符"/>
    <w:link w:val="aa"/>
    <w:qFormat/>
    <w:rPr>
      <w:rFonts w:ascii="Arial" w:eastAsia="宋体" w:hAnsi="Arial"/>
      <w:szCs w:val="24"/>
      <w:lang w:eastAsia="ar-SA"/>
    </w:rPr>
  </w:style>
  <w:style w:type="paragraph" w:customStyle="1" w:styleId="Beschriftung1">
    <w:name w:val="Beschriftung1"/>
    <w:basedOn w:val="a"/>
    <w:qFormat/>
    <w:pPr>
      <w:suppressLineNumbers/>
      <w:suppressAutoHyphens/>
      <w:spacing w:before="120"/>
      <w:jc w:val="both"/>
    </w:pPr>
    <w:rPr>
      <w:rFonts w:eastAsia="宋体" w:cs="Tahoma"/>
      <w:i/>
      <w:iCs/>
      <w:sz w:val="24"/>
      <w:szCs w:val="24"/>
      <w:lang w:val="en-US" w:eastAsia="ar-SA"/>
    </w:rPr>
  </w:style>
  <w:style w:type="paragraph" w:customStyle="1" w:styleId="Verzeichnis">
    <w:name w:val="Verzeichnis"/>
    <w:basedOn w:val="a"/>
    <w:qFormat/>
    <w:pPr>
      <w:suppressLineNumbers/>
      <w:suppressAutoHyphens/>
      <w:spacing w:before="120" w:after="0"/>
      <w:jc w:val="both"/>
    </w:pPr>
    <w:rPr>
      <w:rFonts w:eastAsia="宋体" w:cs="Tahoma"/>
      <w:szCs w:val="24"/>
      <w:lang w:val="en-US" w:eastAsia="ar-SA"/>
    </w:rPr>
  </w:style>
  <w:style w:type="character" w:customStyle="1" w:styleId="af5">
    <w:name w:val="副标题 字符"/>
    <w:link w:val="af4"/>
    <w:qFormat/>
    <w:rPr>
      <w:rFonts w:ascii="Arial" w:eastAsia="宋体" w:hAnsi="Arial"/>
      <w:sz w:val="32"/>
      <w:lang w:eastAsia="ar-SA"/>
    </w:rPr>
  </w:style>
  <w:style w:type="paragraph" w:customStyle="1" w:styleId="Verfasser">
    <w:name w:val="Verfasser"/>
    <w:basedOn w:val="afb"/>
    <w:next w:val="a"/>
    <w:qFormat/>
    <w:pPr>
      <w:keepNext/>
      <w:pBdr>
        <w:top w:val="single" w:sz="40" w:space="0" w:color="000000"/>
      </w:pBdr>
      <w:suppressAutoHyphens/>
      <w:spacing w:before="960" w:after="0" w:line="264" w:lineRule="auto"/>
      <w:jc w:val="right"/>
    </w:pPr>
    <w:rPr>
      <w:rFonts w:eastAsia="宋体" w:cs="Times New Roman"/>
      <w:b w:val="0"/>
      <w:kern w:val="1"/>
      <w:sz w:val="36"/>
      <w:szCs w:val="20"/>
      <w:lang w:val="en-US" w:eastAsia="ar-SA"/>
    </w:rPr>
  </w:style>
  <w:style w:type="paragraph" w:customStyle="1" w:styleId="Firmenname">
    <w:name w:val="Firmenname"/>
    <w:basedOn w:val="1"/>
    <w:qFormat/>
    <w:pPr>
      <w:pageBreakBefore/>
      <w:numPr>
        <w:numId w:val="0"/>
      </w:numPr>
      <w:suppressAutoHyphens/>
      <w:spacing w:before="0" w:after="0" w:line="264" w:lineRule="auto"/>
      <w:outlineLvl w:val="9"/>
    </w:pPr>
    <w:rPr>
      <w:rFonts w:ascii="Calibri" w:eastAsia="宋体" w:hAnsi="Calibri" w:cs="Times New Roman"/>
      <w:bCs w:val="0"/>
      <w:kern w:val="1"/>
      <w:szCs w:val="20"/>
      <w:lang w:val="en-US" w:eastAsia="ar-SA"/>
    </w:rPr>
  </w:style>
  <w:style w:type="paragraph" w:customStyle="1" w:styleId="mainnumberlevel1">
    <w:name w:val="main number level 1"/>
    <w:basedOn w:val="a"/>
    <w:qFormat/>
    <w:pPr>
      <w:keepNext/>
      <w:suppressAutoHyphens/>
      <w:spacing w:before="120"/>
      <w:jc w:val="both"/>
    </w:pPr>
    <w:rPr>
      <w:rFonts w:eastAsia="宋体" w:cs="Times New Roman"/>
      <w:b/>
      <w:sz w:val="22"/>
      <w:lang w:val="en-US" w:eastAsia="ar-SA"/>
    </w:rPr>
  </w:style>
  <w:style w:type="paragraph" w:customStyle="1" w:styleId="mainnumberlevel2">
    <w:name w:val="main number level 2"/>
    <w:basedOn w:val="a"/>
    <w:qFormat/>
    <w:pPr>
      <w:suppressAutoHyphens/>
      <w:spacing w:before="60" w:after="60"/>
      <w:jc w:val="both"/>
    </w:pPr>
    <w:rPr>
      <w:rFonts w:eastAsia="宋体" w:cs="Times New Roman"/>
      <w:sz w:val="22"/>
      <w:lang w:val="en-US" w:eastAsia="ar-SA"/>
    </w:rPr>
  </w:style>
  <w:style w:type="paragraph" w:customStyle="1" w:styleId="mainnumberlevel3">
    <w:name w:val="main number level 3"/>
    <w:basedOn w:val="a"/>
    <w:qFormat/>
    <w:pPr>
      <w:suppressAutoHyphens/>
      <w:spacing w:before="60" w:after="60"/>
      <w:jc w:val="both"/>
    </w:pPr>
    <w:rPr>
      <w:rFonts w:eastAsia="宋体" w:cs="Times New Roman"/>
      <w:sz w:val="22"/>
      <w:lang w:val="en-US" w:eastAsia="ar-SA"/>
    </w:rPr>
  </w:style>
  <w:style w:type="paragraph" w:customStyle="1" w:styleId="FormatvorlageTitelZentriert">
    <w:name w:val="Formatvorlage Titel + Zentriert"/>
    <w:basedOn w:val="afb"/>
    <w:qFormat/>
    <w:pPr>
      <w:keepNext/>
      <w:pBdr>
        <w:top w:val="single" w:sz="40" w:space="0" w:color="000000"/>
      </w:pBdr>
      <w:suppressAutoHyphens/>
      <w:spacing w:before="3840" w:after="240" w:line="264" w:lineRule="auto"/>
    </w:pPr>
    <w:rPr>
      <w:rFonts w:eastAsia="宋体" w:cs="Times New Roman"/>
      <w:kern w:val="1"/>
      <w:sz w:val="48"/>
      <w:szCs w:val="20"/>
      <w:lang w:val="en-US" w:eastAsia="ar-SA"/>
    </w:rPr>
  </w:style>
  <w:style w:type="paragraph" w:customStyle="1" w:styleId="NurText1">
    <w:name w:val="Nur Text1"/>
    <w:basedOn w:val="a"/>
    <w:qFormat/>
    <w:pPr>
      <w:suppressAutoHyphens/>
      <w:spacing w:after="0"/>
    </w:pPr>
    <w:rPr>
      <w:rFonts w:ascii="Courier New" w:eastAsia="宋体" w:hAnsi="Courier New" w:cs="Courier New"/>
      <w:lang w:eastAsia="ar-SA"/>
    </w:rPr>
  </w:style>
  <w:style w:type="paragraph" w:customStyle="1" w:styleId="Inhaltsverzeichnis10">
    <w:name w:val="Inhaltsverzeichnis 10"/>
    <w:basedOn w:val="Verzeichnis"/>
    <w:qFormat/>
    <w:pPr>
      <w:tabs>
        <w:tab w:val="right" w:leader="dot" w:pos="9637"/>
      </w:tabs>
      <w:ind w:left="2547"/>
    </w:pPr>
  </w:style>
  <w:style w:type="paragraph" w:customStyle="1" w:styleId="Tabellenberschrift">
    <w:name w:val="Tabellen Überschrift"/>
    <w:basedOn w:val="TabellenInhalt"/>
    <w:qFormat/>
    <w:pPr>
      <w:jc w:val="center"/>
    </w:pPr>
    <w:rPr>
      <w:b/>
      <w:bCs/>
      <w:i/>
      <w:iCs/>
    </w:rPr>
  </w:style>
  <w:style w:type="paragraph" w:customStyle="1" w:styleId="Rahmeninhalt">
    <w:name w:val="Rahmeninhalt"/>
    <w:basedOn w:val="aa"/>
    <w:qFormat/>
  </w:style>
  <w:style w:type="character" w:customStyle="1" w:styleId="32">
    <w:name w:val="正文文本 3 字符"/>
    <w:link w:val="31"/>
    <w:qFormat/>
    <w:rPr>
      <w:rFonts w:ascii="Abbey" w:eastAsia="宋体" w:hAnsi="Abbey" w:cs="Arial"/>
    </w:rPr>
  </w:style>
  <w:style w:type="character" w:customStyle="1" w:styleId="a5">
    <w:name w:val="列表项目符号 字符"/>
    <w:link w:val="a4"/>
    <w:qFormat/>
    <w:rPr>
      <w:rFonts w:ascii="Arial" w:eastAsia="宋体" w:hAnsi="Arial"/>
      <w:szCs w:val="24"/>
      <w:lang w:eastAsia="ar-SA"/>
    </w:rPr>
  </w:style>
  <w:style w:type="paragraph" w:customStyle="1" w:styleId="text0">
    <w:name w:val="text"/>
    <w:basedOn w:val="a"/>
    <w:qFormat/>
    <w:pPr>
      <w:spacing w:before="100" w:beforeAutospacing="1" w:after="100" w:afterAutospacing="1"/>
    </w:pPr>
    <w:rPr>
      <w:rFonts w:eastAsia="宋体"/>
      <w:lang w:eastAsia="de-DE"/>
    </w:rPr>
  </w:style>
  <w:style w:type="paragraph" w:customStyle="1" w:styleId="berschrift11">
    <w:name w:val="Überschrift 11"/>
    <w:basedOn w:val="a"/>
    <w:qFormat/>
    <w:pPr>
      <w:tabs>
        <w:tab w:val="left" w:pos="432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21">
    <w:name w:val="Überschrift 21"/>
    <w:basedOn w:val="a"/>
    <w:qFormat/>
    <w:pPr>
      <w:tabs>
        <w:tab w:val="left" w:pos="576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31">
    <w:name w:val="Überschrift 31"/>
    <w:basedOn w:val="a"/>
    <w:qFormat/>
    <w:pPr>
      <w:tabs>
        <w:tab w:val="left" w:pos="720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41">
    <w:name w:val="Überschrift 41"/>
    <w:basedOn w:val="a"/>
    <w:qFormat/>
    <w:pPr>
      <w:tabs>
        <w:tab w:val="left" w:pos="864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51">
    <w:name w:val="Überschrift 51"/>
    <w:basedOn w:val="a"/>
    <w:qFormat/>
    <w:pPr>
      <w:tabs>
        <w:tab w:val="left" w:pos="1008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61">
    <w:name w:val="Überschrift 61"/>
    <w:basedOn w:val="a"/>
    <w:qFormat/>
    <w:pPr>
      <w:tabs>
        <w:tab w:val="left" w:pos="1152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71">
    <w:name w:val="Überschrift 71"/>
    <w:basedOn w:val="a"/>
    <w:qFormat/>
    <w:pPr>
      <w:tabs>
        <w:tab w:val="left" w:pos="1296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81">
    <w:name w:val="Überschrift 81"/>
    <w:basedOn w:val="a"/>
    <w:qFormat/>
    <w:pPr>
      <w:tabs>
        <w:tab w:val="left" w:pos="1440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91">
    <w:name w:val="Überschrift 91"/>
    <w:basedOn w:val="a"/>
    <w:qFormat/>
    <w:pPr>
      <w:tabs>
        <w:tab w:val="left" w:pos="1584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character" w:customStyle="1" w:styleId="ad">
    <w:name w:val="纯文本 字符"/>
    <w:basedOn w:val="a0"/>
    <w:link w:val="ac"/>
    <w:uiPriority w:val="99"/>
    <w:semiHidden/>
    <w:qFormat/>
    <w:rPr>
      <w:rFonts w:ascii="Courier New" w:hAnsi="Courier New"/>
      <w:sz w:val="18"/>
      <w:szCs w:val="21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Gill Sans MT" w:eastAsiaTheme="minorHAnsi" w:hAnsi="Gill Sans MT" w:cs="Gill Sans MT"/>
      <w:color w:val="000000"/>
      <w:sz w:val="24"/>
      <w:szCs w:val="24"/>
      <w:lang w:eastAsia="en-US"/>
    </w:rPr>
  </w:style>
  <w:style w:type="character" w:customStyle="1" w:styleId="st1">
    <w:name w:val="st1"/>
    <w:basedOn w:val="a0"/>
    <w:qFormat/>
  </w:style>
  <w:style w:type="paragraph" w:customStyle="1" w:styleId="Code">
    <w:name w:val="Code"/>
    <w:basedOn w:val="a"/>
    <w:link w:val="CodeZchn"/>
    <w:qFormat/>
    <w:pPr>
      <w:pBdr>
        <w:top w:val="single" w:sz="2" w:space="1" w:color="808080"/>
        <w:left w:val="single" w:sz="2" w:space="0" w:color="808080"/>
        <w:bottom w:val="single" w:sz="2" w:space="1" w:color="808080"/>
        <w:right w:val="single" w:sz="2" w:space="0" w:color="808080"/>
      </w:pBdr>
      <w:shd w:val="clear" w:color="auto" w:fill="E6E6E6"/>
      <w:ind w:left="1701"/>
    </w:pPr>
    <w:rPr>
      <w:rFonts w:ascii="Courier New" w:eastAsia="宋体" w:hAnsi="Courier New" w:cs="Times New Roman"/>
      <w:lang w:val="en-US" w:eastAsia="de-DE"/>
    </w:rPr>
  </w:style>
  <w:style w:type="character" w:customStyle="1" w:styleId="CodeZchn">
    <w:name w:val="Code Zchn"/>
    <w:link w:val="Code"/>
    <w:qFormat/>
    <w:rPr>
      <w:rFonts w:ascii="Courier New" w:eastAsia="宋体" w:hAnsi="Courier New"/>
      <w:shd w:val="clear" w:color="auto" w:fill="E6E6E6"/>
      <w:lang w:eastAsia="de-DE"/>
    </w:rPr>
  </w:style>
  <w:style w:type="paragraph" w:customStyle="1" w:styleId="body1">
    <w:name w:val="body 1"/>
    <w:basedOn w:val="a"/>
    <w:qFormat/>
    <w:pPr>
      <w:keepLines/>
      <w:spacing w:before="120" w:after="0"/>
      <w:ind w:left="567"/>
    </w:pPr>
    <w:rPr>
      <w:rFonts w:ascii="Times New Roman" w:eastAsia="宋体" w:hAnsi="Times New Roman" w:cs="Times New Roman"/>
      <w:sz w:val="24"/>
      <w:lang w:val="en-US"/>
    </w:rPr>
  </w:style>
  <w:style w:type="character" w:customStyle="1" w:styleId="mw-headline">
    <w:name w:val="mw-headline"/>
    <w:basedOn w:val="a0"/>
    <w:qFormat/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eastAsia="Times New Roman" w:hAnsi="Courier New" w:cs="Courier New"/>
      <w:lang w:eastAsia="zh-CN"/>
    </w:rPr>
  </w:style>
  <w:style w:type="paragraph" w:customStyle="1" w:styleId="body2">
    <w:name w:val="body 2"/>
    <w:basedOn w:val="body1"/>
    <w:qFormat/>
    <w:pPr>
      <w:ind w:left="993"/>
    </w:pPr>
  </w:style>
  <w:style w:type="paragraph" w:customStyle="1" w:styleId="body3">
    <w:name w:val="body 3"/>
    <w:basedOn w:val="body1"/>
    <w:qFormat/>
    <w:pPr>
      <w:ind w:left="1418"/>
    </w:pPr>
  </w:style>
  <w:style w:type="character" w:customStyle="1" w:styleId="apple-converted-space">
    <w:name w:val="apple-converted-space"/>
    <w:basedOn w:val="a0"/>
    <w:qFormat/>
  </w:style>
  <w:style w:type="character" w:customStyle="1" w:styleId="con">
    <w:name w:val="con"/>
    <w:basedOn w:val="a0"/>
    <w:qFormat/>
  </w:style>
  <w:style w:type="paragraph" w:customStyle="1" w:styleId="WPSOffice1">
    <w:name w:val="WPSOffice手动目录 1"/>
    <w:qFormat/>
    <w:rPr>
      <w:rFonts w:ascii="Times New Roman" w:hAnsi="Times New Roman"/>
    </w:rPr>
  </w:style>
  <w:style w:type="paragraph" w:customStyle="1" w:styleId="WPSOffice2">
    <w:name w:val="WPSOffice手动目录 2"/>
    <w:qFormat/>
    <w:pPr>
      <w:ind w:leftChars="200" w:left="200"/>
    </w:pPr>
    <w:rPr>
      <w:rFonts w:ascii="Times New Roman" w:hAnsi="Times New Roman"/>
    </w:rPr>
  </w:style>
  <w:style w:type="paragraph" w:customStyle="1" w:styleId="WPSOffice3">
    <w:name w:val="WPSOffice手动目录 3"/>
    <w:qFormat/>
    <w:pPr>
      <w:ind w:leftChars="400" w:left="400"/>
    </w:pPr>
    <w:rPr>
      <w:rFonts w:ascii="Times New Roman" w:hAnsi="Times New Roman"/>
    </w:rPr>
  </w:style>
  <w:style w:type="paragraph" w:customStyle="1" w:styleId="aff8">
    <w:name w:val="缩进正文"/>
    <w:basedOn w:val="a"/>
    <w:qFormat/>
    <w:pPr>
      <w:ind w:firstLine="360"/>
    </w:pPr>
  </w:style>
  <w:style w:type="character" w:customStyle="1" w:styleId="font11">
    <w:name w:val="font11"/>
    <w:basedOn w:val="a0"/>
    <w:qFormat/>
    <w:rPr>
      <w:rFonts w:ascii="宋体" w:eastAsia="宋体" w:hAnsi="宋体" w:cs="宋体" w:hint="eastAsia"/>
      <w:color w:val="000000"/>
      <w:sz w:val="18"/>
      <w:szCs w:val="18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{46fd34c0-fd26-4d16-b1a2-7dfe77d5c47d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6FD34C0-FD26-4D16-B1A2-7DFE77D5C47D}"/>
      </w:docPartPr>
      <w:docPartBody>
        <w:p w:rsidR="005074F9" w:rsidRDefault="00000000">
          <w:pPr>
            <w:rPr>
              <w:rFonts w:hint="eastAsia"/>
            </w:rPr>
          </w:pPr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1b96feb-6cb9-4b90-a554-407ad904f227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1B96FEB-6CB9-4B90-A554-407AD904F227}"/>
      </w:docPartPr>
      <w:docPartBody>
        <w:p w:rsidR="005074F9" w:rsidRDefault="00000000">
          <w:pPr>
            <w:rPr>
              <w:rFonts w:hint="eastAsia"/>
            </w:rPr>
          </w:pPr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282750c-c076-4c01-9432-ff136f450efc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282750C-C076-4C01-9432-FF136F450EFC}"/>
      </w:docPartPr>
      <w:docPartBody>
        <w:p w:rsidR="005074F9" w:rsidRDefault="00000000">
          <w:pPr>
            <w:rPr>
              <w:rFonts w:hint="eastAsia"/>
            </w:rPr>
          </w:pPr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137bcf7-7d73-48ed-ac25-09922207c146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137BCF7-7D73-48ED-AC25-09922207C146}"/>
      </w:docPartPr>
      <w:docPartBody>
        <w:p w:rsidR="005074F9" w:rsidRDefault="00000000">
          <w:pPr>
            <w:rPr>
              <w:rFonts w:hint="eastAsia"/>
            </w:rPr>
          </w:pPr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1f21584-7dbe-407b-b896-6267899ff6e4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1F21584-7DBE-407B-B896-6267899FF6E4}"/>
      </w:docPartPr>
      <w:docPartBody>
        <w:p w:rsidR="005074F9" w:rsidRDefault="00000000">
          <w:pPr>
            <w:rPr>
              <w:rFonts w:hint="eastAsia"/>
            </w:rPr>
          </w:pPr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a184021-8e9c-45dd-b19d-86fdc77d825e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A184021-8E9C-45DD-B19D-86FDC77D825E}"/>
      </w:docPartPr>
      <w:docPartBody>
        <w:p w:rsidR="005074F9" w:rsidRDefault="00000000">
          <w:pPr>
            <w:rPr>
              <w:rFonts w:hint="eastAsia"/>
            </w:rPr>
          </w:pPr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9a6abb0-36d6-4a62-9ec9-0a651d0af493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9A6ABB0-36D6-4A62-9EC9-0A651D0AF493}"/>
      </w:docPartPr>
      <w:docPartBody>
        <w:p w:rsidR="005074F9" w:rsidRDefault="00000000">
          <w:pPr>
            <w:rPr>
              <w:rFonts w:hint="eastAsia"/>
            </w:rPr>
          </w:pPr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b52a043-cbd3-4795-97e9-cdc377d5fcd2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B52A043-CBD3-4795-97E9-CDC377D5FCD2}"/>
      </w:docPartPr>
      <w:docPartBody>
        <w:p w:rsidR="005074F9" w:rsidRDefault="00000000">
          <w:pPr>
            <w:rPr>
              <w:rFonts w:hint="eastAsia"/>
            </w:rPr>
          </w:pPr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fb013a5-4a36-4ced-a59d-7aecf1c3fdef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FB013A5-4A36-4CED-A59D-7AECF1C3FDEF}"/>
      </w:docPartPr>
      <w:docPartBody>
        <w:p w:rsidR="005074F9" w:rsidRDefault="00000000">
          <w:pPr>
            <w:rPr>
              <w:rFonts w:hint="eastAsia"/>
            </w:rPr>
          </w:pPr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f9a99d2-4001-4370-8547-98a84330e94c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F9A99D2-4001-4370-8547-98A84330E94C}"/>
      </w:docPartPr>
      <w:docPartBody>
        <w:p w:rsidR="005074F9" w:rsidRDefault="00000000">
          <w:pPr>
            <w:rPr>
              <w:rFonts w:hint="eastAsia"/>
            </w:rPr>
          </w:pPr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ad01f26-d809-4b81-acad-79bfef7ae079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AD01F26-D809-4B81-ACAD-79BFEF7AE079}"/>
      </w:docPartPr>
      <w:docPartBody>
        <w:p w:rsidR="005074F9" w:rsidRDefault="00000000">
          <w:pPr>
            <w:rPr>
              <w:rFonts w:hint="eastAsia"/>
            </w:rPr>
          </w:pPr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1a8f773-44cf-4586-8dc7-8766ec04a5d7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1A8F773-44CF-4586-8DC7-8766EC04A5D7}"/>
      </w:docPartPr>
      <w:docPartBody>
        <w:p w:rsidR="005074F9" w:rsidRDefault="00000000">
          <w:pPr>
            <w:rPr>
              <w:rFonts w:hint="eastAsia"/>
            </w:rPr>
          </w:pPr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344bdf9-c33a-4dd4-b0d6-3c0f89d1028d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344BDF9-C33A-4DD4-B0D6-3C0F89D1028D}"/>
      </w:docPartPr>
      <w:docPartBody>
        <w:p w:rsidR="005074F9" w:rsidRDefault="00000000">
          <w:pPr>
            <w:rPr>
              <w:rFonts w:hint="eastAsia"/>
            </w:rPr>
          </w:pPr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719cf87-1904-4518-b97f-ea04cf73e44d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719CF87-1904-4518-B97F-EA04CF73E44D}"/>
      </w:docPartPr>
      <w:docPartBody>
        <w:p w:rsidR="005074F9" w:rsidRDefault="00000000">
          <w:pPr>
            <w:rPr>
              <w:rFonts w:hint="eastAsia"/>
            </w:rPr>
          </w:pPr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90b2a18-8c3c-409d-81f5-40f70d2cfdf2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90B2A18-8C3C-409D-81F5-40F70D2CFDF2}"/>
      </w:docPartPr>
      <w:docPartBody>
        <w:p w:rsidR="005074F9" w:rsidRDefault="00000000">
          <w:pPr>
            <w:rPr>
              <w:rFonts w:hint="eastAsia"/>
            </w:rPr>
          </w:pPr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cf5b736-7034-4988-86d3-9a38f85b6f23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CF5B736-7034-4988-86D3-9A38F85B6F23}"/>
      </w:docPartPr>
      <w:docPartBody>
        <w:p w:rsidR="005074F9" w:rsidRDefault="00000000">
          <w:pPr>
            <w:rPr>
              <w:rFonts w:hint="eastAsia"/>
            </w:rPr>
          </w:pPr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452fa9dd-60ce-4a5f-8d4c-4785f37f62c7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52FA9DD-60CE-4A5F-8D4C-4785F37F62C7}"/>
      </w:docPartPr>
      <w:docPartBody>
        <w:p w:rsidR="005074F9" w:rsidRDefault="00000000">
          <w:pPr>
            <w:rPr>
              <w:rFonts w:hint="eastAsia"/>
            </w:rPr>
          </w:pPr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843a1fd-f9e5-4110-b405-12788b2e342a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843A1FD-F9E5-4110-B405-12788B2E342A}"/>
      </w:docPartPr>
      <w:docPartBody>
        <w:p w:rsidR="005074F9" w:rsidRDefault="00000000">
          <w:pPr>
            <w:rPr>
              <w:rFonts w:hint="eastAsia"/>
            </w:rPr>
          </w:pPr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7f4d4d7-a8c4-49c0-8416-38405b594f67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7F4D4D7-A8C4-49C0-8416-38405B594F67}"/>
      </w:docPartPr>
      <w:docPartBody>
        <w:p w:rsidR="005074F9" w:rsidRDefault="00000000">
          <w:pPr>
            <w:rPr>
              <w:rFonts w:hint="eastAsia"/>
            </w:rPr>
          </w:pPr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edfe361-3848-4a8b-9f99-75c5102d1422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EDFE361-3848-4A8B-9F99-75C5102D1422}"/>
      </w:docPartPr>
      <w:docPartBody>
        <w:p w:rsidR="005074F9" w:rsidRDefault="00000000">
          <w:pPr>
            <w:rPr>
              <w:rFonts w:hint="eastAsia"/>
            </w:rPr>
          </w:pPr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5a9b0d7-13e0-4c23-adc5-8b8b9fba7b09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5A9B0D7-13E0-4C23-ADC5-8B8B9FBA7B09}"/>
      </w:docPartPr>
      <w:docPartBody>
        <w:p w:rsidR="005074F9" w:rsidRDefault="00000000">
          <w:pPr>
            <w:rPr>
              <w:rFonts w:hint="eastAsia"/>
            </w:rPr>
          </w:pPr>
          <w:r>
            <w:rPr>
              <w:color w:val="808080"/>
            </w:rPr>
            <w:t>单击此处输入文字。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bbey">
    <w:altName w:val="Corbel"/>
    <w:charset w:val="00"/>
    <w:family w:val="swiss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ill Sans MT">
    <w:altName w:val="Yu Gothic UI"/>
    <w:charset w:val="00"/>
    <w:family w:val="swiss"/>
    <w:pitch w:val="variable"/>
    <w:sig w:usb0="00000003" w:usb1="00000000" w:usb2="00000000" w:usb3="00000000" w:csb0="00000003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bordersDoNotSurroundHeader/>
  <w:bordersDoNotSurroundFooter/>
  <w:defaultTabStop w:val="420"/>
  <w:characterSpacingControl w:val="doNotCompress"/>
  <w:compat>
    <w:useFELayout/>
    <w:splitPgBreakAndParaMark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74F9"/>
    <w:rsid w:val="000C0105"/>
    <w:rsid w:val="00223FFA"/>
    <w:rsid w:val="0029207D"/>
    <w:rsid w:val="00312700"/>
    <w:rsid w:val="005074F9"/>
    <w:rsid w:val="00630D64"/>
    <w:rsid w:val="00733040"/>
    <w:rsid w:val="008136EF"/>
    <w:rsid w:val="008C7561"/>
    <w:rsid w:val="009D6FDD"/>
    <w:rsid w:val="00A00B14"/>
    <w:rsid w:val="00AC7EC4"/>
    <w:rsid w:val="00B66676"/>
    <w:rsid w:val="00B758C6"/>
    <w:rsid w:val="00D303BC"/>
    <w:rsid w:val="00D35EBA"/>
    <w:rsid w:val="00E378E7"/>
    <w:rsid w:val="00FD5135"/>
    <w:rsid w:val="00FE2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semiHidden="1" w:unhideWhenUsed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4.xml><?xml version="1.0" encoding="utf-8"?>
<p:properties xmlns:p="http://schemas.microsoft.com/office/2006/metadata/properties" xmlns:xsi="http://www.w3.org/2001/XMLSchema-instance">
  <documentManagement/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E97FB3F95CB7478C697E0F5C8B7CB8" ma:contentTypeVersion="1" ma:contentTypeDescription="Create a new document." ma:contentTypeScope="" ma:versionID="a98a113035009dc4bed98310442b0dc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1eea3a9fd25c08e1f48f1ae1149ffe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A5C290-E5FD-41EA-824C-93E3D00113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CC6C79-FB17-4FB6-A5A9-4A557072FAA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DDA76064-5502-4149-8C3D-52861B62F6D2}">
  <ds:schemaRefs>
    <ds:schemaRef ds:uri="http://schemas.microsoft.com/office/2006/metadata/properties"/>
  </ds:schemaRefs>
</ds:datastoreItem>
</file>

<file path=customXml/itemProps5.xml><?xml version="1.0" encoding="utf-8"?>
<ds:datastoreItem xmlns:ds="http://schemas.openxmlformats.org/officeDocument/2006/customXml" ds:itemID="{67F71A7E-A11D-4679-8C91-6C3BCEF09A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12</Pages>
  <Words>851</Words>
  <Characters>4857</Characters>
  <Application>Microsoft Office Word</Application>
  <DocSecurity>0</DocSecurity>
  <Lines>40</Lines>
  <Paragraphs>11</Paragraphs>
  <ScaleCrop>false</ScaleCrop>
  <Company>Wincor Nixdorf International GmbH</Company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Operational Concept</dc:title>
  <dc:subject>Operational Concept</dc:subject>
  <dc:creator>camel.zhou@wincor-nixdorf.com</dc:creator>
  <cp:lastModifiedBy>guoyan liu</cp:lastModifiedBy>
  <cp:revision>9769</cp:revision>
  <cp:lastPrinted>2018-11-27T07:37:00Z</cp:lastPrinted>
  <dcterms:created xsi:type="dcterms:W3CDTF">2014-11-23T02:32:00Z</dcterms:created>
  <dcterms:modified xsi:type="dcterms:W3CDTF">2026-07-21T00:48:00Z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atus">
    <vt:lpwstr>Vorabversion, Entwurf, Freigabeversion</vt:lpwstr>
  </property>
  <property fmtid="{D5CDD505-2E9C-101B-9397-08002B2CF9AE}" pid="3" name="ContentTypeId">
    <vt:lpwstr>0x010100A1E97FB3F95CB7478C697E0F5C8B7CB8</vt:lpwstr>
  </property>
  <property fmtid="{D5CDD505-2E9C-101B-9397-08002B2CF9AE}" pid="4" name="ContentType">
    <vt:lpwstr>Document</vt:lpwstr>
  </property>
  <property fmtid="{D5CDD505-2E9C-101B-9397-08002B2CF9AE}" pid="5" name="KSOProductBuildVer">
    <vt:lpwstr>2052-11.1.0.9662</vt:lpwstr>
  </property>
</Properties>
</file>