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PaywallModal.tsx:139-161 (comment: prices mirror docs/MONETIZATION_AND_PRICING.md; every struck 'was' is a real 12x monthly price to keep the discount honest). TIER_LIMITS in tiers.ts:51-92 defines four tiers — free, basic, pro, premium — but only basic/pro/premium are sold in the paywall; 'free' has no price in code and is the un-purchasable baseline. Basic has NO yearly plan (yearly.bill = 'monthly only', PaywallModal.tsx:144), so its yearly per-month equals the monthly RM7.99. Discount pills come straight from the code: Pro -28% (PaywallModal.tsx:151), Premium -33% (PaywallModal.tsx:158); Basic and Free have no discount. Per-month equivalents verified: Pro RM120/12 = RM10/mo, Premium RM200/12 = RM16.67/mo. STORE_TIER (PaywallModal.tsx:164)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6 budgets, 3 savings/goals/shared-subs) and low metered use (15 scans/mo, 30 AI calls/mo, 50 saved chat bubbles that lock when exceeded); no cloud backup, no Ask-Echo-per-screen.</w:t>
            </w:r>
          </w:p>
        </w:tc>
      </w:tr>
      <w:tr>
        <w:tc>
          <w:tcPr>
            <w:tcW w:type="dxa" w:w="1296"/>
            <w:shd w:val="clear" w:fill="F3F3EE"/>
          </w:tcPr>
          <w:p>
            <w:r/>
            <w:r>
              <w:rPr>
                <w:b w:val="0"/>
                <w:sz w:val="20"/>
              </w:rPr>
              <w:t>Basic</w:t>
            </w:r>
          </w:p>
        </w:tc>
        <w:tc>
          <w:tcPr>
            <w:tcW w:type="dxa" w:w="1152"/>
            <w:shd w:val="clear" w:fill="F3F3EE"/>
          </w:tcPr>
          <w:p>
            <w:r/>
            <w:r>
              <w:rPr>
                <w:b w:val="0"/>
                <w:sz w:val="20"/>
              </w:rPr>
              <w:t>RM7.99/mo</w:t>
            </w:r>
          </w:p>
        </w:tc>
        <w:tc>
          <w:tcPr>
            <w:tcW w:type="dxa" w:w="1296"/>
            <w:shd w:val="clear" w:fill="F3F3EE"/>
          </w:tcPr>
          <w:p>
            <w:r/>
            <w:r>
              <w:rPr>
                <w:b w:val="0"/>
                <w:sz w:val="20"/>
              </w:rPr>
              <w:t>monthly only (no annual plan) — RM7.99/mo</w:t>
            </w:r>
          </w:p>
        </w:tc>
        <w:tc>
          <w:tcPr>
            <w:tcW w:type="dxa" w:w="1296"/>
            <w:shd w:val="clear" w:fill="F3F3EE"/>
          </w:tcPr>
          <w:p>
            <w:r/>
            <w:r>
              <w:rPr>
                <w:b w:val="0"/>
                <w:sz w:val="20"/>
              </w:rPr>
              <w:t>RM7.99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RM14/mo</w:t>
            </w:r>
          </w:p>
        </w:tc>
        <w:tc>
          <w:tcPr>
            <w:tcW w:type="dxa" w:w="1296"/>
          </w:tcPr>
          <w:p>
            <w:r/>
            <w:r>
              <w:rPr>
                <w:b w:val="0"/>
                <w:sz w:val="20"/>
              </w:rPr>
              <w:t>RM120/yr (was RM14/mo i.e. RM168/yr struck through)</w:t>
            </w:r>
          </w:p>
        </w:tc>
        <w:tc>
          <w:tcPr>
            <w:tcW w:type="dxa" w:w="1296"/>
          </w:tcPr>
          <w:p>
            <w:r/>
            <w:r>
              <w:rPr>
                <w:b w:val="0"/>
                <w:sz w:val="20"/>
              </w:rPr>
              <w:t>RM10/mo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unlimited Collectz sessions; metered use raised to 150 scans/mo &amp; 800 AI/mo; roadmap adds Google Docs sync,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RM25/mo</w:t>
            </w:r>
          </w:p>
        </w:tc>
        <w:tc>
          <w:tcPr>
            <w:tcW w:type="dxa" w:w="1296"/>
            <w:shd w:val="clear" w:fill="F3F3EE"/>
          </w:tcPr>
          <w:p>
            <w:r/>
            <w:r>
              <w:rPr>
                <w:b w:val="0"/>
                <w:sz w:val="20"/>
              </w:rPr>
              <w:t>RM200/yr (was RM25/mo i.e. RM300/yr struck through)</w:t>
            </w:r>
          </w:p>
        </w:tc>
        <w:tc>
          <w:tcPr>
            <w:tcW w:type="dxa" w:w="1296"/>
            <w:shd w:val="clear" w:fill="F3F3EE"/>
          </w:tcPr>
          <w:p>
            <w:r/>
            <w:r>
              <w:rPr>
                <w:b w:val="0"/>
                <w:sz w:val="20"/>
              </w:rPr>
              <w:t>RM16.67/mo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FOLDER\PROJECT\POTRACES\Potraces\src\components\common\PaywallModal.tsx:143-146 (Basic RM7.99/mo, yearly 'monthly only'); c:\ZAFRAN FOLDER\PROJECT\POTRACES\Potraces\src\components\common\PaywallModal.tsx:147-153 (Pro RM14/mo, yearly RM10/mo = RM120/yr, -28%); c:\ZAFRAN FOLDER\PROJECT\POTRACES\Potraces\src\components\common\PaywallModal.tsx:154-160 (Premium RM25/mo, yearly RM16.67/mo = RM200/yr,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 Echo can also ANSWER with rich data CARDS — a visual card showing the exact figures for a money question (spending, wallet balance, bills, subscriptions, debts, goals, savings, budgets, net worth, biggest spends, top merchants, and more). The AI only chooses WHICH card fits the question; the app fills every number from the user's own data (never the AI), so the figures are always accurate — this is free on ALL tiers, not gated. Source: src/services/echoCards/* (parse/builders/select/fillCards) + src/components/common/EchoCardView.tsx, attached in MoneyChat.tsx processResponse.</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ListBullet"/>
      </w:pPr>
      <w:r>
        <w:t>Echo's Notebook screen (Settings &gt; Echo's Notebook) — src/screens/personal/EchoNotebook.tsx. A visible, editable render of the learning notebook (learningStore): every rule Echo learned from the user's corrections (merchant→category, person aliases, wallet preferences), with counts. Users can add their own rules manually, fix or forget any rule, and reset all. No AI call happens here — it edits the local rule tables that later feed Echo's prompt (moneyChat.ts:939 getPromptHints) and the capture paths' auto-fills.</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 ECHO'S NOTEBOOK (added 2026-07-28): Echo's per-user 'memory' is a local learning store (src/store/learningStore.ts + learningPure.ts), NOT AI training — four capped tables (category / person-alias / wallet / type-correction, max 100 entries each, lowest-count eviction) filled from the user's own corrections in ~10 spots (receipt review, chat edits, transaction edits, quick add, notes). A rule is only trusted at count≥2, so one accident can't poison it; correcting a rule demotes it (-2) and ~2 overrides forget it, so changed habits win. Learned rules auto-fill categories in receipts/quick-add/chat and are injected into Echo's prompt (getPromptHints, moneyChat.ts:939) at zero extra AI cost. The notebook lives on the phone + the user's own cloud sync (getSyncData/applySyncedLearning); chat text is never uploaded. It is entirely FREE for every tier — no gate, no quota (no PaywallModal import in EchoNotebook.tsx); the only tier-related behavior is that the rules feed the same metered Echo chat described above. ECHO REMEMBERS YOU (added 2026-07-28): a second, distinct layer in the SAME notebook store — durable free-text facts about the owner (goal / regular bill / worry / win / style / fact), shown under 'what echo remembers about you' alongside the learned shortcuts. Unlike the free-for-all learned rules, this memory is TIER-CAPPED (echoMemories: free 20 / basic 35 / pro 60 / premium 120 — free is deliberately generous, paid plans remember more). Facts are captured two ways: Echo auto-distills one when it learns something durable in chat (a [MEMORY] tag it emits, parsed like [ACTION], max 2/reply, source 'echo noticed'), and the owner can add/edit/pin/delete their own (source 'you told echo'). Every fact is visible and deletable; 'reset all' wipes both memories and rules. Only the short distilled fact is stored + synced (on-device + own cloud sync, never raw chat text); account-switch clears it. The capped set is injected into every Echo reply (getMemoryHints, MEMORY_PROMPT_LINES=15 pinned-first) so Echo 'never starts blank'. NO paywall modal — hitting the cap just shows an inline 'memory full — forget one or upgrade' note.</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6</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tiers.ts:62,75,88,101. Concurrent count cap, no reset. Free bumped 5→6 on 2026-07-29 so the echo-plan's default categories land before the paywall.</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Echo's memory of YOU (durable facts it keeps — goals, bills, worries, wins)</w:t>
            </w:r>
          </w:p>
        </w:tc>
        <w:tc>
          <w:tcPr>
            <w:tcW w:type="dxa" w:w="1008"/>
          </w:tcPr>
          <w:p>
            <w:r/>
            <w:r>
              <w:rPr>
                <w:b w:val="0"/>
                <w:sz w:val="20"/>
              </w:rPr>
              <w:t>20</w:t>
            </w:r>
          </w:p>
        </w:tc>
        <w:tc>
          <w:tcPr>
            <w:tcW w:type="dxa" w:w="1008"/>
          </w:tcPr>
          <w:p>
            <w:r/>
            <w:r>
              <w:rPr>
                <w:b w:val="0"/>
                <w:sz w:val="20"/>
              </w:rPr>
              <w:t>35</w:t>
            </w:r>
          </w:p>
        </w:tc>
        <w:tc>
          <w:tcPr>
            <w:tcW w:type="dxa" w:w="1008"/>
          </w:tcPr>
          <w:p>
            <w:r/>
            <w:r>
              <w:rPr>
                <w:b w:val="0"/>
                <w:sz w:val="20"/>
              </w:rPr>
              <w:t>60</w:t>
            </w:r>
          </w:p>
        </w:tc>
        <w:tc>
          <w:tcPr>
            <w:tcW w:type="dxa" w:w="1152"/>
          </w:tcPr>
          <w:p>
            <w:r/>
            <w:r>
              <w:rPr>
                <w:b w:val="0"/>
                <w:sz w:val="20"/>
              </w:rPr>
              <w:t>120</w:t>
            </w:r>
          </w:p>
        </w:tc>
        <w:tc>
          <w:tcPr>
            <w:tcW w:type="dxa" w:w="2304"/>
          </w:tcPr>
          <w:p>
            <w:r/>
            <w:r>
              <w:rPr>
                <w:b w:val="0"/>
                <w:sz w:val="20"/>
              </w:rPr>
              <w:t>tiers.ts (echoMemories, added 2026-07-28). FREE and generous; paid plans remember more of your history. Facts are auto-captured by Echo (a [MEMORY] tag it emits, parsed like [ACTION]) AND manually addable, all visible/editable in Echo's Notebook ('what echo remembers about you'). Only the short distilled fact is stored + synced (personal_learning blob, on-device + own cloud sync) — never raw chat text; account-switch wipes it. Injected into every Echo reply (getMemoryHints, capped MEMORY_PROMPT_LINES=15 pinned-first). Over cap, oldest UNPINNED fact is evicted.</w:t>
            </w:r>
          </w:p>
        </w:tc>
      </w:tr>
      <w:tr>
        <w:tc>
          <w:tcPr>
            <w:tcW w:type="dxa" w:w="2448"/>
            <w:shd w:val="clear" w:fill="F3F3EE"/>
          </w:tcPr>
          <w:p>
            <w:r/>
            <w:r>
              <w:rPr>
                <w:b w:val="0"/>
                <w:sz w:val="20"/>
              </w:rPr>
              <w:t>Transactions sent to Echo in per-line detail (older ones collapse to monthly summaries)</w:t>
            </w:r>
          </w:p>
        </w:tc>
        <w:tc>
          <w:tcPr>
            <w:tcW w:type="dxa" w:w="1008"/>
            <w:shd w:val="clear" w:fill="F3F3EE"/>
          </w:tcPr>
          <w:p>
            <w:r/>
            <w:r>
              <w:rPr>
                <w:b w:val="0"/>
                <w:sz w:val="20"/>
              </w:rPr>
              <w:t>30</w:t>
            </w:r>
          </w:p>
        </w:tc>
        <w:tc>
          <w:tcPr>
            <w:tcW w:type="dxa" w:w="1008"/>
            <w:shd w:val="clear" w:fill="F3F3EE"/>
          </w:tcPr>
          <w:p>
            <w:r/>
            <w:r>
              <w:rPr>
                <w:b w:val="0"/>
                <w:sz w:val="20"/>
              </w:rPr>
              <w:t>100</w:t>
            </w:r>
          </w:p>
        </w:tc>
        <w:tc>
          <w:tcPr>
            <w:tcW w:type="dxa" w:w="1008"/>
            <w:shd w:val="clear" w:fill="F3F3EE"/>
          </w:tcPr>
          <w:p>
            <w:r/>
            <w:r>
              <w:rPr>
                <w:b w:val="0"/>
                <w:sz w:val="20"/>
              </w:rPr>
              <w:t>500</w:t>
            </w:r>
          </w:p>
        </w:tc>
        <w:tc>
          <w:tcPr>
            <w:tcW w:type="dxa" w:w="1152"/>
            <w:shd w:val="clear" w:fill="F3F3EE"/>
          </w:tcPr>
          <w:p>
            <w:r/>
            <w:r>
              <w:rPr>
                <w:b w:val="0"/>
                <w:sz w:val="20"/>
              </w:rPr>
              <w:t>500</w:t>
            </w:r>
          </w:p>
        </w:tc>
        <w:tc>
          <w:tcPr>
            <w:tcW w:type="dxa" w:w="2304"/>
            <w:shd w:val="clear" w:fill="F3F3EE"/>
          </w:tcPr>
          <w:p>
            <w:r/>
            <w:r>
              <w:rPr>
                <w:b w:val="0"/>
                <w:sz w:val="20"/>
              </w:rPr>
              <w:t>tiers.ts:58,68,78,88. 500 = full safety ceiling; Pro and Premium share it. Structural, not a periodic reset.</w:t>
            </w:r>
          </w:p>
        </w:tc>
      </w:tr>
      <w:tr>
        <w:tc>
          <w:tcPr>
            <w:tcW w:type="dxa" w:w="2448"/>
          </w:tcPr>
          <w:p>
            <w:r/>
            <w:r>
              <w:rPr>
                <w:b w:val="0"/>
                <w:sz w:val="20"/>
              </w:rPr>
              <w:t>Export data</w:t>
            </w:r>
          </w:p>
        </w:tc>
        <w:tc>
          <w:tcPr>
            <w:tcW w:type="dxa" w:w="1008"/>
          </w:tcPr>
          <w:p>
            <w:r/>
            <w:r>
              <w:rPr>
                <w:b w:val="0"/>
                <w:sz w:val="20"/>
              </w:rPr>
              <w:t>Yes</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Enabled on every tier including free.</w:t>
            </w:r>
          </w:p>
        </w:tc>
      </w:tr>
      <w:tr>
        <w:tc>
          <w:tcPr>
            <w:tcW w:type="dxa" w:w="2448"/>
            <w:shd w:val="clear" w:fill="F3F3EE"/>
          </w:tcPr>
          <w:p>
            <w:r/>
            <w:r>
              <w:rPr>
                <w:b w:val="0"/>
                <w:sz w:val="20"/>
              </w:rPr>
              <w:t>Cloud backup / sync</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Google Docs sync</w:t>
            </w:r>
          </w:p>
        </w:tc>
        <w:tc>
          <w:tcPr>
            <w:tcW w:type="dxa" w:w="1008"/>
          </w:tcPr>
          <w:p>
            <w:r/>
            <w:r>
              <w:rPr>
                <w:b w:val="0"/>
                <w:sz w:val="20"/>
              </w:rPr>
              <w:t>No</w:t>
            </w:r>
          </w:p>
        </w:tc>
        <w:tc>
          <w:tcPr>
            <w:tcW w:type="dxa" w:w="1008"/>
          </w:tcPr>
          <w:p>
            <w:r/>
            <w:r>
              <w:rPr>
                <w:b w:val="0"/>
                <w:sz w:val="20"/>
              </w:rPr>
              <w:t>No</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tiers.ts:59,69,79,89 flag Pro+ only, but the feature is UNBUILT — no sync code exists, and it was pulled from the paywall on 2026-07-29 (App Store 2.1: no advertising unbuilt features). Planned for a later update.</w:t>
            </w:r>
          </w:p>
        </w:tc>
      </w:tr>
      <w:tr>
        <w:tc>
          <w:tcPr>
            <w:tcW w:type="dxa" w:w="2448"/>
            <w:shd w:val="clear" w:fill="F3F3EE"/>
          </w:tcPr>
          <w:p>
            <w:r/>
            <w:r>
              <w:rPr>
                <w:b w:val="0"/>
                <w:sz w:val="20"/>
              </w:rPr>
              <w:t>Ask Echo per screen</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r>
        <w:tc>
          <w:tcPr>
            <w:tcW w:type="dxa" w:w="2448"/>
          </w:tcPr>
          <w:p>
            <w:r/>
            <w:r>
              <w:rPr>
                <w:b w:val="0"/>
                <w:sz w:val="20"/>
              </w:rPr>
              <w:t>Photo category icons</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Payment QR codes stored (per mode — personal and business lists each)</w:t>
            </w:r>
          </w:p>
        </w:tc>
        <w:tc>
          <w:tcPr>
            <w:tcW w:type="dxa" w:w="1008"/>
            <w:shd w:val="clear" w:fill="F3F3EE"/>
          </w:tcPr>
          <w:p>
            <w:r/>
            <w:r>
              <w:rPr>
                <w:b w:val="0"/>
                <w:sz w:val="20"/>
              </w:rPr>
              <w:t>2</w:t>
            </w:r>
          </w:p>
        </w:tc>
        <w:tc>
          <w:tcPr>
            <w:tcW w:type="dxa" w:w="1008"/>
            <w:shd w:val="clear" w:fill="F3F3EE"/>
          </w:tcPr>
          <w:p>
            <w:r/>
            <w:r>
              <w:rPr>
                <w:b w:val="0"/>
                <w:sz w:val="20"/>
              </w:rPr>
              <w:t>4</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 (maxPaymentQrs). Concurrent count cap per mode, no reset. Free keeps the legacy 2, Basic 4, Pro+ unlimited per the count-feature principle. Grandfathering: only the NEXT add is blocked, existing QRs are never deleted. Gate: PaymentQrCard Add slot -&gt; paywall (paywall feature paymentQr); scan-standee add follows the same gate.</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6 budgets on the free tier (src/constants/tiers.ts:62 maxBudgets: 6).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r>
        <w:tc>
          <w:tcPr>
            <w:tcW w:type="dxa" w:w="2448"/>
            <w:shd w:val="clear" w:fill="F3F3EE"/>
          </w:tcPr>
          <w:p>
            <w:r/>
            <w:r>
              <w:rPr>
                <w:b w:val="0"/>
                <w:sz w:val="20"/>
              </w:rPr>
              <w:t>Echo's Notebook (settings)</w:t>
            </w:r>
          </w:p>
        </w:tc>
        <w:tc>
          <w:tcPr>
            <w:tcW w:type="dxa" w:w="864"/>
            <w:shd w:val="clear" w:fill="F3F3EE"/>
          </w:tcPr>
          <w:p>
            <w:r/>
            <w:r>
              <w:rPr>
                <w:b w:val="0"/>
                <w:sz w:val="20"/>
              </w:rPr>
              <w:t>—</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N/A — there is no limit. All tiers can view the counter + rules, filter by type, teach custom rules (instantly trusted), edit/forget any rule, and reset the notebook.</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6 budgets on the free tier (src/constants/tiers.ts:62 maxBudgets: 6). Basic = 10, Pro/Premium = unlimited. Free tier also has askEchoPerScreen: false (tiers.ts:60), so the per-screen Ask-Echo button is gated for free users.</w:t>
      </w:r>
    </w:p>
    <w:p>
      <w:r>
        <w:rPr>
          <w:b w:val="0"/>
          <w:i w:val="0"/>
          <w:sz w:val="20"/>
        </w:rPr>
        <w:t>• Paywall appears when: On tapping the add-budget action once at/over the cap (6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val="0"/>
          <w:i w:val="0"/>
          <w:sz w:val="20"/>
        </w:rPr>
        <w:t>• Echo's Notebook (settings) — The visible surface of Echo's learning notebook (MAKIN_KENAL flagship): a read/edit render of learningStore's four rule tables (category / person-alias / wallet / type-correction) with per-rule counts, split into trusted (count&gt;=TRUST_COUNT) and still-learning sections. Manual 'teach a rule' writes learnCategory/learnWallet/learnPersonAlias with startCount=TRUST_COUNT (instantly trusted — no 2-correction wait); row edit = forget + re-learn; forget/reset remove rules so Echo stops using them immediately. No AI call happens on this screen — the rules it edits later feed Echo's prompt (getPromptHints, moneyChat.ts:939) and the capture paths' auto-fills at zero AI cost. Rules persist on-device + the user's own cloud sync (learningStore getSyncData/applySyncedLearning); chat text is never uploaded. Entry point: Personal Settings hub row (PersonalSettings.tsx). Reached via 'EchoNotebook' nav route registered in RootNavigator.tsx.</w:t>
      </w:r>
    </w:p>
    <w:p>
      <w:r>
        <w:rPr>
          <w:b/>
          <w:color w:val="4F5104"/>
          <w:sz w:val="34"/>
        </w:rPr>
        <w:t>6.  What we PLANNED to limit but haven't yet</w:t>
      </w:r>
    </w:p>
    <w:p>
      <w:r>
        <w:rPr>
          <w:b w:val="0"/>
          <w:i w:val="0"/>
          <w:sz w:val="22"/>
        </w:rPr>
        <w:t>The monetization plan (docs/MONETIZATION_AND_PRICING.md, "FEATURE-GATING LOCKED 2026-07-18") defines a 4-tier model (free / Basic RM7.99 / Pro RM14 / Premium RM25)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(RM14)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RM25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RM7.99/mo (monthly only), Pro RM14/mo or RM120/yr (works out to ~RM10/mo, badged −28%), Premium RM25/mo or RM200/yr (~RM16.67/mo, badged −33%) — src/components/common/PaywallModal.tsx:139-161. Basic is the deliberately-pushed 'hero': pre-selected and tagged BEST VALUE (PaywallModal.tsx:319-321,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RM7.99/mo (src/components/common/PaywallModal.tsx:144, src/services/billingMap.ts:18-22). Only Pro and Premium have a real yearly discount. Monthly is shown first on purpose, so the RM7.99→RM14 gap stays visible and yearly Pro (~RM10/mo) doesn't undercut Basic (PaywallModal.tsx:319-320).</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src/components/common/PaywallModal.tsx:116-117; e.g. Pro yearly shows was RM14 → RM10, PaywallModal.tsx:151).</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6 budgets, 3 savings accounts, 3 goals, 3 shared subscriptions, 15 receipt scans/month, 30 AI chat calls/month, and NO cloud backup, NO 'Ask Echo' AI on screens, NO photo category icons (src/constants/tiers.ts:60-71).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