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shd w:fill="f7f8fa" w:val="clear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Собрать на макетной плате (бредборд) схему из занятия. Схема состоит из красного светодиода, резистора на 220 Ом, тактовой кнопки и источника питания на 5 Вольт (модуль питания). Зафиксировать работоспособность на видео\фото.</w:t>
      </w:r>
    </w:p>
    <w:p w:rsidR="00000000" w:rsidDel="00000000" w:rsidP="00000000" w:rsidRDefault="00000000" w:rsidRPr="00000000" w14:paraId="00000002">
      <w:pPr>
        <w:shd w:fill="f7f8fa" w:val="clear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003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7f8fa" w:val="clear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Выполнить измерение падения напряжения на резисторе и на светодиоде (для этого можно из схемы исключить кнопку и замкнуть цепь). Зафиксировать показания.</w:t>
        <w:br w:type="textWrapping"/>
        <w:t xml:space="preserve">Uрез=3.00В Uдиод=1.99В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7f8fa" w:val="clear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Выполнить измерение протекающего тока в цепи. Зафиксировать показание.</w:t>
        <w:br w:type="textWrapping"/>
        <w:t xml:space="preserve">I=13.09 мА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7f8fa" w:val="clear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Изготовить переходник для получения питания 12 Вольт на макетной плате (два дюпонт-кабеля разных цветов зажать в гнездовом разъеме 5,5x2,1 мм (мама))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7f8fa" w:val="clear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Выполнить схему подобную пункту 1, только с другими номиналами. Питание 12 Вольт, светодиод синий, резистор 470 Ом, тактовая кнопка.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949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7f8fa" w:val="clear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Выполнить измерение падения напряжения на резисторе и на светодиоде (для этого можно из схемы исключить кнопку и замкнуть цепь). Зафиксировать показания.</w:t>
        <w:br w:type="textWrapping"/>
        <w:t xml:space="preserve">Uрез=9.19 В, Uдиод=2.94В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7f8fa" w:val="clear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Выполнить измерение протекающего тока в цепи. Зафиксировать показание.</w:t>
        <w:br w:type="textWrapping"/>
        <w:t xml:space="preserve">I=19.37 мА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7f8fa" w:val="clear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Выполнить сборку на монтажной плате (для пайки) схемы из пункта 5 методом пайки. Питание 12 Вольт, светодиод синий, резистор 470 Ом, тактовая кнопка. Обеспечить получение питания через Винтовой терминал KF128. Зафиксировать работоспособность на видео\фото.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95950" cy="5067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394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7f8fa" w:val="clear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Выполнить демонтаж компонентов из монтажной платы, с применением оплетки и\или оловоотсоса. Зафиксировать конечный результат на видео\фото.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54387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3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