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120252619"/>
        <w:docPartObj>
          <w:docPartGallery w:val="Table of Contents"/>
          <w:docPartUnique/>
        </w:docPartObj>
      </w:sdtPr>
      <w:sdtEndPr>
        <w:rPr>
          <w:rFonts w:asciiTheme="minorHAnsi" w:eastAsia="宋体" w:hAnsiTheme="minorHAnsi" w:cstheme="minorBidi"/>
          <w:b/>
          <w:bCs/>
          <w:color w:val="auto"/>
          <w:kern w:val="2"/>
          <w:sz w:val="21"/>
          <w:szCs w:val="22"/>
          <w14:ligatures w14:val="standardContextual"/>
        </w:rPr>
      </w:sdtEndPr>
      <w:sdtContent>
        <w:p w14:paraId="63D3EADB" w14:textId="63FB6A78" w:rsidR="002A1AD8" w:rsidRDefault="002A1AD8">
          <w:pPr>
            <w:pStyle w:val="TOC"/>
          </w:pPr>
          <w:r>
            <w:rPr>
              <w:lang w:val="zh-CN"/>
            </w:rPr>
            <w:t>目录</w:t>
          </w:r>
        </w:p>
        <w:p w14:paraId="30DB54EE" w14:textId="5A9EBBF0" w:rsidR="002A1AD8" w:rsidRDefault="002A1AD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52159143" w:history="1">
            <w:r w:rsidRPr="00CC0922">
              <w:rPr>
                <w:rStyle w:val="a5"/>
                <w:noProof/>
              </w:rPr>
              <w:t>一、</w:t>
            </w:r>
            <w:r w:rsidRPr="00CC0922">
              <w:rPr>
                <w:rStyle w:val="a5"/>
                <w:noProof/>
              </w:rPr>
              <w:t>IEC-60730 CLASS-B</w:t>
            </w:r>
            <w:r>
              <w:rPr>
                <w:noProof/>
                <w:webHidden/>
              </w:rPr>
              <w:tab/>
            </w:r>
            <w:r>
              <w:rPr>
                <w:noProof/>
                <w:webHidden/>
              </w:rPr>
              <w:fldChar w:fldCharType="begin"/>
            </w:r>
            <w:r>
              <w:rPr>
                <w:noProof/>
                <w:webHidden/>
              </w:rPr>
              <w:instrText xml:space="preserve"> PAGEREF _Toc152159143 \h </w:instrText>
            </w:r>
            <w:r>
              <w:rPr>
                <w:noProof/>
                <w:webHidden/>
              </w:rPr>
            </w:r>
            <w:r>
              <w:rPr>
                <w:noProof/>
                <w:webHidden/>
              </w:rPr>
              <w:fldChar w:fldCharType="separate"/>
            </w:r>
            <w:r>
              <w:rPr>
                <w:noProof/>
                <w:webHidden/>
              </w:rPr>
              <w:t>2</w:t>
            </w:r>
            <w:r>
              <w:rPr>
                <w:noProof/>
                <w:webHidden/>
              </w:rPr>
              <w:fldChar w:fldCharType="end"/>
            </w:r>
          </w:hyperlink>
        </w:p>
        <w:p w14:paraId="6955EA2D" w14:textId="6C0C3E86" w:rsidR="002A1AD8" w:rsidRDefault="002A1AD8">
          <w:pPr>
            <w:pStyle w:val="TOC1"/>
            <w:tabs>
              <w:tab w:val="right" w:leader="dot" w:pos="8296"/>
            </w:tabs>
            <w:rPr>
              <w:rFonts w:eastAsiaTheme="minorEastAsia"/>
              <w:noProof/>
            </w:rPr>
          </w:pPr>
          <w:hyperlink w:anchor="_Toc152159144" w:history="1">
            <w:r w:rsidRPr="00CC0922">
              <w:rPr>
                <w:rStyle w:val="a5"/>
                <w:noProof/>
              </w:rPr>
              <w:t>二、参考文档及历程</w:t>
            </w:r>
            <w:r>
              <w:rPr>
                <w:noProof/>
                <w:webHidden/>
              </w:rPr>
              <w:tab/>
            </w:r>
            <w:r>
              <w:rPr>
                <w:noProof/>
                <w:webHidden/>
              </w:rPr>
              <w:fldChar w:fldCharType="begin"/>
            </w:r>
            <w:r>
              <w:rPr>
                <w:noProof/>
                <w:webHidden/>
              </w:rPr>
              <w:instrText xml:space="preserve"> PAGEREF _Toc152159144 \h </w:instrText>
            </w:r>
            <w:r>
              <w:rPr>
                <w:noProof/>
                <w:webHidden/>
              </w:rPr>
            </w:r>
            <w:r>
              <w:rPr>
                <w:noProof/>
                <w:webHidden/>
              </w:rPr>
              <w:fldChar w:fldCharType="separate"/>
            </w:r>
            <w:r>
              <w:rPr>
                <w:noProof/>
                <w:webHidden/>
              </w:rPr>
              <w:t>2</w:t>
            </w:r>
            <w:r>
              <w:rPr>
                <w:noProof/>
                <w:webHidden/>
              </w:rPr>
              <w:fldChar w:fldCharType="end"/>
            </w:r>
          </w:hyperlink>
        </w:p>
        <w:p w14:paraId="2005B7A3" w14:textId="0FA96ACC" w:rsidR="002A1AD8" w:rsidRDefault="002A1AD8">
          <w:pPr>
            <w:pStyle w:val="TOC1"/>
            <w:tabs>
              <w:tab w:val="right" w:leader="dot" w:pos="8296"/>
            </w:tabs>
            <w:rPr>
              <w:rFonts w:eastAsiaTheme="minorEastAsia"/>
              <w:noProof/>
            </w:rPr>
          </w:pPr>
          <w:hyperlink w:anchor="_Toc152159145" w:history="1">
            <w:r w:rsidRPr="00CC0922">
              <w:rPr>
                <w:rStyle w:val="a5"/>
                <w:noProof/>
              </w:rPr>
              <w:t>三、代码移植</w:t>
            </w:r>
            <w:r>
              <w:rPr>
                <w:noProof/>
                <w:webHidden/>
              </w:rPr>
              <w:tab/>
            </w:r>
            <w:r>
              <w:rPr>
                <w:noProof/>
                <w:webHidden/>
              </w:rPr>
              <w:fldChar w:fldCharType="begin"/>
            </w:r>
            <w:r>
              <w:rPr>
                <w:noProof/>
                <w:webHidden/>
              </w:rPr>
              <w:instrText xml:space="preserve"> PAGEREF _Toc152159145 \h </w:instrText>
            </w:r>
            <w:r>
              <w:rPr>
                <w:noProof/>
                <w:webHidden/>
              </w:rPr>
            </w:r>
            <w:r>
              <w:rPr>
                <w:noProof/>
                <w:webHidden/>
              </w:rPr>
              <w:fldChar w:fldCharType="separate"/>
            </w:r>
            <w:r>
              <w:rPr>
                <w:noProof/>
                <w:webHidden/>
              </w:rPr>
              <w:t>2</w:t>
            </w:r>
            <w:r>
              <w:rPr>
                <w:noProof/>
                <w:webHidden/>
              </w:rPr>
              <w:fldChar w:fldCharType="end"/>
            </w:r>
          </w:hyperlink>
        </w:p>
        <w:p w14:paraId="1662A24A" w14:textId="0CECA59B" w:rsidR="002A1AD8" w:rsidRDefault="002A1AD8">
          <w:pPr>
            <w:pStyle w:val="TOC1"/>
            <w:tabs>
              <w:tab w:val="right" w:leader="dot" w:pos="8296"/>
            </w:tabs>
            <w:rPr>
              <w:rFonts w:eastAsiaTheme="minorEastAsia"/>
              <w:noProof/>
            </w:rPr>
          </w:pPr>
          <w:hyperlink w:anchor="_Toc152159146" w:history="1">
            <w:r w:rsidRPr="00CC0922">
              <w:rPr>
                <w:rStyle w:val="a5"/>
                <w:noProof/>
              </w:rPr>
              <w:t>四、测试过程</w:t>
            </w:r>
            <w:r>
              <w:rPr>
                <w:noProof/>
                <w:webHidden/>
              </w:rPr>
              <w:tab/>
            </w:r>
            <w:r>
              <w:rPr>
                <w:noProof/>
                <w:webHidden/>
              </w:rPr>
              <w:fldChar w:fldCharType="begin"/>
            </w:r>
            <w:r>
              <w:rPr>
                <w:noProof/>
                <w:webHidden/>
              </w:rPr>
              <w:instrText xml:space="preserve"> PAGEREF _Toc152159146 \h </w:instrText>
            </w:r>
            <w:r>
              <w:rPr>
                <w:noProof/>
                <w:webHidden/>
              </w:rPr>
            </w:r>
            <w:r>
              <w:rPr>
                <w:noProof/>
                <w:webHidden/>
              </w:rPr>
              <w:fldChar w:fldCharType="separate"/>
            </w:r>
            <w:r>
              <w:rPr>
                <w:noProof/>
                <w:webHidden/>
              </w:rPr>
              <w:t>2</w:t>
            </w:r>
            <w:r>
              <w:rPr>
                <w:noProof/>
                <w:webHidden/>
              </w:rPr>
              <w:fldChar w:fldCharType="end"/>
            </w:r>
          </w:hyperlink>
        </w:p>
        <w:p w14:paraId="60F89B97" w14:textId="48F97ACA" w:rsidR="002A1AD8" w:rsidRDefault="002A1AD8">
          <w:pPr>
            <w:pStyle w:val="TOC1"/>
            <w:tabs>
              <w:tab w:val="right" w:leader="dot" w:pos="8296"/>
            </w:tabs>
            <w:rPr>
              <w:rFonts w:eastAsiaTheme="minorEastAsia"/>
              <w:noProof/>
            </w:rPr>
          </w:pPr>
          <w:hyperlink w:anchor="_Toc152159147" w:history="1">
            <w:r w:rsidRPr="00CC0922">
              <w:rPr>
                <w:rStyle w:val="a5"/>
                <w:noProof/>
              </w:rPr>
              <w:t>五、测试结果</w:t>
            </w:r>
            <w:r>
              <w:rPr>
                <w:noProof/>
                <w:webHidden/>
              </w:rPr>
              <w:tab/>
            </w:r>
            <w:r>
              <w:rPr>
                <w:noProof/>
                <w:webHidden/>
              </w:rPr>
              <w:fldChar w:fldCharType="begin"/>
            </w:r>
            <w:r>
              <w:rPr>
                <w:noProof/>
                <w:webHidden/>
              </w:rPr>
              <w:instrText xml:space="preserve"> PAGEREF _Toc152159147 \h </w:instrText>
            </w:r>
            <w:r>
              <w:rPr>
                <w:noProof/>
                <w:webHidden/>
              </w:rPr>
            </w:r>
            <w:r>
              <w:rPr>
                <w:noProof/>
                <w:webHidden/>
              </w:rPr>
              <w:fldChar w:fldCharType="separate"/>
            </w:r>
            <w:r>
              <w:rPr>
                <w:noProof/>
                <w:webHidden/>
              </w:rPr>
              <w:t>2</w:t>
            </w:r>
            <w:r>
              <w:rPr>
                <w:noProof/>
                <w:webHidden/>
              </w:rPr>
              <w:fldChar w:fldCharType="end"/>
            </w:r>
          </w:hyperlink>
        </w:p>
        <w:p w14:paraId="53E5B663" w14:textId="25E88322" w:rsidR="002A1AD8" w:rsidRDefault="002A1AD8">
          <w:r>
            <w:rPr>
              <w:b/>
              <w:bCs/>
              <w:lang w:val="zh-CN"/>
            </w:rPr>
            <w:fldChar w:fldCharType="end"/>
          </w:r>
        </w:p>
      </w:sdtContent>
    </w:sdt>
    <w:p w14:paraId="6C8AB5E8" w14:textId="3AD24E6E" w:rsidR="002A1AD8" w:rsidRDefault="002A1AD8">
      <w:pPr>
        <w:widowControl/>
        <w:jc w:val="left"/>
        <w:rPr>
          <w:b/>
          <w:sz w:val="32"/>
        </w:rPr>
      </w:pPr>
      <w:r>
        <w:br w:type="page"/>
      </w:r>
    </w:p>
    <w:p w14:paraId="3117A37C" w14:textId="77777777" w:rsidR="002A1AD8" w:rsidRPr="002A1AD8" w:rsidRDefault="002A1AD8" w:rsidP="002A1AD8">
      <w:pPr>
        <w:pStyle w:val="a4"/>
        <w:jc w:val="both"/>
        <w:rPr>
          <w:rFonts w:hint="eastAsia"/>
        </w:rPr>
      </w:pPr>
    </w:p>
    <w:p w14:paraId="11A5E7B1" w14:textId="6C21ECEA" w:rsidR="00B57A92" w:rsidRPr="004B515C" w:rsidRDefault="00FD60CC" w:rsidP="004B515C">
      <w:pPr>
        <w:pStyle w:val="a4"/>
      </w:pPr>
      <w:r w:rsidRPr="004B515C">
        <w:t>STM32</w:t>
      </w:r>
      <w:r w:rsidRPr="004B515C">
        <w:t>基于</w:t>
      </w:r>
      <w:r w:rsidRPr="004B515C">
        <w:t>IEC-60730CLASSB</w:t>
      </w:r>
      <w:r w:rsidRPr="004B515C">
        <w:t>标准的实现</w:t>
      </w:r>
    </w:p>
    <w:p w14:paraId="6AD3F5D1" w14:textId="6721B9C1" w:rsidR="00FD60CC" w:rsidRDefault="00FD60CC" w:rsidP="00555318">
      <w:pPr>
        <w:pStyle w:val="1"/>
        <w:numPr>
          <w:ilvl w:val="0"/>
          <w:numId w:val="3"/>
        </w:numPr>
      </w:pPr>
      <w:bookmarkStart w:id="0" w:name="_Toc152159143"/>
      <w:r w:rsidRPr="004B515C">
        <w:rPr>
          <w:rFonts w:hint="eastAsia"/>
        </w:rPr>
        <w:t>I</w:t>
      </w:r>
      <w:r w:rsidRPr="004B515C">
        <w:t>EC-60730 CLASS-B</w:t>
      </w:r>
      <w:bookmarkEnd w:id="0"/>
    </w:p>
    <w:p w14:paraId="2BF0398C" w14:textId="77777777" w:rsidR="00555318" w:rsidRDefault="00555318" w:rsidP="00555318">
      <w:pPr>
        <w:ind w:firstLine="420"/>
      </w:pPr>
      <w:r>
        <w:rPr>
          <w:rFonts w:hint="eastAsia"/>
        </w:rPr>
        <w:t>IEC-60730</w:t>
      </w:r>
      <w:r>
        <w:rPr>
          <w:rFonts w:hint="eastAsia"/>
        </w:rPr>
        <w:t>安全标准法规由国际电工委员会</w:t>
      </w:r>
      <w:r>
        <w:rPr>
          <w:rFonts w:hint="eastAsia"/>
        </w:rPr>
        <w:t xml:space="preserve"> ( IEC ) </w:t>
      </w:r>
      <w:r>
        <w:rPr>
          <w:rFonts w:hint="eastAsia"/>
        </w:rPr>
        <w:t>制定，该安全标准定义了家用电器嵌入式控制软件与硬件安全操作的测试与检测方法，以确保家电中受控设备的安全操作。</w:t>
      </w:r>
      <w:r>
        <w:rPr>
          <w:rFonts w:hint="eastAsia"/>
        </w:rPr>
        <w:t>IEC-60730</w:t>
      </w:r>
      <w:r>
        <w:rPr>
          <w:rFonts w:hint="eastAsia"/>
        </w:rPr>
        <w:t>将家用电器分为</w:t>
      </w:r>
      <w:r>
        <w:rPr>
          <w:rFonts w:hint="eastAsia"/>
        </w:rPr>
        <w:t>3</w:t>
      </w:r>
      <w:r>
        <w:rPr>
          <w:rFonts w:hint="eastAsia"/>
        </w:rPr>
        <w:t>类：</w:t>
      </w:r>
    </w:p>
    <w:p w14:paraId="39DC697B" w14:textId="77777777" w:rsidR="00555318" w:rsidRDefault="00555318" w:rsidP="00555318">
      <w:pPr>
        <w:rPr>
          <w:rFonts w:hint="eastAsia"/>
        </w:rPr>
      </w:pPr>
      <w:r>
        <w:rPr>
          <w:rFonts w:hint="eastAsia"/>
        </w:rPr>
        <w:t>A</w:t>
      </w:r>
      <w:r>
        <w:rPr>
          <w:rFonts w:hint="eastAsia"/>
        </w:rPr>
        <w:t>类</w:t>
      </w:r>
      <w:r>
        <w:rPr>
          <w:rFonts w:hint="eastAsia"/>
        </w:rPr>
        <w:t xml:space="preserve"> </w:t>
      </w:r>
      <w:r>
        <w:rPr>
          <w:rFonts w:hint="eastAsia"/>
        </w:rPr>
        <w:t>–</w:t>
      </w:r>
      <w:r>
        <w:rPr>
          <w:rFonts w:hint="eastAsia"/>
        </w:rPr>
        <w:t xml:space="preserve"> </w:t>
      </w:r>
      <w:r>
        <w:rPr>
          <w:rFonts w:hint="eastAsia"/>
        </w:rPr>
        <w:t>不用于确保设备的安全性。</w:t>
      </w:r>
      <w:r>
        <w:rPr>
          <w:rFonts w:hint="eastAsia"/>
        </w:rPr>
        <w:t xml:space="preserve"> </w:t>
      </w:r>
      <w:r>
        <w:rPr>
          <w:rFonts w:hint="eastAsia"/>
        </w:rPr>
        <w:t>例如：照明控制、湿度控制等。</w:t>
      </w:r>
    </w:p>
    <w:p w14:paraId="57C7614F" w14:textId="77777777" w:rsidR="00555318" w:rsidRDefault="00555318" w:rsidP="00555318">
      <w:pPr>
        <w:rPr>
          <w:rFonts w:hint="eastAsia"/>
        </w:rPr>
      </w:pPr>
      <w:r>
        <w:rPr>
          <w:rFonts w:hint="eastAsia"/>
        </w:rPr>
        <w:t>B</w:t>
      </w:r>
      <w:r>
        <w:rPr>
          <w:rFonts w:hint="eastAsia"/>
        </w:rPr>
        <w:t>类</w:t>
      </w:r>
      <w:r>
        <w:rPr>
          <w:rFonts w:hint="eastAsia"/>
        </w:rPr>
        <w:t xml:space="preserve"> </w:t>
      </w:r>
      <w:r>
        <w:rPr>
          <w:rFonts w:hint="eastAsia"/>
        </w:rPr>
        <w:t>–</w:t>
      </w:r>
      <w:r>
        <w:rPr>
          <w:rFonts w:hint="eastAsia"/>
        </w:rPr>
        <w:t xml:space="preserve"> </w:t>
      </w:r>
      <w:r>
        <w:rPr>
          <w:rFonts w:hint="eastAsia"/>
        </w:rPr>
        <w:t>用于防止受控设备的不安全运行。</w:t>
      </w:r>
      <w:r>
        <w:rPr>
          <w:rFonts w:hint="eastAsia"/>
        </w:rPr>
        <w:t xml:space="preserve"> </w:t>
      </w:r>
      <w:r>
        <w:rPr>
          <w:rFonts w:hint="eastAsia"/>
        </w:rPr>
        <w:t>例如：洗衣机、电冰箱等。</w:t>
      </w:r>
    </w:p>
    <w:p w14:paraId="16ECF46F" w14:textId="77777777" w:rsidR="00555318" w:rsidRDefault="00555318" w:rsidP="00555318">
      <w:pPr>
        <w:rPr>
          <w:rFonts w:hint="eastAsia"/>
        </w:rPr>
      </w:pPr>
      <w:r>
        <w:rPr>
          <w:rFonts w:hint="eastAsia"/>
        </w:rPr>
        <w:t>C</w:t>
      </w:r>
      <w:r>
        <w:rPr>
          <w:rFonts w:hint="eastAsia"/>
        </w:rPr>
        <w:t>类</w:t>
      </w:r>
      <w:r>
        <w:rPr>
          <w:rFonts w:hint="eastAsia"/>
        </w:rPr>
        <w:t xml:space="preserve"> </w:t>
      </w:r>
      <w:r>
        <w:rPr>
          <w:rFonts w:hint="eastAsia"/>
        </w:rPr>
        <w:t>–</w:t>
      </w:r>
      <w:r>
        <w:rPr>
          <w:rFonts w:hint="eastAsia"/>
        </w:rPr>
        <w:t xml:space="preserve"> </w:t>
      </w:r>
      <w:r>
        <w:rPr>
          <w:rFonts w:hint="eastAsia"/>
        </w:rPr>
        <w:t>用于防止特殊危险，如受控设备爆炸等用途。</w:t>
      </w:r>
      <w:r>
        <w:rPr>
          <w:rFonts w:hint="eastAsia"/>
        </w:rPr>
        <w:t xml:space="preserve"> </w:t>
      </w:r>
      <w:r>
        <w:rPr>
          <w:rFonts w:hint="eastAsia"/>
        </w:rPr>
        <w:t>例如：自动燃烧器、燃气型烘干机等。</w:t>
      </w:r>
    </w:p>
    <w:p w14:paraId="704D78D7" w14:textId="63159491" w:rsidR="00555318" w:rsidRPr="00555318" w:rsidRDefault="00555318" w:rsidP="00555318">
      <w:pPr>
        <w:ind w:left="420"/>
        <w:rPr>
          <w:rFonts w:hint="eastAsia"/>
        </w:rPr>
      </w:pPr>
      <w:r>
        <w:rPr>
          <w:rFonts w:hint="eastAsia"/>
        </w:rPr>
        <w:t>参考</w:t>
      </w:r>
      <w:r>
        <w:rPr>
          <w:rFonts w:hint="eastAsia"/>
        </w:rPr>
        <w:t>:</w:t>
      </w:r>
      <w:hyperlink r:id="rId6" w:history="1">
        <w:r w:rsidRPr="00555318">
          <w:rPr>
            <w:rStyle w:val="a5"/>
          </w:rPr>
          <w:t>IEC-60730</w:t>
        </w:r>
        <w:r w:rsidRPr="00555318">
          <w:rPr>
            <w:rStyle w:val="a5"/>
          </w:rPr>
          <w:t>简介</w:t>
        </w:r>
      </w:hyperlink>
    </w:p>
    <w:p w14:paraId="17C7FFF7" w14:textId="44F87726" w:rsidR="004B515C" w:rsidRDefault="004B515C" w:rsidP="00555318">
      <w:pPr>
        <w:pStyle w:val="1"/>
        <w:numPr>
          <w:ilvl w:val="0"/>
          <w:numId w:val="3"/>
        </w:numPr>
      </w:pPr>
      <w:bookmarkStart w:id="1" w:name="_Toc152159144"/>
      <w:r>
        <w:rPr>
          <w:rFonts w:hint="eastAsia"/>
        </w:rPr>
        <w:t>参考文档及历程</w:t>
      </w:r>
      <w:bookmarkEnd w:id="1"/>
    </w:p>
    <w:p w14:paraId="4178739F" w14:textId="77777777" w:rsidR="00555318" w:rsidRPr="00555318" w:rsidRDefault="00555318" w:rsidP="00555318">
      <w:pPr>
        <w:pStyle w:val="a3"/>
        <w:ind w:left="620" w:firstLineChars="0" w:firstLine="0"/>
        <w:rPr>
          <w:rFonts w:hint="eastAsia"/>
        </w:rPr>
      </w:pPr>
    </w:p>
    <w:p w14:paraId="47C1C67A" w14:textId="77777777" w:rsidR="004B515C" w:rsidRDefault="004B515C" w:rsidP="004B515C">
      <w:pPr>
        <w:pStyle w:val="1"/>
      </w:pPr>
      <w:bookmarkStart w:id="2" w:name="_Toc152159145"/>
      <w:r>
        <w:rPr>
          <w:rFonts w:hint="eastAsia"/>
        </w:rPr>
        <w:t>三、代码移植</w:t>
      </w:r>
      <w:bookmarkEnd w:id="2"/>
    </w:p>
    <w:p w14:paraId="5EE71348" w14:textId="44E0F262" w:rsidR="004B515C" w:rsidRDefault="004B515C" w:rsidP="004B515C">
      <w:pPr>
        <w:pStyle w:val="1"/>
      </w:pPr>
      <w:bookmarkStart w:id="3" w:name="_Toc152159146"/>
      <w:r>
        <w:rPr>
          <w:rFonts w:hint="eastAsia"/>
        </w:rPr>
        <w:t>四、测试过程</w:t>
      </w:r>
      <w:bookmarkEnd w:id="3"/>
    </w:p>
    <w:p w14:paraId="389EB073" w14:textId="2A43CA39" w:rsidR="004B515C" w:rsidRPr="004B515C" w:rsidRDefault="004B515C" w:rsidP="004B515C">
      <w:pPr>
        <w:pStyle w:val="1"/>
        <w:rPr>
          <w:rFonts w:hint="eastAsia"/>
        </w:rPr>
      </w:pPr>
      <w:bookmarkStart w:id="4" w:name="_Toc152159147"/>
      <w:r>
        <w:rPr>
          <w:rFonts w:hint="eastAsia"/>
        </w:rPr>
        <w:t>五、测试结果</w:t>
      </w:r>
      <w:bookmarkEnd w:id="4"/>
    </w:p>
    <w:p w14:paraId="2A7DC51A" w14:textId="77777777" w:rsidR="00FD60CC" w:rsidRDefault="00FD60CC" w:rsidP="00FD60CC">
      <w:pPr>
        <w:pStyle w:val="a3"/>
        <w:ind w:left="360" w:firstLineChars="0" w:firstLine="0"/>
        <w:rPr>
          <w:rFonts w:hint="eastAsia"/>
        </w:rPr>
      </w:pPr>
    </w:p>
    <w:sectPr w:rsidR="00FD6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D4"/>
    <w:multiLevelType w:val="hybridMultilevel"/>
    <w:tmpl w:val="1DF47A16"/>
    <w:lvl w:ilvl="0" w:tplc="925AF6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D1644C"/>
    <w:multiLevelType w:val="hybridMultilevel"/>
    <w:tmpl w:val="29FE5CF0"/>
    <w:lvl w:ilvl="0" w:tplc="D952DEBA">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5A3DD1"/>
    <w:multiLevelType w:val="hybridMultilevel"/>
    <w:tmpl w:val="79AAEF36"/>
    <w:lvl w:ilvl="0" w:tplc="773EF0C0">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583341">
    <w:abstractNumId w:val="0"/>
  </w:num>
  <w:num w:numId="2" w16cid:durableId="1403211313">
    <w:abstractNumId w:val="1"/>
  </w:num>
  <w:num w:numId="3" w16cid:durableId="178245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92"/>
    <w:rsid w:val="002A1AD8"/>
    <w:rsid w:val="004B515C"/>
    <w:rsid w:val="00555318"/>
    <w:rsid w:val="00B57A92"/>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9DE4"/>
  <w15:chartTrackingRefBased/>
  <w15:docId w15:val="{A33A3B37-B678-401B-9574-CB4E9E9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0CC"/>
    <w:pPr>
      <w:widowControl w:val="0"/>
      <w:jc w:val="both"/>
    </w:pPr>
    <w:rPr>
      <w:rFonts w:eastAsia="宋体"/>
    </w:rPr>
  </w:style>
  <w:style w:type="paragraph" w:styleId="1">
    <w:name w:val="heading 1"/>
    <w:basedOn w:val="a"/>
    <w:next w:val="a"/>
    <w:link w:val="10"/>
    <w:uiPriority w:val="9"/>
    <w:qFormat/>
    <w:rsid w:val="004B515C"/>
    <w:pPr>
      <w:keepNext/>
      <w:keepLines/>
      <w:outlineLvl w:val="0"/>
    </w:pPr>
    <w:rPr>
      <w:b/>
      <w:bCs/>
      <w:kern w:val="44"/>
      <w:sz w:val="30"/>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15C"/>
    <w:rPr>
      <w:rFonts w:eastAsia="宋体"/>
      <w:b/>
      <w:bCs/>
      <w:kern w:val="44"/>
      <w:sz w:val="30"/>
      <w:szCs w:val="44"/>
    </w:rPr>
  </w:style>
  <w:style w:type="paragraph" w:styleId="a3">
    <w:name w:val="List Paragraph"/>
    <w:basedOn w:val="a"/>
    <w:uiPriority w:val="34"/>
    <w:qFormat/>
    <w:rsid w:val="00FD60CC"/>
    <w:pPr>
      <w:ind w:firstLineChars="200" w:firstLine="420"/>
    </w:pPr>
  </w:style>
  <w:style w:type="paragraph" w:styleId="a4">
    <w:name w:val="No Spacing"/>
    <w:aliases w:val="大标题"/>
    <w:next w:val="1"/>
    <w:uiPriority w:val="1"/>
    <w:qFormat/>
    <w:rsid w:val="00FD60CC"/>
    <w:pPr>
      <w:widowControl w:val="0"/>
      <w:adjustRightInd w:val="0"/>
      <w:mirrorIndents/>
      <w:jc w:val="center"/>
    </w:pPr>
    <w:rPr>
      <w:rFonts w:eastAsia="宋体"/>
      <w:b/>
      <w:sz w:val="32"/>
    </w:rPr>
  </w:style>
  <w:style w:type="paragraph" w:styleId="TOC">
    <w:name w:val="TOC Heading"/>
    <w:basedOn w:val="1"/>
    <w:next w:val="a"/>
    <w:uiPriority w:val="39"/>
    <w:unhideWhenUsed/>
    <w:qFormat/>
    <w:rsid w:val="002A1AD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2A1AD8"/>
  </w:style>
  <w:style w:type="character" w:styleId="a5">
    <w:name w:val="Hyperlink"/>
    <w:basedOn w:val="a0"/>
    <w:uiPriority w:val="99"/>
    <w:unhideWhenUsed/>
    <w:rsid w:val="002A1AD8"/>
    <w:rPr>
      <w:color w:val="0563C1" w:themeColor="hyperlink"/>
      <w:u w:val="single"/>
    </w:rPr>
  </w:style>
  <w:style w:type="paragraph" w:styleId="a6">
    <w:name w:val="Normal (Web)"/>
    <w:basedOn w:val="a"/>
    <w:uiPriority w:val="99"/>
    <w:semiHidden/>
    <w:unhideWhenUsed/>
    <w:rsid w:val="00555318"/>
    <w:pPr>
      <w:widowControl/>
      <w:spacing w:before="100" w:beforeAutospacing="1" w:after="100" w:afterAutospacing="1"/>
      <w:jc w:val="left"/>
    </w:pPr>
    <w:rPr>
      <w:rFonts w:ascii="宋体" w:hAnsi="宋体" w:cs="宋体"/>
      <w:kern w:val="0"/>
      <w:sz w:val="24"/>
      <w:szCs w:val="24"/>
      <w14:ligatures w14:val="none"/>
    </w:rPr>
  </w:style>
  <w:style w:type="character" w:styleId="a7">
    <w:name w:val="Unresolved Mention"/>
    <w:basedOn w:val="a0"/>
    <w:uiPriority w:val="99"/>
    <w:semiHidden/>
    <w:unhideWhenUsed/>
    <w:rsid w:val="00555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11417">
      <w:bodyDiv w:val="1"/>
      <w:marLeft w:val="0"/>
      <w:marRight w:val="0"/>
      <w:marTop w:val="0"/>
      <w:marBottom w:val="0"/>
      <w:divBdr>
        <w:top w:val="none" w:sz="0" w:space="0" w:color="auto"/>
        <w:left w:val="none" w:sz="0" w:space="0" w:color="auto"/>
        <w:bottom w:val="none" w:sz="0" w:space="0" w:color="auto"/>
        <w:right w:val="none" w:sz="0" w:space="0" w:color="auto"/>
      </w:divBdr>
    </w:div>
    <w:div w:id="20667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pgdadatong.com/tw/blog/detail/473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F6C3-1477-431D-84D3-3B08A99A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张戈</dc:creator>
  <cp:keywords/>
  <dc:description/>
  <cp:lastModifiedBy>张戈</cp:lastModifiedBy>
  <cp:revision>4</cp:revision>
  <dcterms:created xsi:type="dcterms:W3CDTF">2023-11-29T05:45:00Z</dcterms:created>
  <dcterms:modified xsi:type="dcterms:W3CDTF">2023-11-29T06:09:00Z</dcterms:modified>
</cp:coreProperties>
</file>