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Адресация IPv4 и IPv6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организации адресного пространства.</w:t>
      </w:r>
    </w:p>
    <w:bookmarkEnd w:id="20"/>
    <w:bookmarkStart w:id="2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8" w:name="разбиение-сети-на-подсети"/>
    <w:p>
      <w:pPr>
        <w:pStyle w:val="Heading2"/>
      </w:pPr>
      <w:r>
        <w:t xml:space="preserve">2.1 Разбиение сети на подсети</w:t>
      </w:r>
    </w:p>
    <w:bookmarkStart w:id="24" w:name="разбиение-ipv4-сети-на-подсети"/>
    <w:p>
      <w:pPr>
        <w:pStyle w:val="Heading3"/>
      </w:pPr>
      <w:r>
        <w:t xml:space="preserve">2.1.1 Разбиение IPv4-сети на подсети</w:t>
      </w:r>
    </w:p>
    <w:bookmarkStart w:id="21" w:name="сеть-172.16.20.024"/>
    <w:p>
      <w:pPr>
        <w:pStyle w:val="Heading4"/>
      </w:pPr>
      <w:r>
        <w:t xml:space="preserve">2.1.1.1 Сеть 172.16.20.0/24</w:t>
      </w:r>
    </w:p>
    <w:p>
      <w:pPr>
        <w:pStyle w:val="FirstParagraph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 </w:t>
      </w:r>
      <w:r>
        <w:t xml:space="preserve">длина сетевого префикса составляет 24 бита. Ей соответствует маска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 Первые 24 бита IPv4-адреса относятся к адресу сети, а оставшиеся 8 бит используются для адресации узлов.</w:t>
      </w:r>
    </w:p>
    <w:p>
      <w:pPr>
        <w:pStyle w:val="BodyText"/>
      </w:pPr>
      <w:r>
        <w:t xml:space="preserve">Адресом сети является</w:t>
      </w:r>
      <w:r>
        <w:t xml:space="preserve"> </w:t>
      </w:r>
      <w:r>
        <w:rPr>
          <w:rStyle w:val="VerbatimChar"/>
        </w:rPr>
        <w:t xml:space="preserve">172.16.20.0</w:t>
      </w:r>
      <w:r>
        <w:t xml:space="preserve">, а широковещательным адресом —</w:t>
      </w:r>
      <w:r>
        <w:t xml:space="preserve"> </w:t>
      </w:r>
      <w:r>
        <w:rPr>
          <w:rStyle w:val="VerbatimChar"/>
        </w:rPr>
        <w:t xml:space="preserve">172.16.20.255</w:t>
      </w:r>
      <w:r>
        <w:t xml:space="preserve">. Всего данный адресный блок содержит 256 IPv4-адресов. Адрес сети и broadcast-адрес не назначаются обычным узлам, поэтому для узлов доступны 254 адреса в диапазоне от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172.16.20.254</w:t>
      </w:r>
      <w:r>
        <w:t xml:space="preserve">.</w:t>
      </w:r>
    </w:p>
    <w:p>
      <w:pPr>
        <w:pStyle w:val="BodyText"/>
      </w:pPr>
      <w:r>
        <w:t xml:space="preserve">Характеристики исходной сети:</w:t>
      </w:r>
    </w:p>
    <w:p>
      <w:pPr>
        <w:pStyle w:val="Compact"/>
        <w:numPr>
          <w:ilvl w:val="0"/>
          <w:numId w:val="1001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префикс —</w:t>
      </w:r>
      <w:r>
        <w:t xml:space="preserve"> </w:t>
      </w:r>
      <w:r>
        <w:rPr>
          <w:rStyle w:val="VerbatimChar"/>
        </w:rPr>
        <w:t xml:space="preserve">/24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172.16.20.255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общее количество адресов — 256;</w:t>
      </w:r>
    </w:p>
    <w:p>
      <w:pPr>
        <w:pStyle w:val="Compact"/>
        <w:numPr>
          <w:ilvl w:val="0"/>
          <w:numId w:val="1001"/>
        </w:numPr>
      </w:pPr>
      <w:r>
        <w:t xml:space="preserve">количество доступных адресов узлов — 254;</w:t>
      </w:r>
    </w:p>
    <w:p>
      <w:pPr>
        <w:pStyle w:val="Compact"/>
        <w:numPr>
          <w:ilvl w:val="0"/>
          <w:numId w:val="1001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–</w:t>
      </w:r>
      <w:r>
        <w:rPr>
          <w:rStyle w:val="VerbatimChar"/>
        </w:rPr>
        <w:t xml:space="preserve">172.16.20.254</w:t>
      </w:r>
      <w:r>
        <w:t xml:space="preserve">.</w:t>
      </w:r>
    </w:p>
    <w:p>
      <w:pPr>
        <w:pStyle w:val="FirstParagraph"/>
      </w:pPr>
      <w:r>
        <w:t xml:space="preserve">По заданию сеть необходимо разбить на три подсети, в которых максимально возможное количество адресов узлов должно составлять 126, 62 и 62.</w:t>
      </w:r>
    </w:p>
    <w:p>
      <w:pPr>
        <w:pStyle w:val="BodyText"/>
      </w:pPr>
      <w:r>
        <w:t xml:space="preserve">Для размещения 126 узлов необходима подсеть, содержащая 128 адресов. Два адреса резервируются под адрес сети и broadcast-адрес, поэтому для узлов остаётся 126 адресов. Этому условию соответствует префикс</w:t>
      </w:r>
      <w:r>
        <w:t xml:space="preserve"> </w:t>
      </w:r>
      <w:r>
        <w:rPr>
          <w:rStyle w:val="VerbatimChar"/>
        </w:rPr>
        <w:t xml:space="preserve">/25</w:t>
      </w:r>
      <w:r>
        <w:t xml:space="preserve"> </w:t>
      </w:r>
      <w:r>
        <w:t xml:space="preserve">и маска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.</w:t>
      </w:r>
    </w:p>
    <w:p>
      <w:pPr>
        <w:pStyle w:val="BodyText"/>
      </w:pPr>
      <w:r>
        <w:t xml:space="preserve">Для каждой из двух оставшихся подсетей требуется по 62 адреса узлов. Для этого подходят блоки по 64 адреса с префиксом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и маской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. В каждом из них после исключения адреса сети и broadcast-адреса остаётся 62 адреса для узлов.</w:t>
      </w:r>
    </w:p>
    <w:p>
      <w:pPr>
        <w:pStyle w:val="BodyText"/>
      </w:pPr>
      <w:r>
        <w:t xml:space="preserve">В результате исходную сеть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 </w:t>
      </w:r>
      <w:r>
        <w:t xml:space="preserve">разбиваю следующим образом.</w:t>
      </w:r>
    </w:p>
    <w:p>
      <w:pPr>
        <w:pStyle w:val="BodyText"/>
      </w:pPr>
      <w:r>
        <w:t xml:space="preserve">Первая подсеть имеет адрес</w:t>
      </w:r>
      <w:r>
        <w:t xml:space="preserve"> </w:t>
      </w:r>
      <w:r>
        <w:rPr>
          <w:rStyle w:val="VerbatimChar"/>
        </w:rPr>
        <w:t xml:space="preserve">172.16.20.0/25</w:t>
      </w:r>
      <w:r>
        <w:t xml:space="preserve">. Она занимает диапазон от</w:t>
      </w:r>
      <w:r>
        <w:t xml:space="preserve"> </w:t>
      </w:r>
      <w:r>
        <w:rPr>
          <w:rStyle w:val="VerbatimChar"/>
        </w:rPr>
        <w:t xml:space="preserve">172.16.20.0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172.16.20.127</w:t>
      </w:r>
      <w:r>
        <w:t xml:space="preserve">. Адрес</w:t>
      </w:r>
      <w:r>
        <w:t xml:space="preserve"> </w:t>
      </w:r>
      <w:r>
        <w:rPr>
          <w:rStyle w:val="VerbatimChar"/>
        </w:rPr>
        <w:t xml:space="preserve">172.16.20.0</w:t>
      </w:r>
      <w:r>
        <w:t xml:space="preserve"> </w:t>
      </w:r>
      <w:r>
        <w:t xml:space="preserve">является адресом подсети, а</w:t>
      </w:r>
      <w:r>
        <w:t xml:space="preserve"> </w:t>
      </w:r>
      <w:r>
        <w:rPr>
          <w:rStyle w:val="VerbatimChar"/>
        </w:rPr>
        <w:t xml:space="preserve">172.16.20.127</w:t>
      </w:r>
      <w:r>
        <w:t xml:space="preserve"> </w:t>
      </w:r>
      <w:r>
        <w:t xml:space="preserve">— широковещательным адресом. Узлам могут быть назначены адреса от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172.16.20.126</w:t>
      </w:r>
      <w:r>
        <w:t xml:space="preserve">.</w:t>
      </w:r>
    </w:p>
    <w:p>
      <w:pPr>
        <w:pStyle w:val="BodyText"/>
      </w:pPr>
      <w:r>
        <w:t xml:space="preserve">Характеристики первой подсети:</w:t>
      </w:r>
    </w:p>
    <w:p>
      <w:pPr>
        <w:pStyle w:val="Compact"/>
        <w:numPr>
          <w:ilvl w:val="0"/>
          <w:numId w:val="1002"/>
        </w:numPr>
      </w:pPr>
      <w:r>
        <w:t xml:space="preserve">адрес подсети —</w:t>
      </w:r>
      <w:r>
        <w:t xml:space="preserve"> </w:t>
      </w:r>
      <w:r>
        <w:rPr>
          <w:rStyle w:val="VerbatimChar"/>
        </w:rPr>
        <w:t xml:space="preserve">172.16.20.0/25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172.16.20.127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–</w:t>
      </w:r>
      <w:r>
        <w:rPr>
          <w:rStyle w:val="VerbatimChar"/>
        </w:rPr>
        <w:t xml:space="preserve">172.16.20.126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количество доступных адресов узлов — 126.</w:t>
      </w:r>
    </w:p>
    <w:p>
      <w:pPr>
        <w:pStyle w:val="FirstParagraph"/>
      </w:pPr>
      <w:r>
        <w:t xml:space="preserve">Вторая подсеть начинается с адреса</w:t>
      </w:r>
      <w:r>
        <w:t xml:space="preserve"> </w:t>
      </w:r>
      <w:r>
        <w:rPr>
          <w:rStyle w:val="VerbatimChar"/>
        </w:rPr>
        <w:t xml:space="preserve">172.16.20.128</w:t>
      </w:r>
      <w:r>
        <w:t xml:space="preserve"> </w:t>
      </w:r>
      <w:r>
        <w:t xml:space="preserve">и имеет префикс</w:t>
      </w:r>
      <w:r>
        <w:t xml:space="preserve"> </w:t>
      </w:r>
      <w:r>
        <w:rPr>
          <w:rStyle w:val="VerbatimChar"/>
        </w:rPr>
        <w:t xml:space="preserve">/26</w:t>
      </w:r>
      <w:r>
        <w:t xml:space="preserve">. Она занимает диапазон от</w:t>
      </w:r>
      <w:r>
        <w:t xml:space="preserve"> </w:t>
      </w:r>
      <w:r>
        <w:rPr>
          <w:rStyle w:val="VerbatimChar"/>
        </w:rPr>
        <w:t xml:space="preserve">172.16.20.128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172.16.20.191</w:t>
      </w:r>
      <w:r>
        <w:t xml:space="preserve">. Адресом сети является</w:t>
      </w:r>
      <w:r>
        <w:t xml:space="preserve"> </w:t>
      </w:r>
      <w:r>
        <w:rPr>
          <w:rStyle w:val="VerbatimChar"/>
        </w:rPr>
        <w:t xml:space="preserve">172.16.20.128</w:t>
      </w:r>
      <w:r>
        <w:t xml:space="preserve">, а broadcast-адресом —</w:t>
      </w:r>
      <w:r>
        <w:t xml:space="preserve"> </w:t>
      </w:r>
      <w:r>
        <w:rPr>
          <w:rStyle w:val="VerbatimChar"/>
        </w:rPr>
        <w:t xml:space="preserve">172.16.20.191</w:t>
      </w:r>
      <w:r>
        <w:t xml:space="preserve">. Для узлов доступны адреса от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172.16.20.190</w:t>
      </w:r>
      <w:r>
        <w:t xml:space="preserve">.</w:t>
      </w:r>
    </w:p>
    <w:p>
      <w:pPr>
        <w:pStyle w:val="BodyText"/>
      </w:pPr>
      <w:r>
        <w:t xml:space="preserve">Характеристики второй подсети:</w:t>
      </w:r>
    </w:p>
    <w:p>
      <w:pPr>
        <w:pStyle w:val="Compact"/>
        <w:numPr>
          <w:ilvl w:val="0"/>
          <w:numId w:val="1003"/>
        </w:numPr>
      </w:pPr>
      <w:r>
        <w:t xml:space="preserve">адрес подсети —</w:t>
      </w:r>
      <w:r>
        <w:t xml:space="preserve"> </w:t>
      </w:r>
      <w:r>
        <w:rPr>
          <w:rStyle w:val="VerbatimChar"/>
        </w:rPr>
        <w:t xml:space="preserve">172.16.20.128/26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172.16.20.191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–</w:t>
      </w:r>
      <w:r>
        <w:rPr>
          <w:rStyle w:val="VerbatimChar"/>
        </w:rPr>
        <w:t xml:space="preserve">172.16.20.190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количество доступных адресов узлов — 62.</w:t>
      </w:r>
    </w:p>
    <w:p>
      <w:pPr>
        <w:pStyle w:val="FirstParagraph"/>
      </w:pPr>
      <w:r>
        <w:t xml:space="preserve">Третья подсеть имеет адрес</w:t>
      </w:r>
      <w:r>
        <w:t xml:space="preserve"> </w:t>
      </w:r>
      <w:r>
        <w:rPr>
          <w:rStyle w:val="VerbatimChar"/>
        </w:rPr>
        <w:t xml:space="preserve">172.16.20.192/26</w:t>
      </w:r>
      <w:r>
        <w:t xml:space="preserve"> </w:t>
      </w:r>
      <w:r>
        <w:t xml:space="preserve">и занимает оставшуюся часть исходного адресного пространства — от</w:t>
      </w:r>
      <w:r>
        <w:t xml:space="preserve"> </w:t>
      </w:r>
      <w:r>
        <w:rPr>
          <w:rStyle w:val="VerbatimChar"/>
        </w:rPr>
        <w:t xml:space="preserve">172.16.20.192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172.16.20.255</w:t>
      </w:r>
      <w:r>
        <w:t xml:space="preserve">. Адрес</w:t>
      </w:r>
      <w:r>
        <w:t xml:space="preserve"> </w:t>
      </w:r>
      <w:r>
        <w:rPr>
          <w:rStyle w:val="VerbatimChar"/>
        </w:rPr>
        <w:t xml:space="preserve">172.16.20.192</w:t>
      </w:r>
      <w:r>
        <w:t xml:space="preserve"> </w:t>
      </w:r>
      <w:r>
        <w:t xml:space="preserve">является адресом подсети, а</w:t>
      </w:r>
      <w:r>
        <w:t xml:space="preserve"> </w:t>
      </w:r>
      <w:r>
        <w:rPr>
          <w:rStyle w:val="VerbatimChar"/>
        </w:rPr>
        <w:t xml:space="preserve">172.16.20.255</w:t>
      </w:r>
      <w:r>
        <w:t xml:space="preserve"> </w:t>
      </w:r>
      <w:r>
        <w:t xml:space="preserve">— broadcast-адресом. Для узлов доступны адреса от</w:t>
      </w:r>
      <w:r>
        <w:t xml:space="preserve"> </w:t>
      </w:r>
      <w:r>
        <w:rPr>
          <w:rStyle w:val="VerbatimChar"/>
        </w:rPr>
        <w:t xml:space="preserve">172.16.20.193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172.16.20.254</w:t>
      </w:r>
      <w:r>
        <w:t xml:space="preserve">.</w:t>
      </w:r>
    </w:p>
    <w:p>
      <w:pPr>
        <w:pStyle w:val="BodyText"/>
      </w:pPr>
      <w:r>
        <w:t xml:space="preserve">Характеристики третьей подсети:</w:t>
      </w:r>
    </w:p>
    <w:p>
      <w:pPr>
        <w:pStyle w:val="Compact"/>
        <w:numPr>
          <w:ilvl w:val="0"/>
          <w:numId w:val="1004"/>
        </w:numPr>
      </w:pPr>
      <w:r>
        <w:t xml:space="preserve">адрес подсети —</w:t>
      </w:r>
      <w:r>
        <w:t xml:space="preserve"> </w:t>
      </w:r>
      <w:r>
        <w:rPr>
          <w:rStyle w:val="VerbatimChar"/>
        </w:rPr>
        <w:t xml:space="preserve">172.16.20.192/26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172.16.20.255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172.16.20.193</w:t>
      </w:r>
      <w:r>
        <w:t xml:space="preserve">–</w:t>
      </w:r>
      <w:r>
        <w:rPr>
          <w:rStyle w:val="VerbatimChar"/>
        </w:rPr>
        <w:t xml:space="preserve">172.16.20.254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количество доступных адресов узлов — 62.</w:t>
      </w:r>
    </w:p>
    <w:p>
      <w:pPr>
        <w:pStyle w:val="FirstParagraph"/>
      </w:pPr>
      <w:r>
        <w:t xml:space="preserve">Полученное разбиение полностью использует адресное пространство сети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: первая подсеть занимает 128 адресов, а вторая и третья — по 64 адреса. Пересечений между диапазонами нет.</w:t>
      </w:r>
    </w:p>
    <w:bookmarkEnd w:id="21"/>
    <w:bookmarkStart w:id="22" w:name="сеть-10.10.1.6426"/>
    <w:p>
      <w:pPr>
        <w:pStyle w:val="Heading4"/>
      </w:pPr>
      <w:r>
        <w:t xml:space="preserve">2.1.1.2 Сеть 10.10.1.64/26</w:t>
      </w:r>
    </w:p>
    <w:p>
      <w:pPr>
        <w:pStyle w:val="FirstParagraph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 </w:t>
      </w:r>
      <w:r>
        <w:t xml:space="preserve">длина сетевого префикса составляет 26 бит. Маска сети имеет вид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. При использовании префикса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размер одного адресного блока составляет 64 адреса.</w:t>
      </w:r>
    </w:p>
    <w:p>
      <w:pPr>
        <w:pStyle w:val="BodyText"/>
      </w:pPr>
      <w:r>
        <w:t xml:space="preserve">В пределах сети класса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возможно расположить четыре последовательных блока</w:t>
      </w:r>
      <w:r>
        <w:t xml:space="preserve"> </w:t>
      </w:r>
      <w:r>
        <w:rPr>
          <w:rStyle w:val="VerbatimChar"/>
        </w:rPr>
        <w:t xml:space="preserve">/26</w:t>
      </w:r>
      <w:r>
        <w:t xml:space="preserve">: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,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,</w:t>
      </w:r>
      <w:r>
        <w:t xml:space="preserve"> </w:t>
      </w:r>
      <w:r>
        <w:rPr>
          <w:rStyle w:val="VerbatimChar"/>
        </w:rPr>
        <w:t xml:space="preserve">10.10.1.128/26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10.10.1.192/26</w:t>
      </w:r>
      <w:r>
        <w:t xml:space="preserve">. Заданная сеть является вторым из этих блоков.</w:t>
      </w:r>
    </w:p>
    <w:p>
      <w:pPr>
        <w:pStyle w:val="BodyText"/>
      </w:pPr>
      <w:r>
        <w:t xml:space="preserve">Адрес сети равен</w:t>
      </w:r>
      <w:r>
        <w:t xml:space="preserve"> </w:t>
      </w:r>
      <w:r>
        <w:rPr>
          <w:rStyle w:val="VerbatimChar"/>
        </w:rPr>
        <w:t xml:space="preserve">10.10.1.64</w:t>
      </w:r>
      <w:r>
        <w:t xml:space="preserve">. Следующий адресный блок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начинается с</w:t>
      </w:r>
      <w:r>
        <w:t xml:space="preserve"> </w:t>
      </w:r>
      <w:r>
        <w:rPr>
          <w:rStyle w:val="VerbatimChar"/>
        </w:rPr>
        <w:t xml:space="preserve">10.10.1.128</w:t>
      </w:r>
      <w:r>
        <w:t xml:space="preserve">, поэтому последний адрес заданной сети —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. Он является broadcast-адресом. Для обычных узлов доступны адреса от</w:t>
      </w:r>
      <w:r>
        <w:t xml:space="preserve"> </w:t>
      </w:r>
      <w:r>
        <w:rPr>
          <w:rStyle w:val="VerbatimChar"/>
        </w:rPr>
        <w:t xml:space="preserve">10.10.1.65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10.10.1.126</w:t>
      </w:r>
      <w:r>
        <w:t xml:space="preserve">.</w:t>
      </w:r>
    </w:p>
    <w:p>
      <w:pPr>
        <w:pStyle w:val="BodyText"/>
      </w:pPr>
      <w:r>
        <w:t xml:space="preserve">Характеристики сети:</w:t>
      </w:r>
    </w:p>
    <w:p>
      <w:pPr>
        <w:pStyle w:val="Compact"/>
        <w:numPr>
          <w:ilvl w:val="0"/>
          <w:numId w:val="1005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префикс —</w:t>
      </w:r>
      <w:r>
        <w:t xml:space="preserve"> </w:t>
      </w:r>
      <w:r>
        <w:rPr>
          <w:rStyle w:val="VerbatimChar"/>
        </w:rPr>
        <w:t xml:space="preserve">/26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общее количество адресов — 64;</w:t>
      </w:r>
    </w:p>
    <w:p>
      <w:pPr>
        <w:pStyle w:val="Compact"/>
        <w:numPr>
          <w:ilvl w:val="0"/>
          <w:numId w:val="1005"/>
        </w:numPr>
      </w:pPr>
      <w:r>
        <w:t xml:space="preserve">количество доступных адресов узлов — 62;</w:t>
      </w:r>
    </w:p>
    <w:p>
      <w:pPr>
        <w:pStyle w:val="Compact"/>
        <w:numPr>
          <w:ilvl w:val="0"/>
          <w:numId w:val="1005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10.10.1.65</w:t>
      </w:r>
      <w:r>
        <w:t xml:space="preserve">–</w:t>
      </w:r>
      <w:r>
        <w:rPr>
          <w:rStyle w:val="VerbatimChar"/>
        </w:rPr>
        <w:t xml:space="preserve">10.10.1.126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количество блоков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внутри сети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— 4.</w:t>
      </w:r>
    </w:p>
    <w:p>
      <w:pPr>
        <w:pStyle w:val="FirstParagraph"/>
      </w:pPr>
      <w:r>
        <w:t xml:space="preserve">Далее из сети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 </w:t>
      </w:r>
      <w:r>
        <w:t xml:space="preserve">необходимо выделить подсеть, рассчитанную на 30 узлов. Для 30 узлов требуется адресный блок из 32 адресов. После резервирования адреса сети и broadcast-адреса остаётся ровно 30 адресов для узлов. Использую префикс</w:t>
      </w:r>
      <w:r>
        <w:t xml:space="preserve"> </w:t>
      </w:r>
      <w:r>
        <w:rPr>
          <w:rStyle w:val="VerbatimChar"/>
        </w:rPr>
        <w:t xml:space="preserve">/27</w:t>
      </w:r>
      <w:r>
        <w:t xml:space="preserve">, которому соответствует маска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.</w:t>
      </w:r>
    </w:p>
    <w:p>
      <w:pPr>
        <w:pStyle w:val="BodyText"/>
      </w:pPr>
      <w:r>
        <w:t xml:space="preserve">В качестве выделяемой подсети использую первую половину исходной сети —</w:t>
      </w:r>
      <w:r>
        <w:t xml:space="preserve"> </w:t>
      </w:r>
      <w:r>
        <w:rPr>
          <w:rStyle w:val="VerbatimChar"/>
        </w:rPr>
        <w:t xml:space="preserve">10.10.1.64/27</w:t>
      </w:r>
      <w:r>
        <w:t xml:space="preserve">. Она занимает адреса от</w:t>
      </w:r>
      <w:r>
        <w:t xml:space="preserve"> </w:t>
      </w:r>
      <w:r>
        <w:rPr>
          <w:rStyle w:val="VerbatimChar"/>
        </w:rPr>
        <w:t xml:space="preserve">10.10.1.64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10.10.1.95</w:t>
      </w:r>
      <w:r>
        <w:t xml:space="preserve">.</w:t>
      </w:r>
    </w:p>
    <w:p>
      <w:pPr>
        <w:pStyle w:val="BodyText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10.10.1.64</w:t>
      </w:r>
      <w:r>
        <w:t xml:space="preserve"> </w:t>
      </w:r>
      <w:r>
        <w:t xml:space="preserve">является адресом подсети, адрес</w:t>
      </w:r>
      <w:r>
        <w:t xml:space="preserve"> </w:t>
      </w:r>
      <w:r>
        <w:rPr>
          <w:rStyle w:val="VerbatimChar"/>
        </w:rPr>
        <w:t xml:space="preserve">10.10.1.95</w:t>
      </w:r>
      <w:r>
        <w:t xml:space="preserve"> </w:t>
      </w:r>
      <w:r>
        <w:t xml:space="preserve">— broadcast-адресом. Узлам могут назначаться адреса от</w:t>
      </w:r>
      <w:r>
        <w:t xml:space="preserve"> </w:t>
      </w:r>
      <w:r>
        <w:rPr>
          <w:rStyle w:val="VerbatimChar"/>
        </w:rPr>
        <w:t xml:space="preserve">10.10.1.65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10.10.1.94</w:t>
      </w:r>
      <w:r>
        <w:t xml:space="preserve">.</w:t>
      </w:r>
    </w:p>
    <w:p>
      <w:pPr>
        <w:pStyle w:val="BodyText"/>
      </w:pPr>
      <w:r>
        <w:t xml:space="preserve">Характеристики выделенной подсети:</w:t>
      </w:r>
    </w:p>
    <w:p>
      <w:pPr>
        <w:pStyle w:val="Compact"/>
        <w:numPr>
          <w:ilvl w:val="0"/>
          <w:numId w:val="1006"/>
        </w:numPr>
      </w:pPr>
      <w:r>
        <w:t xml:space="preserve">адрес подсети —</w:t>
      </w:r>
      <w:r>
        <w:t xml:space="preserve"> </w:t>
      </w:r>
      <w:r>
        <w:rPr>
          <w:rStyle w:val="VerbatimChar"/>
        </w:rPr>
        <w:t xml:space="preserve">10.10.1.64/27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префикс —</w:t>
      </w:r>
      <w:r>
        <w:t xml:space="preserve"> </w:t>
      </w:r>
      <w:r>
        <w:rPr>
          <w:rStyle w:val="VerbatimChar"/>
        </w:rPr>
        <w:t xml:space="preserve">/27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10.10.1.95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10.10.1.65</w:t>
      </w:r>
      <w:r>
        <w:t xml:space="preserve">–</w:t>
      </w:r>
      <w:r>
        <w:rPr>
          <w:rStyle w:val="VerbatimChar"/>
        </w:rPr>
        <w:t xml:space="preserve">10.10.1.94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общее количество адресов — 32;</w:t>
      </w:r>
    </w:p>
    <w:p>
      <w:pPr>
        <w:pStyle w:val="Compact"/>
        <w:numPr>
          <w:ilvl w:val="0"/>
          <w:numId w:val="1006"/>
        </w:numPr>
      </w:pPr>
      <w:r>
        <w:t xml:space="preserve">количество доступных адресов узлов — 30.</w:t>
      </w:r>
    </w:p>
    <w:p>
      <w:pPr>
        <w:pStyle w:val="FirstParagraph"/>
      </w:pPr>
      <w:r>
        <w:t xml:space="preserve">После выделения данной подсети в исходной сети остаётся второй блок</w:t>
      </w:r>
      <w:r>
        <w:t xml:space="preserve"> </w:t>
      </w:r>
      <w:r>
        <w:rPr>
          <w:rStyle w:val="VerbatimChar"/>
        </w:rPr>
        <w:t xml:space="preserve">10.10.1.96/27</w:t>
      </w:r>
      <w:r>
        <w:t xml:space="preserve">, занимающий диапазон от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.</w:t>
      </w:r>
    </w:p>
    <w:bookmarkEnd w:id="22"/>
    <w:bookmarkStart w:id="23" w:name="сеть-10.10.1.026"/>
    <w:p>
      <w:pPr>
        <w:pStyle w:val="Heading4"/>
      </w:pPr>
      <w:r>
        <w:t xml:space="preserve">2.1.1.3 Сеть 10.10.1.0/26</w:t>
      </w:r>
    </w:p>
    <w:p>
      <w:pPr>
        <w:pStyle w:val="FirstParagraph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 </w:t>
      </w:r>
      <w:r>
        <w:t xml:space="preserve">длина сетевого префикса составляет 26 бит, а маска имеет вид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. Один блок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содержит 64 адреса.</w:t>
      </w:r>
    </w:p>
    <w:p>
      <w:pPr>
        <w:pStyle w:val="BodyText"/>
      </w:pPr>
      <w:r>
        <w:t xml:space="preserve">Адресом сети является</w:t>
      </w:r>
      <w:r>
        <w:t xml:space="preserve"> </w:t>
      </w:r>
      <w:r>
        <w:rPr>
          <w:rStyle w:val="VerbatimChar"/>
        </w:rPr>
        <w:t xml:space="preserve">10.10.1.0</w:t>
      </w:r>
      <w:r>
        <w:t xml:space="preserve">, а последним адресом блока —</w:t>
      </w:r>
      <w:r>
        <w:t xml:space="preserve"> </w:t>
      </w:r>
      <w:r>
        <w:rPr>
          <w:rStyle w:val="VerbatimChar"/>
        </w:rPr>
        <w:t xml:space="preserve">10.10.1.63</w:t>
      </w:r>
      <w:r>
        <w:t xml:space="preserve">. Следовательно,</w:t>
      </w:r>
      <w:r>
        <w:t xml:space="preserve"> </w:t>
      </w:r>
      <w:r>
        <w:rPr>
          <w:rStyle w:val="VerbatimChar"/>
        </w:rPr>
        <w:t xml:space="preserve">10.10.1.63</w:t>
      </w:r>
      <w:r>
        <w:t xml:space="preserve"> </w:t>
      </w:r>
      <w:r>
        <w:t xml:space="preserve">является broadcast-адресом. Для узлов доступны адреса от</w:t>
      </w:r>
      <w:r>
        <w:t xml:space="preserve"> </w:t>
      </w:r>
      <w:r>
        <w:rPr>
          <w:rStyle w:val="VerbatimChar"/>
        </w:rPr>
        <w:t xml:space="preserve">10.10.1.1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10.10.1.62</w:t>
      </w:r>
      <w:r>
        <w:t xml:space="preserve">.</w:t>
      </w:r>
    </w:p>
    <w:p>
      <w:pPr>
        <w:pStyle w:val="BodyText"/>
      </w:pPr>
      <w:r>
        <w:t xml:space="preserve">Характеристики исходной сети:</w:t>
      </w:r>
    </w:p>
    <w:p>
      <w:pPr>
        <w:pStyle w:val="Compact"/>
        <w:numPr>
          <w:ilvl w:val="0"/>
          <w:numId w:val="1007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префикс —</w:t>
      </w:r>
      <w:r>
        <w:t xml:space="preserve"> </w:t>
      </w:r>
      <w:r>
        <w:rPr>
          <w:rStyle w:val="VerbatimChar"/>
        </w:rPr>
        <w:t xml:space="preserve">/26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10.10.1.63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общее количество адресов — 64;</w:t>
      </w:r>
    </w:p>
    <w:p>
      <w:pPr>
        <w:pStyle w:val="Compact"/>
        <w:numPr>
          <w:ilvl w:val="0"/>
          <w:numId w:val="1007"/>
        </w:numPr>
      </w:pPr>
      <w:r>
        <w:t xml:space="preserve">количество доступных адресов узлов — 62;</w:t>
      </w:r>
    </w:p>
    <w:p>
      <w:pPr>
        <w:pStyle w:val="Compact"/>
        <w:numPr>
          <w:ilvl w:val="0"/>
          <w:numId w:val="1007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10.10.1.1</w:t>
      </w:r>
      <w:r>
        <w:t xml:space="preserve">–</w:t>
      </w:r>
      <w:r>
        <w:rPr>
          <w:rStyle w:val="VerbatimChar"/>
        </w:rPr>
        <w:t xml:space="preserve">10.10.1.62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количество блоков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внутри сети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— 4.</w:t>
      </w:r>
    </w:p>
    <w:p>
      <w:pPr>
        <w:pStyle w:val="FirstParagraph"/>
      </w:pPr>
      <w:r>
        <w:t xml:space="preserve">По заданию в этой сети необходимо выделить подсеть на 14 узлов. Для этого требуется блок из 16 адресов. Два адреса используются как адрес сети и broadcast-адрес, поэтому для узлов остаётся 14 адресов. Такой размер имеет подсеть с префиксом</w:t>
      </w:r>
      <w:r>
        <w:t xml:space="preserve"> </w:t>
      </w:r>
      <w:r>
        <w:rPr>
          <w:rStyle w:val="VerbatimChar"/>
        </w:rPr>
        <w:t xml:space="preserve">/28</w:t>
      </w:r>
      <w:r>
        <w:t xml:space="preserve"> </w:t>
      </w:r>
      <w:r>
        <w:t xml:space="preserve">и маской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.</w:t>
      </w:r>
    </w:p>
    <w:p>
      <w:pPr>
        <w:pStyle w:val="BodyText"/>
      </w:pPr>
      <w:r>
        <w:t xml:space="preserve">В качестве выделяемой подсети использую</w:t>
      </w:r>
      <w:r>
        <w:t xml:space="preserve"> </w:t>
      </w:r>
      <w:r>
        <w:rPr>
          <w:rStyle w:val="VerbatimChar"/>
        </w:rPr>
        <w:t xml:space="preserve">10.10.1.0/28</w:t>
      </w:r>
      <w:r>
        <w:t xml:space="preserve">. Она занимает диапазон адресов от</w:t>
      </w:r>
      <w:r>
        <w:t xml:space="preserve"> </w:t>
      </w:r>
      <w:r>
        <w:rPr>
          <w:rStyle w:val="VerbatimChar"/>
        </w:rPr>
        <w:t xml:space="preserve">10.10.1.0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10.10.1.15</w:t>
      </w:r>
      <w:r>
        <w:t xml:space="preserve">.</w:t>
      </w:r>
    </w:p>
    <w:p>
      <w:pPr>
        <w:pStyle w:val="BodyText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10.10.1.0</w:t>
      </w:r>
      <w:r>
        <w:t xml:space="preserve"> </w:t>
      </w:r>
      <w:r>
        <w:t xml:space="preserve">является адресом подсети, адрес</w:t>
      </w:r>
      <w:r>
        <w:t xml:space="preserve"> </w:t>
      </w:r>
      <w:r>
        <w:rPr>
          <w:rStyle w:val="VerbatimChar"/>
        </w:rPr>
        <w:t xml:space="preserve">10.10.1.15</w:t>
      </w:r>
      <w:r>
        <w:t xml:space="preserve"> </w:t>
      </w:r>
      <w:r>
        <w:t xml:space="preserve">— broadcast-адресом. Узлам могут быть назначены адреса от</w:t>
      </w:r>
      <w:r>
        <w:t xml:space="preserve"> </w:t>
      </w:r>
      <w:r>
        <w:rPr>
          <w:rStyle w:val="VerbatimChar"/>
        </w:rPr>
        <w:t xml:space="preserve">10.10.1.1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10.10.1.14</w:t>
      </w:r>
      <w:r>
        <w:t xml:space="preserve">.</w:t>
      </w:r>
    </w:p>
    <w:p>
      <w:pPr>
        <w:pStyle w:val="BodyText"/>
      </w:pPr>
      <w:r>
        <w:t xml:space="preserve">Характеристики выделенной подсети:</w:t>
      </w:r>
    </w:p>
    <w:p>
      <w:pPr>
        <w:pStyle w:val="Compact"/>
        <w:numPr>
          <w:ilvl w:val="0"/>
          <w:numId w:val="1008"/>
        </w:numPr>
      </w:pPr>
      <w:r>
        <w:t xml:space="preserve">адрес подсети —</w:t>
      </w:r>
      <w:r>
        <w:t xml:space="preserve"> </w:t>
      </w:r>
      <w:r>
        <w:rPr>
          <w:rStyle w:val="VerbatimChar"/>
        </w:rPr>
        <w:t xml:space="preserve">10.10.1.0/28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префикс —</w:t>
      </w:r>
      <w:r>
        <w:t xml:space="preserve"> </w:t>
      </w:r>
      <w:r>
        <w:rPr>
          <w:rStyle w:val="VerbatimChar"/>
        </w:rPr>
        <w:t xml:space="preserve">/28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broadcast-адрес —</w:t>
      </w:r>
      <w:r>
        <w:t xml:space="preserve"> </w:t>
      </w:r>
      <w:r>
        <w:rPr>
          <w:rStyle w:val="VerbatimChar"/>
        </w:rPr>
        <w:t xml:space="preserve">10.10.1.15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диапазон адресов узлов —</w:t>
      </w:r>
      <w:r>
        <w:t xml:space="preserve"> </w:t>
      </w:r>
      <w:r>
        <w:rPr>
          <w:rStyle w:val="VerbatimChar"/>
        </w:rPr>
        <w:t xml:space="preserve">10.10.1.1</w:t>
      </w:r>
      <w:r>
        <w:t xml:space="preserve">–</w:t>
      </w:r>
      <w:r>
        <w:rPr>
          <w:rStyle w:val="VerbatimChar"/>
        </w:rPr>
        <w:t xml:space="preserve">10.10.1.14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общее количество адресов — 16;</w:t>
      </w:r>
    </w:p>
    <w:p>
      <w:pPr>
        <w:pStyle w:val="Compact"/>
        <w:numPr>
          <w:ilvl w:val="0"/>
          <w:numId w:val="1008"/>
        </w:numPr>
      </w:pPr>
      <w:r>
        <w:t xml:space="preserve">количество доступных адресов узлов — 14.</w:t>
      </w:r>
    </w:p>
    <w:p>
      <w:pPr>
        <w:pStyle w:val="FirstParagraph"/>
      </w:pPr>
      <w:r>
        <w:t xml:space="preserve">Оставшаяся часть исходной сети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 </w:t>
      </w:r>
      <w:r>
        <w:t xml:space="preserve">может быть использована для формирования других подсетей и включает адреса начиная с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.</w:t>
      </w:r>
    </w:p>
    <w:bookmarkEnd w:id="23"/>
    <w:bookmarkEnd w:id="24"/>
    <w:bookmarkStart w:id="27" w:name="разбиение-ipv6-сети-на-подсети"/>
    <w:p>
      <w:pPr>
        <w:pStyle w:val="Heading3"/>
      </w:pPr>
      <w:r>
        <w:t xml:space="preserve">2.1.2 Разбиение IPv6-сети на подсети</w:t>
      </w:r>
    </w:p>
    <w:bookmarkStart w:id="25" w:name="сеть-2001db8c0de48"/>
    <w:p>
      <w:pPr>
        <w:pStyle w:val="Heading4"/>
      </w:pPr>
      <w:r>
        <w:t xml:space="preserve">2.1.2.1 Сеть 2001:db8:c0de::/48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 </w:t>
      </w:r>
      <w:r>
        <w:t xml:space="preserve">относится к пространству</w:t>
      </w:r>
      <w:r>
        <w:t xml:space="preserve"> </w:t>
      </w:r>
      <w:r>
        <w:rPr>
          <w:rStyle w:val="VerbatimChar"/>
        </w:rPr>
        <w:t xml:space="preserve">2001:DB8::/32</w:t>
      </w:r>
      <w:r>
        <w:t xml:space="preserve">, зарезервированному для документации и примеров. Он не предназначен для использования в качестве глобально маршрутизируемого адреса в реальной сети.</w:t>
      </w:r>
    </w:p>
    <w:p>
      <w:pPr>
        <w:pStyle w:val="BodyText"/>
      </w:pPr>
      <w:r>
        <w:t xml:space="preserve">Префикс исходной сети имеет длину 48 бит. Первые три 16-битных блока IPv6-адреса фиксированы и имеют значения</w:t>
      </w:r>
      <w:r>
        <w:t xml:space="preserve"> </w:t>
      </w:r>
      <w:r>
        <w:rPr>
          <w:rStyle w:val="VerbatimChar"/>
        </w:rPr>
        <w:t xml:space="preserve">2001</w:t>
      </w:r>
      <w:r>
        <w:t xml:space="preserve">,</w:t>
      </w:r>
      <w:r>
        <w:t xml:space="preserve"> </w:t>
      </w:r>
      <w:r>
        <w:rPr>
          <w:rStyle w:val="VerbatimChar"/>
        </w:rPr>
        <w:t xml:space="preserve">db8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c0de</w:t>
      </w:r>
      <w:r>
        <w:t xml:space="preserve">. Остальные 80 бит адреса могут изменяться.</w:t>
      </w:r>
    </w:p>
    <w:p>
      <w:pPr>
        <w:pStyle w:val="BodyText"/>
      </w:pPr>
      <w:r>
        <w:t xml:space="preserve">Маска сети в шестнадцатеричной записи:</w:t>
      </w:r>
    </w:p>
    <w:p>
      <w:pPr>
        <w:pStyle w:val="BodyText"/>
      </w:pPr>
      <w:r>
        <w:rPr>
          <w:rStyle w:val="VerbatimChar"/>
        </w:rPr>
        <w:t xml:space="preserve">ffff:ffff:ffff:0000:0000:0000:0000:0000</w:t>
      </w:r>
    </w:p>
    <w:p>
      <w:pPr>
        <w:pStyle w:val="BodyText"/>
      </w:pPr>
      <w:r>
        <w:t xml:space="preserve">Минимальный адрес данного диапазона:</w:t>
      </w:r>
    </w:p>
    <w:p>
      <w:pPr>
        <w:pStyle w:val="BodyText"/>
      </w:pPr>
      <w:r>
        <w:rPr>
          <w:rStyle w:val="VerbatimChar"/>
        </w:rPr>
        <w:t xml:space="preserve">2001:db8:c0de:0000:0000:0000:0000:0000</w:t>
      </w:r>
    </w:p>
    <w:p>
      <w:pPr>
        <w:pStyle w:val="BodyText"/>
      </w:pPr>
      <w:r>
        <w:t xml:space="preserve">В сокращённой форме он записывается как:</w:t>
      </w:r>
    </w:p>
    <w:p>
      <w:pPr>
        <w:pStyle w:val="BodyText"/>
      </w:pPr>
      <w:r>
        <w:rPr>
          <w:rStyle w:val="VerbatimChar"/>
        </w:rPr>
        <w:t xml:space="preserve">2001:db8:c0de::</w:t>
      </w:r>
    </w:p>
    <w:p>
      <w:pPr>
        <w:pStyle w:val="BodyText"/>
      </w:pPr>
      <w:r>
        <w:t xml:space="preserve">Максимальный адрес диапазона:</w:t>
      </w:r>
    </w:p>
    <w:p>
      <w:pPr>
        <w:pStyle w:val="BodyText"/>
      </w:pPr>
      <w:r>
        <w:rPr>
          <w:rStyle w:val="VerbatimChar"/>
        </w:rPr>
        <w:t xml:space="preserve">2001:db8:c0de:ffff:ffff:ffff:ffff:ffff</w:t>
      </w:r>
    </w:p>
    <w:p>
      <w:pPr>
        <w:pStyle w:val="BodyText"/>
      </w:pPr>
      <w:r>
        <w:t xml:space="preserve">В IPv6 отсутствует отдельный broadcast-адрес, поэтому последний адрес диапазона не выполняет функцию широковещательного адреса, как это происходит в IPv4.</w:t>
      </w:r>
    </w:p>
    <w:p>
      <w:pPr>
        <w:pStyle w:val="BodyText"/>
      </w:pPr>
      <w:r>
        <w:t xml:space="preserve">Характеристики сети:</w:t>
      </w:r>
    </w:p>
    <w:p>
      <w:pPr>
        <w:pStyle w:val="Compact"/>
        <w:numPr>
          <w:ilvl w:val="0"/>
          <w:numId w:val="1009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префикс —</w:t>
      </w:r>
      <w:r>
        <w:t xml:space="preserve"> </w:t>
      </w:r>
      <w:r>
        <w:rPr>
          <w:rStyle w:val="VerbatimChar"/>
        </w:rPr>
        <w:t xml:space="preserve">/48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ffff:ffff:ffff:0000:0000:0000:0000:0000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минимальный адрес —</w:t>
      </w:r>
      <w:r>
        <w:t xml:space="preserve"> </w:t>
      </w:r>
      <w:r>
        <w:rPr>
          <w:rStyle w:val="VerbatimChar"/>
        </w:rPr>
        <w:t xml:space="preserve">2001:db8:c0de:0000:0000:0000:0000:0000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максимальный адрес —</w:t>
      </w:r>
      <w:r>
        <w:t xml:space="preserve"> </w:t>
      </w:r>
      <w:r>
        <w:rPr>
          <w:rStyle w:val="VerbatimChar"/>
        </w:rPr>
        <w:t xml:space="preserve">2001:db8:c0de:ffff:ffff:ffff:ffff:ffff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тип адреса — адрес из диапазона, зарезервированного для документации и примеров.</w:t>
      </w:r>
    </w:p>
    <w:p>
      <w:pPr>
        <w:pStyle w:val="FirstParagraph"/>
      </w:pPr>
      <w:r>
        <w:t xml:space="preserve">Первый вариант разбиения выполняю с использованием поля идентификатора подсети. После 48-битного глобального префикса располагается 16-битное поле, которое может использоваться для идентификации подсетей. Для получения двух одинаковых частей достаточно использовать один старший бит этого поля, поэтому длина нового префикса становится</w:t>
      </w:r>
      <w:r>
        <w:t xml:space="preserve"> </w:t>
      </w:r>
      <w:r>
        <w:rPr>
          <w:rStyle w:val="VerbatimChar"/>
        </w:rPr>
        <w:t xml:space="preserve">/49</w:t>
      </w:r>
      <w:r>
        <w:t xml:space="preserve">.</w:t>
      </w:r>
    </w:p>
    <w:p>
      <w:pPr>
        <w:pStyle w:val="BodyText"/>
      </w:pPr>
      <w:r>
        <w:t xml:space="preserve">Первая подсеть:</w:t>
      </w:r>
    </w:p>
    <w:p>
      <w:pPr>
        <w:pStyle w:val="BodyText"/>
      </w:pPr>
      <w:r>
        <w:rPr>
          <w:rStyle w:val="VerbatimChar"/>
        </w:rPr>
        <w:t xml:space="preserve">2001:db8:c0de:0000::/49</w:t>
      </w:r>
    </w:p>
    <w:p>
      <w:pPr>
        <w:pStyle w:val="BodyText"/>
      </w:pPr>
      <w:r>
        <w:t xml:space="preserve">Для неё четвёртый 16-битный блок принимает значения от</w:t>
      </w:r>
      <w:r>
        <w:t xml:space="preserve"> </w:t>
      </w:r>
      <w:r>
        <w:rPr>
          <w:rStyle w:val="VerbatimChar"/>
        </w:rPr>
        <w:t xml:space="preserve">0000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7fff</w:t>
      </w:r>
      <w:r>
        <w:t xml:space="preserve">.</w:t>
      </w:r>
    </w:p>
    <w:p>
      <w:pPr>
        <w:pStyle w:val="BodyText"/>
      </w:pPr>
      <w:r>
        <w:t xml:space="preserve">Диапазон первой подсети:</w:t>
      </w:r>
    </w:p>
    <w:p>
      <w:pPr>
        <w:pStyle w:val="Compact"/>
        <w:numPr>
          <w:ilvl w:val="0"/>
          <w:numId w:val="1010"/>
        </w:numPr>
      </w:pPr>
      <w:r>
        <w:t xml:space="preserve">минимальный адрес —</w:t>
      </w:r>
      <w:r>
        <w:t xml:space="preserve"> </w:t>
      </w:r>
      <w:r>
        <w:rPr>
          <w:rStyle w:val="VerbatimChar"/>
        </w:rPr>
        <w:t xml:space="preserve">2001:db8:c0de:0000:0000:0000:0000:0000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максимальный адрес —</w:t>
      </w:r>
      <w:r>
        <w:t xml:space="preserve"> </w:t>
      </w:r>
      <w:r>
        <w:rPr>
          <w:rStyle w:val="VerbatimChar"/>
        </w:rPr>
        <w:t xml:space="preserve">2001:db8:c0de:7fff:ffff:ffff:ffff:ffff</w:t>
      </w:r>
      <w:r>
        <w:t xml:space="preserve">.</w:t>
      </w:r>
    </w:p>
    <w:p>
      <w:pPr>
        <w:pStyle w:val="FirstParagraph"/>
      </w:pPr>
      <w:r>
        <w:t xml:space="preserve">Вторая подсеть:</w:t>
      </w:r>
    </w:p>
    <w:p>
      <w:pPr>
        <w:pStyle w:val="BodyText"/>
      </w:pPr>
      <w:r>
        <w:rPr>
          <w:rStyle w:val="VerbatimChar"/>
        </w:rPr>
        <w:t xml:space="preserve">2001:db8:c0de:8000::/49</w:t>
      </w:r>
    </w:p>
    <w:p>
      <w:pPr>
        <w:pStyle w:val="BodyText"/>
      </w:pPr>
      <w:r>
        <w:t xml:space="preserve">Для неё четвёртый блок принимает значения от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ffff</w:t>
      </w:r>
      <w:r>
        <w:t xml:space="preserve">.</w:t>
      </w:r>
    </w:p>
    <w:p>
      <w:pPr>
        <w:pStyle w:val="BodyText"/>
      </w:pPr>
      <w:r>
        <w:t xml:space="preserve">Диапазон второй подсети:</w:t>
      </w:r>
    </w:p>
    <w:p>
      <w:pPr>
        <w:pStyle w:val="Compact"/>
        <w:numPr>
          <w:ilvl w:val="0"/>
          <w:numId w:val="1011"/>
        </w:numPr>
      </w:pPr>
      <w:r>
        <w:t xml:space="preserve">минимальный адрес —</w:t>
      </w:r>
      <w:r>
        <w:t xml:space="preserve"> </w:t>
      </w:r>
      <w:r>
        <w:rPr>
          <w:rStyle w:val="VerbatimChar"/>
        </w:rPr>
        <w:t xml:space="preserve">2001:db8:c0de:8000:0000:0000:0000:0000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максимальный адрес —</w:t>
      </w:r>
      <w:r>
        <w:t xml:space="preserve"> </w:t>
      </w:r>
      <w:r>
        <w:rPr>
          <w:rStyle w:val="VerbatimChar"/>
        </w:rPr>
        <w:t xml:space="preserve">2001:db8:c0de:ffff:ffff:ffff:ffff:ffff</w:t>
      </w:r>
      <w:r>
        <w:t xml:space="preserve">.</w:t>
      </w:r>
    </w:p>
    <w:p>
      <w:pPr>
        <w:pStyle w:val="FirstParagraph"/>
      </w:pPr>
      <w:r>
        <w:t xml:space="preserve">При этом две подсети</w:t>
      </w:r>
      <w:r>
        <w:t xml:space="preserve"> </w:t>
      </w:r>
      <w:r>
        <w:rPr>
          <w:rStyle w:val="VerbatimChar"/>
        </w:rPr>
        <w:t xml:space="preserve">/49</w:t>
      </w:r>
      <w:r>
        <w:t xml:space="preserve"> </w:t>
      </w:r>
      <w:r>
        <w:t xml:space="preserve">полностью покрывают исходное пространство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 </w:t>
      </w:r>
      <w:r>
        <w:t xml:space="preserve">и не пересекаются.</w:t>
      </w:r>
    </w:p>
    <w:p>
      <w:pPr>
        <w:pStyle w:val="BodyText"/>
      </w:pPr>
      <w:r>
        <w:t xml:space="preserve">Второй способ предполагает использование битов идентификатора интерфейса. В стандартной структуре IPv6 последние 64 бита используются как идентификатор интерфейса. Поэтому сначала рассматриваю одну из обычных подсетей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принадлежащих исходной сети, например:</w:t>
      </w:r>
    </w:p>
    <w:p>
      <w:pPr>
        <w:pStyle w:val="BodyText"/>
      </w:pPr>
      <w:r>
        <w:rPr>
          <w:rStyle w:val="VerbatimChar"/>
        </w:rPr>
        <w:t xml:space="preserve">2001:db8:c0de:0::/64</w:t>
      </w:r>
    </w:p>
    <w:p>
      <w:pPr>
        <w:pStyle w:val="BodyText"/>
      </w:pPr>
      <w:r>
        <w:t xml:space="preserve">Чтобы разделить эту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на две равные части, использую старший бит идентификатора интерфейса. В результате получаются две подсети</w:t>
      </w:r>
      <w:r>
        <w:t xml:space="preserve"> </w:t>
      </w:r>
      <w:r>
        <w:rPr>
          <w:rStyle w:val="VerbatimChar"/>
        </w:rPr>
        <w:t xml:space="preserve">/65</w:t>
      </w:r>
      <w:r>
        <w:t xml:space="preserve">.</w:t>
      </w:r>
    </w:p>
    <w:p>
      <w:pPr>
        <w:pStyle w:val="BodyText"/>
      </w:pPr>
      <w:r>
        <w:t xml:space="preserve">Первая подсеть:</w:t>
      </w:r>
    </w:p>
    <w:p>
      <w:pPr>
        <w:pStyle w:val="BodyText"/>
      </w:pPr>
      <w:r>
        <w:rPr>
          <w:rStyle w:val="VerbatimChar"/>
        </w:rPr>
        <w:t xml:space="preserve">2001:db8:c0de:0:0000::/65</w:t>
      </w:r>
    </w:p>
    <w:p>
      <w:pPr>
        <w:pStyle w:val="BodyText"/>
      </w:pPr>
      <w:r>
        <w:t xml:space="preserve">Диапазон адресов:</w:t>
      </w:r>
    </w:p>
    <w:p>
      <w:pPr>
        <w:pStyle w:val="BodyText"/>
      </w:pPr>
      <w:r>
        <w:rPr>
          <w:rStyle w:val="VerbatimChar"/>
        </w:rPr>
        <w:t xml:space="preserve">2001:db8:c0de:0:0000:0000:0000:0000</w:t>
      </w:r>
      <w:r>
        <w:t xml:space="preserve">–</w:t>
      </w:r>
      <w:r>
        <w:rPr>
          <w:rStyle w:val="VerbatimChar"/>
        </w:rPr>
        <w:t xml:space="preserve">2001:db8:c0de:0:7fff:ffff:ffff:ffff</w:t>
      </w:r>
    </w:p>
    <w:p>
      <w:pPr>
        <w:pStyle w:val="BodyText"/>
      </w:pPr>
      <w:r>
        <w:t xml:space="preserve">Вторая подсеть:</w:t>
      </w:r>
    </w:p>
    <w:p>
      <w:pPr>
        <w:pStyle w:val="BodyText"/>
      </w:pPr>
      <w:r>
        <w:rPr>
          <w:rStyle w:val="VerbatimChar"/>
        </w:rPr>
        <w:t xml:space="preserve">2001:db8:c0de:0:8000::/65</w:t>
      </w:r>
    </w:p>
    <w:p>
      <w:pPr>
        <w:pStyle w:val="BodyText"/>
      </w:pPr>
      <w:r>
        <w:t xml:space="preserve">Диапазон адресов:</w:t>
      </w:r>
    </w:p>
    <w:p>
      <w:pPr>
        <w:pStyle w:val="BodyText"/>
      </w:pPr>
      <w:r>
        <w:rPr>
          <w:rStyle w:val="VerbatimChar"/>
        </w:rPr>
        <w:t xml:space="preserve">2001:db8:c0de:0:8000:0000:0000:0000</w:t>
      </w:r>
      <w:r>
        <w:t xml:space="preserve">–</w:t>
      </w:r>
      <w:r>
        <w:rPr>
          <w:rStyle w:val="VerbatimChar"/>
        </w:rPr>
        <w:t xml:space="preserve">2001:db8:c0de:0:ffff:ffff:ffff:ffff</w:t>
      </w:r>
    </w:p>
    <w:p>
      <w:pPr>
        <w:pStyle w:val="BodyText"/>
      </w:pPr>
      <w:r>
        <w:t xml:space="preserve">Этот вариант показывает разбиение за счёт пространства идентификатора интерфейса. В отличие от первого способа, он применяется уже к выбранной подсети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внутри исходного блока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, поскольку идентификатор интерфейса начинается после первых 64 бит IPv6-адреса.</w:t>
      </w:r>
    </w:p>
    <w:bookmarkEnd w:id="25"/>
    <w:bookmarkStart w:id="26" w:name="сеть-2a026b864"/>
    <w:p>
      <w:pPr>
        <w:pStyle w:val="Heading4"/>
      </w:pPr>
      <w:r>
        <w:t xml:space="preserve">2.1.2.2 Сеть 2a02:6b8::/64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входит в диапазон</w:t>
      </w:r>
      <w:r>
        <w:t xml:space="preserve"> </w:t>
      </w:r>
      <w:r>
        <w:rPr>
          <w:rStyle w:val="VerbatimChar"/>
        </w:rPr>
        <w:t xml:space="preserve">2000::/3</w:t>
      </w:r>
      <w:r>
        <w:t xml:space="preserve">, используемый для глобальных одноадресных IPv6-адресов, поэтому относится к типу Global Unicast.</w:t>
      </w:r>
    </w:p>
    <w:p>
      <w:pPr>
        <w:pStyle w:val="BodyText"/>
      </w:pPr>
      <w:r>
        <w:t xml:space="preserve">Длина префикса составляет 64 бита. Первые четыре 16-битных блока являются сетевой частью адреса, а последние 64 бита могут использоваться как идентификатор интерфейса.</w:t>
      </w:r>
    </w:p>
    <w:p>
      <w:pPr>
        <w:pStyle w:val="BodyText"/>
      </w:pPr>
      <w:r>
        <w:t xml:space="preserve">Полная запись сетевого адреса имеет вид:</w:t>
      </w:r>
    </w:p>
    <w:p>
      <w:pPr>
        <w:pStyle w:val="BodyText"/>
      </w:pPr>
      <w:r>
        <w:rPr>
          <w:rStyle w:val="VerbatimChar"/>
        </w:rPr>
        <w:t xml:space="preserve">2a02:06b8:0000:0000:0000:0000:0000:0000</w:t>
      </w:r>
    </w:p>
    <w:p>
      <w:pPr>
        <w:pStyle w:val="BodyText"/>
      </w:pPr>
      <w:r>
        <w:t xml:space="preserve">Маска сети:</w:t>
      </w:r>
    </w:p>
    <w:p>
      <w:pPr>
        <w:pStyle w:val="BodyText"/>
      </w:pPr>
      <w:r>
        <w:rPr>
          <w:rStyle w:val="VerbatimChar"/>
        </w:rPr>
        <w:t xml:space="preserve">ffff:ffff:ffff:ffff:0000:0000:0000:0000</w:t>
      </w:r>
    </w:p>
    <w:p>
      <w:pPr>
        <w:pStyle w:val="BodyText"/>
      </w:pPr>
      <w:r>
        <w:t xml:space="preserve">Минимальный адрес сети:</w:t>
      </w:r>
    </w:p>
    <w:p>
      <w:pPr>
        <w:pStyle w:val="BodyText"/>
      </w:pPr>
      <w:r>
        <w:rPr>
          <w:rStyle w:val="VerbatimChar"/>
        </w:rPr>
        <w:t xml:space="preserve">2a02:6b8:0000:0000:0000:0000:0000:0000</w:t>
      </w:r>
    </w:p>
    <w:p>
      <w:pPr>
        <w:pStyle w:val="BodyText"/>
      </w:pPr>
      <w:r>
        <w:t xml:space="preserve">или в сокращённой форме:</w:t>
      </w:r>
    </w:p>
    <w:p>
      <w:pPr>
        <w:pStyle w:val="BodyText"/>
      </w:pPr>
      <w:r>
        <w:rPr>
          <w:rStyle w:val="VerbatimChar"/>
        </w:rPr>
        <w:t xml:space="preserve">2a02:6b8::</w:t>
      </w:r>
    </w:p>
    <w:p>
      <w:pPr>
        <w:pStyle w:val="BodyText"/>
      </w:pPr>
      <w:r>
        <w:t xml:space="preserve">Максимальный адрес сети:</w:t>
      </w:r>
    </w:p>
    <w:p>
      <w:pPr>
        <w:pStyle w:val="BodyText"/>
      </w:pPr>
      <w:r>
        <w:rPr>
          <w:rStyle w:val="VerbatimChar"/>
        </w:rPr>
        <w:t xml:space="preserve">2a02:6b8:0000:0000:ffff:ffff:ffff:ffff</w:t>
      </w:r>
    </w:p>
    <w:p>
      <w:pPr>
        <w:pStyle w:val="BodyText"/>
      </w:pPr>
      <w:r>
        <w:t xml:space="preserve">или в сокращённой форме:</w:t>
      </w:r>
    </w:p>
    <w:p>
      <w:pPr>
        <w:pStyle w:val="BodyText"/>
      </w:pPr>
      <w:r>
        <w:rPr>
          <w:rStyle w:val="VerbatimChar"/>
        </w:rPr>
        <w:t xml:space="preserve">2a02:6b8::ffff:ffff:ffff:ffff</w:t>
      </w:r>
    </w:p>
    <w:p>
      <w:pPr>
        <w:pStyle w:val="BodyText"/>
      </w:pPr>
      <w:r>
        <w:t xml:space="preserve">Характеристики сети:</w:t>
      </w:r>
    </w:p>
    <w:p>
      <w:pPr>
        <w:pStyle w:val="Compact"/>
        <w:numPr>
          <w:ilvl w:val="0"/>
          <w:numId w:val="1012"/>
        </w:numPr>
      </w:pPr>
      <w:r>
        <w:t xml:space="preserve">адрес сети —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префикс —</w:t>
      </w:r>
      <w:r>
        <w:t xml:space="preserve"> </w:t>
      </w:r>
      <w:r>
        <w:rPr>
          <w:rStyle w:val="VerbatimChar"/>
        </w:rPr>
        <w:t xml:space="preserve">/64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маска —</w:t>
      </w:r>
      <w:r>
        <w:t xml:space="preserve"> </w:t>
      </w:r>
      <w:r>
        <w:rPr>
          <w:rStyle w:val="VerbatimChar"/>
        </w:rPr>
        <w:t xml:space="preserve">ffff:ffff:ffff:ffff:0000:0000:0000:0000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минимальный адрес —</w:t>
      </w:r>
      <w:r>
        <w:t xml:space="preserve"> </w:t>
      </w:r>
      <w:r>
        <w:rPr>
          <w:rStyle w:val="VerbatimChar"/>
        </w:rPr>
        <w:t xml:space="preserve">2a02:6b8::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максимальный адрес —</w:t>
      </w:r>
      <w:r>
        <w:t xml:space="preserve"> </w:t>
      </w:r>
      <w:r>
        <w:rPr>
          <w:rStyle w:val="VerbatimChar"/>
        </w:rPr>
        <w:t xml:space="preserve">2a02:6b8::ffff:ffff:ffff:ffff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тип адреса — Global Unicast.</w:t>
      </w:r>
    </w:p>
    <w:p>
      <w:pPr>
        <w:pStyle w:val="FirstParagraph"/>
      </w:pPr>
      <w:r>
        <w:t xml:space="preserve">При рассмотрении способа разбиения с использованием идентификатора подсети необходимо учитывать структуру IPv6-адреса. В обычной схеме при глобальном префиксе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следующие 16 бит используются как идентификатор подсети, а последние 64 бита — как идентификатор интерфейса. В заданной сети уже указан префикс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поэтому поле идентификатора подсети уже входит в фиксированную часть адреса.</w:t>
      </w:r>
    </w:p>
    <w:p>
      <w:pPr>
        <w:pStyle w:val="BodyText"/>
      </w:pPr>
      <w:r>
        <w:t xml:space="preserve">Родительской сетью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для заданного адреса является:</w:t>
      </w:r>
    </w:p>
    <w:p>
      <w:pPr>
        <w:pStyle w:val="BodyText"/>
      </w:pPr>
      <w:r>
        <w:rPr>
          <w:rStyle w:val="VerbatimChar"/>
        </w:rPr>
        <w:t xml:space="preserve">2a02:6b8:0::/48</w:t>
      </w:r>
    </w:p>
    <w:p>
      <w:pPr>
        <w:pStyle w:val="BodyText"/>
      </w:pPr>
      <w:r>
        <w:t xml:space="preserve">В пределах этой родительской сети можно формировать отдельные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за счёт изменения четвёртого 16-битного блока. Например, две подсети с различными идентификаторами могут иметь вид:</w:t>
      </w:r>
    </w:p>
    <w:p>
      <w:pPr>
        <w:pStyle w:val="BodyText"/>
      </w:pPr>
      <w:r>
        <w:rPr>
          <w:rStyle w:val="VerbatimChar"/>
        </w:rPr>
        <w:t xml:space="preserve">2a02:6b8:0:0::/64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rStyle w:val="VerbatimChar"/>
        </w:rPr>
        <w:t xml:space="preserve">2a02:6b8:0:1::/64</w:t>
      </w:r>
    </w:p>
    <w:p>
      <w:pPr>
        <w:pStyle w:val="BodyText"/>
      </w:pPr>
      <w:r>
        <w:t xml:space="preserve">Первая из них совпадает с исходной сетью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, а вторая является соседней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в пределах родительского блока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. Поэтому строго внутри уже заданной сети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дальнейшее разбиение за счёт стандартного 16-битного идентификатора подсети невозможно: все первые 64 бита уже зафиксированы префиксом.</w:t>
      </w:r>
    </w:p>
    <w:p>
      <w:pPr>
        <w:pStyle w:val="BodyText"/>
      </w:pPr>
      <w:r>
        <w:t xml:space="preserve">Для разбиения непосредственно заданной сети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использую второй способ — часть битов идентификатора интерфейса переношу в сетевой префикс. Для получения двух равных подсетей достаточно увеличить длину префикса до</w:t>
      </w:r>
      <w:r>
        <w:t xml:space="preserve"> </w:t>
      </w:r>
      <w:r>
        <w:rPr>
          <w:rStyle w:val="VerbatimChar"/>
        </w:rPr>
        <w:t xml:space="preserve">/65</w:t>
      </w:r>
      <w:r>
        <w:t xml:space="preserve">.</w:t>
      </w:r>
    </w:p>
    <w:p>
      <w:pPr>
        <w:pStyle w:val="BodyText"/>
      </w:pPr>
      <w:r>
        <w:t xml:space="preserve">Первая подсеть:</w:t>
      </w:r>
    </w:p>
    <w:p>
      <w:pPr>
        <w:pStyle w:val="BodyText"/>
      </w:pPr>
      <w:r>
        <w:rPr>
          <w:rStyle w:val="VerbatimChar"/>
        </w:rPr>
        <w:t xml:space="preserve">2a02:6b8:0:0:0000::/65</w:t>
      </w:r>
    </w:p>
    <w:p>
      <w:pPr>
        <w:pStyle w:val="BodyText"/>
      </w:pPr>
      <w:r>
        <w:t xml:space="preserve">Она содержит адреса:</w:t>
      </w:r>
    </w:p>
    <w:p>
      <w:pPr>
        <w:pStyle w:val="BodyText"/>
      </w:pPr>
      <w:r>
        <w:rPr>
          <w:rStyle w:val="VerbatimChar"/>
        </w:rPr>
        <w:t xml:space="preserve">2a02:6b8:0:0:0000:0000:0000:0000</w:t>
      </w:r>
      <w:r>
        <w:t xml:space="preserve">–</w:t>
      </w:r>
      <w:r>
        <w:rPr>
          <w:rStyle w:val="VerbatimChar"/>
        </w:rPr>
        <w:t xml:space="preserve">2a02:6b8:0:0:7fff:ffff:ffff:ffff</w:t>
      </w:r>
    </w:p>
    <w:p>
      <w:pPr>
        <w:pStyle w:val="BodyText"/>
      </w:pPr>
      <w:r>
        <w:t xml:space="preserve">Вторая подсеть:</w:t>
      </w:r>
    </w:p>
    <w:p>
      <w:pPr>
        <w:pStyle w:val="BodyText"/>
      </w:pPr>
      <w:r>
        <w:rPr>
          <w:rStyle w:val="VerbatimChar"/>
        </w:rPr>
        <w:t xml:space="preserve">2a02:6b8:0:0:8000::/65</w:t>
      </w:r>
    </w:p>
    <w:p>
      <w:pPr>
        <w:pStyle w:val="BodyText"/>
      </w:pPr>
      <w:r>
        <w:t xml:space="preserve">Она содержит адреса:</w:t>
      </w:r>
    </w:p>
    <w:p>
      <w:pPr>
        <w:pStyle w:val="BodyText"/>
      </w:pPr>
      <w:r>
        <w:rPr>
          <w:rStyle w:val="VerbatimChar"/>
        </w:rPr>
        <w:t xml:space="preserve">2a02:6b8:0:0:8000:0000:0000:0000</w:t>
      </w:r>
      <w:r>
        <w:t xml:space="preserve">–</w:t>
      </w:r>
      <w:r>
        <w:rPr>
          <w:rStyle w:val="VerbatimChar"/>
        </w:rPr>
        <w:t xml:space="preserve">2a02:6b8:0:0:ffff:ffff:ffff:ffff</w:t>
      </w:r>
    </w:p>
    <w:p>
      <w:pPr>
        <w:pStyle w:val="BodyText"/>
      </w:pPr>
      <w:r>
        <w:t xml:space="preserve">При таком разбиении первая половина адресного пространства определяется нулевым значением старшего бита пятого блока, а вторая половина — единичным значением этого бита. Две подсети</w:t>
      </w:r>
      <w:r>
        <w:t xml:space="preserve"> </w:t>
      </w:r>
      <w:r>
        <w:rPr>
          <w:rStyle w:val="VerbatimChar"/>
        </w:rPr>
        <w:t xml:space="preserve">/65</w:t>
      </w:r>
      <w:r>
        <w:t xml:space="preserve"> </w:t>
      </w:r>
      <w:r>
        <w:t xml:space="preserve">полностью покрывают исходную сеть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и не пересекаются.</w:t>
      </w:r>
    </w:p>
    <w:p>
      <w:pPr>
        <w:pStyle w:val="BodyText"/>
      </w:pPr>
      <w:r>
        <w:t xml:space="preserve">Следовательно, для сети с исходным префиксом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практическое дальнейшее разбиение внутри данного адресного блока выполняется уже за счёт битов идентификатора интерфейса. Для разбиения с использованием стандартного поля идентификатора подсети необходимо рассматривать родительский префикс короче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/48</w:t>
      </w:r>
      <w:r>
        <w:t xml:space="preserve">.</w:t>
      </w:r>
    </w:p>
    <w:bookmarkEnd w:id="26"/>
    <w:bookmarkEnd w:id="27"/>
    <w:bookmarkEnd w:id="28"/>
    <w:bookmarkEnd w:id="29"/>
    <w:bookmarkStart w:id="3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работы были рассмотрены принципы разбиения IPv4- и IPv6-сетей на подсети.</w:t>
      </w:r>
    </w:p>
    <w:p>
      <w:pPr>
        <w:pStyle w:val="BodyText"/>
      </w:pPr>
      <w:r>
        <w:t xml:space="preserve">Сеть</w:t>
      </w:r>
      <w:r>
        <w:t xml:space="preserve"> </w:t>
      </w:r>
      <w:r>
        <w:rPr>
          <w:rStyle w:val="VerbatimChar"/>
        </w:rPr>
        <w:t xml:space="preserve">172.16.20.0/24</w:t>
      </w:r>
      <w:r>
        <w:t xml:space="preserve"> </w:t>
      </w:r>
      <w:r>
        <w:t xml:space="preserve">была разбита с использованием масок переменной длины на три подсети:</w:t>
      </w:r>
      <w:r>
        <w:t xml:space="preserve"> </w:t>
      </w:r>
      <w:r>
        <w:rPr>
          <w:rStyle w:val="VerbatimChar"/>
        </w:rPr>
        <w:t xml:space="preserve">172.16.20.0/25</w:t>
      </w:r>
      <w:r>
        <w:t xml:space="preserve">, рассчитанную на 126 узлов, а также</w:t>
      </w:r>
      <w:r>
        <w:t xml:space="preserve"> </w:t>
      </w:r>
      <w:r>
        <w:rPr>
          <w:rStyle w:val="VerbatimChar"/>
        </w:rPr>
        <w:t xml:space="preserve">172.16.20.128/26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172.16.20.192/26</w:t>
      </w:r>
      <w:r>
        <w:t xml:space="preserve">, каждая из которых позволяет разместить 62 узла. Полученные диапазоны полностью используют исходное адресное пространство без пересечений.</w:t>
      </w:r>
    </w:p>
    <w:p>
      <w:pPr>
        <w:pStyle w:val="BodyText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10.10.1.64/26</w:t>
      </w:r>
      <w:r>
        <w:t xml:space="preserve"> </w:t>
      </w:r>
      <w:r>
        <w:t xml:space="preserve">была выделена подсеть</w:t>
      </w:r>
      <w:r>
        <w:t xml:space="preserve"> </w:t>
      </w:r>
      <w:r>
        <w:rPr>
          <w:rStyle w:val="VerbatimChar"/>
        </w:rPr>
        <w:t xml:space="preserve">10.10.1.64/27</w:t>
      </w:r>
      <w:r>
        <w:t xml:space="preserve">, содержащая 30 доступных адресов узлов. Для сети</w:t>
      </w:r>
      <w:r>
        <w:t xml:space="preserve"> </w:t>
      </w:r>
      <w:r>
        <w:rPr>
          <w:rStyle w:val="VerbatimChar"/>
        </w:rPr>
        <w:t xml:space="preserve">10.10.1.0/26</w:t>
      </w:r>
      <w:r>
        <w:t xml:space="preserve"> </w:t>
      </w:r>
      <w:r>
        <w:t xml:space="preserve">была выделена подсеть</w:t>
      </w:r>
      <w:r>
        <w:t xml:space="preserve"> </w:t>
      </w:r>
      <w:r>
        <w:rPr>
          <w:rStyle w:val="VerbatimChar"/>
        </w:rPr>
        <w:t xml:space="preserve">10.10.1.0/28</w:t>
      </w:r>
      <w:r>
        <w:t xml:space="preserve">, содержащая 14 доступных адресов узлов.</w:t>
      </w:r>
    </w:p>
    <w:p>
      <w:pPr>
        <w:pStyle w:val="BodyText"/>
      </w:pPr>
      <w:r>
        <w:t xml:space="preserve">При рассмотрении IPv6 были определены префиксы, маски и граничные адреса сетей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. Для сети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показано разбиение с использованием идентификатора подсети, а также вариант дальнейшего деления одной из её подсетей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за счёт идентификатора интерфейса.</w:t>
      </w:r>
    </w:p>
    <w:p>
      <w:pPr>
        <w:pStyle w:val="BodyText"/>
      </w:pPr>
      <w:r>
        <w:t xml:space="preserve">Для сети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установлено, что стандартное поле идентификатора подсети уже входит в фиксированные первые 64 бита. Поэтому непосредственное разбиение исходного блока выполняется за счёт части идентификатора интерфейса. При увеличении префикса до</w:t>
      </w:r>
      <w:r>
        <w:t xml:space="preserve"> </w:t>
      </w:r>
      <w:r>
        <w:rPr>
          <w:rStyle w:val="VerbatimChar"/>
        </w:rPr>
        <w:t xml:space="preserve">/65</w:t>
      </w:r>
      <w:r>
        <w:t xml:space="preserve"> </w:t>
      </w:r>
      <w:r>
        <w:t xml:space="preserve">получены две равные непересекающиеся подсети, полностью покрывающие исходный адресный диапазон.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Агаева Зейнаб Фуад кызы</dc:creator>
  <dc:language>ru-RU</dc:language>
  <cp:keywords/>
  <dcterms:created xsi:type="dcterms:W3CDTF">2026-09-26T12:08:09Z</dcterms:created>
  <dcterms:modified xsi:type="dcterms:W3CDTF">2026-09-26T12:08:09Z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Адресация IPv4 и IPv6</vt:lpwstr>
  </property>
  <property fmtid="{D5CDD505-2E9C-101B-9397-08002B2CF9AE}" pid="17" name="toc-title">
    <vt:lpwstr>Содержание</vt:lpwstr>
  </property>
</Properties>
</file>