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домашнему заданию №3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00" w:name="выполнение-лабораторной-работы-11"/>
    <w:p>
      <w:pPr>
        <w:pStyle w:val="Heading1"/>
      </w:pPr>
      <w:r>
        <w:t xml:space="preserve">2. Выполнение лабораторной работы № 11</w:t>
      </w:r>
    </w:p>
    <w:bookmarkStart w:id="25" w:name="mac-адресация"/>
    <w:p>
      <w:pPr>
        <w:pStyle w:val="Heading2"/>
      </w:pPr>
      <w:r>
        <w:t xml:space="preserve">2.1 11.3.1. MAC-адресация</w:t>
      </w:r>
    </w:p>
    <w:p>
      <w:pPr>
        <w:pStyle w:val="FirstParagraph"/>
      </w:pPr>
      <w:r>
        <w:t xml:space="preserve">Для изучения параметров сетевого подключения в операционной системе Windows использую команду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. Без дополнительных параметров команда выводит основные сведения о сетевых интерфейсах: IPv4- и IPv6-адреса, маску подсети и адрес шлюза по умолчанию. Для получения расширенной информации использую вариант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, который дополнительно отображает описание сетевого адаптера, физический MAC-адрес, состояние DHCP, адрес DHCP-сервера, DNS-серверы, срок аренды IPv4-адреса и другие параметры.</w:t>
      </w:r>
    </w:p>
    <w:p>
      <w:pPr>
        <w:pStyle w:val="BodyText"/>
      </w:pPr>
      <w:r>
        <w:t xml:space="preserve">В качестве активного интерфейса используется беспроводной адаптер</w:t>
      </w:r>
      <w:r>
        <w:t xml:space="preserve"> </w:t>
      </w:r>
      <w:r>
        <w:rPr>
          <w:rStyle w:val="VerbatimChar"/>
        </w:rPr>
        <w:t xml:space="preserve">Intel(R) Wi-Fi 6E AX211 160MHz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 Его физический адрес равен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. Для интерфейса назначен IPv4-адрес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 Маска соответствует префиксу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поэтому адрес сети имеет вид</w:t>
      </w:r>
      <w:r>
        <w:t xml:space="preserve"> </w:t>
      </w:r>
      <w:r>
        <w:rPr>
          <w:rStyle w:val="VerbatimChar"/>
        </w:rPr>
        <w:t xml:space="preserve">10.90.5.0/24</w:t>
      </w:r>
      <w:r>
        <w:t xml:space="preserve">. Также интерфейсу назначен локальный IPv6-адрес канала, начинающийся с</w:t>
      </w:r>
      <w:r>
        <w:t xml:space="preserve"> </w:t>
      </w:r>
      <w:r>
        <w:rPr>
          <w:rStyle w:val="VerbatimChar"/>
        </w:rPr>
        <w:t xml:space="preserve">fe80::</w:t>
      </w:r>
      <w:r>
        <w:t xml:space="preserve">, который предназначен для взаимодействия в пределах локального сегмента IPv6.</w:t>
      </w:r>
    </w:p>
    <w:p>
      <w:pPr>
        <w:pStyle w:val="BodyText"/>
      </w:pPr>
      <w:r>
        <w:t xml:space="preserve">Из расширенного вывода видно, что получение сетевых параметров по DHCP включено. В качестве DHCP-сервера указан узел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. Этот же адрес используется в качестве основного шлюза и DNS-сервера. Следовательно, узел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 </w:t>
      </w:r>
      <w:r>
        <w:t xml:space="preserve">выполняет для компьютера функции маршрутизатора локальной сети и предоставляет ряд сетевых служб. В выводе также присутствуют время получения и окончания аренды IPv4-адреса, идентификатор IAID и DUID DHCPv6.</w:t>
      </w:r>
    </w:p>
    <w:p>
      <w:pPr>
        <w:pStyle w:val="BodyText"/>
      </w:pPr>
      <w:r>
        <w:t xml:space="preserve">Для проверки доступности шлюза выполняю команду</w:t>
      </w:r>
      <w:r>
        <w:t xml:space="preserve"> </w:t>
      </w:r>
      <w:r>
        <w:rPr>
          <w:rStyle w:val="VerbatimChar"/>
        </w:rPr>
        <w:t xml:space="preserve">ping 10.90.5.59</w:t>
      </w:r>
      <w:r>
        <w:t xml:space="preserve">. Отправляются четыре ICMP Echo Request, на каждый из которых приходит ICMP Echo Reply. Потери отсутствуют: отправлено</w:t>
      </w:r>
      <w:r>
        <w:t xml:space="preserve"> </w:t>
      </w:r>
      <w:r>
        <w:rPr>
          <w:rStyle w:val="VerbatimChar"/>
        </w:rPr>
        <w:t xml:space="preserve">4</w:t>
      </w:r>
      <w:r>
        <w:t xml:space="preserve">, получено</w:t>
      </w:r>
      <w:r>
        <w:t xml:space="preserve"> </w:t>
      </w:r>
      <w:r>
        <w:rPr>
          <w:rStyle w:val="VerbatimChar"/>
        </w:rPr>
        <w:t xml:space="preserve">4</w:t>
      </w:r>
      <w:r>
        <w:t xml:space="preserve">, потеряно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. Время ответа составляет от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мс, среднее значение равно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мс. Значение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 </w:t>
      </w:r>
      <w:r>
        <w:t xml:space="preserve">в ответах характерно для пакетов, поступающих от сетевого устройства или системы, расположенной непосредственно рядом с исследуемым компьютером.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12035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Определение параметров беспроводного сетевого интерфейса и проверка доступности шлюза</w:t>
            </w:r>
          </w:p>
          <w:bookmarkEnd w:id="24"/>
        </w:tc>
      </w:tr>
    </w:tbl>
    <w:p>
      <w:pPr>
        <w:pStyle w:val="BodyText"/>
      </w:pPr>
      <w:r>
        <w:t xml:space="preserve">MAC-адрес беспроводного интерфейса имеет шестнадцатеричное представление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 </w:t>
      </w:r>
      <w:r>
        <w:t xml:space="preserve">и состоит из</w:t>
      </w:r>
      <w:r>
        <w:t xml:space="preserve"> </w:t>
      </w:r>
      <w:r>
        <w:rPr>
          <w:rStyle w:val="VerbatimChar"/>
        </w:rPr>
        <w:t xml:space="preserve">48</w:t>
      </w:r>
      <w:r>
        <w:t xml:space="preserve"> </w:t>
      </w:r>
      <w:r>
        <w:t xml:space="preserve">бит, то есть из шести октетов:</w:t>
      </w:r>
    </w:p>
    <w:p>
      <w:pPr>
        <w:pStyle w:val="BodyText"/>
      </w:pPr>
      <w:r>
        <w:rPr>
          <w:rStyle w:val="VerbatimChar"/>
        </w:rPr>
        <w:t xml:space="preserve">F8 : FE : 5E : 6F : 7B : EC</w:t>
      </w:r>
    </w:p>
    <w:p>
      <w:pPr>
        <w:pStyle w:val="BodyText"/>
      </w:pPr>
      <w:r>
        <w:t xml:space="preserve">Первые три октета</w:t>
      </w:r>
      <w:r>
        <w:t xml:space="preserve"> </w:t>
      </w:r>
      <w:r>
        <w:rPr>
          <w:rStyle w:val="VerbatimChar"/>
        </w:rPr>
        <w:t xml:space="preserve">F8-FE-5E</w:t>
      </w:r>
      <w:r>
        <w:t xml:space="preserve"> </w:t>
      </w:r>
      <w:r>
        <w:t xml:space="preserve">образуют организационно уникальный идентификатор производителя, то есть OUI. С учётом того, что исследуемый сетевой адаптер определяется системой как</w:t>
      </w:r>
      <w:r>
        <w:t xml:space="preserve"> </w:t>
      </w:r>
      <w:r>
        <w:rPr>
          <w:rStyle w:val="VerbatimChar"/>
        </w:rPr>
        <w:t xml:space="preserve">Intel(R) Wi-Fi 6E AX211 160MHz</w:t>
      </w:r>
      <w:r>
        <w:t xml:space="preserve">, эта часть MAC-адреса относится к производителю сетевого оборудования. Оставшиеся три октета</w:t>
      </w:r>
      <w:r>
        <w:t xml:space="preserve"> </w:t>
      </w:r>
      <w:r>
        <w:rPr>
          <w:rStyle w:val="VerbatimChar"/>
        </w:rPr>
        <w:t xml:space="preserve">6F-7B-EC</w:t>
      </w:r>
      <w:r>
        <w:t xml:space="preserve"> </w:t>
      </w:r>
      <w:r>
        <w:t xml:space="preserve">используются для идентификации конкретного сетевого интерфейса в пределах выделенного производителю адресного пространства.</w:t>
      </w:r>
    </w:p>
    <w:p>
      <w:pPr>
        <w:pStyle w:val="BodyText"/>
      </w:pPr>
      <w:r>
        <w:t xml:space="preserve">Для определения типа MAC-адреса рассматриваю первый октет</w:t>
      </w:r>
      <w:r>
        <w:t xml:space="preserve"> </w:t>
      </w:r>
      <w:r>
        <w:rPr>
          <w:rStyle w:val="VerbatimChar"/>
        </w:rPr>
        <w:t xml:space="preserve">F8</w:t>
      </w:r>
      <w:r>
        <w:t xml:space="preserve">. В двоичной системе:</w:t>
      </w:r>
    </w:p>
    <w:p>
      <w:pPr>
        <w:pStyle w:val="BodyText"/>
      </w:pPr>
      <w:r>
        <w:rPr>
          <w:rStyle w:val="VerbatimChar"/>
        </w:rPr>
        <w:t xml:space="preserve">F8₁₆ = 11111000₂</w:t>
      </w:r>
      <w:r>
        <w:t xml:space="preserve">.</w:t>
      </w:r>
    </w:p>
    <w:p>
      <w:pPr>
        <w:pStyle w:val="BodyText"/>
      </w:pPr>
      <w:r>
        <w:t xml:space="preserve">Младший бит первого октета является битом</w:t>
      </w:r>
      <w:r>
        <w:t xml:space="preserve"> </w:t>
      </w:r>
      <w:r>
        <w:rPr>
          <w:rStyle w:val="VerbatimChar"/>
        </w:rPr>
        <w:t xml:space="preserve">I/G</w:t>
      </w:r>
      <w:r>
        <w:t xml:space="preserve"> </w:t>
      </w:r>
      <w:r>
        <w:t xml:space="preserve">(Individual/Group). Его значение равно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адрес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индивидуальным</w:t>
      </w:r>
      <w:r>
        <w:t xml:space="preserve">, то есть unicast-адресом. Следующий бит является битом</w:t>
      </w:r>
      <w:r>
        <w:t xml:space="preserve"> </w:t>
      </w:r>
      <w:r>
        <w:rPr>
          <w:rStyle w:val="VerbatimChar"/>
        </w:rPr>
        <w:t xml:space="preserve">U/L</w:t>
      </w:r>
      <w:r>
        <w:t xml:space="preserve"> </w:t>
      </w:r>
      <w:r>
        <w:t xml:space="preserve">(Universal/Local). Он также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адрес является</w:t>
      </w:r>
      <w:r>
        <w:t xml:space="preserve"> </w:t>
      </w:r>
      <w:r>
        <w:rPr>
          <w:b/>
          <w:bCs/>
        </w:rPr>
        <w:t xml:space="preserve">глобально администрируемым</w:t>
      </w:r>
      <w:r>
        <w:t xml:space="preserve">, то есть назначенным производителем, а не сформированным локально операционной системой или администратором.</w:t>
      </w:r>
    </w:p>
    <w:p>
      <w:pPr>
        <w:pStyle w:val="BodyText"/>
      </w:pPr>
      <w:r>
        <w:t xml:space="preserve">Следовательно, MAC-адрес</w:t>
      </w:r>
      <w:r>
        <w:t xml:space="preserve"> </w:t>
      </w:r>
      <w:r>
        <w:rPr>
          <w:rStyle w:val="VerbatimChar"/>
        </w:rPr>
        <w:t xml:space="preserve">F8-FE-5E-6F-7B-EC</w:t>
      </w:r>
      <w:r>
        <w:t xml:space="preserve"> </w:t>
      </w:r>
      <w:r>
        <w:t xml:space="preserve">является индивидуальным глобально администрируемым MAC-адресом беспроводного интерфейса.</w:t>
      </w:r>
    </w:p>
    <w:bookmarkEnd w:id="25"/>
    <w:bookmarkStart w:id="54" w:name="X6c76421fbd19cc984e76814c23119fc66625a76"/>
    <w:p>
      <w:pPr>
        <w:pStyle w:val="Heading2"/>
      </w:pPr>
      <w:r>
        <w:t xml:space="preserve">2.2 11.3.2. Анализ кадров канального уровня в Wireshark</w:t>
      </w:r>
    </w:p>
    <w:p>
      <w:pPr>
        <w:pStyle w:val="FirstParagraph"/>
      </w:pPr>
      <w:r>
        <w:t xml:space="preserve">После установки Wireshark запускаю программу и выбираю активный беспроводной сетевой интерфейс. Начинаю захват трафика, после чего выполняю ранее рассмотренную команду</w:t>
      </w:r>
      <w:r>
        <w:t xml:space="preserve"> </w:t>
      </w:r>
      <w:r>
        <w:rPr>
          <w:rStyle w:val="VerbatimChar"/>
        </w:rPr>
        <w:t xml:space="preserve">ping 10.90.5.59</w:t>
      </w:r>
      <w:r>
        <w:t xml:space="preserve"> </w:t>
      </w:r>
      <w:r>
        <w:t xml:space="preserve">для шлюза по умолчанию. После получения ответов останавливаю захват и устанавливаю фильтр отображения:</w:t>
      </w:r>
    </w:p>
    <w:p>
      <w:pPr>
        <w:pStyle w:val="BodyText"/>
      </w:pPr>
      <w:r>
        <w:rPr>
          <w:rStyle w:val="VerbatimChar"/>
        </w:rPr>
        <w:t xml:space="preserve">arp or icmp</w:t>
      </w:r>
    </w:p>
    <w:p>
      <w:pPr>
        <w:pStyle w:val="BodyText"/>
      </w:pPr>
      <w:r>
        <w:t xml:space="preserve">В результате в списке остаются только кадры, относящиеся к протоколам ARP и ICMP. Среди них присутствуют ICMP Echo Request от моего компьютера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к шлюзу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 </w:t>
      </w:r>
      <w:r>
        <w:t xml:space="preserve">и соответствующие ICMP Echo Reply в обратном направлении.</w:t>
      </w:r>
    </w:p>
    <w:p>
      <w:pPr>
        <w:pStyle w:val="BodyText"/>
      </w:pPr>
      <w:r>
        <w:t xml:space="preserve">Для анализа эхо-запроса выбираю кадр № 42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 Размер кадра составляет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байта, или</w:t>
      </w:r>
      <w:r>
        <w:t xml:space="preserve"> </w:t>
      </w:r>
      <w:r>
        <w:rPr>
          <w:rStyle w:val="VerbatimChar"/>
        </w:rPr>
        <w:t xml:space="preserve">592</w:t>
      </w:r>
      <w:r>
        <w:t xml:space="preserve"> </w:t>
      </w:r>
      <w:r>
        <w:t xml:space="preserve">бита. Wireshark определяет формат кадра как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. В заголовке Ethernet II указаны следующие MAC-адреса:</w:t>
      </w:r>
    </w:p>
    <w:p>
      <w:pPr>
        <w:pStyle w:val="Compact"/>
        <w:numPr>
          <w:ilvl w:val="0"/>
          <w:numId w:val="1001"/>
        </w:numPr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получатель: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.</w:t>
      </w:r>
    </w:p>
    <w:p>
      <w:pPr>
        <w:pStyle w:val="FirstParagraph"/>
      </w:pPr>
      <w:r>
        <w:t xml:space="preserve">MAC-адрес источника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 </w:t>
      </w:r>
      <w:r>
        <w:t xml:space="preserve">принадлежит беспроводному сетевому интерфейсу компьютера. Wireshark указывает для него</w:t>
      </w:r>
      <w:r>
        <w:t xml:space="preserve"> </w:t>
      </w:r>
      <w:r>
        <w:rPr>
          <w:rStyle w:val="VerbatimChar"/>
        </w:rPr>
        <w:t xml:space="preserve">LG bit: Globally unique address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IG bit: Individual address</w:t>
      </w:r>
      <w:r>
        <w:t xml:space="preserve">, следовательно, это глобально администрируемый индивидуальный адрес.</w:t>
      </w:r>
    </w:p>
    <w:p>
      <w:pPr>
        <w:pStyle w:val="BodyText"/>
      </w:pPr>
      <w:r>
        <w:t xml:space="preserve">MAC-адрес назначения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 </w:t>
      </w:r>
      <w:r>
        <w:t xml:space="preserve">принадлежит следующему узлу канального уровня, в данном случае шлюзу. Первый октет равен</w:t>
      </w:r>
      <w:r>
        <w:t xml:space="preserve"> </w:t>
      </w:r>
      <w:r>
        <w:rPr>
          <w:rStyle w:val="VerbatimChar"/>
        </w:rPr>
        <w:t xml:space="preserve">72₁₆ = 01110010₂</w:t>
      </w:r>
      <w:r>
        <w:t xml:space="preserve">. Его младший бит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адрес является индивидуальным. Бит</w:t>
      </w:r>
      <w:r>
        <w:t xml:space="preserve"> </w:t>
      </w:r>
      <w:r>
        <w:rPr>
          <w:rStyle w:val="VerbatimChar"/>
        </w:rPr>
        <w:t xml:space="preserve">U/L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, поэтому Wireshark определяет его как</w:t>
      </w:r>
      <w:r>
        <w:t xml:space="preserve"> </w:t>
      </w:r>
      <w:r>
        <w:rPr>
          <w:rStyle w:val="VerbatimChar"/>
        </w:rPr>
        <w:t xml:space="preserve">Locally administered address</w:t>
      </w:r>
      <w:r>
        <w:t xml:space="preserve">. Следовательно, адрес шлюза является индивидуальным локально администрируемым MAC-адресом.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заголовка Ethernet II имеет значение</w:t>
      </w:r>
      <w:r>
        <w:t xml:space="preserve"> </w:t>
      </w:r>
      <w:r>
        <w:rPr>
          <w:rStyle w:val="VerbatimChar"/>
        </w:rPr>
        <w:t xml:space="preserve">IPv4 (0x0800)</w:t>
      </w:r>
      <w:r>
        <w:t xml:space="preserve">, то есть полезная нагрузка Ethernet содержит IPv4-пакет. В IPv4-заголовке адресом источника является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, а адресом назначения —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ICMP (1)</w:t>
      </w:r>
      <w:r>
        <w:t xml:space="preserve">. Размер IPv4-пакета равен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байтам, а начальное значение TTL у отправленного Windows-пакета равно</w:t>
      </w:r>
      <w:r>
        <w:t xml:space="preserve"> </w:t>
      </w:r>
      <w:r>
        <w:rPr>
          <w:rStyle w:val="VerbatimChar"/>
        </w:rPr>
        <w:t xml:space="preserve">128</w:t>
      </w:r>
      <w:r>
        <w:t xml:space="preserve">.</w:t>
      </w:r>
    </w:p>
    <w:p>
      <w:pPr>
        <w:pStyle w:val="BodyText"/>
      </w:pPr>
      <w:r>
        <w:t xml:space="preserve">В заголовке ICMP поле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8</w:t>
      </w:r>
      <w:r>
        <w:t xml:space="preserve">, то есть пакет является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, а поле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. В ICMP-пакете также присутствуют идентификатор, номер последовательности и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байта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84715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7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Анализ ICMP Echo Request от компьютера к шлюзу</w:t>
            </w:r>
          </w:p>
          <w:bookmarkEnd w:id="29"/>
        </w:tc>
      </w:tr>
    </w:tbl>
    <w:p>
      <w:pPr>
        <w:pStyle w:val="BodyText"/>
      </w:pPr>
      <w:r>
        <w:t xml:space="preserve">Затем рассматриваю кадр № 43, содержащий ICMP Echo Reply от шлюза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Его размер также равен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байтам, а формат кадра —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. Направление MAC-адресов меняется:</w:t>
      </w:r>
    </w:p>
    <w:p>
      <w:pPr>
        <w:pStyle w:val="Compact"/>
        <w:numPr>
          <w:ilvl w:val="0"/>
          <w:numId w:val="1002"/>
        </w:numPr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получатель: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</w:t>
      </w:r>
    </w:p>
    <w:p>
      <w:pPr>
        <w:pStyle w:val="FirstParagraph"/>
      </w:pPr>
      <w:r>
        <w:t xml:space="preserve">Следовательно, на канальном уровне кадр передаётся от шлюза к беспроводному интерфейсу исследуемого компьютера. Адрес источника является индивидуальным локально администрируемым, а адрес назначения — индивидуальным глобально администрируемым.</w:t>
      </w:r>
    </w:p>
    <w:p>
      <w:pPr>
        <w:pStyle w:val="BodyText"/>
      </w:pPr>
      <w:r>
        <w:t xml:space="preserve">На сетевом уровне IP-адресом источника является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, а IP-адресом назначения —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. Значение TTL пришедшего ответа равно</w:t>
      </w:r>
      <w:r>
        <w:t xml:space="preserve"> </w:t>
      </w:r>
      <w:r>
        <w:rPr>
          <w:rStyle w:val="VerbatimChar"/>
        </w:rPr>
        <w:t xml:space="preserve">64</w:t>
      </w:r>
      <w:r>
        <w:t xml:space="preserve">. В заголовке ICMP поле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, что соответствует</w:t>
      </w:r>
      <w:r>
        <w:t xml:space="preserve"> </w:t>
      </w:r>
      <w:r>
        <w:rPr>
          <w:rStyle w:val="VerbatimChar"/>
        </w:rPr>
        <w:t xml:space="preserve">Echo (ping) reply</w:t>
      </w:r>
      <w:r>
        <w:t xml:space="preserve">, а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. Wireshark связывает этот ответ с запросом в кадре № 42 и показывает время ответа около</w:t>
      </w:r>
      <w:r>
        <w:t xml:space="preserve"> </w:t>
      </w:r>
      <w:r>
        <w:rPr>
          <w:rStyle w:val="VerbatimChar"/>
        </w:rPr>
        <w:t xml:space="preserve">5,457</w:t>
      </w:r>
      <w:r>
        <w:t xml:space="preserve"> </w:t>
      </w:r>
      <w:r>
        <w:t xml:space="preserve">мс.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3261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2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Анализ ICMP Echo Reply от шлюза</w:t>
            </w:r>
          </w:p>
          <w:bookmarkEnd w:id="33"/>
        </w:tc>
      </w:tr>
    </w:tbl>
    <w:p>
      <w:pPr>
        <w:pStyle w:val="BodyText"/>
      </w:pPr>
      <w:r>
        <w:t xml:space="preserve">После ICMP-обмена исследую ARP-трафик. В кадре № 52 находится запрос ARP от узла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 </w:t>
      </w:r>
      <w:r>
        <w:t xml:space="preserve">к компьютеру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Размер кадра составляет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байта, а формат канального заголовка —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. Поле EtherType имеет значение</w:t>
      </w:r>
      <w:r>
        <w:t xml:space="preserve"> </w:t>
      </w:r>
      <w:r>
        <w:rPr>
          <w:rStyle w:val="VerbatimChar"/>
        </w:rPr>
        <w:t xml:space="preserve">ARP (0x0806)</w:t>
      </w:r>
      <w:r>
        <w:t xml:space="preserve">.</w:t>
      </w:r>
    </w:p>
    <w:p>
      <w:pPr>
        <w:pStyle w:val="BodyText"/>
      </w:pPr>
      <w:r>
        <w:t xml:space="preserve">В заголовке Ethernet адресом источника является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, а адресом назначения —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 Следовательно, показанный ARP-запрос передаётся как unicast непосредственно исследуемому компьютеру. Это отличается от первоначального поиска неизвестного MAC-адреса, который обычно выполняется широковещательно на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 В данном случае шлюз уже располагает сведениями о компьютере и выполняет обновление или проверку записи ARP.</w:t>
      </w:r>
    </w:p>
    <w:p>
      <w:pPr>
        <w:pStyle w:val="BodyText"/>
      </w:pPr>
      <w:r>
        <w:t xml:space="preserve">В полях самого протокола ARP указано:</w:t>
      </w:r>
    </w:p>
    <w:p>
      <w:pPr>
        <w:pStyle w:val="BodyText"/>
      </w:pPr>
      <w:r>
        <w:rPr>
          <w:rStyle w:val="VerbatimChar"/>
        </w:rPr>
        <w:t xml:space="preserve">Hardware type: Ethernet (1)</w:t>
      </w:r>
    </w:p>
    <w:p>
      <w:pPr>
        <w:pStyle w:val="BodyText"/>
      </w:pPr>
      <w:r>
        <w:rPr>
          <w:rStyle w:val="VerbatimChar"/>
        </w:rPr>
        <w:t xml:space="preserve">Protocol type: IPv4 (0x0800)</w:t>
      </w:r>
    </w:p>
    <w:p>
      <w:pPr>
        <w:pStyle w:val="BodyText"/>
      </w:pPr>
      <w:r>
        <w:rPr>
          <w:rStyle w:val="VerbatimChar"/>
        </w:rPr>
        <w:t xml:space="preserve">Hardware size: 6</w:t>
      </w:r>
    </w:p>
    <w:p>
      <w:pPr>
        <w:pStyle w:val="BodyText"/>
      </w:pPr>
      <w:r>
        <w:rPr>
          <w:rStyle w:val="VerbatimChar"/>
        </w:rPr>
        <w:t xml:space="preserve">Protocol size: 4</w:t>
      </w:r>
    </w:p>
    <w:p>
      <w:pPr>
        <w:pStyle w:val="BodyText"/>
      </w:pPr>
      <w:r>
        <w:rPr>
          <w:rStyle w:val="VerbatimChar"/>
        </w:rPr>
        <w:t xml:space="preserve">Opcode: request (1)</w:t>
      </w:r>
    </w:p>
    <w:p>
      <w:pPr>
        <w:pStyle w:val="BodyText"/>
      </w:pPr>
      <w:r>
        <w:t xml:space="preserve">Адрес отправителя в ARP-запросе равен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, а его IPv4-адрес —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. Искомый IPv4-адрес равен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. Поле MAC-адреса искомого узла в ARP-заголовке заполнено нулями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, поскольку отправитель запрашивает соответствие IPv4- и MAC-адресов. В колонке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Wireshark отображает смысл запроса как</w:t>
      </w:r>
      <w:r>
        <w:t xml:space="preserve"> </w:t>
      </w:r>
      <w:r>
        <w:rPr>
          <w:rStyle w:val="VerbatimChar"/>
        </w:rPr>
        <w:t xml:space="preserve">Who has 10.90.5.42? Tell 10.90.5.59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46602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ARP-запроса для адреса 10.90.5.42</w:t>
            </w:r>
          </w:p>
          <w:bookmarkEnd w:id="37"/>
        </w:tc>
      </w:tr>
    </w:tbl>
    <w:p>
      <w:pPr>
        <w:pStyle w:val="BodyText"/>
      </w:pPr>
      <w:r>
        <w:t xml:space="preserve">В следующем кадре № 53 компьютер отправляет ARP Reply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Размер кадра также равен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байтам. Источником Ethernet II является MAC-адрес компьютера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, а получателем — MAC-адрес шлюза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.</w:t>
      </w:r>
    </w:p>
    <w:p>
      <w:pPr>
        <w:pStyle w:val="BodyText"/>
      </w:pPr>
      <w:r>
        <w:t xml:space="preserve">В ARP-заголовке поле</w:t>
      </w:r>
      <w:r>
        <w:t xml:space="preserve"> </w:t>
      </w:r>
      <w:r>
        <w:rPr>
          <w:rStyle w:val="VerbatimChar"/>
        </w:rPr>
        <w:t xml:space="preserve">Opcode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reply (2)</w:t>
      </w:r>
      <w:r>
        <w:t xml:space="preserve">. Компьютер сообщает:</w:t>
      </w:r>
    </w:p>
    <w:p>
      <w:pPr>
        <w:pStyle w:val="BodyText"/>
      </w:pPr>
      <w:r>
        <w:rPr>
          <w:rStyle w:val="VerbatimChar"/>
        </w:rPr>
        <w:t xml:space="preserve">Sender MAC address: F8:FE:5E:6F:7B:EC</w:t>
      </w:r>
    </w:p>
    <w:p>
      <w:pPr>
        <w:pStyle w:val="BodyText"/>
      </w:pPr>
      <w:r>
        <w:rPr>
          <w:rStyle w:val="VerbatimChar"/>
        </w:rPr>
        <w:t xml:space="preserve">Sender IP address: 10.90.5.42</w:t>
      </w:r>
    </w:p>
    <w:p>
      <w:pPr>
        <w:pStyle w:val="BodyText"/>
      </w:pPr>
      <w:r>
        <w:rPr>
          <w:rStyle w:val="VerbatimChar"/>
        </w:rPr>
        <w:t xml:space="preserve">Target MAC address: 72:18:C7:62:FA:43</w:t>
      </w:r>
    </w:p>
    <w:p>
      <w:pPr>
        <w:pStyle w:val="BodyText"/>
      </w:pPr>
      <w:r>
        <w:rPr>
          <w:rStyle w:val="VerbatimChar"/>
        </w:rPr>
        <w:t xml:space="preserve">Target IP address: 10.90.5.59</w:t>
      </w:r>
    </w:p>
    <w:p>
      <w:pPr>
        <w:pStyle w:val="BodyText"/>
      </w:pPr>
      <w:r>
        <w:t xml:space="preserve">Wireshark представляет содержимое ответа как</w:t>
      </w:r>
      <w:r>
        <w:t xml:space="preserve"> </w:t>
      </w:r>
      <w:r>
        <w:rPr>
          <w:rStyle w:val="VerbatimChar"/>
        </w:rPr>
        <w:t xml:space="preserve">10.90.5.42 is at F8:FE:5E:6F:7B:EC</w:t>
      </w:r>
      <w:r>
        <w:t xml:space="preserve">. После получения этого сообщения шлюз может использовать установленное соответствие между IPv4-адресом и MAC-адресом для дальнейшей передачи Ethernet-кадров.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34083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0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Анализ ARP-ответа с MAC-адресом компьютера</w:t>
            </w:r>
          </w:p>
          <w:bookmarkEnd w:id="41"/>
        </w:tc>
      </w:tr>
    </w:tbl>
    <w:p>
      <w:pPr>
        <w:pStyle w:val="BodyText"/>
      </w:pPr>
      <w:r>
        <w:t xml:space="preserve">Для следующего эксперимента начинаю новый захват и выполняю обращение по доменному имени командой:</w:t>
      </w:r>
    </w:p>
    <w:p>
      <w:pPr>
        <w:pStyle w:val="BodyText"/>
      </w:pPr>
      <w:r>
        <w:rPr>
          <w:rStyle w:val="VerbatimChar"/>
        </w:rPr>
        <w:t xml:space="preserve">ping yandex.ru</w:t>
      </w:r>
    </w:p>
    <w:p>
      <w:pPr>
        <w:pStyle w:val="BodyText"/>
      </w:pPr>
      <w:r>
        <w:t xml:space="preserve">Сначала имя</w:t>
      </w:r>
      <w:r>
        <w:t xml:space="preserve"> </w:t>
      </w:r>
      <w:r>
        <w:rPr>
          <w:rStyle w:val="VerbatimChar"/>
        </w:rPr>
        <w:t xml:space="preserve">yandex.ru</w:t>
      </w:r>
      <w:r>
        <w:t xml:space="preserve"> </w:t>
      </w:r>
      <w:r>
        <w:t xml:space="preserve">разрешается в IPv4-адрес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, после чего отправляются четыре ICMP Echo Request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 Получены все четыре ответа, потери составляют</w:t>
      </w:r>
      <w:r>
        <w:t xml:space="preserve"> </w:t>
      </w:r>
      <w:r>
        <w:rPr>
          <w:rStyle w:val="VerbatimChar"/>
        </w:rPr>
        <w:t xml:space="preserve">0%</w:t>
      </w:r>
      <w:r>
        <w:t xml:space="preserve">. Время прохождения запросов и ответов находится в диапазоне от</w:t>
      </w:r>
      <w:r>
        <w:t xml:space="preserve"> </w:t>
      </w:r>
      <w:r>
        <w:rPr>
          <w:rStyle w:val="VerbatimChar"/>
        </w:rPr>
        <w:t xml:space="preserve">44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56</w:t>
      </w:r>
      <w:r>
        <w:t xml:space="preserve"> </w:t>
      </w:r>
      <w:r>
        <w:t xml:space="preserve">мс, среднее время равно</w:t>
      </w:r>
      <w:r>
        <w:t xml:space="preserve"> </w:t>
      </w:r>
      <w:r>
        <w:rPr>
          <w:rStyle w:val="VerbatimChar"/>
        </w:rPr>
        <w:t xml:space="preserve">49</w:t>
      </w:r>
      <w:r>
        <w:t xml:space="preserve"> </w:t>
      </w:r>
      <w:r>
        <w:t xml:space="preserve">мс. Значение TTL полученных ответов равно</w:t>
      </w:r>
      <w:r>
        <w:t xml:space="preserve"> </w:t>
      </w:r>
      <w:r>
        <w:rPr>
          <w:rStyle w:val="VerbatimChar"/>
        </w:rPr>
        <w:t xml:space="preserve">50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51516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5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доступности узла yandex.ru с помощью ping</w:t>
            </w:r>
          </w:p>
          <w:bookmarkEnd w:id="45"/>
        </w:tc>
      </w:tr>
    </w:tbl>
    <w:p>
      <w:pPr>
        <w:pStyle w:val="BodyText"/>
      </w:pPr>
      <w:r>
        <w:t xml:space="preserve">В Wireshark устанавливаю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 </w:t>
      </w:r>
      <w:r>
        <w:t xml:space="preserve">и рассматриваю отправленный ICMP-запрос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 В кадре № 9 источник на сетевом уровне имеет адрес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, а назначением является удалённый узел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. Размер Ethernet-кадра равен</w:t>
      </w:r>
      <w:r>
        <w:t xml:space="preserve"> </w:t>
      </w:r>
      <w:r>
        <w:rPr>
          <w:rStyle w:val="VerbatimChar"/>
        </w:rPr>
        <w:t xml:space="preserve">74</w:t>
      </w:r>
      <w:r>
        <w:t xml:space="preserve"> </w:t>
      </w:r>
      <w:r>
        <w:t xml:space="preserve">байтам.</w:t>
      </w:r>
    </w:p>
    <w:p>
      <w:pPr>
        <w:pStyle w:val="BodyText"/>
      </w:pPr>
      <w:r>
        <w:t xml:space="preserve">Несмотря на то что IP-пакет адресован узлу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, в заголовке Ethernet II получателем является не MAC-адрес удалённого сервера, а MAC-адрес локального шлюза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. Источник имеет MAC-адрес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</w:t>
      </w:r>
    </w:p>
    <w:p>
      <w:pPr>
        <w:pStyle w:val="BodyText"/>
      </w:pPr>
      <w:r>
        <w:t xml:space="preserve">Это связано с тем, что адрес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 </w:t>
      </w:r>
      <w:r>
        <w:t xml:space="preserve">не принадлежит локальной сети</w:t>
      </w:r>
      <w:r>
        <w:t xml:space="preserve"> </w:t>
      </w:r>
      <w:r>
        <w:rPr>
          <w:rStyle w:val="VerbatimChar"/>
        </w:rPr>
        <w:t xml:space="preserve">10.90.5.0/24</w:t>
      </w:r>
      <w:r>
        <w:t xml:space="preserve">. Компьютер не может непосредственно передать ему Ethernet-кадр и передаёт пакет своему следующему маршрутизатору — шлюзу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. На сетевом уровне конечный IP-адрес при этом остаётся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.</w:t>
      </w:r>
    </w:p>
    <w:p>
      <w:pPr>
        <w:pStyle w:val="BodyText"/>
      </w:pPr>
      <w:r>
        <w:t xml:space="preserve">ICMP-заголовок содержит</w:t>
      </w:r>
      <w:r>
        <w:t xml:space="preserve"> </w:t>
      </w:r>
      <w:r>
        <w:rPr>
          <w:rStyle w:val="VerbatimChar"/>
        </w:rPr>
        <w:t xml:space="preserve">Type: 8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Code: 0</w:t>
      </w:r>
      <w:r>
        <w:t xml:space="preserve">, то есть это Echo Request. TTL отправленного Windows-пакета равен</w:t>
      </w:r>
      <w:r>
        <w:t xml:space="preserve"> </w:t>
      </w:r>
      <w:r>
        <w:rPr>
          <w:rStyle w:val="VerbatimChar"/>
        </w:rPr>
        <w:t xml:space="preserve">128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74062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0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ICMP Echo Request к удалённому узлу yandex.ru</w:t>
            </w:r>
          </w:p>
          <w:bookmarkEnd w:id="49"/>
        </w:tc>
      </w:tr>
    </w:tbl>
    <w:p>
      <w:pPr>
        <w:pStyle w:val="BodyText"/>
      </w:pPr>
      <w:r>
        <w:t xml:space="preserve">В ответном кадре № 10 сетевым источником является удалённый узел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, а назначением — локальный компьютер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 На канальном уровне источником является MAC-адрес шлюза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, поскольку именно шлюз передаёт полученный из внешней сети IP-пакет в локальный сегмент. Получателем Ethernet-кадра является MAC-адрес компьютера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</w:t>
      </w:r>
    </w:p>
    <w:p>
      <w:pPr>
        <w:pStyle w:val="BodyText"/>
      </w:pPr>
      <w:r>
        <w:t xml:space="preserve">В заголовке ICMP указано</w:t>
      </w:r>
      <w:r>
        <w:t xml:space="preserve"> </w:t>
      </w:r>
      <w:r>
        <w:rPr>
          <w:rStyle w:val="VerbatimChar"/>
        </w:rPr>
        <w:t xml:space="preserve">Type: 0</w:t>
      </w:r>
      <w:r>
        <w:t xml:space="preserve">, соответствующее Echo Reply. Значение TTL равно</w:t>
      </w:r>
      <w:r>
        <w:t xml:space="preserve"> </w:t>
      </w:r>
      <w:r>
        <w:rPr>
          <w:rStyle w:val="VerbatimChar"/>
        </w:rPr>
        <w:t xml:space="preserve">50</w:t>
      </w:r>
      <w:r>
        <w:t xml:space="preserve">, а измеренное Wireshark время между запросом и ответом составляет около</w:t>
      </w:r>
      <w:r>
        <w:t xml:space="preserve"> </w:t>
      </w:r>
      <w:r>
        <w:rPr>
          <w:rStyle w:val="VerbatimChar"/>
        </w:rPr>
        <w:t xml:space="preserve">47,074</w:t>
      </w:r>
      <w:r>
        <w:t xml:space="preserve"> </w:t>
      </w:r>
      <w:r>
        <w:t xml:space="preserve">мс.</w:t>
      </w:r>
    </w:p>
    <w:p>
      <w:pPr>
        <w:pStyle w:val="BodyText"/>
      </w:pPr>
      <w:r>
        <w:t xml:space="preserve">При этом MAC-адрес компьютера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 </w:t>
      </w:r>
      <w:r>
        <w:t xml:space="preserve">остаётся индивидуальным глобально администрируемым, а адрес шлюза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 </w:t>
      </w:r>
      <w:r>
        <w:t xml:space="preserve">— индивидуальным локально администрируемым.</w:t>
      </w:r>
    </w:p>
    <w:p>
      <w:pPr>
        <w:pStyle w:val="BodyText"/>
      </w:pPr>
      <w:r>
        <w:t xml:space="preserve">В данном захвате отдельный ARP-обмен непосредственно перед отправкой ICMP к</w:t>
      </w:r>
      <w:r>
        <w:t xml:space="preserve"> </w:t>
      </w:r>
      <w:r>
        <w:rPr>
          <w:rStyle w:val="VerbatimChar"/>
        </w:rPr>
        <w:t xml:space="preserve">yandex.ru</w:t>
      </w:r>
      <w:r>
        <w:t xml:space="preserve"> </w:t>
      </w:r>
      <w:r>
        <w:t xml:space="preserve">не требуется, поскольку для доступа к удалённому узлу компьютеру необходимо знать MAC-адрес только своего шлюза, а соответствующая запись уже находится в ARP-кэше. Сам процесс ARP-запроса и ответа для пары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 </w:t>
      </w:r>
      <w:r>
        <w:t xml:space="preserve">был зафиксирован ранее на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72457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4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ICMP Echo Reply от удалённого узла yandex.ru</w:t>
            </w:r>
          </w:p>
          <w:bookmarkEnd w:id="53"/>
        </w:tc>
      </w:tr>
    </w:tbl>
    <w:bookmarkEnd w:id="54"/>
    <w:bookmarkStart w:id="82" w:name="X2966bb2fc3c9a92445bae0f6a1e0c47d9574f17"/>
    <w:p>
      <w:pPr>
        <w:pStyle w:val="Heading2"/>
      </w:pPr>
      <w:r>
        <w:t xml:space="preserve">2.3 11.3.3. Анализ протоколов транспортного уровня в Wireshark</w:t>
      </w:r>
    </w:p>
    <w:p>
      <w:pPr>
        <w:pStyle w:val="FirstParagraph"/>
      </w:pPr>
      <w:r>
        <w:t xml:space="preserve">Для анализа протоколов транспортного уровня начинаю новый захват трафика в Wireshark и в браузере открываю веб-ресурс CERN, работающий по HTTP. После генерации трафика последовательно применяю фильтры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</w:t>
      </w:r>
    </w:p>
    <w:bookmarkStart w:id="63" w:name="анализ-http-и-tcp"/>
    <w:p>
      <w:pPr>
        <w:pStyle w:val="Heading3"/>
      </w:pPr>
      <w:r>
        <w:t xml:space="preserve">2.3.1 Анализ HTTP и TCP</w:t>
      </w:r>
    </w:p>
    <w:p>
      <w:pPr>
        <w:pStyle w:val="FirstParagraph"/>
      </w:pPr>
      <w:r>
        <w:t xml:space="preserve">После установки фильтра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Wireshark отображает HTTP-запросы клиента и ответы веб-сервера. В качестве примера выбираю кадр № 449 с HTTP-запросом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p>
      <w:pPr>
        <w:pStyle w:val="BodyText"/>
      </w:pPr>
      <w:r>
        <w:t xml:space="preserve">Размер кадра равен</w:t>
      </w:r>
      <w:r>
        <w:t xml:space="preserve"> </w:t>
      </w:r>
      <w:r>
        <w:rPr>
          <w:rStyle w:val="VerbatimChar"/>
        </w:rPr>
        <w:t xml:space="preserve">580</w:t>
      </w:r>
      <w:r>
        <w:t xml:space="preserve"> </w:t>
      </w:r>
      <w:r>
        <w:t xml:space="preserve">байтам. На сетевом уровне источником является компьютер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, а назначением — веб-сервер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. Для передачи HTTP используется протокол TCP. Исходный TCP-порт клиента равен</w:t>
      </w:r>
      <w:r>
        <w:t xml:space="preserve"> </w:t>
      </w:r>
      <w:r>
        <w:rPr>
          <w:rStyle w:val="VerbatimChar"/>
        </w:rPr>
        <w:t xml:space="preserve">58978</w:t>
      </w:r>
      <w:r>
        <w:t xml:space="preserve">, а порт сервера —</w:t>
      </w:r>
      <w:r>
        <w:t xml:space="preserve"> </w:t>
      </w:r>
      <w:r>
        <w:rPr>
          <w:rStyle w:val="VerbatimChar"/>
        </w:rPr>
        <w:t xml:space="preserve">80</w:t>
      </w:r>
      <w:r>
        <w:t xml:space="preserve">, являющийся стандартным портом HTTP.</w:t>
      </w:r>
    </w:p>
    <w:p>
      <w:pPr>
        <w:pStyle w:val="BodyText"/>
      </w:pPr>
      <w:r>
        <w:t xml:space="preserve">В выбранном TCP-сегменте указаны относительные значения:</w:t>
      </w:r>
    </w:p>
    <w:p>
      <w:pPr>
        <w:pStyle w:val="BodyText"/>
      </w:pPr>
      <w:r>
        <w:rPr>
          <w:rStyle w:val="VerbatimChar"/>
        </w:rPr>
        <w:t xml:space="preserve">Seq = 1</w:t>
      </w:r>
    </w:p>
    <w:p>
      <w:pPr>
        <w:pStyle w:val="BodyText"/>
      </w:pPr>
      <w:r>
        <w:rPr>
          <w:rStyle w:val="VerbatimChar"/>
        </w:rPr>
        <w:t xml:space="preserve">Ack = 1</w:t>
      </w:r>
    </w:p>
    <w:p>
      <w:pPr>
        <w:pStyle w:val="BodyText"/>
      </w:pPr>
      <w:r>
        <w:rPr>
          <w:rStyle w:val="VerbatimChar"/>
        </w:rPr>
        <w:t xml:space="preserve">Len = 526</w:t>
      </w:r>
    </w:p>
    <w:p>
      <w:pPr>
        <w:pStyle w:val="BodyText"/>
      </w:pPr>
      <w:r>
        <w:t xml:space="preserve">Флаги имеют значение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показывает, что поле подтверждения действительно, а</w:t>
      </w:r>
      <w:r>
        <w:t xml:space="preserve"> </w:t>
      </w:r>
      <w:r>
        <w:rPr>
          <w:rStyle w:val="VerbatimChar"/>
        </w:rPr>
        <w:t xml:space="preserve">PSH</w:t>
      </w:r>
      <w:r>
        <w:t xml:space="preserve"> </w:t>
      </w:r>
      <w:r>
        <w:t xml:space="preserve">указывает на передачу данных приложению без ожидания дополнительного заполнения буфера. Размер полезной нагрузки TCP составляет</w:t>
      </w:r>
      <w:r>
        <w:t xml:space="preserve"> </w:t>
      </w:r>
      <w:r>
        <w:rPr>
          <w:rStyle w:val="VerbatimChar"/>
        </w:rPr>
        <w:t xml:space="preserve">526</w:t>
      </w:r>
      <w:r>
        <w:t xml:space="preserve"> </w:t>
      </w:r>
      <w:r>
        <w:t xml:space="preserve">байт.</w:t>
      </w:r>
    </w:p>
    <w:p>
      <w:pPr>
        <w:pStyle w:val="BodyText"/>
      </w:pPr>
      <w:r>
        <w:t xml:space="preserve">На прикладном уровне передаётся HTTP-запрос:</w:t>
      </w:r>
    </w:p>
    <w:p>
      <w:pPr>
        <w:pStyle w:val="BodyText"/>
      </w:pPr>
      <w:r>
        <w:rPr>
          <w:rStyle w:val="VerbatimChar"/>
        </w:rPr>
        <w:t xml:space="preserve">GET /hypertext/WWW/Help.html HTTP/1.1</w:t>
      </w:r>
    </w:p>
    <w:p>
      <w:pPr>
        <w:pStyle w:val="BodyText"/>
      </w:pPr>
      <w:r>
        <w:t xml:space="preserve">В списке пакетов также видны запросы к другим ресурсам, включая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/apple-touch-icon.png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/hypertext/WWW/TheProject.html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58714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7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HTTP GET-запрос и параметры соответствующего TCP-сегмента</w:t>
            </w:r>
          </w:p>
          <w:bookmarkEnd w:id="58"/>
        </w:tc>
      </w:tr>
    </w:tbl>
    <w:p>
      <w:pPr>
        <w:pStyle w:val="BodyText"/>
      </w:pPr>
      <w:r>
        <w:t xml:space="preserve">В кадре № 451 отображается HTTP-ответ сервера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 Размер Ethernet-кадра составляет</w:t>
      </w:r>
      <w:r>
        <w:t xml:space="preserve"> </w:t>
      </w:r>
      <w:r>
        <w:rPr>
          <w:rStyle w:val="VerbatimChar"/>
        </w:rPr>
        <w:t xml:space="preserve">1130</w:t>
      </w:r>
      <w:r>
        <w:t xml:space="preserve"> </w:t>
      </w:r>
      <w:r>
        <w:t xml:space="preserve">байт. На сетевом уровне источник —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, получатель —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.</w:t>
      </w:r>
    </w:p>
    <w:p>
      <w:pPr>
        <w:pStyle w:val="BodyText"/>
      </w:pPr>
      <w:r>
        <w:t xml:space="preserve">Направление TCP-портов меняется:</w:t>
      </w:r>
    </w:p>
    <w:p>
      <w:pPr>
        <w:pStyle w:val="BodyText"/>
      </w:pPr>
      <w:r>
        <w:rPr>
          <w:rStyle w:val="VerbatimChar"/>
        </w:rPr>
        <w:t xml:space="preserve">Source Port: 80</w:t>
      </w:r>
    </w:p>
    <w:p>
      <w:pPr>
        <w:pStyle w:val="BodyText"/>
      </w:pPr>
      <w:r>
        <w:rPr>
          <w:rStyle w:val="VerbatimChar"/>
        </w:rPr>
        <w:t xml:space="preserve">Destination Port: 58978</w:t>
      </w:r>
    </w:p>
    <w:p>
      <w:pPr>
        <w:pStyle w:val="BodyText"/>
      </w:pPr>
      <w:r>
        <w:t xml:space="preserve">Сервер передаёт данные с относительным</w:t>
      </w:r>
      <w:r>
        <w:t xml:space="preserve"> </w:t>
      </w:r>
      <w:r>
        <w:rPr>
          <w:rStyle w:val="VerbatimChar"/>
        </w:rPr>
        <w:t xml:space="preserve">Seq = 1</w:t>
      </w:r>
      <w:r>
        <w:t xml:space="preserve"> </w:t>
      </w:r>
      <w:r>
        <w:t xml:space="preserve">и подтверждает принятые от клиента данные значением</w:t>
      </w:r>
      <w:r>
        <w:t xml:space="preserve"> </w:t>
      </w:r>
      <w:r>
        <w:rPr>
          <w:rStyle w:val="VerbatimChar"/>
        </w:rPr>
        <w:t xml:space="preserve">Ack = 527</w:t>
      </w:r>
      <w:r>
        <w:t xml:space="preserve">. Это соответствует запросу длиной</w:t>
      </w:r>
      <w:r>
        <w:t xml:space="preserve"> </w:t>
      </w:r>
      <w:r>
        <w:rPr>
          <w:rStyle w:val="VerbatimChar"/>
        </w:rPr>
        <w:t xml:space="preserve">526</w:t>
      </w:r>
      <w:r>
        <w:t xml:space="preserve"> </w:t>
      </w:r>
      <w:r>
        <w:t xml:space="preserve">байт, который начинался с относительного номера последовательности</w:t>
      </w:r>
      <w:r>
        <w:t xml:space="preserve"> </w:t>
      </w:r>
      <w:r>
        <w:rPr>
          <w:rStyle w:val="VerbatimChar"/>
        </w:rPr>
        <w:t xml:space="preserve">1</w:t>
      </w:r>
      <w:r>
        <w:t xml:space="preserve">: следующий ожидаемый байт имеет номер</w:t>
      </w:r>
      <w:r>
        <w:t xml:space="preserve"> </w:t>
      </w:r>
      <w:r>
        <w:rPr>
          <w:rStyle w:val="VerbatimChar"/>
        </w:rPr>
        <w:t xml:space="preserve">527</w:t>
      </w:r>
      <w:r>
        <w:t xml:space="preserve">.</w:t>
      </w:r>
    </w:p>
    <w:p>
      <w:pPr>
        <w:pStyle w:val="BodyText"/>
      </w:pPr>
      <w:r>
        <w:t xml:space="preserve">Полезная нагрузка TCP ответа составляет</w:t>
      </w:r>
      <w:r>
        <w:t xml:space="preserve"> </w:t>
      </w:r>
      <w:r>
        <w:rPr>
          <w:rStyle w:val="VerbatimChar"/>
        </w:rPr>
        <w:t xml:space="preserve">1076</w:t>
      </w:r>
      <w:r>
        <w:t xml:space="preserve"> </w:t>
      </w:r>
      <w:r>
        <w:t xml:space="preserve">байт. Установлены флаги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. На уровне HTTP сервер возвращает:</w:t>
      </w:r>
    </w:p>
    <w:p>
      <w:pPr>
        <w:pStyle w:val="BodyText"/>
      </w:pPr>
      <w:r>
        <w:rPr>
          <w:rStyle w:val="VerbatimChar"/>
        </w:rPr>
        <w:t xml:space="preserve">HTTP/1.1 200 OK</w:t>
      </w:r>
    </w:p>
    <w:p>
      <w:pPr>
        <w:pStyle w:val="BodyText"/>
      </w:pPr>
      <w:r>
        <w:t xml:space="preserve">и содержимое типа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. Код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означает успешную обработку HTTP-запроса.</w:t>
      </w:r>
    </w:p>
    <w:p>
      <w:pPr>
        <w:pStyle w:val="BodyText"/>
      </w:pPr>
      <w:r>
        <w:t xml:space="preserve">В списке захваченных сообщений также присутствуют ответы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304 Not Modified</w:t>
      </w:r>
      <w:r>
        <w:t xml:space="preserve">. Код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означает отсутствие запрашиваемого ресурса на сервере, а</w:t>
      </w:r>
      <w:r>
        <w:t xml:space="preserve"> </w:t>
      </w:r>
      <w:r>
        <w:rPr>
          <w:rStyle w:val="VerbatimChar"/>
        </w:rPr>
        <w:t xml:space="preserve">304</w:t>
      </w:r>
      <w:r>
        <w:t xml:space="preserve"> </w:t>
      </w:r>
      <w:r>
        <w:t xml:space="preserve">сообщает браузеру, что ранее закэшированный ресурс не изменился и может быть использован повторно.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66380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3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HTTP-ответ 200 OK и параметры TCP-сегмента сервера</w:t>
            </w:r>
          </w:p>
          <w:bookmarkEnd w:id="62"/>
        </w:tc>
      </w:tr>
    </w:tbl>
    <w:bookmarkEnd w:id="63"/>
    <w:bookmarkStart w:id="72" w:name="анализ-dns-и-udp"/>
    <w:p>
      <w:pPr>
        <w:pStyle w:val="Heading3"/>
      </w:pPr>
      <w:r>
        <w:t xml:space="preserve">2.3.2 Анализ DNS и UDP</w:t>
      </w:r>
    </w:p>
    <w:p>
      <w:pPr>
        <w:pStyle w:val="FirstParagraph"/>
      </w:pPr>
      <w:r>
        <w:t xml:space="preserve">Для анализа процесса разрешения доменных имён устанавливаю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В кадре № 408 находится DNS-запрос от компьютера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к DNS-серверу</w:t>
      </w:r>
      <w:r>
        <w:t xml:space="preserve"> </w:t>
      </w:r>
      <w:r>
        <w:rPr>
          <w:rStyle w:val="VerbatimChar"/>
        </w:rPr>
        <w:t xml:space="preserve">10.90.5.59</w:t>
      </w:r>
      <w:r>
        <w:t xml:space="preserve"> </w:t>
      </w:r>
      <w:r>
        <w:t xml:space="preserve">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p>
      <w:pPr>
        <w:pStyle w:val="BodyText"/>
      </w:pPr>
      <w:r>
        <w:t xml:space="preserve">Размер кадра составляет</w:t>
      </w:r>
      <w:r>
        <w:t xml:space="preserve"> </w:t>
      </w:r>
      <w:r>
        <w:rPr>
          <w:rStyle w:val="VerbatimChar"/>
        </w:rPr>
        <w:t xml:space="preserve">76</w:t>
      </w:r>
      <w:r>
        <w:t xml:space="preserve"> </w:t>
      </w:r>
      <w:r>
        <w:t xml:space="preserve">байт. DNS-запрос передаётся с помощью UDP. В заголовке UDP указано:</w:t>
      </w:r>
    </w:p>
    <w:p>
      <w:pPr>
        <w:pStyle w:val="BodyText"/>
      </w:pPr>
      <w:r>
        <w:rPr>
          <w:rStyle w:val="VerbatimChar"/>
        </w:rPr>
        <w:t xml:space="preserve">Source Port: 53033</w:t>
      </w:r>
    </w:p>
    <w:p>
      <w:pPr>
        <w:pStyle w:val="BodyText"/>
      </w:pPr>
      <w:r>
        <w:rPr>
          <w:rStyle w:val="VerbatimChar"/>
        </w:rPr>
        <w:t xml:space="preserve">Destination Port: 53</w:t>
      </w:r>
    </w:p>
    <w:p>
      <w:pPr>
        <w:pStyle w:val="BodyText"/>
      </w:pPr>
      <w:r>
        <w:rPr>
          <w:rStyle w:val="VerbatimChar"/>
        </w:rPr>
        <w:t xml:space="preserve">Length: 42</w:t>
      </w:r>
    </w:p>
    <w:p>
      <w:pPr>
        <w:pStyle w:val="BodyText"/>
      </w:pPr>
      <w:r>
        <w:t xml:space="preserve">Порт</w:t>
      </w:r>
      <w:r>
        <w:t xml:space="preserve"> </w:t>
      </w:r>
      <w:r>
        <w:rPr>
          <w:rStyle w:val="VerbatimChar"/>
        </w:rPr>
        <w:t xml:space="preserve">53</w:t>
      </w:r>
      <w:r>
        <w:t xml:space="preserve"> </w:t>
      </w:r>
      <w:r>
        <w:t xml:space="preserve">является стандартным портом службы DNS. Клиент использует временный исходный порт</w:t>
      </w:r>
      <w:r>
        <w:t xml:space="preserve"> </w:t>
      </w:r>
      <w:r>
        <w:rPr>
          <w:rStyle w:val="VerbatimChar"/>
        </w:rPr>
        <w:t xml:space="preserve">53033</w:t>
      </w:r>
      <w:r>
        <w:t xml:space="preserve">, по которому затем получает ответ.</w:t>
      </w:r>
    </w:p>
    <w:p>
      <w:pPr>
        <w:pStyle w:val="BodyText"/>
      </w:pPr>
      <w:r>
        <w:t xml:space="preserve">DNS-сообщение имеет идентификатор транзакции</w:t>
      </w:r>
      <w:r>
        <w:t xml:space="preserve"> </w:t>
      </w:r>
      <w:r>
        <w:rPr>
          <w:rStyle w:val="VerbatimChar"/>
        </w:rPr>
        <w:t xml:space="preserve">0x68d1</w:t>
      </w:r>
      <w:r>
        <w:t xml:space="preserve">. Запрашивается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имени</w:t>
      </w:r>
      <w:r>
        <w:t xml:space="preserve"> </w:t>
      </w:r>
      <w:r>
        <w:rPr>
          <w:rStyle w:val="VerbatimChar"/>
        </w:rPr>
        <w:t xml:space="preserve">home.web.cern.ch</w:t>
      </w:r>
      <w:r>
        <w:t xml:space="preserve">, то есть клиент пытается определить IPv4-адрес указанного доменного имени. В запросе содержится один вопрос, а секции ответов, авторитетных записей и дополнительных записей пока пусты.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31060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0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DNS-запрос имени home.web.cern.ch по протоколу UDP</w:t>
            </w:r>
          </w:p>
          <w:bookmarkEnd w:id="67"/>
        </w:tc>
      </w:tr>
    </w:tbl>
    <w:p>
      <w:pPr>
        <w:pStyle w:val="BodyText"/>
      </w:pPr>
      <w:r>
        <w:t xml:space="preserve">Кадр № 409 является ответом DNS-сервера и имеет тот же идентификатор транзакции</w:t>
      </w:r>
      <w:r>
        <w:t xml:space="preserve"> </w:t>
      </w:r>
      <w:r>
        <w:rPr>
          <w:rStyle w:val="VerbatimChar"/>
        </w:rPr>
        <w:t xml:space="preserve">0x68d1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 Это позволяет клиенту однозначно связать полученный DNS-ответ с ранее отправленным запросом.</w:t>
      </w:r>
    </w:p>
    <w:p>
      <w:pPr>
        <w:pStyle w:val="BodyText"/>
      </w:pPr>
      <w:r>
        <w:t xml:space="preserve">Размер кадра равен</w:t>
      </w:r>
      <w:r>
        <w:t xml:space="preserve"> </w:t>
      </w:r>
      <w:r>
        <w:rPr>
          <w:rStyle w:val="VerbatimChar"/>
        </w:rPr>
        <w:t xml:space="preserve">174</w:t>
      </w:r>
      <w:r>
        <w:t xml:space="preserve"> </w:t>
      </w:r>
      <w:r>
        <w:t xml:space="preserve">байтам. Направление UDP-портов меняется:</w:t>
      </w:r>
    </w:p>
    <w:p>
      <w:pPr>
        <w:pStyle w:val="BodyText"/>
      </w:pPr>
      <w:r>
        <w:rPr>
          <w:rStyle w:val="VerbatimChar"/>
        </w:rPr>
        <w:t xml:space="preserve">Source Port: 53</w:t>
      </w:r>
    </w:p>
    <w:p>
      <w:pPr>
        <w:pStyle w:val="BodyText"/>
      </w:pPr>
      <w:r>
        <w:rPr>
          <w:rStyle w:val="VerbatimChar"/>
        </w:rPr>
        <w:t xml:space="preserve">Destination Port: 53033</w:t>
      </w:r>
    </w:p>
    <w:p>
      <w:pPr>
        <w:pStyle w:val="BodyText"/>
      </w:pPr>
      <w:r>
        <w:t xml:space="preserve">UDP-пакет имеет длину</w:t>
      </w:r>
      <w:r>
        <w:t xml:space="preserve"> </w:t>
      </w:r>
      <w:r>
        <w:rPr>
          <w:rStyle w:val="VerbatimChar"/>
        </w:rPr>
        <w:t xml:space="preserve">140</w:t>
      </w:r>
      <w:r>
        <w:t xml:space="preserve"> </w:t>
      </w:r>
      <w:r>
        <w:t xml:space="preserve">байт. DNS-флаги характеризуют сообщение как</w:t>
      </w:r>
      <w:r>
        <w:t xml:space="preserve"> </w:t>
      </w:r>
      <w:r>
        <w:rPr>
          <w:rStyle w:val="VerbatimChar"/>
        </w:rPr>
        <w:t xml:space="preserve">Standard query response, No error</w:t>
      </w:r>
      <w:r>
        <w:t xml:space="preserve">, то есть запрос обработан без ошибки. В ответе присутствуют две ресурсные записи. Wireshark показывает, что ответ относится к запросу в кадре № 408, а время выполнения DNS-запроса составляет около</w:t>
      </w:r>
      <w:r>
        <w:t xml:space="preserve"> </w:t>
      </w:r>
      <w:r>
        <w:rPr>
          <w:rStyle w:val="VerbatimChar"/>
        </w:rPr>
        <w:t xml:space="preserve">252,961</w:t>
      </w:r>
      <w:r>
        <w:t xml:space="preserve"> </w:t>
      </w:r>
      <w:r>
        <w:t xml:space="preserve">мс.</w:t>
      </w:r>
    </w:p>
    <w:p>
      <w:pPr>
        <w:pStyle w:val="BodyText"/>
      </w:pPr>
      <w:r>
        <w:t xml:space="preserve">В списке пакетов также видны DNS-запросы типов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для ресурсов CERN. Это демонстрирует работу механизма DNS перед установлением соединений с веб-серверами.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35581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5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DNS-ответ на запрос имени home.web.cern.ch</w:t>
            </w:r>
          </w:p>
          <w:bookmarkEnd w:id="71"/>
        </w:tc>
      </w:tr>
    </w:tbl>
    <w:bookmarkEnd w:id="72"/>
    <w:bookmarkStart w:id="81" w:name="анализ-quic-и-udp"/>
    <w:p>
      <w:pPr>
        <w:pStyle w:val="Heading3"/>
      </w:pPr>
      <w:r>
        <w:t xml:space="preserve">2.3.3 Анализ QUIC и UDP</w:t>
      </w:r>
    </w:p>
    <w:p>
      <w:pPr>
        <w:pStyle w:val="FirstParagraph"/>
      </w:pPr>
      <w:r>
        <w:t xml:space="preserve">Далее устанавливаю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 В захвате присутствует обмен между локальным адресом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и удалённым узлом</w:t>
      </w:r>
      <w:r>
        <w:t xml:space="preserve"> </w:t>
      </w:r>
      <w:r>
        <w:rPr>
          <w:rStyle w:val="VerbatimChar"/>
        </w:rPr>
        <w:t xml:space="preserve">173.194.73.95</w:t>
      </w:r>
      <w:r>
        <w:t xml:space="preserve"> </w:t>
      </w:r>
      <w:r>
        <w:t xml:space="preserve">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 QUIC работает поверх UDP, поэтому в заголовке транспортного уровня выбранного кадра № 506 указано:</w:t>
      </w:r>
    </w:p>
    <w:p>
      <w:pPr>
        <w:pStyle w:val="BodyText"/>
      </w:pPr>
      <w:r>
        <w:rPr>
          <w:rStyle w:val="VerbatimChar"/>
        </w:rPr>
        <w:t xml:space="preserve">Source Port: 61555</w:t>
      </w:r>
    </w:p>
    <w:p>
      <w:pPr>
        <w:pStyle w:val="BodyText"/>
      </w:pPr>
      <w:r>
        <w:rPr>
          <w:rStyle w:val="VerbatimChar"/>
        </w:rPr>
        <w:t xml:space="preserve">Destination Port: 443</w:t>
      </w:r>
    </w:p>
    <w:p>
      <w:pPr>
        <w:pStyle w:val="BodyText"/>
      </w:pPr>
      <w:r>
        <w:t xml:space="preserve">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используется для защищённого веб-трафика. В отличие от традиционного HTTPS поверх TCP и TLS, QUIC работает поверх UDP и реализует управление соединением, надёжность передачи и криптографическое установление сеанса средствами самого протокола QUIC совместно с TLS 1.3.</w:t>
      </w:r>
    </w:p>
    <w:p>
      <w:pPr>
        <w:pStyle w:val="BodyText"/>
      </w:pPr>
      <w:r>
        <w:t xml:space="preserve">Размер выбранного кадра составляет</w:t>
      </w:r>
      <w:r>
        <w:t xml:space="preserve"> </w:t>
      </w:r>
      <w:r>
        <w:rPr>
          <w:rStyle w:val="VerbatimChar"/>
        </w:rPr>
        <w:t xml:space="preserve">1292</w:t>
      </w:r>
      <w:r>
        <w:t xml:space="preserve"> </w:t>
      </w:r>
      <w:r>
        <w:t xml:space="preserve">байта. Полезная нагрузка UDP равна</w:t>
      </w:r>
      <w:r>
        <w:t xml:space="preserve"> </w:t>
      </w:r>
      <w:r>
        <w:rPr>
          <w:rStyle w:val="VerbatimChar"/>
        </w:rPr>
        <w:t xml:space="preserve">1250</w:t>
      </w:r>
      <w:r>
        <w:t xml:space="preserve"> </w:t>
      </w:r>
      <w:r>
        <w:t xml:space="preserve">байтам. Wireshark распознаёт QUIC-пакет как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. Используется длинный заголовок</w:t>
      </w:r>
      <w:r>
        <w:t xml:space="preserve"> </w:t>
      </w:r>
      <w:r>
        <w:rPr>
          <w:rStyle w:val="VerbatimChar"/>
        </w:rPr>
        <w:t xml:space="preserve">Long Header</w:t>
      </w:r>
      <w:r>
        <w:t xml:space="preserve">, установлен</w:t>
      </w:r>
      <w:r>
        <w:t xml:space="preserve"> </w:t>
      </w:r>
      <w:r>
        <w:rPr>
          <w:rStyle w:val="VerbatimChar"/>
        </w:rPr>
        <w:t xml:space="preserve">Fixed Bit</w:t>
      </w:r>
      <w:r>
        <w:t xml:space="preserve">, тип пакета равен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версия протокола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В заголовке присутствует идентификатор соединения назначения:</w:t>
      </w:r>
    </w:p>
    <w:p>
      <w:pPr>
        <w:pStyle w:val="BodyText"/>
      </w:pPr>
      <w:r>
        <w:rPr>
          <w:rStyle w:val="VerbatimChar"/>
        </w:rPr>
        <w:t xml:space="preserve">Destination Connection ID: 3fa715e58f99dfaa</w:t>
      </w:r>
    </w:p>
    <w:p>
      <w:pPr>
        <w:pStyle w:val="BodyText"/>
      </w:pPr>
      <w:r>
        <w:t xml:space="preserve">Его длина равна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байтам. Номер пакета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. Внутри Initial-пакета Wireshark обнаруживает кадры QUIC типов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применяется при передаче криптографических данных, необходимых для установления защищённого соединения.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264002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0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Начальный QUIC-пакет поверх UDP к порту 443</w:t>
            </w:r>
          </w:p>
          <w:bookmarkEnd w:id="76"/>
        </w:tc>
      </w:tr>
    </w:tbl>
    <w:p>
      <w:pPr>
        <w:pStyle w:val="BodyText"/>
      </w:pPr>
      <w:r>
        <w:t xml:space="preserve">В списке пакетов видны сообщения QUIC в обоих направлениях. Сервер</w:t>
      </w:r>
      <w:r>
        <w:t xml:space="preserve"> </w:t>
      </w:r>
      <w:r>
        <w:rPr>
          <w:rStyle w:val="VerbatimChar"/>
        </w:rPr>
        <w:t xml:space="preserve">173.194.73.95</w:t>
      </w:r>
      <w:r>
        <w:t xml:space="preserve"> </w:t>
      </w:r>
      <w:r>
        <w:t xml:space="preserve">возвращает клиенту Initial-пакеты, содержащие</w:t>
      </w:r>
      <w:r>
        <w:t xml:space="preserve"> </w:t>
      </w:r>
      <w:r>
        <w:rPr>
          <w:rStyle w:val="VerbatimChar"/>
        </w:rPr>
        <w:t xml:space="preserve">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, после чего обмен переходит к стадии Handshake.</w:t>
      </w:r>
    </w:p>
    <w:p>
      <w:pPr>
        <w:pStyle w:val="BodyText"/>
      </w:pPr>
      <w:r>
        <w:t xml:space="preserve">В кадре № 522 рассматриваю QUIC Handshake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 Размер кадра составляет</w:t>
      </w:r>
      <w:r>
        <w:t xml:space="preserve"> </w:t>
      </w:r>
      <w:r>
        <w:rPr>
          <w:rStyle w:val="VerbatimChar"/>
        </w:rPr>
        <w:t xml:space="preserve">136</w:t>
      </w:r>
      <w:r>
        <w:t xml:space="preserve"> </w:t>
      </w:r>
      <w:r>
        <w:t xml:space="preserve">байт. UDP передаётся с порта</w:t>
      </w:r>
      <w:r>
        <w:t xml:space="preserve"> </w:t>
      </w:r>
      <w:r>
        <w:rPr>
          <w:rStyle w:val="VerbatimChar"/>
        </w:rPr>
        <w:t xml:space="preserve">61555</w:t>
      </w:r>
      <w:r>
        <w:t xml:space="preserve"> </w:t>
      </w:r>
      <w:r>
        <w:t xml:space="preserve">клиента на 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сервера, а его полезная нагрузка составляет</w:t>
      </w:r>
      <w:r>
        <w:t xml:space="preserve"> </w:t>
      </w:r>
      <w:r>
        <w:rPr>
          <w:rStyle w:val="VerbatimChar"/>
        </w:rPr>
        <w:t xml:space="preserve">94</w:t>
      </w:r>
      <w:r>
        <w:t xml:space="preserve"> </w:t>
      </w:r>
      <w:r>
        <w:t xml:space="preserve">байта.</w:t>
      </w:r>
    </w:p>
    <w:p>
      <w:pPr>
        <w:pStyle w:val="BodyText"/>
      </w:pPr>
      <w:r>
        <w:t xml:space="preserve">Тип QUIC-пакета определяется как</w:t>
      </w:r>
      <w:r>
        <w:t xml:space="preserve"> </w:t>
      </w:r>
      <w:r>
        <w:rPr>
          <w:rStyle w:val="VerbatimChar"/>
        </w:rPr>
        <w:t xml:space="preserve">Handshake (2)</w:t>
      </w:r>
      <w:r>
        <w:t xml:space="preserve">, версия равна</w:t>
      </w:r>
      <w:r>
        <w:t xml:space="preserve"> </w:t>
      </w:r>
      <w:r>
        <w:rPr>
          <w:rStyle w:val="VerbatimChar"/>
        </w:rPr>
        <w:t xml:space="preserve">1</w:t>
      </w:r>
      <w:r>
        <w:t xml:space="preserve">, а идентификатор соединения назначения сохраняет значение</w:t>
      </w:r>
      <w:r>
        <w:t xml:space="preserve"> </w:t>
      </w:r>
      <w:r>
        <w:rPr>
          <w:rStyle w:val="VerbatimChar"/>
        </w:rPr>
        <w:t xml:space="preserve">ffa715e58f99dfaa</w:t>
      </w:r>
      <w:r>
        <w:t xml:space="preserve">, отображаемое Wireshark для рассматриваемого соединения. Программа также сообщает</w:t>
      </w:r>
      <w:r>
        <w:t xml:space="preserve"> </w:t>
      </w:r>
      <w:r>
        <w:rPr>
          <w:rStyle w:val="VerbatimChar"/>
        </w:rPr>
        <w:t xml:space="preserve">Failed to create decryption context: Secrets are not available</w:t>
      </w:r>
      <w:r>
        <w:t xml:space="preserve">. Это означает, что Wireshark видит QUIC-пакеты, но не располагает секретами TLS-сеанса, необходимыми для расшифровки защищённого содержимого.</w:t>
      </w:r>
    </w:p>
    <w:p>
      <w:pPr>
        <w:pStyle w:val="BodyText"/>
      </w:pPr>
      <w:r>
        <w:t xml:space="preserve">После завершения Initial и Handshake стадий в списке появляются пакеты</w:t>
      </w:r>
      <w:r>
        <w:t xml:space="preserve"> </w:t>
      </w:r>
      <w:r>
        <w:rPr>
          <w:rStyle w:val="VerbatimChar"/>
        </w:rPr>
        <w:t xml:space="preserve">Protected Payload</w:t>
      </w:r>
      <w:r>
        <w:t xml:space="preserve">, содержащие уже защищённые данные QUIC.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55977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9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QUIC Handshake и переход к защищённому обмену</w:t>
            </w:r>
          </w:p>
          <w:bookmarkEnd w:id="80"/>
        </w:tc>
      </w:tr>
    </w:tbl>
    <w:p>
      <w:pPr>
        <w:pStyle w:val="BodyText"/>
      </w:pPr>
      <w:r>
        <w:t xml:space="preserve">Исследование показывает различие трёх вариантов транспортного взаимодействия. HTTP использует TCP и устанавливает ориентированное на соединение взаимодействие с подтверждениями и номерами последовательности. DNS в рассмотренном случае использует UDP и передаёт независимые датаграммы без предварительного транспортного handshake. QUIC также использует UDP, но поверх него самостоятельно реализует установление соединения, подтверждения, управление потоками и защищённую передачу.</w:t>
      </w:r>
    </w:p>
    <w:bookmarkEnd w:id="81"/>
    <w:bookmarkEnd w:id="82"/>
    <w:bookmarkStart w:id="99" w:name="X05456eae27a32c8a8b6775570a47414c2cfb90d"/>
    <w:p>
      <w:pPr>
        <w:pStyle w:val="Heading2"/>
      </w:pPr>
      <w:r>
        <w:t xml:space="preserve">2.4 11.3.4. Анализ handshake протокола TCP в Wireshark</w:t>
      </w:r>
    </w:p>
    <w:p>
      <w:pPr>
        <w:pStyle w:val="FirstParagraph"/>
      </w:pPr>
      <w:r>
        <w:t xml:space="preserve">Для анализа механизма установления TCP-соединения использую трафик HTTP между локальным компьютером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и сервером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на TCP-порту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В списке Wireshark хорошо видна последовательность трёх сообщений TCP handshake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p>
      <w:pPr>
        <w:pStyle w:val="BodyText"/>
      </w:pPr>
      <w:r>
        <w:t xml:space="preserve">Для соединения с клиентским портом</w:t>
      </w:r>
      <w:r>
        <w:t xml:space="preserve"> </w:t>
      </w:r>
      <w:r>
        <w:rPr>
          <w:rStyle w:val="VerbatimChar"/>
        </w:rPr>
        <w:t xml:space="preserve">59343</w:t>
      </w:r>
      <w:r>
        <w:t xml:space="preserve"> </w:t>
      </w:r>
      <w:r>
        <w:t xml:space="preserve">обмен имеет следующий вид.</w:t>
      </w:r>
    </w:p>
    <w:p>
      <w:pPr>
        <w:pStyle w:val="BodyText"/>
      </w:pPr>
      <w:r>
        <w:t xml:space="preserve">Первое сообщение отправляется клиентом</w:t>
      </w:r>
      <w:r>
        <w:t xml:space="preserve"> </w:t>
      </w:r>
      <w:r>
        <w:rPr>
          <w:rStyle w:val="VerbatimChar"/>
        </w:rPr>
        <w:t xml:space="preserve">10.90.5.42:59343</w:t>
      </w:r>
      <w:r>
        <w:t xml:space="preserve"> </w:t>
      </w:r>
      <w:r>
        <w:t xml:space="preserve">серверу</w:t>
      </w:r>
      <w:r>
        <w:t xml:space="preserve"> </w:t>
      </w:r>
      <w:r>
        <w:rPr>
          <w:rStyle w:val="VerbatimChar"/>
        </w:rPr>
        <w:t xml:space="preserve">188.184.67.127:80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59343 → 80 [SYN] Seq=0 Win=64240 Len=0 MSS=1460 WS=256 SACK_PERM</w:t>
      </w:r>
    </w:p>
    <w:p>
      <w:pPr>
        <w:pStyle w:val="BodyText"/>
      </w:pPr>
      <w:r>
        <w:t xml:space="preserve">Клиент устанавливает флаг</w:t>
      </w:r>
      <w:r>
        <w:t xml:space="preserve"> </w:t>
      </w:r>
      <w:r>
        <w:rPr>
          <w:rStyle w:val="VerbatimChar"/>
        </w:rPr>
        <w:t xml:space="preserve">SYN</w:t>
      </w:r>
      <w:r>
        <w:t xml:space="preserve">, запрашивая создание TCP-соединения. Wireshark показывает относительный номер последовательности</w:t>
      </w:r>
      <w:r>
        <w:t xml:space="preserve"> </w:t>
      </w:r>
      <w:r>
        <w:rPr>
          <w:rStyle w:val="VerbatimChar"/>
        </w:rPr>
        <w:t xml:space="preserve">Seq=0</w:t>
      </w:r>
      <w:r>
        <w:t xml:space="preserve">. В TCP-параметрах также передаются максимальный размер сегмента</w:t>
      </w:r>
      <w:r>
        <w:t xml:space="preserve"> </w:t>
      </w:r>
      <w:r>
        <w:rPr>
          <w:rStyle w:val="VerbatimChar"/>
        </w:rPr>
        <w:t xml:space="preserve">MSS=1460</w:t>
      </w:r>
      <w:r>
        <w:t xml:space="preserve">, масштаб окна</w:t>
      </w:r>
      <w:r>
        <w:t xml:space="preserve"> </w:t>
      </w:r>
      <w:r>
        <w:rPr>
          <w:rStyle w:val="VerbatimChar"/>
        </w:rPr>
        <w:t xml:space="preserve">WS=256</w:t>
      </w:r>
      <w:r>
        <w:t xml:space="preserve"> </w:t>
      </w:r>
      <w:r>
        <w:t xml:space="preserve">и разрешение механизма</w:t>
      </w:r>
      <w:r>
        <w:t xml:space="preserve"> </w:t>
      </w:r>
      <w:r>
        <w:rPr>
          <w:rStyle w:val="VerbatimChar"/>
        </w:rPr>
        <w:t xml:space="preserve">SACK</w:t>
      </w:r>
      <w:r>
        <w:t xml:space="preserve">.</w:t>
      </w:r>
    </w:p>
    <w:p>
      <w:pPr>
        <w:pStyle w:val="BodyText"/>
      </w:pPr>
      <w:r>
        <w:t xml:space="preserve">Второе сообщение отправляется сервером:</w:t>
      </w:r>
    </w:p>
    <w:p>
      <w:pPr>
        <w:pStyle w:val="BodyText"/>
      </w:pPr>
      <w:r>
        <w:rPr>
          <w:rStyle w:val="VerbatimChar"/>
        </w:rPr>
        <w:t xml:space="preserve">80 → 59343 [SYN, ACK] Seq=0 Ack=1 Win=64240 Len=0 MSS=1300 SACK_PERM WS=128</w:t>
      </w:r>
    </w:p>
    <w:p>
      <w:pPr>
        <w:pStyle w:val="BodyText"/>
      </w:pPr>
      <w:r>
        <w:t xml:space="preserve">Сервер одновременно устанавливает флаги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означает предложение своей начальной последовательности, а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подтверждает SYN клиента. Значение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 </w:t>
      </w:r>
      <w:r>
        <w:t xml:space="preserve">связано с тем, что SYN занимает одну позицию в пространстве номеров TCP-последовательности.</w:t>
      </w:r>
    </w:p>
    <w:p>
      <w:pPr>
        <w:pStyle w:val="BodyText"/>
      </w:pPr>
      <w:r>
        <w:t xml:space="preserve">Третье сообщение отправляется клиентом:</w:t>
      </w:r>
    </w:p>
    <w:p>
      <w:pPr>
        <w:pStyle w:val="BodyText"/>
      </w:pPr>
      <w:r>
        <w:rPr>
          <w:rStyle w:val="VerbatimChar"/>
        </w:rPr>
        <w:t xml:space="preserve">59343 → 80 [ACK] Seq=1 Ack=1 Win=131072 Len=0</w:t>
      </w:r>
    </w:p>
    <w:p>
      <w:pPr>
        <w:pStyle w:val="BodyText"/>
      </w:pPr>
      <w:r>
        <w:t xml:space="preserve">Клиент подтверждает SYN сервера. После этого обе стороны подтвердили начальные номера последовательности друг друга и TCP-соединение считается установленным. Сразу после handshake клиент может передавать HTTP-данные.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74288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2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Последовательность TCP SYN, SYN-ACK и ACK при установлении соединения</w:t>
            </w:r>
          </w:p>
          <w:bookmarkEnd w:id="86"/>
        </w:tc>
      </w:tr>
    </w:tbl>
    <w:p>
      <w:pPr>
        <w:pStyle w:val="BodyText"/>
      </w:pPr>
      <w:r>
        <w:t xml:space="preserve">Более подробно рассматриваю вторую стадию handshake — TCP-сегмент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от сервера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 Источником является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а назначением — клиентский порт</w:t>
      </w:r>
      <w:r>
        <w:t xml:space="preserve"> </w:t>
      </w:r>
      <w:r>
        <w:rPr>
          <w:rStyle w:val="VerbatimChar"/>
        </w:rPr>
        <w:t xml:space="preserve">59343</w:t>
      </w:r>
      <w:r>
        <w:t xml:space="preserve">.</w:t>
      </w:r>
    </w:p>
    <w:p>
      <w:pPr>
        <w:pStyle w:val="BodyText"/>
      </w:pPr>
      <w:r>
        <w:t xml:space="preserve">Wireshark показывает:</w:t>
      </w:r>
    </w:p>
    <w:p>
      <w:pPr>
        <w:pStyle w:val="BodyText"/>
      </w:pPr>
      <w:r>
        <w:rPr>
          <w:rStyle w:val="VerbatimChar"/>
        </w:rPr>
        <w:t xml:space="preserve">Sequence Number: 0 (relative sequence number)</w:t>
      </w:r>
    </w:p>
    <w:p>
      <w:pPr>
        <w:pStyle w:val="BodyText"/>
      </w:pPr>
      <w:r>
        <w:rPr>
          <w:rStyle w:val="VerbatimChar"/>
        </w:rPr>
        <w:t xml:space="preserve">Acknowledgment Number: 1 (relative ack number)</w:t>
      </w:r>
    </w:p>
    <w:p>
      <w:pPr>
        <w:pStyle w:val="BodyText"/>
      </w:pPr>
      <w:r>
        <w:rPr>
          <w:rStyle w:val="VerbatimChar"/>
        </w:rPr>
        <w:t xml:space="preserve">Header Length: 32 bytes</w:t>
      </w:r>
    </w:p>
    <w:p>
      <w:pPr>
        <w:pStyle w:val="BodyText"/>
      </w:pPr>
      <w:r>
        <w:rPr>
          <w:rStyle w:val="VerbatimChar"/>
        </w:rPr>
        <w:t xml:space="preserve">Flags: 0x012 (SYN, ACK)</w:t>
      </w:r>
    </w:p>
    <w:p>
      <w:pPr>
        <w:pStyle w:val="BodyText"/>
      </w:pPr>
      <w:r>
        <w:rPr>
          <w:rStyle w:val="VerbatimChar"/>
        </w:rPr>
        <w:t xml:space="preserve">Window: 64240</w:t>
      </w:r>
    </w:p>
    <w:p>
      <w:pPr>
        <w:pStyle w:val="BodyText"/>
      </w:pPr>
      <w:r>
        <w:t xml:space="preserve">Значение флагов</w:t>
      </w:r>
      <w:r>
        <w:t xml:space="preserve"> </w:t>
      </w:r>
      <w:r>
        <w:rPr>
          <w:rStyle w:val="VerbatimChar"/>
        </w:rPr>
        <w:t xml:space="preserve">0x012</w:t>
      </w:r>
      <w:r>
        <w:t xml:space="preserve"> </w:t>
      </w:r>
      <w:r>
        <w:t xml:space="preserve">представляет комбинацию установленных битов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. В расширенном представлении видно, что</w:t>
      </w:r>
      <w:r>
        <w:t xml:space="preserve"> </w:t>
      </w:r>
      <w:r>
        <w:rPr>
          <w:rStyle w:val="VerbatimChar"/>
        </w:rPr>
        <w:t xml:space="preserve">Acknowledgment: 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Syn: Set</w:t>
      </w:r>
      <w:r>
        <w:t xml:space="preserve">, тогда как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PSH</w:t>
      </w:r>
      <w:r>
        <w:t xml:space="preserve">,</w:t>
      </w:r>
      <w:r>
        <w:t xml:space="preserve"> </w:t>
      </w:r>
      <w:r>
        <w:rPr>
          <w:rStyle w:val="VerbatimChar"/>
        </w:rPr>
        <w:t xml:space="preserve">URG</w:t>
      </w:r>
      <w:r>
        <w:t xml:space="preserve"> </w:t>
      </w:r>
      <w:r>
        <w:t xml:space="preserve">и другие управляющие флаги не установлены.</w:t>
      </w:r>
    </w:p>
    <w:p>
      <w:pPr>
        <w:pStyle w:val="BodyText"/>
      </w:pPr>
      <w:r>
        <w:t xml:space="preserve">Wireshark по умолчанию может отображать относительные номера последовательности, начиная их с нуля для удобства анализа. Фактический начальный номер последовательности сервера в рассматриваемом пакете представлен в поле</w:t>
      </w:r>
      <w:r>
        <w:t xml:space="preserve"> </w:t>
      </w:r>
      <w:r>
        <w:rPr>
          <w:rStyle w:val="VerbatimChar"/>
        </w:rPr>
        <w:t xml:space="preserve">Sequence Number (raw)</w:t>
      </w:r>
      <w:r>
        <w:t xml:space="preserve">. Клиенту и серверу не требуется начинать обмен с физического значения</w:t>
      </w:r>
      <w:r>
        <w:t xml:space="preserve"> </w:t>
      </w:r>
      <w:r>
        <w:rPr>
          <w:rStyle w:val="VerbatimChar"/>
        </w:rPr>
        <w:t xml:space="preserve">0</w:t>
      </w:r>
      <w:r>
        <w:t xml:space="preserve">; нулевые значения в основном представлении являются результатом нормализации Wireshark.</w:t>
      </w:r>
    </w:p>
    <w:p>
      <w:pPr>
        <w:pStyle w:val="BodyText"/>
      </w:pPr>
      <w:r>
        <w:t xml:space="preserve">Длина TCP-заголовка составляет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байта вместо минимальных</w:t>
      </w:r>
      <w:r>
        <w:t xml:space="preserve"> </w:t>
      </w:r>
      <w:r>
        <w:rPr>
          <w:rStyle w:val="VerbatimChar"/>
        </w:rPr>
        <w:t xml:space="preserve">20</w:t>
      </w:r>
      <w:r>
        <w:t xml:space="preserve">, поскольку в сегмент SYN-ACK включены дополнительные TCP Options, в частности максимальный размер сегмента, разрешение Selective Acknowledgment и масштабирование окна.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273838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8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Подробный анализ флагов и параметров TCP SYN-ACK</w:t>
            </w:r>
          </w:p>
          <w:bookmarkEnd w:id="90"/>
        </w:tc>
      </w:tr>
    </w:tbl>
    <w:p>
      <w:pPr>
        <w:pStyle w:val="BodyText"/>
      </w:pPr>
      <w:r>
        <w:t xml:space="preserve">Для графического представления обмена открываю в Wireshark меню</w:t>
      </w:r>
      <w:r>
        <w:t xml:space="preserve"> </w:t>
      </w:r>
      <w:r>
        <w:rPr>
          <w:rStyle w:val="VerbatimChar"/>
        </w:rPr>
        <w:t xml:space="preserve">Статистика</w:t>
      </w:r>
      <w:r>
        <w:t xml:space="preserve"> </w:t>
      </w:r>
      <w:r>
        <w:t xml:space="preserve">и выбираю</w:t>
      </w:r>
      <w:r>
        <w:t xml:space="preserve"> </w:t>
      </w:r>
      <w:r>
        <w:rPr>
          <w:rStyle w:val="VerbatimChar"/>
        </w:rPr>
        <w:t xml:space="preserve">График потока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 На диаграмме отображаются узлы, участвующие в обмене, направление каждого пакета и временные метки.</w:t>
      </w:r>
    </w:p>
    <w:p>
      <w:pPr>
        <w:pStyle w:val="BodyText"/>
      </w:pPr>
      <w:r>
        <w:t xml:space="preserve">Для исследуемого HTTP-соединения между</w:t>
      </w:r>
      <w:r>
        <w:t xml:space="preserve"> </w:t>
      </w:r>
      <w:r>
        <w:rPr>
          <w:rStyle w:val="VerbatimChar"/>
        </w:rPr>
        <w:t xml:space="preserve">10.90.5.42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сначала в момент около</w:t>
      </w:r>
      <w:r>
        <w:t xml:space="preserve"> </w:t>
      </w:r>
      <w:r>
        <w:rPr>
          <w:rStyle w:val="VerbatimChar"/>
        </w:rPr>
        <w:t xml:space="preserve">1,990114</w:t>
      </w:r>
      <w:r>
        <w:t xml:space="preserve"> </w:t>
      </w:r>
      <w:r>
        <w:t xml:space="preserve">с отправляется SYN от клиента:</w:t>
      </w:r>
    </w:p>
    <w:p>
      <w:pPr>
        <w:pStyle w:val="BodyText"/>
      </w:pPr>
      <w:r>
        <w:rPr>
          <w:rStyle w:val="VerbatimChar"/>
        </w:rPr>
        <w:t xml:space="preserve">59343 → 80 [SYN] Seq=0</w:t>
      </w:r>
    </w:p>
    <w:p>
      <w:pPr>
        <w:pStyle w:val="BodyText"/>
      </w:pPr>
      <w:r>
        <w:t xml:space="preserve">Примерно в момент</w:t>
      </w:r>
      <w:r>
        <w:t xml:space="preserve"> </w:t>
      </w:r>
      <w:r>
        <w:rPr>
          <w:rStyle w:val="VerbatimChar"/>
        </w:rPr>
        <w:t xml:space="preserve">2,083391</w:t>
      </w:r>
      <w:r>
        <w:t xml:space="preserve"> </w:t>
      </w:r>
      <w:r>
        <w:t xml:space="preserve">с сервер отправляет:</w:t>
      </w:r>
    </w:p>
    <w:p>
      <w:pPr>
        <w:pStyle w:val="BodyText"/>
      </w:pPr>
      <w:r>
        <w:rPr>
          <w:rStyle w:val="VerbatimChar"/>
        </w:rPr>
        <w:t xml:space="preserve">80 → 59343 [SYN, ACK] Seq=0 Ack=1</w:t>
      </w:r>
    </w:p>
    <w:p>
      <w:pPr>
        <w:pStyle w:val="BodyText"/>
      </w:pPr>
      <w:r>
        <w:t xml:space="preserve">После этого примерно в</w:t>
      </w:r>
      <w:r>
        <w:t xml:space="preserve"> </w:t>
      </w:r>
      <w:r>
        <w:rPr>
          <w:rStyle w:val="VerbatimChar"/>
        </w:rPr>
        <w:t xml:space="preserve">2,083545</w:t>
      </w:r>
      <w:r>
        <w:t xml:space="preserve"> </w:t>
      </w:r>
      <w:r>
        <w:t xml:space="preserve">с клиент отправляет завершающее подтверждение:</w:t>
      </w:r>
    </w:p>
    <w:p>
      <w:pPr>
        <w:pStyle w:val="BodyText"/>
      </w:pPr>
      <w:r>
        <w:rPr>
          <w:rStyle w:val="VerbatimChar"/>
        </w:rPr>
        <w:t xml:space="preserve">59343 → 80 [ACK] Seq=1 Ack=1</w:t>
      </w:r>
    </w:p>
    <w:p>
      <w:pPr>
        <w:pStyle w:val="BodyText"/>
      </w:pPr>
      <w:r>
        <w:t xml:space="preserve">Промежуток между отправкой SYN и получением SYN-ACK составляет приблизительно</w:t>
      </w:r>
      <w:r>
        <w:t xml:space="preserve"> </w:t>
      </w:r>
      <w:r>
        <w:rPr>
          <w:rStyle w:val="VerbatimChar"/>
        </w:rPr>
        <w:t xml:space="preserve">93</w:t>
      </w:r>
      <w:r>
        <w:t xml:space="preserve"> </w:t>
      </w:r>
      <w:r>
        <w:t xml:space="preserve">мс. Он включает время прохождения сообщения к серверу, его обработки и возвращения SYN-ACK.</w:t>
      </w:r>
    </w:p>
    <w:p>
      <w:pPr>
        <w:pStyle w:val="BodyText"/>
      </w:pPr>
      <w:r>
        <w:t xml:space="preserve">После завершения handshake на графике сразу отображается HTTP-запрос:</w:t>
      </w:r>
    </w:p>
    <w:p>
      <w:pPr>
        <w:pStyle w:val="BodyText"/>
      </w:pPr>
      <w:r>
        <w:rPr>
          <w:rStyle w:val="VerbatimChar"/>
        </w:rPr>
        <w:t xml:space="preserve">GET /hypertext/WWW/Help.html HTTP/1.1</w:t>
      </w:r>
    </w:p>
    <w:p>
      <w:pPr>
        <w:pStyle w:val="BodyText"/>
      </w:pPr>
      <w:r>
        <w:t xml:space="preserve">Сервер подтверждает полученные данные и возвращает HTTP-ответ. Позднее на диаграмме видны сегменты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, используемые для корректного завершения TCP-соединения.</w:t>
      </w:r>
    </w:p>
    <w:p>
      <w:pPr>
        <w:pStyle w:val="BodyText"/>
      </w:pPr>
      <w:r>
        <w:t xml:space="preserve">На графике также присутствует параллельное TCP/TLS-соединение локального компьютера с узлом</w:t>
      </w:r>
      <w:r>
        <w:t xml:space="preserve"> </w:t>
      </w:r>
      <w:r>
        <w:rPr>
          <w:rStyle w:val="VerbatimChar"/>
        </w:rPr>
        <w:t xml:space="preserve">87.250.251.20</w:t>
      </w:r>
      <w:r>
        <w:t xml:space="preserve"> </w:t>
      </w:r>
      <w:r>
        <w:t xml:space="preserve">по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, однако для анализа трёхстороннего handshake рассматривается HTTP-соединение с</w:t>
      </w:r>
      <w:r>
        <w:t xml:space="preserve"> </w:t>
      </w:r>
      <w:r>
        <w:rPr>
          <w:rStyle w:val="VerbatimChar"/>
        </w:rPr>
        <w:t xml:space="preserve">188.184.67.127:80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172718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График потока TCP и HTTP в Wireshark</w:t>
            </w:r>
          </w:p>
          <w:bookmarkEnd w:id="94"/>
        </w:tc>
      </w:tr>
    </w:tbl>
    <w:p>
      <w:pPr>
        <w:pStyle w:val="BodyText"/>
      </w:pPr>
      <w:r>
        <w:t xml:space="preserve">В дополнительном представлении графика потока видны флаги, относительные значения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и размеры передаваемых данных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 Последовательность установки соединения имеет классический вид:</w:t>
      </w:r>
    </w:p>
    <w:p>
      <w:pPr>
        <w:pStyle w:val="BodyText"/>
      </w:pPr>
      <w:r>
        <w:rPr>
          <w:rStyle w:val="VerbatimChar"/>
        </w:rPr>
        <w:t xml:space="preserve">SYN: Seq=0</w:t>
      </w:r>
    </w:p>
    <w:p>
      <w:pPr>
        <w:pStyle w:val="BodyText"/>
      </w:pPr>
      <w:r>
        <w:rPr>
          <w:rStyle w:val="VerbatimChar"/>
        </w:rPr>
        <w:t xml:space="preserve">SYN, ACK: Seq=0, Ack=1</w:t>
      </w:r>
    </w:p>
    <w:p>
      <w:pPr>
        <w:pStyle w:val="BodyText"/>
      </w:pPr>
      <w:r>
        <w:rPr>
          <w:rStyle w:val="VerbatimChar"/>
        </w:rPr>
        <w:t xml:space="preserve">ACK: Seq=1, Ack=1</w:t>
      </w:r>
    </w:p>
    <w:p>
      <w:pPr>
        <w:pStyle w:val="BodyText"/>
      </w:pPr>
      <w:r>
        <w:t xml:space="preserve">После установки соединения передача данных выполняется сегментами с флагами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. При получении данных принимающая сторона увеличивает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на количество успешно принятых байтов. Например, после передачи блока длиной</w:t>
      </w:r>
      <w:r>
        <w:t xml:space="preserve"> </w:t>
      </w:r>
      <w:r>
        <w:rPr>
          <w:rStyle w:val="VerbatimChar"/>
        </w:rPr>
        <w:t xml:space="preserve">638</w:t>
      </w:r>
      <w:r>
        <w:t xml:space="preserve"> </w:t>
      </w:r>
      <w:r>
        <w:t xml:space="preserve">байт ожидаемый номер следующего байта увеличивается до</w:t>
      </w:r>
      <w:r>
        <w:t xml:space="preserve"> </w:t>
      </w:r>
      <w:r>
        <w:rPr>
          <w:rStyle w:val="VerbatimChar"/>
        </w:rPr>
        <w:t xml:space="preserve">639</w:t>
      </w:r>
      <w:r>
        <w:t xml:space="preserve">.</w:t>
      </w:r>
    </w:p>
    <w:p>
      <w:pPr>
        <w:pStyle w:val="BodyText"/>
      </w:pPr>
      <w:r>
        <w:t xml:space="preserve">При завершении соединения сервер отправляет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, после чего клиент подтверждает получение FIN. Флаг</w:t>
      </w:r>
      <w:r>
        <w:t xml:space="preserve"> </w:t>
      </w:r>
      <w:r>
        <w:rPr>
          <w:rStyle w:val="VerbatimChar"/>
        </w:rPr>
        <w:t xml:space="preserve">FIN</w:t>
      </w:r>
      <w:r>
        <w:t xml:space="preserve">, как 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, занимает одну позицию в пространстве номеров последовательности, поэтому подтверждаемый номер также увеличивается.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1767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7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Изменение Seq, Ack и управляющих флагов на графике TCP-потока</w:t>
            </w:r>
          </w:p>
          <w:bookmarkEnd w:id="98"/>
        </w:tc>
      </w:tr>
    </w:tbl>
    <w:p>
      <w:pPr>
        <w:pStyle w:val="BodyText"/>
      </w:pPr>
      <w:r>
        <w:t xml:space="preserve">В результате анализа установлено, что TCP использует трёхсторонний handshake</w:t>
      </w:r>
      <w:r>
        <w:t xml:space="preserve"> </w:t>
      </w:r>
      <w:r>
        <w:rPr>
          <w:rStyle w:val="VerbatimChar"/>
        </w:rPr>
        <w:t xml:space="preserve">SYN → SYN-ACK → ACK</w:t>
      </w:r>
      <w:r>
        <w:t xml:space="preserve"> </w:t>
      </w:r>
      <w:r>
        <w:t xml:space="preserve">для согласования начальных номеров последовательности и параметров соединения. После его завершения начинается двунаправленная передача прикладных данных с контролем последовательности и подтверждением полученных байтов. Завершение соединения выполняется посредством управляющих сегментов с флагами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.</w:t>
      </w:r>
    </w:p>
    <w:bookmarkEnd w:id="99"/>
    <w:bookmarkEnd w:id="100"/>
    <w:bookmarkStart w:id="10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изучены параметры сетевых интерфейсов и структура MAC-адресов. С помощью Wireshark был выполнен захват и анализ кадров ARP и ICMP, а также трафика протоколов HTTP, DNS и QUIC. Были рассмотрены особенности работы TCP и UDP, определены адреса источника и назначения на канальном и сетевом уровнях. Также был проанализирован процесс установления TCP-соединения, включающий последовательность сообщений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SYN-ACK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домашнему заданию №3</dc:title>
  <dc:creator>Агаева Зейнаб Фуад кызы</dc:creator>
  <dc:language>ru-RU</dc:language>
  <cp:keywords/>
  <dcterms:created xsi:type="dcterms:W3CDTF">2026-09-26T11:58:27Z</dcterms:created>
  <dcterms:modified xsi:type="dcterms:W3CDTF">2026-09-26T11:58:27Z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Анализ трафика в Wireshark</vt:lpwstr>
  </property>
  <property fmtid="{D5CDD505-2E9C-101B-9397-08002B2CF9AE}" pid="17" name="toc-title">
    <vt:lpwstr>Содержание</vt:lpwstr>
  </property>
</Properties>
</file>