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01823" w:val="clear"/>
          </w:tcPr>
          <w:p>
            <w:pPr>
              <w:spacing w:before="3737"/>
            </w:pPr>
          </w:p>
          <w:p>
            <w:pPr>
              <w:pBdr>
                <w:bottom w:val="single" w:color="F59E0B" w:sz="6" w:space="8"/>
              </w:pBdr>
              <w:spacing w:after="500"/>
              <w:ind w:left="1100" w:right="1100"/>
              <w:jc w:val="right"/>
            </w:pPr>
            <w:r>
              <w:rPr>
                <w:rFonts w:ascii="Tahoma" w:cs="Tahoma" w:hAnsi="Tahoma"/>
                <w:color w:val="F59E0B"/>
                <w:spacing w:val="40"/>
                <w:sz w:val="18"/>
                <w:szCs w:val="18"/>
              </w:rPr>
              <w:t xml:space="preserve">BIG TRADER  ·  WORDPRESS DEPLOYMENT GUIDE</w:t>
            </w:r>
          </w:p>
          <w:p>
            <w:pPr>
              <w:bidi/>
              <w:spacing w:after="100" w:line="920" w:lineRule="atLeast"/>
              <w:ind w:left="1100" w:right="1100"/>
            </w:pPr>
            <w:r>
              <w:rPr>
                <w:rFonts w:ascii="Tahoma" w:cs="Tahoma" w:hAnsi="Tahoma"/>
                <w:b/>
                <w:bCs/>
                <w:color w:val="FFFFFF"/>
                <w:sz w:val="80"/>
                <w:szCs w:val="80"/>
                <w:rtl/>
              </w:rPr>
              <w:t xml:space="preserve">راهنمای گام‌به‌گام</w:t>
            </w:r>
          </w:p>
          <w:p>
            <w:pPr>
              <w:bidi/>
              <w:spacing w:after="100" w:line="920" w:lineRule="atLeast"/>
              <w:ind w:left="1100" w:right="1100"/>
            </w:pPr>
            <w:r>
              <w:rPr>
                <w:rFonts w:ascii="Tahoma" w:cs="Tahoma" w:hAnsi="Tahoma"/>
                <w:b/>
                <w:bCs/>
                <w:color w:val="FFFFFF"/>
                <w:sz w:val="80"/>
                <w:szCs w:val="80"/>
                <w:rtl/>
              </w:rPr>
              <w:t xml:space="preserve">انتشار ابزار رصدگر</w:t>
            </w:r>
          </w:p>
          <w:p>
            <w:pPr>
              <w:bidi/>
              <w:spacing w:after="300" w:line="920" w:lineRule="atLeast"/>
              <w:ind w:left="1100" w:right="1100"/>
            </w:pPr>
            <w:r>
              <w:rPr>
                <w:rFonts w:ascii="Tahoma" w:cs="Tahoma" w:hAnsi="Tahoma"/>
                <w:b/>
                <w:bCs/>
                <w:color w:val="FFFFFF"/>
                <w:sz w:val="80"/>
                <w:szCs w:val="80"/>
                <w:rtl/>
              </w:rPr>
              <w:t xml:space="preserve">دلار روی وردپرس</w:t>
            </w:r>
          </w:p>
          <w:p>
            <w:pPr>
              <w:bidi/>
              <w:spacing w:after="800" w:line="320" w:lineRule="atLeast"/>
              <w:ind w:left="1100" w:right="1100"/>
            </w:pPr>
            <w:r>
              <w:rPr>
                <w:rFonts w:ascii="Tahoma" w:cs="Tahoma" w:hAnsi="Tahoma"/>
                <w:color w:val="C8D2DC"/>
                <w:sz w:val="24"/>
                <w:szCs w:val="24"/>
                <w:rtl/>
              </w:rPr>
              <w:t xml:space="preserve">از خرید دامنه و هاست ایرانی تا نصب افزونه، انتشار در سایت و تست نهایی</w:t>
            </w:r>
          </w:p>
          <w:p>
            <w:pPr>
              <w:pBdr>
                <w:right w:val="single" w:color="F59E0B" w:sz="8" w:space="12"/>
              </w:pBdr>
              <w:bidi/>
              <w:spacing w:after="80" w:line="300" w:lineRule="atLeast"/>
              <w:ind w:left="1100" w:right="1300"/>
            </w:pPr>
            <w:r>
              <w:rPr>
                <w:rFonts w:ascii="Tahoma" w:cs="Tahoma" w:hAnsi="Tahoma"/>
                <w:color w:val="AEBCC8"/>
                <w:sz w:val="24"/>
                <w:szCs w:val="24"/>
                <w:rtl/>
              </w:rPr>
              <w:t xml:space="preserve">بستهٔ تحویلی: rasadgar-dollar-wp.zip</w:t>
            </w:r>
          </w:p>
          <w:p>
            <w:pPr>
              <w:pBdr>
                <w:right w:val="single" w:color="F59E0B" w:sz="8" w:space="12"/>
              </w:pBdr>
              <w:bidi/>
              <w:spacing w:after="80" w:line="300" w:lineRule="atLeast"/>
              <w:ind w:left="1100" w:right="1300"/>
            </w:pPr>
            <w:r>
              <w:rPr>
                <w:rFonts w:ascii="Tahoma" w:cs="Tahoma" w:hAnsi="Tahoma"/>
                <w:color w:val="AEBCC8"/>
                <w:sz w:val="24"/>
                <w:szCs w:val="24"/>
                <w:rtl/>
              </w:rPr>
              <w:t xml:space="preserve">نسخهٔ ابزار: ۱٫۰٫۰ — مستقل، بدون نیاز به دیتابیس</w:t>
            </w:r>
          </w:p>
          <w:p>
            <w:pPr>
              <w:pBdr>
                <w:right w:val="single" w:color="F59E0B" w:sz="8" w:space="12"/>
              </w:pBdr>
              <w:bidi/>
              <w:spacing w:after="80" w:line="300" w:lineRule="atLeast"/>
              <w:ind w:left="1100" w:right="1300"/>
            </w:pPr>
            <w:r>
              <w:rPr>
                <w:rFonts w:ascii="Tahoma" w:cs="Tahoma" w:hAnsi="Tahoma"/>
                <w:color w:val="AEBCC8"/>
                <w:sz w:val="24"/>
                <w:szCs w:val="24"/>
                <w:rtl/>
              </w:rPr>
              <w:t xml:space="preserve">تهیه‌شده: مهر ۱۴۰۵</w:t>
            </w:r>
          </w:p>
          <w:p>
            <w:pPr>
              <w:spacing w:before="3737"/>
            </w:pPr>
          </w:p>
          <w:p>
            <w:pPr>
              <w:pBdr>
                <w:top w:val="single" w:color="F59E0B" w:sz="2" w:space="8"/>
              </w:pBdr>
              <w:spacing w:before="200"/>
              <w:ind w:left="1100" w:right="1100"/>
              <w:jc w:val="center"/>
            </w:pPr>
            <w:r>
              <w:rPr>
                <w:rFonts w:ascii="Tahoma" w:cs="Tahoma" w:hAnsi="Tahoma"/>
                <w:color w:val="8FA0B0"/>
                <w:sz w:val="16"/>
                <w:szCs w:val="16"/>
              </w:rPr>
              <w:t xml:space="preserve">BIG TRADER  ·  rasadgar-dollar — WordPress Edition</w:t>
            </w:r>
          </w:p>
        </w:tc>
      </w:tr>
    </w:tbl>
    <w:p>
      <w:pPr>
        <w:sectPr>
          <w:pgSz w:w="11906" w:h="16838" w:orient="portrait"/>
          <w:pgMar w:top="0" w:right="0" w:bottom="0" w:left="0" w:header="708" w:footer="708" w:gutter="0"/>
          <w:docGrid w:linePitch="360"/>
        </w:sectPr>
      </w:pPr>
    </w:p>
    <w:p>
      <w:pPr>
        <w:bidi/>
        <w:spacing w:after="360" w:before="480"/>
        <w:jc w:val="center"/>
      </w:pPr>
      <w:r>
        <w:rPr>
          <w:rFonts w:ascii="Tahoma" w:cs="Tahoma" w:hAnsi="Tahoma"/>
          <w:b/>
          <w:bCs/>
          <w:color w:val="14213D"/>
          <w:sz w:val="32"/>
          <w:szCs w:val="32"/>
          <w:rtl/>
        </w:rPr>
        <w:t xml:space="preserve">فهرست مطالب</w:t>
      </w:r>
    </w:p>
    <w:sdt>
      <w:sdtPr>
        <w:alias w:val="Table of Contents"/>
      </w:sdtPr>
      <w:sdtContent>
        <w:p>
          <w:pPr>
            <w:pStyle w:val="TOC1"/>
            <w:tabs>
              <w:tab w:val="right" w:pos="9072" w:leader="dot"/>
            </w:tabs>
          </w:pPr>
          <w:r>
            <w:fldChar w:fldCharType="begin" w:dirty="true"/>
          </w:r>
          <w:r>
            <w:instrText xml:space="preserve">TOC \h \o "1-2"</w:instrText>
          </w:r>
          <w:r>
            <w:fldChar w:fldCharType="separate"/>
          </w:r>
          <w:hyperlink w:history="1" w:anchor="_Toc1">
            <w:r>
              <w:t xml:space="preserve">۱. مقدمه و نمای کلی</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مقدمه و نمای کلی</w:t>
          </w:r>
          <w:r>
            <w:tab/>
          </w:r>
          <w:r>
            <w:t>1</w:t>
          </w:r>
        </w:p>
        <w:p>
          <w:pPr>
            <w:pStyle w:val="9"/>
            <w:tabs>
              <w:tab w:val="right" w:leader="dot" w:pos="9026"/>
            </w:tabs>
            <w:spacing w:before="120" w:after="60"/>
          </w:pPr>
          <w:r>
            <w:t>۲. پیش‌نیازها و انتخاب هاست ایرانی</w:t>
          </w:r>
          <w:r>
            <w:tab/>
          </w:r>
          <w:r>
            <w:t>2</w:t>
          </w:r>
        </w:p>
        <w:p>
          <w:pPr>
            <w:pStyle w:val="9"/>
            <w:tabs>
              <w:tab w:val="right" w:leader="dot" w:pos="9026"/>
            </w:tabs>
            <w:spacing w:before="120" w:after="60"/>
          </w:pPr>
          <w:r>
            <w:t>۳. گام ۱ — خرید دامنه</w:t>
          </w:r>
          <w:r>
            <w:tab/>
          </w:r>
          <w:r>
            <w:t>2</w:t>
          </w:r>
        </w:p>
        <w:p>
          <w:pPr>
            <w:pStyle w:val="11"/>
            <w:ind w:left="360"/>
            <w:tabs>
              <w:tab w:val="right" w:leader="dot" w:pos="9026"/>
            </w:tabs>
            <w:spacing w:before="120" w:after="60"/>
          </w:pPr>
          <w:r>
            <w:t>۳-۱. دامنهٔ ایرانی (.ir)</w:t>
          </w:r>
          <w:r>
            <w:tab/>
          </w:r>
          <w:r>
            <w:t>2</w:t>
          </w:r>
        </w:p>
        <w:p>
          <w:pPr>
            <w:pStyle w:val="11"/>
            <w:ind w:left="360"/>
            <w:tabs>
              <w:tab w:val="right" w:leader="dot" w:pos="9026"/>
            </w:tabs>
            <w:spacing w:before="120" w:after="60"/>
          </w:pPr>
          <w:r>
            <w:t>۳-۲. دامنهٔ بین‌المللی (.com و مشابه)</w:t>
          </w:r>
          <w:r>
            <w:tab/>
          </w:r>
          <w:r>
            <w:t>2</w:t>
          </w:r>
        </w:p>
        <w:p>
          <w:pPr>
            <w:pStyle w:val="11"/>
            <w:ind w:left="360"/>
            <w:tabs>
              <w:tab w:val="right" w:leader="dot" w:pos="9026"/>
            </w:tabs>
            <w:spacing w:before="120" w:after="60"/>
          </w:pPr>
          <w:r>
            <w:t>۳-۳. اتصال دامنه به هاست</w:t>
          </w:r>
          <w:r>
            <w:tab/>
          </w:r>
          <w:r>
            <w:t>3</w:t>
          </w:r>
        </w:p>
        <w:p>
          <w:pPr>
            <w:pStyle w:val="9"/>
            <w:tabs>
              <w:tab w:val="right" w:leader="dot" w:pos="9026"/>
            </w:tabs>
            <w:spacing w:before="120" w:after="60"/>
          </w:pPr>
          <w:r>
            <w:t>۴. گام ۲ — خرید هاست و آماده‌سازی</w:t>
          </w:r>
          <w:r>
            <w:tab/>
          </w:r>
          <w:r>
            <w:t>3</w:t>
          </w:r>
        </w:p>
        <w:p>
          <w:pPr>
            <w:pStyle w:val="9"/>
            <w:tabs>
              <w:tab w:val="right" w:leader="dot" w:pos="9026"/>
            </w:tabs>
            <w:spacing w:before="120" w:after="60"/>
          </w:pPr>
          <w:r>
            <w:t>۵. گام ۳ — فعال‌سازی گواهی SSL (HTTPS)</w:t>
          </w:r>
          <w:r>
            <w:tab/>
          </w:r>
          <w:r>
            <w:t>3</w:t>
          </w:r>
        </w:p>
        <w:p>
          <w:pPr>
            <w:pStyle w:val="9"/>
            <w:tabs>
              <w:tab w:val="right" w:leader="dot" w:pos="9026"/>
            </w:tabs>
            <w:spacing w:before="120" w:after="60"/>
          </w:pPr>
          <w:r>
            <w:t>۶. گام ۴ — نصب وردپرس</w:t>
          </w:r>
          <w:r>
            <w:tab/>
          </w:r>
          <w:r>
            <w:t>4</w:t>
          </w:r>
        </w:p>
        <w:p>
          <w:pPr>
            <w:pStyle w:val="9"/>
            <w:tabs>
              <w:tab w:val="right" w:leader="dot" w:pos="9026"/>
            </w:tabs>
            <w:spacing w:before="120" w:after="60"/>
          </w:pPr>
          <w:r>
            <w:t>۷. گام ۵ — نصب افزونهٔ رصدگر دلار</w:t>
          </w:r>
          <w:r>
            <w:tab/>
          </w:r>
          <w:r>
            <w:t>5</w:t>
          </w:r>
        </w:p>
        <w:p>
          <w:pPr>
            <w:pStyle w:val="9"/>
            <w:tabs>
              <w:tab w:val="right" w:leader="dot" w:pos="9026"/>
            </w:tabs>
            <w:spacing w:before="120" w:after="60"/>
          </w:pPr>
          <w:r>
            <w:t>۸. گام ۶ — انتشار ابزار در سایت</w:t>
          </w:r>
          <w:r>
            <w:tab/>
          </w:r>
          <w:r>
            <w:t>5</w:t>
          </w:r>
        </w:p>
        <w:p>
          <w:pPr>
            <w:pStyle w:val="11"/>
            <w:ind w:left="360"/>
            <w:tabs>
              <w:tab w:val="right" w:leader="dot" w:pos="9026"/>
            </w:tabs>
            <w:spacing w:before="120" w:after="60"/>
          </w:pPr>
          <w:r>
            <w:t>۸-۱. برگهٔ ابزار با شورت‌کد</w:t>
          </w:r>
          <w:r>
            <w:tab/>
          </w:r>
          <w:r>
            <w:t>5</w:t>
          </w:r>
        </w:p>
        <w:p>
          <w:pPr>
            <w:pStyle w:val="11"/>
            <w:ind w:left="360"/>
            <w:tabs>
              <w:tab w:val="right" w:leader="dot" w:pos="9026"/>
            </w:tabs>
            <w:spacing w:before="120" w:after="60"/>
          </w:pPr>
          <w:r>
            <w:t>۸-۲. حالت تمام‌صفحه (پیشنهادی برای موبایل)</w:t>
          </w:r>
          <w:r>
            <w:tab/>
          </w:r>
          <w:r>
            <w:t>5</w:t>
          </w:r>
        </w:p>
        <w:p>
          <w:pPr>
            <w:pStyle w:val="11"/>
            <w:ind w:left="360"/>
            <w:tabs>
              <w:tab w:val="right" w:leader="dot" w:pos="9026"/>
            </w:tabs>
            <w:spacing w:before="120" w:after="60"/>
          </w:pPr>
          <w:r>
            <w:t>۸-۳. صفحهٔ نخست و منو</w:t>
          </w:r>
          <w:r>
            <w:tab/>
          </w:r>
          <w:r>
            <w:t>6</w:t>
          </w:r>
        </w:p>
        <w:p>
          <w:pPr>
            <w:pStyle w:val="9"/>
            <w:tabs>
              <w:tab w:val="right" w:leader="dot" w:pos="9026"/>
            </w:tabs>
            <w:spacing w:before="120" w:after="60"/>
          </w:pPr>
          <w:r>
            <w:t>۹. گام ۷ — تست نهایی و تحویل</w:t>
          </w:r>
          <w:r>
            <w:tab/>
          </w:r>
          <w:r>
            <w:t>6</w:t>
          </w:r>
        </w:p>
        <w:p>
          <w:pPr>
            <w:pStyle w:val="9"/>
            <w:tabs>
              <w:tab w:val="right" w:leader="dot" w:pos="9026"/>
            </w:tabs>
            <w:spacing w:before="120" w:after="60"/>
          </w:pPr>
          <w:r>
            <w:t>۱۰. سازگاری ابزار با هاست و کاربران داخل ایران</w:t>
          </w:r>
          <w:r>
            <w:tab/>
          </w:r>
          <w:r>
            <w:t>6</w:t>
          </w:r>
        </w:p>
        <w:p>
          <w:pPr>
            <w:pStyle w:val="9"/>
            <w:tabs>
              <w:tab w:val="right" w:leader="dot" w:pos="9026"/>
            </w:tabs>
            <w:spacing w:before="120" w:after="60"/>
          </w:pPr>
          <w:r>
            <w:t>۱۱. به‌روزرسانی ابزار در آینده</w:t>
          </w:r>
          <w:r>
            <w:tab/>
          </w:r>
          <w:r>
            <w:t>7</w:t>
          </w:r>
        </w:p>
        <w:p>
          <w:pPr>
            <w:pStyle w:val="9"/>
            <w:tabs>
              <w:tab w:val="right" w:leader="dot" w:pos="9026"/>
            </w:tabs>
            <w:spacing w:before="120" w:after="60"/>
          </w:pPr>
          <w:r>
            <w:t>۱۲. عیب‌یابی مشکلات رایج</w:t>
          </w:r>
          <w:r>
            <w:tab/>
          </w:r>
          <w:r>
            <w:t>7</w:t>
          </w:r>
        </w:p>
        <w:p>
          <w:pPr>
            <w:pStyle w:val="9"/>
            <w:tabs>
              <w:tab w:val="right" w:leader="dot" w:pos="9026"/>
            </w:tabs>
            <w:spacing w:before="120" w:after="60"/>
          </w:pPr>
          <w:r>
            <w:t>۱۳. سلب مسئولیت</w:t>
          </w:r>
          <w:r>
            <w:tab/>
          </w:r>
          <w:r>
            <w:t>7</w:t>
          </w:r>
        </w:p>
        <w:p>
          <w:r>
            <w:fldChar w:fldCharType="end"/>
          </w:r>
        </w:p>
      </w:sdtContent>
    </w:sdt>
    <w:p>
      <w:pPr>
        <w:bidi/>
        <w:spacing w:before="200"/>
        <w:sectPr>
          <w:headerReference w:type="default" r:id="rId6"/>
          <w:footerReference w:type="default" r:id="rId7"/>
          <w:type w:val="nextPage"/>
          <w:pgSz w:w="11906" w:h="16838" w:orient="portrait"/>
          <w:pgMar w:top="1440" w:right="1417" w:bottom="1440" w:left="1417" w:header="708" w:footer="708" w:gutter="0"/>
          <w:pgNumType w:start="1" w:fmt="upperRoman"/>
          <w:docGrid w:linePitch="360"/>
        </w:sectPr>
      </w:pPr>
      <w:r>
        <w:rPr>
          <w:rFonts w:ascii="Tahoma" w:cs="Tahoma" w:hAnsi="Tahoma"/>
          <w:i/>
          <w:iCs/>
          <w:color w:val="888888"/>
          <w:sz w:val="18"/>
          <w:szCs w:val="18"/>
          <w:rtl/>
        </w:rPr>
        <w:t xml:space="preserve">توجه: این فهرست با کد فیلد ساخته شده است. پس از باز کردن سند در Word، برای به‌روزرسانی شماره صفحه‌ها روی فهرست راست‌کلیک کنید و Update Field را انتخاب کنید.</w:t>
      </w:r>
    </w:p>
    <w:p>
      <w:pPr>
        <w:pStyle w:val="Heading1"/>
        <w:bidi/>
        <w:spacing w:after="160" w:before="360" w:line="380" w:lineRule="atLeast"/>
      </w:pPr>
      <w:bookmarkStart w:name="_Toc1" w:id="1"/>
      <w:r>
        <w:rPr>
          <w:rFonts w:ascii="Tahoma" w:cs="Tahoma" w:hAnsi="Tahoma"/>
          <w:b/>
          <w:bCs/>
          <w:color w:val="14213D"/>
          <w:sz w:val="32"/>
          <w:szCs w:val="32"/>
          <w:rtl/>
        </w:rPr>
        <w:t xml:space="preserve">۱. مقدمه و نمای کلی</w:t>
      </w:r>
      <w:bookmarkEnd w:id="1"/>
    </w:p>
    <w:p>
      <w:pPr>
        <w:bidi/>
        <w:spacing w:after="120" w:line="312"/>
        <w:jc w:val="both"/>
      </w:pPr>
      <w:r>
        <w:rPr>
          <w:rFonts w:ascii="Tahoma" w:cs="Tahoma" w:hAnsi="Tahoma"/>
          <w:color w:val="000000"/>
          <w:sz w:val="24"/>
          <w:szCs w:val="24"/>
          <w:rtl/>
        </w:rPr>
        <w:t xml:space="preserve">این راهنما قدم‌به‌قدم فرایند انتشار ابزار «رصدگر دلار — BIG TRADER» روی یک سایت وردپرسی با هاست داخل ایران را توضیح می‌دهد؛ از انتخاب و خرید دامنه و هاست تا نصب وردپرس، نصب افزونهٔ اختصاصی ابزار، انتشار در سایت و تست نهایی. هدف این است که در پایان، ابزار دقیقاً با همان ظاهر و امکانات نسخهٔ فایل مستقل — اما روی دامنهٔ خودتان و بدون نیاز به ارسال فایل — در دسترس باشد.</w:t>
      </w:r>
    </w:p>
    <w:p>
      <w:pPr>
        <w:bidi/>
        <w:spacing w:after="120" w:line="312"/>
        <w:jc w:val="both"/>
      </w:pPr>
      <w:r>
        <w:rPr>
          <w:rFonts w:ascii="Tahoma" w:cs="Tahoma" w:hAnsi="Tahoma"/>
          <w:color w:val="000000"/>
          <w:sz w:val="24"/>
          <w:szCs w:val="24"/>
          <w:rtl/>
        </w:rPr>
        <w:t xml:space="preserve">بستهٔ تحویلی شامل یک فایل فشرده به نام rasadgar-dollar-wp.zip است که یک افزونهٔ وردپرس کامل را در بر می‌گیرد. این افزونه فایل ابزار را داخل خودش دارد و با گذاشتن یک شورت‌کد ساده در هر برگه‌ای، ابزار در همان صفحه اجرا می‌شود. ابزار به دیتابیس وردپرس چیزی اضافه نمی‌کند، هیچ درخواستی هم از طرف سرور شما به سرویس‌های بیرونی ارسال نمی‌شود؛ همهٔ دریافت داده‌ها از مرورگر بازدیدکننده انجام می‌گیرد و همین موضوع، سازگاری با هاست ایران را تضمین می‌کند.</w:t>
      </w:r>
    </w:p>
    <w:p>
      <w:pPr>
        <w:bidi/>
        <w:spacing w:after="120" w:line="312"/>
        <w:jc w:val="both"/>
      </w:pPr>
      <w:r>
        <w:rPr>
          <w:rFonts w:ascii="Tahoma" w:cs="Tahoma" w:hAnsi="Tahoma"/>
          <w:color w:val="000000"/>
          <w:sz w:val="24"/>
          <w:szCs w:val="24"/>
          <w:rtl/>
        </w:rPr>
        <w:t xml:space="preserve">نسخهٔ وردپرسی شامل این بخش‌ها است: پایش اخبار اقتصادی دلار و ارزهای اصلی، چارت رسمی تریدینگ‌ویو با چند نماد و تایم‌فریم، تحلیل هوشمند الگوریتمی، دستیار معامله‌گر با نمای بازار و عوامل کمّی و واگرایی دلار، پیشنهاد معامله با موتور اسکلپ (موج شکست، اوردر بلاک، ستاپ ۴ساعته، واگرایی پنج‌ابزاری) با کالیبراسیون اسپات، پنجرهٔ مستقل سیگنال اسکلپ اونس و ماشین‌حساب پیپ و حد ضرر و حد سود.</w:t>
      </w:r>
    </w:p>
    <w:p>
      <w:pPr>
        <w:pBdr>
          <w:right w:val="single" w:color="F59E0B" w:sz="12" w:space="10"/>
        </w:pBdr>
        <w:bidi/>
        <w:spacing w:after="160" w:before="80" w:line="312"/>
        <w:ind w:left="200" w:right="200"/>
        <w:jc w:val="both"/>
      </w:pPr>
      <w:r>
        <w:rPr>
          <w:rFonts w:ascii="Tahoma" w:cs="Tahoma" w:hAnsi="Tahoma"/>
          <w:color w:val="5B6B7D"/>
          <w:sz w:val="22"/>
          <w:szCs w:val="22"/>
          <w:rtl/>
        </w:rPr>
        <w:t xml:space="preserve">نکتهٔ صادقانه دربارهٔ محدودیت‌ها: در نسخهٔ افزونه، فهرست اخبار همان لحظهٔ ساخت فایل ابزار ثبت شده است و مثل نسخهٔ وب سرور و هوش مصنوعی ندارد؛ برای تازه‌سازی اخبار، فایل جدید را جایگزین کنید (بخش ۱۱). این نسخه صرفاً اطلاع‌رسانی محاسبه‌شده از دادهٔ عمومی است و توصیهٔ معاملاتی نیست.</w:t>
      </w:r>
    </w:p>
    <w:p>
      <w:pPr>
        <w:pStyle w:val="Heading1"/>
        <w:bidi/>
        <w:spacing w:after="160" w:before="360" w:line="380" w:lineRule="atLeast"/>
      </w:pPr>
      <w:bookmarkStart w:name="_Toc2" w:id="2"/>
      <w:r>
        <w:rPr>
          <w:rFonts w:ascii="Tahoma" w:cs="Tahoma" w:hAnsi="Tahoma"/>
          <w:b/>
          <w:bCs/>
          <w:color w:val="14213D"/>
          <w:sz w:val="32"/>
          <w:szCs w:val="32"/>
          <w:rtl/>
        </w:rPr>
        <w:t xml:space="preserve">۲. پیش‌نیازها و انتخاب هاست ایرانی</w:t>
      </w:r>
      <w:bookmarkEnd w:id="2"/>
    </w:p>
    <w:p>
      <w:pPr>
        <w:bidi/>
        <w:spacing w:after="120" w:line="312"/>
        <w:jc w:val="both"/>
      </w:pPr>
      <w:r>
        <w:rPr>
          <w:rFonts w:ascii="Tahoma" w:cs="Tahoma" w:hAnsi="Tahoma"/>
          <w:color w:val="000000"/>
          <w:sz w:val="24"/>
          <w:szCs w:val="24"/>
          <w:rtl/>
        </w:rPr>
        <w:t xml:space="preserve">برای راه‌اندازی به سه چیز نیاز دارید: یک دامنه، یک هاست وردپرسی داخل ایران، و مرورگر به‌روز برای بازدیدکنندگان. چون افزونه فقط یک فایل وب ثابت را سرو می‌کند، نیازمندی‌های سرور حداقلی است؛ اما برای تجربهٔ خوب، هاستی با این مشخصات بخرید:</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1996"/>
        <w:gridCol w:w="3266"/>
        <w:gridCol w:w="3810"/>
      </w:tblGrid>
      <w:tr>
        <w:trPr>
          <w:cantSplit/>
          <w:tblHeader/>
        </w:trPr>
        <w:tc>
          <w:tcPr>
            <w:tcW w:type="pct" w:w="11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معیار</w:t>
            </w:r>
          </w:p>
        </w:tc>
        <w:tc>
          <w:tcPr>
            <w:tcW w:type="pct" w:w="18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حداقل پیشنهادی</w:t>
            </w:r>
          </w:p>
        </w:tc>
        <w:tc>
          <w:tcPr>
            <w:tcW w:type="pct" w:w="21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دلیل</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نسخهٔ PHP</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۷٫۴ یا بالاتر (پیشنهاد: ۸٫۱+)</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سازگاری با وردپرس به‌روز</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پایگاه داده</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MySQL 5.7+ / MariaDB</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خودِ وردپرس به آن نیاز دارد</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کنترل پنل</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سی‌پنل یا دایرکت‌ادمین</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نصب آسان SSL و وردپرس</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گواهی SSL</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رایگان (Let's Encrypt / AutoSSL)</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اجران ابزار در محیط امن</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فضا و نوع دیسک</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۱ گیگابایت+ ، NVMe</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سرعت بهتر باز شدن سایت</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بکاپ‌گیری</w:t>
            </w:r>
          </w:p>
        </w:tc>
        <w:tc>
          <w:tcPr>
            <w:tcW w:type="pct" w:w="1800"/>
            <w:tcMar>
              <w:top w:type="dxa" w:w="80"/>
              <w:left w:type="dxa" w:w="120"/>
              <w:bottom w:type="dxa" w:w="80"/>
              <w:right w:type="dxa" w:w="120"/>
            </w:tcMar>
          </w:tcPr>
          <w:p>
            <w:pPr>
              <w:bidi/>
              <w:spacing w:line="312"/>
            </w:pPr>
            <w:r>
              <w:rPr>
                <w:rFonts w:ascii="Tahoma" w:cs="Tahoma" w:hAnsi="Tahoma"/>
                <w:color w:val="000000"/>
                <w:sz w:val="21"/>
                <w:szCs w:val="21"/>
                <w:rtl/>
              </w:rPr>
              <w:t xml:space="preserve">روزانه یا هفتگی</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بازیابی سریع پس از خطا</w:t>
            </w:r>
          </w:p>
        </w:tc>
      </w:tr>
    </w:tbl>
    <w:p>
      <w:pPr>
        <w:spacing w:after="120"/>
      </w:pPr>
    </w:p>
    <w:p>
      <w:pPr>
        <w:bidi/>
        <w:spacing w:after="120" w:line="312"/>
        <w:jc w:val="both"/>
      </w:pPr>
      <w:r>
        <w:rPr>
          <w:rFonts w:ascii="Tahoma" w:cs="Tahoma" w:hAnsi="Tahoma"/>
          <w:color w:val="000000"/>
          <w:sz w:val="24"/>
          <w:szCs w:val="24"/>
          <w:rtl/>
        </w:rPr>
        <w:t xml:space="preserve">نمونه‌های شناخته‌شدهٔ هاستینگ ایرانی که پلن «هاست وردپرس» با سی‌پنل، NVMe و SSL رایگان ارائه می‌دهند: ایران سرور، میزبان فا، پارس‌پک و میهن وب‌هاست. پلن‌های اقتصادی وردپرس این شرکت‌ها معمولاً ماهانه در حدود صد‌و‌هشتاد تا سیصد‌و‌پنجاه هزار تومان قیمت‌گذاری شده‌اند و برای این ابزار بیش از کفایت می‌کنند؛ انتخاب نهایی را بر اساس پشتیبانی، آپ‌تایم اعلامی و نزدیکی لوکیشن به مخاطبانتان انجام دهید. اگر مخاطبان شما هم داخل ایران‌اند و هم خارج، پلن‌های ایران معمولاً برای کاربر داخل کشور سریع‌ترند و پلن‌های خارج برای کاربر خارج؛ چون محتوای افزونه از هاست شما لود می‌شود، هرچه هاست به بازدیدکننده نزدیک‌تر باشد صفحه سریع‌تر باز می‌شود.</w:t>
      </w:r>
    </w:p>
    <w:p>
      <w:pPr>
        <w:pStyle w:val="Heading1"/>
        <w:bidi/>
        <w:spacing w:after="160" w:before="360" w:line="380" w:lineRule="atLeast"/>
      </w:pPr>
      <w:bookmarkStart w:name="_Toc3" w:id="3"/>
      <w:r>
        <w:rPr>
          <w:rFonts w:ascii="Tahoma" w:cs="Tahoma" w:hAnsi="Tahoma"/>
          <w:b/>
          <w:bCs/>
          <w:color w:val="14213D"/>
          <w:sz w:val="32"/>
          <w:szCs w:val="32"/>
          <w:rtl/>
        </w:rPr>
        <w:t xml:space="preserve">۳. گام ۱ — خرید دامنه</w:t>
      </w:r>
      <w:bookmarkEnd w:id="3"/>
    </w:p>
    <w:p>
      <w:pPr>
        <w:pStyle w:val="Heading2"/>
        <w:bidi/>
        <w:spacing w:after="120" w:before="240" w:line="340" w:lineRule="atLeast"/>
      </w:pPr>
      <w:bookmarkStart w:name="_Toc4" w:id="4"/>
      <w:r>
        <w:rPr>
          <w:rFonts w:ascii="Tahoma" w:cs="Tahoma" w:hAnsi="Tahoma"/>
          <w:b/>
          <w:bCs/>
          <w:color w:val="14213D"/>
          <w:sz w:val="28"/>
          <w:szCs w:val="28"/>
          <w:rtl/>
        </w:rPr>
        <w:t xml:space="preserve">۳-۱. دامنهٔ ایرانی (.ir)</w:t>
      </w:r>
      <w:bookmarkEnd w:id="4"/>
    </w:p>
    <w:p>
      <w:pPr>
        <w:bidi/>
        <w:spacing w:after="120" w:line="312"/>
        <w:jc w:val="both"/>
      </w:pPr>
      <w:r>
        <w:rPr>
          <w:rFonts w:ascii="Tahoma" w:cs="Tahoma" w:hAnsi="Tahoma"/>
          <w:color w:val="000000"/>
          <w:sz w:val="24"/>
          <w:szCs w:val="24"/>
          <w:rtl/>
        </w:rPr>
        <w:t xml:space="preserve">دامنه‌های ir. زیر نظر مرکز ثبت دامنه‌های سطح بالای کشور (ایرنیک) مدیریت می‌شوند و ثبت آن‌ها فقط از طریق نماینده‌های مجاز (همان شرکت‌های هاستینگ بخش قبل) انجام می‌شود. مسیر کار: وارد سایت یکی از نماینده‌ها شوید، در بخش دامنه نام دلخواه را جست‌وجو کنید، در صورت آزاد بودن آن را به سبد خرید اضافه کنید و ثبت‌نام/ورود با کد ملی یا اطلاعات حقوقی را کامل کنید. دامنهٔ ir. معمولاً ارزان‌تر از دامنهٔ بین‌المللی است و تمدید سالانه دارد.</w:t>
      </w:r>
    </w:p>
    <w:p>
      <w:pPr>
        <w:pStyle w:val="Heading2"/>
        <w:bidi/>
        <w:spacing w:after="120" w:before="240" w:line="340" w:lineRule="atLeast"/>
      </w:pPr>
      <w:bookmarkStart w:name="_Toc5" w:id="5"/>
      <w:r>
        <w:rPr>
          <w:rFonts w:ascii="Tahoma" w:cs="Tahoma" w:hAnsi="Tahoma"/>
          <w:b/>
          <w:bCs/>
          <w:color w:val="14213D"/>
          <w:sz w:val="28"/>
          <w:szCs w:val="28"/>
          <w:rtl/>
        </w:rPr>
        <w:t xml:space="preserve">۳-۲. دامنهٔ بین‌المللی (.com و مشابه)</w:t>
      </w:r>
      <w:bookmarkEnd w:id="5"/>
    </w:p>
    <w:p>
      <w:pPr>
        <w:bidi/>
        <w:spacing w:after="120" w:line="312"/>
        <w:jc w:val="both"/>
      </w:pPr>
      <w:r>
        <w:rPr>
          <w:rFonts w:ascii="Tahoma" w:cs="Tahoma" w:hAnsi="Tahoma"/>
          <w:color w:val="000000"/>
          <w:sz w:val="24"/>
          <w:szCs w:val="24"/>
          <w:rtl/>
        </w:rPr>
        <w:t xml:space="preserve">اگر دامنهٔ بین‌المللی می‌خواهید، همان نماینده‌های ایرانی یا ثبت‌کننده‌های خارجی امکان خرید com. و net. و امثال آن را می‌دهند. برای پرداخت از سایت‌های خارجی معمولاً به کارت بانکی بین‌المللی نیاز دارید؛ خرید از نمایندهٔ ایرانی با پرداخت ریالی ساده‌تر است. در انتخاب نام، کوتاهی، بدون خط تیره و قابل دیکته‌شدن بودن را رعایت کنید؛ مثلاً نام برند شما مثل bigtrader به‌همراه com. یا ir.</w:t>
      </w:r>
    </w:p>
    <w:p>
      <w:pPr>
        <w:pStyle w:val="Heading2"/>
        <w:bidi/>
        <w:spacing w:after="120" w:before="240" w:line="340" w:lineRule="atLeast"/>
      </w:pPr>
      <w:bookmarkStart w:name="_Toc6" w:id="6"/>
      <w:r>
        <w:rPr>
          <w:rFonts w:ascii="Tahoma" w:cs="Tahoma" w:hAnsi="Tahoma"/>
          <w:b/>
          <w:bCs/>
          <w:color w:val="14213D"/>
          <w:sz w:val="28"/>
          <w:szCs w:val="28"/>
          <w:rtl/>
        </w:rPr>
        <w:t xml:space="preserve">۳-۳. اتصال دامنه به هاست</w:t>
      </w:r>
      <w:bookmarkEnd w:id="6"/>
    </w:p>
    <w:p>
      <w:pPr>
        <w:bidi/>
        <w:spacing w:after="120" w:line="312"/>
        <w:jc w:val="both"/>
      </w:pPr>
      <w:r>
        <w:rPr>
          <w:rFonts w:ascii="Tahoma" w:cs="Tahoma" w:hAnsi="Tahoma"/>
          <w:color w:val="000000"/>
          <w:sz w:val="24"/>
          <w:szCs w:val="24"/>
          <w:rtl/>
        </w:rPr>
        <w:t xml:space="preserve">پس از خرید هاست، پنل هاستینگ دو نشانی NS (مثل ns1.example-host.com و ns2.example-host.com) به شما می‌دهد. در پنل مدیریت دامنه، گزینهٔ «تنظیمات DNS» یا «Nameservers» را باز کنید و این دو نشانی را جایگزین مقادیر پیش‌فرض کنید. اعمال تغییر DNS معمولاً بین چند دقیقه تا ۲۴ ساعت طول می‌کشد؛ در این فاصله ممکن است باز کردن دامنه هنوز کار نکند — طبیعی است و نیازی به اقدام اضافه ندارد.</w:t>
      </w:r>
    </w:p>
    <w:p>
      <w:pPr>
        <w:pStyle w:val="Heading1"/>
        <w:bidi/>
        <w:spacing w:after="160" w:before="360" w:line="380" w:lineRule="atLeast"/>
      </w:pPr>
      <w:bookmarkStart w:name="_Toc7" w:id="7"/>
      <w:r>
        <w:rPr>
          <w:rFonts w:ascii="Tahoma" w:cs="Tahoma" w:hAnsi="Tahoma"/>
          <w:b/>
          <w:bCs/>
          <w:color w:val="14213D"/>
          <w:sz w:val="32"/>
          <w:szCs w:val="32"/>
          <w:rtl/>
        </w:rPr>
        <w:t xml:space="preserve">۴. گام ۲ — خرید هاست و آماده‌سازی</w:t>
      </w:r>
      <w:bookmarkEnd w:id="7"/>
    </w:p>
    <w:p>
      <w:pPr>
        <w:bidi/>
        <w:spacing w:after="120" w:line="312"/>
        <w:jc w:val="both"/>
      </w:pPr>
      <w:r>
        <w:rPr>
          <w:rFonts w:ascii="Tahoma" w:cs="Tahoma" w:hAnsi="Tahoma"/>
          <w:color w:val="000000"/>
          <w:sz w:val="24"/>
          <w:szCs w:val="24"/>
          <w:rtl/>
        </w:rPr>
        <w:t xml:space="preserve">در سایت هاستینگ، بخش «هاست وردپرس» یا «هاست سی‌پنل» را انتخاب کنید. برای شروع، پلن اقتصادی با حدود یک تا پنج گیگابایت فضا کاملاً کافی است؛ اگر بعداً سایت گسترش یافت، ارتقای پلن بدون جابه‌جایی انجام می‌شود. هنگام خرید از شما یک دامنهٔ اصلی می‌پرسند: دامنهٔ بخش قبل را وارد کنید (یا اگر هنوز نخریده‌اید، همان‌جا همزمان بخرید تا خودکار متصل شود).</w:t>
      </w:r>
    </w:p>
    <w:p>
      <w:pPr>
        <w:bidi/>
        <w:spacing w:after="120" w:line="312"/>
        <w:jc w:val="both"/>
      </w:pPr>
      <w:r>
        <w:rPr>
          <w:rFonts w:ascii="Tahoma" w:cs="Tahoma" w:hAnsi="Tahoma"/>
          <w:color w:val="000000"/>
          <w:sz w:val="24"/>
          <w:szCs w:val="24"/>
          <w:rtl/>
        </w:rPr>
        <w:t xml:space="preserve">بعد از تأیید پرداخت، اطلاعات ورود به کنترل پنل (سی‌پنل معمولاً روی نشانی yourdomain.com:2083) با ایمیل برایتان ارسال می‌شود. یک‌بار وارد سی‌پنل شوید و از بخش «SSL/TLS Status» مطمئن شوید دامنه‌تان در فهرست است؛ در بیشتر هاست‌های ایرانی گواهی رایگان AutoSSL خودکار صادر می‌شود. اگر نه، بخش بعدی را انجام دهید.</w:t>
      </w:r>
    </w:p>
    <w:p>
      <w:pPr>
        <w:pStyle w:val="Heading1"/>
        <w:bidi/>
        <w:spacing w:after="160" w:before="360" w:line="380" w:lineRule="atLeast"/>
      </w:pPr>
      <w:bookmarkStart w:name="_Toc8" w:id="8"/>
      <w:r>
        <w:rPr>
          <w:rFonts w:ascii="Tahoma" w:cs="Tahoma" w:hAnsi="Tahoma"/>
          <w:b/>
          <w:bCs/>
          <w:color w:val="14213D"/>
          <w:sz w:val="32"/>
          <w:szCs w:val="32"/>
          <w:rtl/>
        </w:rPr>
        <w:t xml:space="preserve">۵. گام ۳ — فعال‌سازی گواهی SSL (HTTPS)</w:t>
      </w:r>
      <w:bookmarkEnd w:id="8"/>
    </w:p>
    <w:p>
      <w:pPr>
        <w:bidi/>
        <w:spacing w:after="120" w:line="312"/>
        <w:jc w:val="both"/>
      </w:pPr>
      <w:r>
        <w:rPr>
          <w:rFonts w:ascii="Tahoma" w:cs="Tahoma" w:hAnsi="Tahoma"/>
          <w:color w:val="000000"/>
          <w:sz w:val="24"/>
          <w:szCs w:val="24"/>
          <w:rtl/>
        </w:rPr>
        <w:t xml:space="preserve">برای این ابزار، SSL اختیاری نیست و اجباری است: چند قابلیت مرورگر که ابزار استفاده می‌کند (مثل دسترسی کلیپ‌بورد برای کپی متن پلن) فقط در صفحات امن کار می‌کند، و درون‌ریزی iframe در برخی مرورگرها روی صفحات غیرامن محدود می‌شود. ضمن این‌که گوگل و کاربران به سایت با قفل سبز اعتماد بیشتری دارند.</w:t>
      </w:r>
    </w:p>
    <w:p>
      <w:pPr>
        <w:bidi/>
        <w:spacing w:after="120" w:line="312"/>
        <w:jc w:val="both"/>
      </w:pPr>
      <w:r>
        <w:rPr>
          <w:rFonts w:ascii="Tahoma" w:cs="Tahoma" w:hAnsi="Tahoma"/>
          <w:color w:val="000000"/>
          <w:sz w:val="24"/>
          <w:szCs w:val="24"/>
          <w:rtl/>
        </w:rPr>
        <w:t xml:space="preserve">در سی‌پنل: به SSL/TLS Status بروید، تیک دامنه را بزنید و Run AutoSSL را بزنید؛ چند دقیقه بعد گواهی صادر و نصب می‌شود. سپس در همان سی‌پنل از بخش «Force HTTPS Redirect» یا با یک قاعدهٔ ساده در htaccess.، همهٔ بازدیدها را به https منتقل کنید. در دایرکت‌ادمین هم مسیر مشابه SSL Certificates است. بعد از نصب، آدرس سایت را با https باز کنید و مطمئن شوید قفل کنار آدرس ظاهر شده و هیچ اخطار «Not Secure» نمی‌بینید.</w:t>
      </w:r>
    </w:p>
    <w:p>
      <w:pPr>
        <w:pStyle w:val="Heading1"/>
        <w:bidi/>
        <w:spacing w:after="160" w:before="360" w:line="380" w:lineRule="atLeast"/>
      </w:pPr>
      <w:bookmarkStart w:name="_Toc9" w:id="9"/>
      <w:r>
        <w:rPr>
          <w:rFonts w:ascii="Tahoma" w:cs="Tahoma" w:hAnsi="Tahoma"/>
          <w:b/>
          <w:bCs/>
          <w:color w:val="14213D"/>
          <w:sz w:val="32"/>
          <w:szCs w:val="32"/>
          <w:rtl/>
        </w:rPr>
        <w:t xml:space="preserve">۶. گام ۴ — نصب وردپرس</w:t>
      </w:r>
      <w:bookmarkEnd w:id="9"/>
    </w:p>
    <w:p>
      <w:pPr>
        <w:bidi/>
        <w:spacing w:after="120" w:line="312"/>
        <w:jc w:val="both"/>
      </w:pPr>
      <w:r>
        <w:rPr>
          <w:rFonts w:ascii="Tahoma" w:cs="Tahoma" w:hAnsi="Tahoma"/>
          <w:color w:val="000000"/>
          <w:sz w:val="24"/>
          <w:szCs w:val="24"/>
          <w:rtl/>
        </w:rPr>
        <w:t xml:space="preserve">سریع‌ترین راه، نصب خودکار از کنترل پنل است. در سی‌پنل، بخش Softaculous Apps Installer یا WordPress Toolkit را باز کنید و Install را بزنید:</w:t>
      </w:r>
    </w:p>
    <w:p>
      <w:pPr>
        <w:pStyle w:val="ListParagraph"/>
        <w:numPr>
          <w:ilvl w:val="0"/>
          <w:numId w:val="2"/>
        </w:numPr>
        <w:bidi/>
        <w:spacing w:after="60" w:line="312"/>
      </w:pPr>
      <w:r>
        <w:rPr>
          <w:rFonts w:ascii="Tahoma" w:cs="Tahoma" w:hAnsi="Tahoma"/>
          <w:color w:val="000000"/>
          <w:sz w:val="24"/>
          <w:szCs w:val="24"/>
          <w:rtl/>
        </w:rPr>
        <w:t xml:space="preserve">Choose Domain: دامنهٔ خودتان؛ فیلد Directory را خالی بگذارید تا سایت روی ریشه نصب شود.</w:t>
      </w:r>
    </w:p>
    <w:p>
      <w:pPr>
        <w:pStyle w:val="ListParagraph"/>
        <w:numPr>
          <w:ilvl w:val="0"/>
          <w:numId w:val="2"/>
        </w:numPr>
        <w:bidi/>
        <w:spacing w:after="60" w:line="312"/>
      </w:pPr>
      <w:r>
        <w:rPr>
          <w:rFonts w:ascii="Tahoma" w:cs="Tahoma" w:hAnsi="Tahoma"/>
          <w:color w:val="000000"/>
          <w:sz w:val="24"/>
          <w:szCs w:val="24"/>
          <w:rtl/>
        </w:rPr>
        <w:t xml:space="preserve">Site Name: نام سایت، مثلاً «BIG TRADER — رصدگر دلار».</w:t>
      </w:r>
    </w:p>
    <w:p>
      <w:pPr>
        <w:pStyle w:val="ListParagraph"/>
        <w:numPr>
          <w:ilvl w:val="0"/>
          <w:numId w:val="2"/>
        </w:numPr>
        <w:bidi/>
        <w:spacing w:after="60" w:line="312"/>
      </w:pPr>
      <w:r>
        <w:rPr>
          <w:rFonts w:ascii="Tahoma" w:cs="Tahoma" w:hAnsi="Tahoma"/>
          <w:color w:val="000000"/>
          <w:sz w:val="24"/>
          <w:szCs w:val="24"/>
          <w:rtl/>
        </w:rPr>
        <w:t xml:space="preserve">Admin Username / Password: نام کاربری مدیریتی و یک گذرواژهٔ قوی (این اطلاعات ورود پیشخوان شماست؛ در جای امن نگه دارید).</w:t>
      </w:r>
    </w:p>
    <w:p>
      <w:pPr>
        <w:pStyle w:val="ListParagraph"/>
        <w:numPr>
          <w:ilvl w:val="0"/>
          <w:numId w:val="2"/>
        </w:numPr>
        <w:bidi/>
        <w:spacing w:after="60" w:line="312"/>
      </w:pPr>
      <w:r>
        <w:rPr>
          <w:rFonts w:ascii="Tahoma" w:cs="Tahoma" w:hAnsi="Tahoma"/>
          <w:color w:val="000000"/>
          <w:sz w:val="24"/>
          <w:szCs w:val="24"/>
          <w:rtl/>
        </w:rPr>
        <w:t xml:space="preserve">Select Language: فارسی را انتخاب کنید تا پیشخوان فارسی و راست‌به‌چپ نصب شود.</w:t>
      </w:r>
    </w:p>
    <w:p>
      <w:pPr>
        <w:pStyle w:val="ListParagraph"/>
        <w:numPr>
          <w:ilvl w:val="0"/>
          <w:numId w:val="2"/>
        </w:numPr>
        <w:bidi/>
        <w:spacing w:after="60" w:line="312"/>
      </w:pPr>
      <w:r>
        <w:rPr>
          <w:rFonts w:ascii="Tahoma" w:cs="Tahoma" w:hAnsi="Tahoma"/>
          <w:color w:val="000000"/>
          <w:sz w:val="24"/>
          <w:szCs w:val="24"/>
          <w:rtl/>
        </w:rPr>
        <w:t xml:space="preserve">Theme: فعلاً هر قالبی پیش‌فرض بماند؛ ابزار ما مستقل از قالب است.</w:t>
      </w:r>
    </w:p>
    <w:p>
      <w:pPr>
        <w:bidi/>
        <w:spacing w:after="120" w:line="312"/>
        <w:jc w:val="both"/>
      </w:pPr>
      <w:r>
        <w:rPr>
          <w:rFonts w:ascii="Tahoma" w:cs="Tahoma" w:hAnsi="Tahoma"/>
          <w:color w:val="000000"/>
          <w:sz w:val="24"/>
          <w:szCs w:val="24"/>
          <w:rtl/>
        </w:rPr>
        <w:t xml:space="preserve">پس از نصب، وارد پیشخوان (yourdomain.com/wp-admin) شوید و این تنظیمات اولیه را انجام دهید: در «تنظیمات ← عمومی» منطقهٔ زمانی را تهران و فرمت تاریخ را دلخواه تنظیم کنید؛ در «تنظیمات ← پیوندهای یکتا» گزینهٔ «نام نوشتار» را انتخاب کنید؛ و افزونه‌ها و قالب‌های پیش‌فرضِ بلااستفاده را حذف کنید تا سایت سبک بماند. نصب یک افزونهٔ امنیتی معروف (مثل Wordfence) و فعال‌کردن بکاپ خودکار هاست هم توصیهٔ جدی است.</w:t>
      </w:r>
    </w:p>
    <w:p>
      <w:pPr>
        <w:pStyle w:val="Heading1"/>
        <w:bidi/>
        <w:spacing w:after="160" w:before="360" w:line="380" w:lineRule="atLeast"/>
      </w:pPr>
      <w:bookmarkStart w:name="_Toc10" w:id="10"/>
      <w:r>
        <w:rPr>
          <w:rFonts w:ascii="Tahoma" w:cs="Tahoma" w:hAnsi="Tahoma"/>
          <w:b/>
          <w:bCs/>
          <w:color w:val="14213D"/>
          <w:sz w:val="32"/>
          <w:szCs w:val="32"/>
          <w:rtl/>
        </w:rPr>
        <w:t xml:space="preserve">۷. گام ۵ — نصب افزونهٔ رصدگر دلار</w:t>
      </w:r>
      <w:bookmarkEnd w:id="10"/>
    </w:p>
    <w:p>
      <w:pPr>
        <w:bidi/>
        <w:spacing w:after="120" w:line="312"/>
        <w:jc w:val="both"/>
      </w:pPr>
      <w:r>
        <w:rPr>
          <w:rFonts w:ascii="Tahoma" w:cs="Tahoma" w:hAnsi="Tahoma"/>
          <w:color w:val="000000"/>
          <w:sz w:val="24"/>
          <w:szCs w:val="24"/>
          <w:rtl/>
        </w:rPr>
        <w:t xml:space="preserve">در پیشخوان وردپرس به «افزونه‌ها ← افزودن» بروید و بالای صفحه روی «بارگذاری افزونه» کلیک کنید. فایل rasadgar-dollar-wp.zip را انتخاب و «هم‌اکنون نصب کن» را بزنید؛ بعد از پایان نصب، افزونه را «فعال» کنید. هیچ تنظیم پیچیده‌ای لازم نیست.</w:t>
      </w:r>
    </w:p>
    <w:p>
      <w:pPr>
        <w:bidi/>
        <w:spacing w:after="120" w:line="312"/>
        <w:jc w:val="both"/>
      </w:pPr>
      <w:r>
        <w:rPr>
          <w:rFonts w:ascii="Tahoma" w:cs="Tahoma" w:hAnsi="Tahoma"/>
          <w:color w:val="000000"/>
          <w:sz w:val="24"/>
          <w:szCs w:val="24"/>
          <w:rtl/>
        </w:rPr>
        <w:t xml:space="preserve">پس از فعال‌سازی، زیر «تنظیمات» یک منوی جدید به نام «رصدگر دلار» اضافه می‌شود. در آن صفحه می‌توانید ارتفاع پیش‌فرض نمایش ابزار را تعیین کنید (پیش‌فرض 100vh یعنی تمام ارتفاع صفحه؛ برای جاسازی در میانهٔ صفحهٔ محتوایی می‌توانید مثل 800px تعیین کنید)، و وضعیت فایل ابزار (حجم و تاریخ آخرین به‌روزرسانی) را ببینید. افزونه هیچ جدولی در دیتابیس نمی‌سازد و غیرفعال‌سازی/حذفش هیچ ردپایی باقی نمی‌گذارد.</w:t>
      </w:r>
    </w:p>
    <w:p>
      <w:pPr>
        <w:pStyle w:val="Heading1"/>
        <w:bidi/>
        <w:spacing w:after="160" w:before="360" w:line="380" w:lineRule="atLeast"/>
      </w:pPr>
      <w:bookmarkStart w:name="_Toc11" w:id="11"/>
      <w:r>
        <w:rPr>
          <w:rFonts w:ascii="Tahoma" w:cs="Tahoma" w:hAnsi="Tahoma"/>
          <w:b/>
          <w:bCs/>
          <w:color w:val="14213D"/>
          <w:sz w:val="32"/>
          <w:szCs w:val="32"/>
          <w:rtl/>
        </w:rPr>
        <w:t xml:space="preserve">۸. گام ۶ — انتشار ابزار در سایت</w:t>
      </w:r>
      <w:bookmarkEnd w:id="11"/>
    </w:p>
    <w:p>
      <w:pPr>
        <w:pStyle w:val="Heading2"/>
        <w:bidi/>
        <w:spacing w:after="120" w:before="240" w:line="340" w:lineRule="atLeast"/>
      </w:pPr>
      <w:bookmarkStart w:name="_Toc12" w:id="12"/>
      <w:r>
        <w:rPr>
          <w:rFonts w:ascii="Tahoma" w:cs="Tahoma" w:hAnsi="Tahoma"/>
          <w:b/>
          <w:bCs/>
          <w:color w:val="14213D"/>
          <w:sz w:val="28"/>
          <w:szCs w:val="28"/>
          <w:rtl/>
        </w:rPr>
        <w:t xml:space="preserve">۸-۱. برگهٔ ابزار با شورت‌کد</w:t>
      </w:r>
      <w:bookmarkEnd w:id="12"/>
    </w:p>
    <w:p>
      <w:pPr>
        <w:bidi/>
        <w:spacing w:after="120" w:line="312"/>
        <w:jc w:val="both"/>
      </w:pPr>
      <w:r>
        <w:rPr>
          <w:rFonts w:ascii="Tahoma" w:cs="Tahoma" w:hAnsi="Tahoma"/>
          <w:color w:val="000000"/>
          <w:sz w:val="24"/>
          <w:szCs w:val="24"/>
          <w:rtl/>
        </w:rPr>
        <w:t xml:space="preserve">به «برگه‌ها ← افزودن برگه» بروید و عنوانی مثل «رصدگر دلار» بدهید. داخل ویرایشگر، بلوک «شورت‌کد» را اضافه کنید و بنویسید: [rasadgar_dollar]. اگر می‌خواهید ارتفاع این برگه متفاوت باشد: [rasadgar_dollar height="800px"]. برگه را منتشر کنید — ابزار همان‌جا داخل قالب سایت‌تان اجرا می‌شود. برای این‌که عنوان برگه بالای ابزار تکراری دیده نشود، در ویرایشگر برگه گزینهٔ «عنوان برگه پنهان شود» (اگر قالب دارد) را فعال کنید یا از قالب «برگهٔ تمام‌عرض بدون عنوان» استفاده کنید.</w:t>
      </w:r>
    </w:p>
    <w:p>
      <w:pPr>
        <w:pStyle w:val="Heading2"/>
        <w:bidi/>
        <w:spacing w:after="120" w:before="240" w:line="340" w:lineRule="atLeast"/>
      </w:pPr>
      <w:bookmarkStart w:name="_Toc13" w:id="13"/>
      <w:r>
        <w:rPr>
          <w:rFonts w:ascii="Tahoma" w:cs="Tahoma" w:hAnsi="Tahoma"/>
          <w:b/>
          <w:bCs/>
          <w:color w:val="14213D"/>
          <w:sz w:val="28"/>
          <w:szCs w:val="28"/>
          <w:rtl/>
        </w:rPr>
        <w:t xml:space="preserve">۸-۲. حالت تمام‌صفحه (پیشنهادی برای موبایل)</w:t>
      </w:r>
      <w:bookmarkEnd w:id="13"/>
    </w:p>
    <w:p>
      <w:pPr>
        <w:bidi/>
        <w:spacing w:after="120" w:line="312"/>
        <w:jc w:val="both"/>
      </w:pPr>
      <w:r>
        <w:rPr>
          <w:rFonts w:ascii="Tahoma" w:cs="Tahoma" w:hAnsi="Tahoma"/>
          <w:color w:val="000000"/>
          <w:sz w:val="24"/>
          <w:szCs w:val="24"/>
          <w:rtl/>
        </w:rPr>
        <w:t xml:space="preserve">به نشانی هر برگه‌ای که شورت‌کد دارد، ?rasadgar-full=1 اضافه کنید؛ مثلاً yourdomain.com/rasadgar/?rasadgar-full=1 . در این حالت ابزار بدون هدر و فوتر و منوی قالب، تمام‌صفحه اجرا می‌شود — دقیقاً مثل نسخهٔ فایل مستقل. این نشانی را می‌توانید در منوی سایت به‌عنوان «ورود به ابزار» بگذارید و برای کاربران موبایل نیز به‌عنوان «Add to Home Screen» معرفی کنید تا مثل یک اپ باز شود.</w:t>
      </w:r>
    </w:p>
    <w:p>
      <w:pPr>
        <w:pStyle w:val="Heading2"/>
        <w:bidi/>
        <w:spacing w:after="120" w:before="240" w:line="340" w:lineRule="atLeast"/>
      </w:pPr>
      <w:bookmarkStart w:name="_Toc14" w:id="14"/>
      <w:r>
        <w:rPr>
          <w:rFonts w:ascii="Tahoma" w:cs="Tahoma" w:hAnsi="Tahoma"/>
          <w:b/>
          <w:bCs/>
          <w:color w:val="14213D"/>
          <w:sz w:val="28"/>
          <w:szCs w:val="28"/>
          <w:rtl/>
        </w:rPr>
        <w:t xml:space="preserve">۸-۳. صفحهٔ نخست و منو</w:t>
      </w:r>
      <w:bookmarkEnd w:id="14"/>
    </w:p>
    <w:p>
      <w:pPr>
        <w:bidi/>
        <w:spacing w:after="120" w:line="312"/>
        <w:jc w:val="both"/>
      </w:pPr>
      <w:r>
        <w:rPr>
          <w:rFonts w:ascii="Tahoma" w:cs="Tahoma" w:hAnsi="Tahoma"/>
          <w:color w:val="000000"/>
          <w:sz w:val="24"/>
          <w:szCs w:val="24"/>
          <w:rtl/>
        </w:rPr>
        <w:t xml:space="preserve">اگر می‌خواهید ابزار اولین چیزی باشد که بازدیدکننده می‌بیند: «تنظیمات ← خواندن» را باز کنید، «صفحهٔ نخست نمایش داده شود» را روی «یک برگهٔ ثابت» بگذارید و برگهٔ ابزار را انتخاب کنید. برای افزودن به منو: «نمایش ← فهرست‌ها» را باز کنید، برگهٔ ابزار (یا یک پیوند سفارشی با نشانی حالت تمام‌صفحه) را به منوی اصلی اضافه کنید.</w:t>
      </w:r>
    </w:p>
    <w:p>
      <w:pPr>
        <w:pStyle w:val="Heading1"/>
        <w:bidi/>
        <w:spacing w:after="160" w:before="360" w:line="380" w:lineRule="atLeast"/>
      </w:pPr>
      <w:bookmarkStart w:name="_Toc15" w:id="15"/>
      <w:r>
        <w:rPr>
          <w:rFonts w:ascii="Tahoma" w:cs="Tahoma" w:hAnsi="Tahoma"/>
          <w:b/>
          <w:bCs/>
          <w:color w:val="14213D"/>
          <w:sz w:val="32"/>
          <w:szCs w:val="32"/>
          <w:rtl/>
        </w:rPr>
        <w:t xml:space="preserve">۹. گام ۷ — تست نهایی و تحویل</w:t>
      </w:r>
      <w:bookmarkEnd w:id="15"/>
    </w:p>
    <w:p>
      <w:pPr>
        <w:bidi/>
        <w:spacing w:after="120" w:line="312"/>
        <w:jc w:val="both"/>
      </w:pPr>
      <w:r>
        <w:rPr>
          <w:rFonts w:ascii="Tahoma" w:cs="Tahoma" w:hAnsi="Tahoma"/>
          <w:color w:val="000000"/>
          <w:sz w:val="24"/>
          <w:szCs w:val="24"/>
          <w:rtl/>
        </w:rPr>
        <w:t xml:space="preserve">قبل از اعلام به کاربران، این چک‌لیست را روی موبایل و دسکتاپ (و ترجیحاً دو مرورگر مختلف) اجرا کنید:</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2722"/>
        <w:gridCol w:w="3447"/>
        <w:gridCol w:w="2903"/>
      </w:tblGrid>
      <w:tr>
        <w:trPr>
          <w:cantSplit/>
          <w:tblHeader/>
        </w:trPr>
        <w:tc>
          <w:tcPr>
            <w:tcW w:type="pct" w:w="15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بررسی</w:t>
            </w:r>
          </w:p>
        </w:tc>
        <w:tc>
          <w:tcPr>
            <w:tcW w:type="pct" w:w="19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انتظار درست</w:t>
            </w:r>
          </w:p>
        </w:tc>
        <w:tc>
          <w:tcPr>
            <w:tcW w:type="pct" w:w="16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اگر خراب بود</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باز شدن برگه با شورت‌کد</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ابزار با ظاهر تیره و لوگوی BIG TRADER لود شود</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بخش عیب‌یابی — ردیف صفحه سفید</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چارت تریدینگ‌ویو</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نمودار با کندل‌ها رسم شود</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محدودیت منطقه‌ای تریدینگ‌ویو — بخش ۱۰</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قیمت زنده و اسکلپ</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سطوح و سیگنال‌ها عدد داشته باشند</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پروکسی داده — بخش عیب‌یابی</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کالیبراسیون اسپات طلا</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جعبهٔ آبی «هم‌تراز شدند» بالای پنل اسکلپ</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اینترنت بازدیدکننده/سرویس لحظه‌ای</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اخبار اقتصادی</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کارت‌های خبر همان اسنپ‌شات فایل دیده شود</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به‌روزرسانی فایل — بخش ۱۱</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HTTPS</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قفل سبز کنار نشانی، بدون اخطار</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گام ۵ را دوباره بررسی کنید</w:t>
            </w:r>
          </w:p>
        </w:tc>
      </w:tr>
      <w:tr>
        <w:trPr>
          <w:cantSplit/>
        </w:trPr>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موبایل</w:t>
            </w:r>
          </w:p>
        </w:tc>
        <w:tc>
          <w:tcPr>
            <w:tcW w:type="pct" w:w="1900"/>
            <w:tcMar>
              <w:top w:type="dxa" w:w="80"/>
              <w:left w:type="dxa" w:w="120"/>
              <w:bottom w:type="dxa" w:w="80"/>
              <w:right w:type="dxa" w:w="120"/>
            </w:tcMar>
          </w:tcPr>
          <w:p>
            <w:pPr>
              <w:bidi/>
              <w:spacing w:line="312"/>
            </w:pPr>
            <w:r>
              <w:rPr>
                <w:rFonts w:ascii="Tahoma" w:cs="Tahoma" w:hAnsi="Tahoma"/>
                <w:color w:val="000000"/>
                <w:sz w:val="21"/>
                <w:szCs w:val="21"/>
                <w:rtl/>
              </w:rPr>
              <w:t xml:space="preserve">بدون اسکرول افقی و بریدگی</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اندازهٔ iframe/ارتفاع در تنظیمات افزونه</w:t>
            </w:r>
          </w:p>
        </w:tc>
      </w:tr>
    </w:tbl>
    <w:p>
      <w:pPr>
        <w:spacing w:after="120"/>
      </w:pPr>
    </w:p>
    <w:p>
      <w:pPr>
        <w:pStyle w:val="Heading1"/>
        <w:bidi/>
        <w:spacing w:after="160" w:before="360" w:line="380" w:lineRule="atLeast"/>
      </w:pPr>
      <w:bookmarkStart w:name="_Toc16" w:id="16"/>
      <w:r>
        <w:rPr>
          <w:rFonts w:ascii="Tahoma" w:cs="Tahoma" w:hAnsi="Tahoma"/>
          <w:b/>
          <w:bCs/>
          <w:color w:val="14213D"/>
          <w:sz w:val="32"/>
          <w:szCs w:val="32"/>
          <w:rtl/>
        </w:rPr>
        <w:t xml:space="preserve">۱۰. سازگاری ابزار با هاست و کاربران داخل ایران</w:t>
      </w:r>
      <w:bookmarkEnd w:id="16"/>
    </w:p>
    <w:p>
      <w:pPr>
        <w:bidi/>
        <w:spacing w:after="120" w:line="312"/>
        <w:jc w:val="both"/>
      </w:pPr>
      <w:r>
        <w:rPr>
          <w:rFonts w:ascii="Tahoma" w:cs="Tahoma" w:hAnsi="Tahoma"/>
          <w:color w:val="000000"/>
          <w:sz w:val="24"/>
          <w:szCs w:val="24"/>
          <w:rtl/>
        </w:rPr>
        <w:t xml:space="preserve">نکتهٔ کلیدی معماری این است که افزونه فقط یک فایل ثابت را از هاست شما تحویل می‌دهد؛ همهٔ داده‌ها و ویجت‌ها هنگام باز شدن صفحه، مستقیم از مرورگر بازدیدکننده و از منابع بیرونی بارگذاری می‌شوند. به همین دلیل محل استقرار هاست (ایران یا هر جای دیگر) با هیچ‌کدام از ابزارهای به‌کاررفته تضادی ندارد. جدول زیر دقیقاً می‌گوید هر جزء از کجا می‌آید و چه وابستگی‌ای به موقعیت بازدیدکننده دارد:</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1996"/>
        <w:gridCol w:w="2359"/>
        <w:gridCol w:w="1633"/>
        <w:gridCol w:w="3084"/>
      </w:tblGrid>
      <w:tr>
        <w:trPr>
          <w:cantSplit/>
          <w:tblHeader/>
        </w:trPr>
        <w:tc>
          <w:tcPr>
            <w:tcW w:type="pct" w:w="11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جزء ابزار</w:t>
            </w:r>
          </w:p>
        </w:tc>
        <w:tc>
          <w:tcPr>
            <w:tcW w:type="pct" w:w="13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منبع بارگذاری</w:t>
            </w:r>
          </w:p>
        </w:tc>
        <w:tc>
          <w:tcPr>
            <w:tcW w:type="pct" w:w="9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وابستگی به هاست</w:t>
            </w:r>
          </w:p>
        </w:tc>
        <w:tc>
          <w:tcPr>
            <w:tcW w:type="pct" w:w="17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نکتهٔ دسترسی از ایران</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فایل خود ابزار (CSS/JS)</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هاست شما</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مستقیم — هرچه هاست سریع‌تر، بهتر</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بدون محدودیت</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چارت تریدینگ‌ویو</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سرورهای تریدینگ‌ویو از مرورگر بازدیدکننده</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هیچ</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تریدینگ‌ویو ممکن است برای IP ایران محدودیت قائل شود؛ در آن صورت چارت باز نمی‌شود ولی بقیهٔ ابزار کار می‌کند</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کندل‌های قیمت (اسکلپ/تحلیل)</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Yahoo Finance از طریق پروکسی‌های عمومی CORS از مرورگر بازدیدکننده</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هیچ</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درخواست به پروکسی خارجی می‌رود و از آن‌جا به یاهو؛ معمولاً در دسترس است</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قیمت لحظه‌ای اسپات طلا/نقره</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gold-api.com از مرورگر بازدیدکننده</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هیچ</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این سرویس CORS باز دارد و مستقیم فراخوانی می‌شود</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اخبار اقتصادی</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داخل خود فایل (اسنپ‌شات لحظهٔ ساخت)</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هیچ</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با تعویض فایل تازه می‌شود</w:t>
            </w:r>
          </w:p>
        </w:tc>
      </w:tr>
      <w:tr>
        <w:trPr>
          <w:cantSplit/>
        </w:trPr>
        <w:tc>
          <w:tcPr>
            <w:tcW w:type="pct" w:w="1100"/>
            <w:tcMar>
              <w:top w:type="dxa" w:w="80"/>
              <w:left w:type="dxa" w:w="120"/>
              <w:bottom w:type="dxa" w:w="80"/>
              <w:right w:type="dxa" w:w="120"/>
            </w:tcMar>
          </w:tcPr>
          <w:p>
            <w:pPr>
              <w:bidi/>
              <w:spacing w:line="312"/>
            </w:pPr>
            <w:r>
              <w:rPr>
                <w:rFonts w:ascii="Tahoma" w:cs="Tahoma" w:hAnsi="Tahoma"/>
                <w:color w:val="000000"/>
                <w:sz w:val="21"/>
                <w:szCs w:val="21"/>
                <w:rtl/>
              </w:rPr>
              <w:t xml:space="preserve">فونت وزیرمتن</w:t>
            </w:r>
          </w:p>
        </w:tc>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گوگل فونتس</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هیچ</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معمولاً در دسترس؛ در صورت کندی، فونت جایگزین سیستمی نمایش داده می‌شود</w:t>
            </w:r>
          </w:p>
        </w:tc>
      </w:tr>
    </w:tbl>
    <w:p>
      <w:pPr>
        <w:spacing w:after="120"/>
      </w:pPr>
    </w:p>
    <w:p>
      <w:pPr>
        <w:bidi/>
        <w:spacing w:after="120" w:line="312"/>
        <w:jc w:val="both"/>
      </w:pPr>
      <w:r>
        <w:rPr>
          <w:rFonts w:ascii="Tahoma" w:cs="Tahoma" w:hAnsi="Tahoma"/>
          <w:color w:val="000000"/>
          <w:sz w:val="24"/>
          <w:szCs w:val="24"/>
          <w:rtl/>
        </w:rPr>
        <w:t xml:space="preserve">دو واقعیت را شفاف بگوییم: اول، اگر تریدینگ‌ویو دسترسی بازدیدکننده‌های داخل ایران را محدود کرده باشد، این محدودیت از سمت خود تریدینگ‌ویو است و نه هاست شما — راه‌حل کاربر نهایی تغییر مسیر شبکه است و ابزار هم برای این حالت پیام خطای شفاف با دکمهٔ تلاش مجدد دارد. دوم، یاهو فایننس برای IPهای ایران پاسخ نمی‌دهد، اما ابزار هرگز مستقیم به یاهو وصل نمی‌شود؛ کندل‌ها از میان پروکسی‌های عمومی خارجی رد می‌شوند و به همین دلیل از مرورگر داخل ایران هم جواب می‌گیرند. اگر روزی این پروکسی‌ها کند یا قطع شدند، پنل‌های مربوطه به‌جای عدد جعلی، پیام «داده در دسترس نیست» می‌دهند — این رفتار عمدی و برای حفظ اعتبار خروجی‌ها است.</w:t>
      </w:r>
    </w:p>
    <w:p>
      <w:pPr>
        <w:pStyle w:val="Heading1"/>
        <w:bidi/>
        <w:spacing w:after="160" w:before="360" w:line="380" w:lineRule="atLeast"/>
      </w:pPr>
      <w:bookmarkStart w:name="_Toc17" w:id="17"/>
      <w:r>
        <w:rPr>
          <w:rFonts w:ascii="Tahoma" w:cs="Tahoma" w:hAnsi="Tahoma"/>
          <w:b/>
          <w:bCs/>
          <w:color w:val="14213D"/>
          <w:sz w:val="32"/>
          <w:szCs w:val="32"/>
          <w:rtl/>
        </w:rPr>
        <w:t xml:space="preserve">۱۱. به‌روزرسانی ابزار در آینده</w:t>
      </w:r>
      <w:bookmarkEnd w:id="17"/>
    </w:p>
    <w:p>
      <w:pPr>
        <w:bidi/>
        <w:spacing w:after="120" w:line="312"/>
        <w:jc w:val="both"/>
      </w:pPr>
      <w:r>
        <w:rPr>
          <w:rFonts w:ascii="Tahoma" w:cs="Tahoma" w:hAnsi="Tahoma"/>
          <w:color w:val="000000"/>
          <w:sz w:val="24"/>
          <w:szCs w:val="24"/>
          <w:rtl/>
        </w:rPr>
        <w:t xml:space="preserve">هر وقت نسخهٔ جدید فایل مستقل را تحویل گرفتید، دو راه دارید: راه سریع — وارد فایل‌منیجر سی‌پنل شوید، به مسیر wp-content/plugins/rasadgar-dollar/assets/ بروید و فایل rasadgar-dollar.html را با نسخهٔ جدید جایگزین کنید؛ کش‌شکنی خودکار است چون افزونه زمان آخرین تغییر فایل را به نشانی می‌چسباند و همهٔ بازدیدکنندگان بلافاصله نسخهٔ جدید را می‌بینند. راه دوم — فایل zip جدید را از بخش افزونه‌ها دوباره بارگذاری و نصب کنید؛ وردپرس از شما تأیید «جایگزینی نسخهٔ فعلی» را می‌پرسد.</w:t>
      </w:r>
    </w:p>
    <w:p>
      <w:pPr>
        <w:bidi/>
        <w:spacing w:after="120" w:line="312"/>
        <w:jc w:val="both"/>
      </w:pPr>
      <w:r>
        <w:rPr>
          <w:rFonts w:ascii="Tahoma" w:cs="Tahoma" w:hAnsi="Tahoma"/>
          <w:color w:val="000000"/>
          <w:sz w:val="24"/>
          <w:szCs w:val="24"/>
          <w:rtl/>
        </w:rPr>
        <w:t xml:space="preserve">برای نگهداری دوره‌ای هم این‌ها را در تقویم بگذارید: به‌روزرسانی هسته و افزونه‌های وردپرس هر ماه، بررسی بکاپ‌های هاست هر هفته، و در صورت انتشار نسخهٔ جدید PHP توسط هاست، ارتقا پس از تست. حذف افزونه‌های بلااستفاده و تغییر دوره‌ای گذرواژهٔ مدیر هم از ساده‌ترین اقدامات مؤثر امنیتی است.</w:t>
      </w:r>
    </w:p>
    <w:p>
      <w:pPr>
        <w:pStyle w:val="Heading1"/>
        <w:bidi/>
        <w:spacing w:after="160" w:before="360" w:line="380" w:lineRule="atLeast"/>
      </w:pPr>
      <w:bookmarkStart w:name="_Toc18" w:id="18"/>
      <w:r>
        <w:rPr>
          <w:rFonts w:ascii="Tahoma" w:cs="Tahoma" w:hAnsi="Tahoma"/>
          <w:b/>
          <w:bCs/>
          <w:color w:val="14213D"/>
          <w:sz w:val="32"/>
          <w:szCs w:val="32"/>
          <w:rtl/>
        </w:rPr>
        <w:t xml:space="preserve">۱۲. عیب‌یابی مشکلات رایج</w:t>
      </w:r>
      <w:bookmarkEnd w:id="18"/>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2359"/>
        <w:gridCol w:w="2722"/>
        <w:gridCol w:w="3992"/>
      </w:tblGrid>
      <w:tr>
        <w:trPr>
          <w:cantSplit/>
          <w:tblHeader/>
        </w:trPr>
        <w:tc>
          <w:tcPr>
            <w:tcW w:type="pct" w:w="13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مشکل</w:t>
            </w:r>
          </w:p>
        </w:tc>
        <w:tc>
          <w:tcPr>
            <w:tcW w:type="pct" w:w="15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علت محتمل</w:t>
            </w:r>
          </w:p>
        </w:tc>
        <w:tc>
          <w:tcPr>
            <w:tcW w:type="pct" w:w="22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راه‌حل</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صفحهٔ برگه سفید یا متن شورت‌کد نمایش داده می‌شود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افزونه فعال نیست یا شورت‌کد داخل بلوک درست نیست</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افزونه را فعال کنید؛ شورت‌کد حتماً داخل بلوک «شورت‌کد» باشد و املای [rasadgar_dollar] درست باشد</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iframe خالی است</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فایل ابزار داخل افزونه نیست</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صفحهٔ «تنظیمات ← رصدگر دلار» را ببینید؛ اگر خطا داد، zip را دوباره نصب کنید</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چارت تریدینگ‌ویو باز نمی‌شود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محدودیت منطقه‌ای تریدینگ‌ویو برای IP بازدیدکننده</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بقیهٔ ابزار سالم است؛ کاربر نهایی مسیر شبکهٔ خود را تغییر دهد</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سطوح و سیگنال‌ها «داده در دسترس نیست» می‌دهند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پروکسی‌های عمومی کند/قطع‌اند یا اینترنت بازدیدکننده محدود است</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چند دقیقه بعد «تلاش مجدد» بزنید؛ در شبکهٔ دیگر امتحان کنید</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جعبهٔ «کالیبراسیون انجام نشد» در اسکلپ</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سرویس قیمت لحظه‌ای پاسخ نداد</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سطوح با اختلاف آتی نمایش داده می‌شود و هشدار صادقانه دیده می‌شود؛ بعداً دوباره بروزرسانی کنید</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اخبار قدیمی‌اند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طبیعی است — اسنپ‌شات فایل</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فایل جدید را جایگزین کنید (بخش ۱۱)</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ابزار در موبایل کوچک/بزرگ دیده می‌شود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ارتفاع نامناسب iframe</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height در شورت‌کد یا تنظیمات افزونه را تغییر دهید؛ برای موبایل حالت تمام‌صفحه بهتر است</w:t>
            </w:r>
          </w:p>
        </w:tc>
      </w:tr>
      <w:tr>
        <w:trPr>
          <w:cantSplit/>
        </w:trPr>
        <w:tc>
          <w:tcPr>
            <w:tcW w:type="pct" w:w="1300"/>
            <w:tcMar>
              <w:top w:type="dxa" w:w="80"/>
              <w:left w:type="dxa" w:w="120"/>
              <w:bottom w:type="dxa" w:w="80"/>
              <w:right w:type="dxa" w:w="120"/>
            </w:tcMar>
          </w:tcPr>
          <w:p>
            <w:pPr>
              <w:bidi/>
              <w:spacing w:line="312"/>
            </w:pPr>
            <w:r>
              <w:rPr>
                <w:rFonts w:ascii="Tahoma" w:cs="Tahoma" w:hAnsi="Tahoma"/>
                <w:color w:val="000000"/>
                <w:sz w:val="21"/>
                <w:szCs w:val="21"/>
                <w:rtl/>
              </w:rPr>
              <w:t xml:space="preserve">خطای Mixed Content</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صفحه با http باز شده</w:t>
            </w:r>
          </w:p>
        </w:tc>
        <w:tc>
          <w:tcPr>
            <w:tcW w:type="pct" w:w="2200"/>
            <w:tcMar>
              <w:top w:type="dxa" w:w="80"/>
              <w:left w:type="dxa" w:w="120"/>
              <w:bottom w:type="dxa" w:w="80"/>
              <w:right w:type="dxa" w:w="120"/>
            </w:tcMar>
          </w:tcPr>
          <w:p>
            <w:pPr>
              <w:bidi/>
              <w:spacing w:line="312"/>
            </w:pPr>
            <w:r>
              <w:rPr>
                <w:rFonts w:ascii="Tahoma" w:cs="Tahoma" w:hAnsi="Tahoma"/>
                <w:color w:val="000000"/>
                <w:sz w:val="21"/>
                <w:szCs w:val="21"/>
                <w:rtl/>
              </w:rPr>
              <w:t xml:space="preserve">Force HTTPS را فعال کنید و لینک‌های منو را با https بدهید</w:t>
            </w:r>
          </w:p>
        </w:tc>
      </w:tr>
    </w:tbl>
    <w:p>
      <w:pPr>
        <w:spacing w:after="120"/>
      </w:pPr>
    </w:p>
    <w:p>
      <w:pPr>
        <w:pStyle w:val="Heading1"/>
        <w:bidi/>
        <w:spacing w:after="160" w:before="360" w:line="380" w:lineRule="atLeast"/>
      </w:pPr>
      <w:bookmarkStart w:name="_Toc19" w:id="19"/>
      <w:r>
        <w:rPr>
          <w:rFonts w:ascii="Tahoma" w:cs="Tahoma" w:hAnsi="Tahoma"/>
          <w:b/>
          <w:bCs/>
          <w:color w:val="14213D"/>
          <w:sz w:val="32"/>
          <w:szCs w:val="32"/>
          <w:rtl/>
        </w:rPr>
        <w:t xml:space="preserve">۱۳. سلب مسئولیت</w:t>
      </w:r>
      <w:bookmarkEnd w:id="19"/>
    </w:p>
    <w:p>
      <w:pPr>
        <w:bidi/>
        <w:spacing w:after="120" w:line="312"/>
        <w:jc w:val="both"/>
      </w:pPr>
      <w:r>
        <w:rPr>
          <w:rFonts w:ascii="Tahoma" w:cs="Tahoma" w:hAnsi="Tahoma"/>
          <w:color w:val="000000"/>
          <w:sz w:val="24"/>
          <w:szCs w:val="24"/>
          <w:rtl/>
        </w:rPr>
        <w:t xml:space="preserve">ابزار رصدگر دلار یک سامانهٔ اطلاع‌رسانی محاسبه‌شده از داده‌های عمومی بازار است و هیچ‌کدام از خروجی‌های آن — شامل سیگنال‌های اسکلپ، نواحی اوردر بلاک، تحلیل هوشمند و شاخص فشار — توصیهٔ خرید یا فروش نیست. سطوح حدودی‌اند، داده‌ها ممکن است با تأخیر باشند و در دسترس نبودن منابع به‌جای عدد جعلی، صادقانه اعلام می‌شود. مسئولیت هر تصمیم معاملاتی و مدیریت ریسک آن کاملاً بر عهدهٔ خود کاربر است. انتشار این ابزار روی سایت شما به منزلهٔ ارائهٔ خدمات مشاورهٔ سرمایه‌گذاری نیست؛ در صورت نیاز به مشاوره به اشخاص دارای مجوز رسمی مراجعه کنید.</w:t>
      </w:r>
    </w:p>
    <w:sectPr>
      <w:headerReference w:type="default" r:id="rId8"/>
      <w:footerReference w:type="default" r:id="rId9"/>
      <w:type w:val="nextPage"/>
      <w:pgSz w:w="11906" w:h="16838" w:orient="portrait"/>
      <w:pgMar w:top="1440" w:right="1417"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88888"/>
        <w:sz w:val="18"/>
        <w:szCs w:val="18"/>
      </w:rPr>
      <w:fldChar w:fldCharType="begin"/>
    </w:r>
    <w:r>
      <w:rPr>
        <w:rFonts w:ascii="Tahoma" w:cs="Tahoma" w:hAnsi="Tahoma"/>
        <w:color w:val="888888"/>
        <w:sz w:val="18"/>
        <w:szCs w:val="18"/>
      </w:rPr>
      <w:instrText xml:space="preserve"> PAGE \* ROMAN \* MERGEFORMAT </w:instrText>
    </w:r>
    <w:r>
      <w:rPr>
        <w:rFonts w:ascii="Tahoma" w:cs="Tahoma" w:hAnsi="Tahoma"/>
        <w:color w:val="888888"/>
        <w:sz w:val="18"/>
        <w:szCs w:val="18"/>
      </w:rPr>
      <w:fldChar w:fldCharType="separate"/>
    </w:r>
    <w:r>
      <w:rPr>
        <w:rFonts w:ascii="Tahoma" w:cs="Tahoma" w:hAnsi="Tahoma"/>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88888"/>
        <w:sz w:val="18"/>
        <w:szCs w:val="18"/>
      </w:rPr>
      <w:fldChar w:fldCharType="begin"/>
    </w:r>
    <w:r>
      <w:rPr>
        <w:rFonts w:ascii="Tahoma" w:cs="Tahoma" w:hAnsi="Tahoma"/>
        <w:color w:val="888888"/>
        <w:sz w:val="18"/>
        <w:szCs w:val="18"/>
      </w:rPr>
      <w:instrText xml:space="preserve"> PAGE \* arabic \* MERGEFORMAT </w:instrText>
    </w:r>
    <w:r>
      <w:rPr>
        <w:rFonts w:ascii="Tahoma" w:cs="Tahoma" w:hAnsi="Tahoma"/>
        <w:color w:val="888888"/>
        <w:sz w:val="18"/>
        <w:szCs w:val="18"/>
      </w:rPr>
      <w:fldChar w:fldCharType="separate"/>
    </w:r>
    <w:r>
      <w:rPr>
        <w:rFonts w:ascii="Tahoma" w:cs="Tahoma" w:hAnsi="Tahoma"/>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0"/>
      <w:jc w:val="start"/>
    </w:pPr>
    <w:r>
      <w:rPr>
        <w:rFonts w:ascii="Tahoma" w:cs="Tahoma" w:hAnsi="Tahoma"/>
        <w:color w:val="888888"/>
        <w:sz w:val="18"/>
        <w:szCs w:val="18"/>
        <w:rtl/>
      </w:rPr>
      <w:t xml:space="preserve">راهنمای انتشار ابزار رصدگر دلار روی وردپرس — BIG TRADER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0"/>
      <w:jc w:val="start"/>
    </w:pPr>
    <w:r>
      <w:rPr>
        <w:rFonts w:ascii="Tahoma" w:cs="Tahoma" w:hAnsi="Tahoma"/>
        <w:color w:val="888888"/>
        <w:sz w:val="18"/>
        <w:szCs w:val="18"/>
        <w:rtl/>
      </w:rPr>
      <w:t xml:space="preserve">راهنمای انتشار ابزار رصدگر دلار روی وردپرس — BIG TRADER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hAnsi="Tahoma"/>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Tahoma" w:cs="Tahoma" w:hAnsi="Tahoma"/>
      <w:b/>
      <w:bCs/>
      <w:color w:val="14213D"/>
      <w:sz w:val="32"/>
      <w:szCs w:val="32"/>
    </w:rPr>
  </w:style>
  <w:style w:type="paragraph" w:styleId="Heading2">
    <w:name w:val="Heading 2"/>
    <w:basedOn w:val="Normal"/>
    <w:next w:val="Normal"/>
    <w:qFormat/>
    <w:pPr>
      <w:spacing w:after="120" w:before="240"/>
      <w:outlineLvl w:val="1"/>
    </w:pPr>
    <w:rPr>
      <w:rFonts w:ascii="Tahoma" w:cs="Tahoma" w:hAnsi="Tahoma"/>
      <w:b/>
      <w:bCs/>
      <w:color w:val="14213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2026-10-19T10:35:42.501Z</dcterms:created>
  <dcterms:modified xsi:type="dcterms:W3CDTF">2026-10-19T10:35:42.501Z</dcterms:modified>
</cp:coreProperties>
</file>

<file path=docProps/custom.xml><?xml version="1.0" encoding="utf-8"?>
<Properties xmlns="http://schemas.openxmlformats.org/officeDocument/2006/custom-properties" xmlns:vt="http://schemas.openxmlformats.org/officeDocument/2006/docPropsVTypes"/>
</file>