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14202E" w:val="clear"/>
            <w:vAlign w:val="top"/>
          </w:tcPr>
          <w:p>
            <w:pPr>
              <w:spacing w:before="4092"/>
            </w:pPr>
          </w:p>
          <w:p>
            <w:pPr>
              <w:pBdr>
                <w:bottom w:val="single" w:color="F59E0B" w:sz="6" w:space="8"/>
              </w:pBdr>
              <w:bidi/>
              <w:spacing w:after="500"/>
              <w:ind w:left="1200" w:right="800"/>
              <w:jc w:val="left"/>
            </w:pPr>
            <w:r>
              <w:rPr>
                <w:rFonts w:ascii="Arial" w:cs="Tahoma" w:hAnsi="Arial"/>
                <w:color w:val="F59E0B"/>
                <w:sz w:val="18"/>
                <w:szCs w:val="18"/>
              </w:rPr>
              <w:t xml:space="preserve">BIG TRADER  ·  TECHNICAL SPECIFICATION  ·  v1.0</w:t>
            </w:r>
          </w:p>
          <w:p>
            <w:pPr>
              <w:bidi/>
              <w:spacing w:after="100" w:line="920" w:lineRule="atLeast"/>
              <w:ind w:left="1200" w:right="800"/>
              <w:jc w:val="left"/>
            </w:pPr>
            <w:r>
              <w:rPr>
                <w:rFonts w:ascii="Tahoma" w:cs="Tahoma" w:hAnsi="Tahoma"/>
                <w:b/>
                <w:bCs/>
                <w:i w:val="false"/>
                <w:iCs w:val="false"/>
                <w:color w:val="F8FAFC"/>
                <w:sz w:val="80"/>
                <w:szCs w:val="80"/>
                <w:rtl/>
              </w:rPr>
              <w:t xml:space="preserve">مستند فنی دستیار</w:t>
            </w:r>
          </w:p>
          <w:p>
            <w:pPr>
              <w:bidi/>
              <w:spacing w:after="300" w:line="920" w:lineRule="atLeast"/>
              <w:ind w:left="1200" w:right="800"/>
              <w:jc w:val="left"/>
            </w:pPr>
            <w:r>
              <w:rPr>
                <w:rFonts w:ascii="Tahoma" w:cs="Tahoma" w:hAnsi="Tahoma"/>
                <w:b/>
                <w:bCs/>
                <w:i w:val="false"/>
                <w:iCs w:val="false"/>
                <w:color w:val="F8FAFC"/>
                <w:sz w:val="80"/>
                <w:szCs w:val="80"/>
                <w:rtl/>
              </w:rPr>
              <w:t xml:space="preserve">معامله‌گر BIG TRADER</w:t>
            </w:r>
          </w:p>
          <w:p>
            <w:pPr>
              <w:bidi/>
              <w:spacing w:after="800" w:line="340" w:lineRule="atLeast"/>
              <w:ind w:left="1200" w:right="800"/>
              <w:jc w:val="left"/>
            </w:pPr>
            <w:r>
              <w:rPr>
                <w:rFonts w:ascii="Tahoma" w:cs="Tahoma" w:hAnsi="Tahoma"/>
                <w:b w:val="false"/>
                <w:i w:val="false"/>
                <w:iCs w:val="false"/>
                <w:color w:val="CBD5E1"/>
                <w:sz w:val="24"/>
                <w:szCs w:val="24"/>
                <w:rtl/>
              </w:rPr>
              <w:t xml:space="preserve">موتور همگرایی پویا، شبیه‌ساز واکنش به خبر، پلن‌ساز معامله، ردیاب واگرایی بین‌بازاری و مربی رفتاری — منطق، اسکیما، کد، رابط کاربری و سناریوهای تست</w:t>
            </w:r>
          </w:p>
          <w:p>
            <w:pPr>
              <w:pBdr>
                <w:right w:val="single" w:color="F59E0B" w:sz="8" w:space="12"/>
              </w:pBdr>
              <w:bidi/>
              <w:spacing w:after="80"/>
              <w:ind w:left="1200" w:right="1000"/>
              <w:jc w:val="left"/>
            </w:pPr>
            <w:r>
              <w:rPr>
                <w:rFonts w:ascii="Tahoma" w:cs="Tahoma" w:hAnsi="Tahoma"/>
                <w:b w:val="false"/>
                <w:i w:val="false"/>
                <w:iCs w:val="false"/>
                <w:color w:val="A8B6C4"/>
                <w:sz w:val="24"/>
                <w:szCs w:val="24"/>
                <w:rtl/>
              </w:rPr>
              <w:t xml:space="preserve">نمادهای پوشش: طلا (XAUUSD) و داوجونز (DJI)</w:t>
            </w:r>
          </w:p>
          <w:p>
            <w:pPr>
              <w:pBdr>
                <w:right w:val="single" w:color="F59E0B" w:sz="8" w:space="12"/>
              </w:pBdr>
              <w:bidi/>
              <w:spacing w:after="80"/>
              <w:ind w:left="1200" w:right="1000"/>
              <w:jc w:val="left"/>
            </w:pPr>
            <w:r>
              <w:rPr>
                <w:rFonts w:ascii="Tahoma" w:cs="Tahoma" w:hAnsi="Tahoma"/>
                <w:b w:val="false"/>
                <w:i w:val="false"/>
                <w:iCs w:val="false"/>
                <w:color w:val="A8B6C4"/>
                <w:sz w:val="24"/>
                <w:szCs w:val="24"/>
                <w:rtl/>
              </w:rPr>
              <w:t xml:space="preserve">پلتفرم: وب‌اپلیکیشن موبایل‌محور + فایل مستقل HTML</w:t>
            </w:r>
          </w:p>
          <w:p>
            <w:pPr>
              <w:pBdr>
                <w:right w:val="single" w:color="F59E0B" w:sz="8" w:space="12"/>
              </w:pBdr>
              <w:bidi/>
              <w:spacing w:after="80"/>
              <w:ind w:left="1200" w:right="1000"/>
              <w:jc w:val="left"/>
            </w:pPr>
            <w:r>
              <w:rPr>
                <w:rFonts w:ascii="Tahoma" w:cs="Tahoma" w:hAnsi="Tahoma"/>
                <w:b w:val="false"/>
                <w:i w:val="false"/>
                <w:iCs w:val="false"/>
                <w:color w:val="A8B6C4"/>
                <w:sz w:val="24"/>
                <w:szCs w:val="24"/>
                <w:rtl/>
              </w:rPr>
              <w:t xml:space="preserve">نسخه سند: ۱.۰ — مهر ۱۴۰۵ / اکتبر ۲۰۲۶</w:t>
            </w:r>
          </w:p>
          <w:p>
            <w:pPr>
              <w:pBdr>
                <w:right w:val="single" w:color="F59E0B" w:sz="8" w:space="12"/>
              </w:pBdr>
              <w:bidi/>
              <w:spacing w:after="80"/>
              <w:ind w:left="1200" w:right="1000"/>
              <w:jc w:val="left"/>
            </w:pPr>
            <w:r>
              <w:rPr>
                <w:rFonts w:ascii="Tahoma" w:cs="Tahoma" w:hAnsi="Tahoma"/>
                <w:b w:val="false"/>
                <w:i w:val="false"/>
                <w:iCs w:val="false"/>
                <w:color w:val="A8B6C4"/>
                <w:sz w:val="24"/>
                <w:szCs w:val="24"/>
                <w:rtl/>
              </w:rPr>
              <w:t xml:space="preserve">تهیه‌شده برای: تیم توسعه و عامل‌های کدنویس هوش مصنوعی</w:t>
            </w:r>
          </w:p>
          <w:p>
            <w:pPr>
              <w:spacing w:before="4092"/>
            </w:pPr>
          </w:p>
          <w:p>
            <w:pPr>
              <w:pBdr>
                <w:top w:val="single" w:color="F59E0B" w:sz="2" w:space="8"/>
              </w:pBdr>
              <w:bidi/>
              <w:spacing w:before="200"/>
              <w:ind w:left="1200" w:right="800"/>
              <w:jc w:val="left"/>
            </w:pPr>
            <w:r>
              <w:rPr>
                <w:rFonts w:ascii="Tahoma" w:cs="Tahoma" w:hAnsi="Tahoma"/>
                <w:b w:val="false"/>
                <w:i w:val="false"/>
                <w:iCs w:val="false"/>
                <w:color w:val="7C8DA0"/>
                <w:sz w:val="16"/>
                <w:szCs w:val="16"/>
                <w:rtl/>
              </w:rPr>
              <w:t xml:space="preserve">اسناد فنی — نسخه ۱.۰</w:t>
            </w:r>
            <w:r>
              <w:rPr>
                <w:rFonts w:ascii="Tahoma" w:cs="Tahoma" w:hAnsi="Tahoma"/>
                <w:sz w:val="16"/>
                <w:szCs w:val="16"/>
              </w:rPr>
              <w:t xml:space="preserve">                                   </w:t>
            </w:r>
            <w:r>
              <w:rPr>
                <w:rFonts w:ascii="Arial" w:cs="Tahoma" w:hAnsi="Arial"/>
                <w:color w:val="7C8DA0"/>
                <w:sz w:val="16"/>
                <w:szCs w:val="16"/>
              </w:rPr>
              <w:t xml:space="preserve">BIG TRADER · Rasadgar Dollar</w:t>
            </w:r>
          </w:p>
        </w:tc>
      </w:tr>
    </w:tbl>
    <w:p>
      <w:pPr>
        <w:sectPr>
          <w:pgSz w:w="11906" w:h="16838" w:orient="portrait"/>
          <w:pgMar w:top="0" w:right="0" w:bottom="0" w:left="0" w:header="708" w:footer="708" w:gutter="0"/>
          <w:docGrid w:linePitch="360"/>
        </w:sectPr>
      </w:pPr>
    </w:p>
    <w:p>
      <w:pPr>
        <w:bidi/>
        <w:spacing w:after="360" w:before="480" w:line="380" w:lineRule="atLeast"/>
        <w:jc w:val="center"/>
      </w:pPr>
      <w:r>
        <w:rPr>
          <w:rFonts w:ascii="Tahoma" w:cs="Tahoma" w:hAnsi="Tahoma"/>
          <w:b/>
          <w:bCs/>
          <w:i w:val="false"/>
          <w:iCs w:val="false"/>
          <w:color w:val="1A2433"/>
          <w:sz w:val="32"/>
          <w:szCs w:val="32"/>
          <w:rtl/>
        </w:rPr>
        <w:t xml:space="preserve">فهرست مطالب</w:t>
      </w:r>
    </w:p>
    <w:sdt>
      <w:sdtPr>
        <w:alias w:val="Table of Contents"/>
      </w:sdtPr>
      <w:sdtContent>
        <w:p>
          <w:pPr>
            <w:pStyle w:val="TOC1"/>
            <w:tabs>
              <w:tab w:val="right" w:pos="9072" w:leader="dot"/>
            </w:tabs>
          </w:pPr>
          <w:r>
            <w:fldChar w:fldCharType="begin" w:dirty="true"/>
          </w:r>
          <w:r>
            <w:instrText xml:space="preserve">TOC \h \o "1-3"</w:instrText>
          </w:r>
          <w:r>
            <w:fldChar w:fldCharType="separate"/>
          </w:r>
          <w:hyperlink w:history="1" w:anchor="_Toc1">
            <w:r>
              <w:t xml:space="preserve">۱. خلاصه مدیریتی</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۱. خلاصه مدیریتی</w:t>
          </w:r>
          <w:r>
            <w:tab/>
          </w:r>
          <w:r>
            <w:t>1</w:t>
          </w:r>
        </w:p>
        <w:p>
          <w:pPr>
            <w:pStyle w:val="9"/>
            <w:tabs>
              <w:tab w:val="right" w:leader="dot" w:pos="9026"/>
            </w:tabs>
            <w:spacing w:before="120" w:after="60"/>
          </w:pPr>
          <w:r>
            <w:t>۲. معماری کلی، منابع داده و وضعیت موجود</w:t>
          </w:r>
          <w:r>
            <w:tab/>
          </w:r>
          <w:r>
            <w:t>1</w:t>
          </w:r>
        </w:p>
        <w:p>
          <w:pPr>
            <w:pStyle w:val="11"/>
            <w:ind w:left="360"/>
            <w:tabs>
              <w:tab w:val="right" w:leader="dot" w:pos="9026"/>
            </w:tabs>
            <w:spacing w:before="120" w:after="60"/>
          </w:pPr>
          <w:r>
            <w:t>۲.۱. لایه‌بندی سیستم</w:t>
          </w:r>
          <w:r>
            <w:tab/>
          </w:r>
          <w:r>
            <w:t>2</w:t>
          </w:r>
        </w:p>
        <w:p>
          <w:pPr>
            <w:pStyle w:val="11"/>
            <w:ind w:left="360"/>
            <w:tabs>
              <w:tab w:val="right" w:leader="dot" w:pos="9026"/>
            </w:tabs>
            <w:spacing w:before="120" w:after="60"/>
          </w:pPr>
          <w:r>
            <w:t>۲.۲. منابع داده و نگاشت نمادها</w:t>
          </w:r>
          <w:r>
            <w:tab/>
          </w:r>
          <w:r>
            <w:t>2</w:t>
          </w:r>
        </w:p>
        <w:p>
          <w:pPr>
            <w:pStyle w:val="9"/>
            <w:tabs>
              <w:tab w:val="right" w:leader="dot" w:pos="9026"/>
            </w:tabs>
            <w:spacing w:before="120" w:after="60"/>
          </w:pPr>
          <w:r>
            <w:t>۳. ویژگی ۱ — موتور همگرایی پویا (Dynamic Confluence Engine)</w:t>
          </w:r>
          <w:r>
            <w:tab/>
          </w:r>
          <w:r>
            <w:t>2</w:t>
          </w:r>
        </w:p>
        <w:p>
          <w:pPr>
            <w:pStyle w:val="11"/>
            <w:ind w:left="360"/>
            <w:tabs>
              <w:tab w:val="right" w:leader="dot" w:pos="9026"/>
            </w:tabs>
            <w:spacing w:before="120" w:after="60"/>
          </w:pPr>
          <w:r>
            <w:t>۳.۱. منطق و الگوریتم</w:t>
          </w:r>
          <w:r>
            <w:tab/>
          </w:r>
          <w:r>
            <w:t>2</w:t>
          </w:r>
        </w:p>
        <w:p>
          <w:pPr>
            <w:pStyle w:val="11"/>
            <w:ind w:left="360"/>
            <w:tabs>
              <w:tab w:val="right" w:leader="dot" w:pos="9026"/>
            </w:tabs>
            <w:spacing w:before="120" w:after="60"/>
          </w:pPr>
          <w:r>
            <w:t>۳.۲. ساختار داده (JSON Schema)</w:t>
          </w:r>
          <w:r>
            <w:tab/>
          </w:r>
          <w:r>
            <w:t>3</w:t>
          </w:r>
        </w:p>
        <w:p>
          <w:pPr>
            <w:pStyle w:val="11"/>
            <w:ind w:left="360"/>
            <w:tabs>
              <w:tab w:val="right" w:leader="dot" w:pos="9026"/>
            </w:tabs>
            <w:spacing w:before="120" w:after="60"/>
          </w:pPr>
          <w:r>
            <w:t>۳.۳. کد پیاده‌سازی</w:t>
          </w:r>
          <w:r>
            <w:tab/>
          </w:r>
          <w:r>
            <w:t>7</w:t>
          </w:r>
        </w:p>
        <w:p>
          <w:pPr>
            <w:pStyle w:val="11"/>
            <w:ind w:left="360"/>
            <w:tabs>
              <w:tab w:val="right" w:leader="dot" w:pos="9026"/>
            </w:tabs>
            <w:spacing w:before="120" w:after="60"/>
          </w:pPr>
          <w:r>
            <w:t>۳.۴. طراحی رابط کاربری (قانون ۳ ثانیه)</w:t>
          </w:r>
          <w:r>
            <w:tab/>
          </w:r>
          <w:r>
            <w:t>10</w:t>
          </w:r>
        </w:p>
        <w:p>
          <w:pPr>
            <w:pStyle w:val="11"/>
            <w:ind w:left="360"/>
            <w:tabs>
              <w:tab w:val="right" w:leader="dot" w:pos="9026"/>
            </w:tabs>
            <w:spacing w:before="120" w:after="60"/>
          </w:pPr>
          <w:r>
            <w:t>۳.۵. سناریوی تست عددی</w:t>
          </w:r>
          <w:r>
            <w:tab/>
          </w:r>
          <w:r>
            <w:t>10</w:t>
          </w:r>
        </w:p>
        <w:p>
          <w:pPr>
            <w:pStyle w:val="9"/>
            <w:tabs>
              <w:tab w:val="right" w:leader="dot" w:pos="9026"/>
            </w:tabs>
            <w:spacing w:before="120" w:after="60"/>
          </w:pPr>
          <w:r>
            <w:t>۴. ویژگی ۲ — شبیه‌ساز واکنش به خبر (AI News Reaction Simulator)</w:t>
          </w:r>
          <w:r>
            <w:tab/>
          </w:r>
          <w:r>
            <w:t>10</w:t>
          </w:r>
        </w:p>
        <w:p>
          <w:pPr>
            <w:pStyle w:val="11"/>
            <w:ind w:left="360"/>
            <w:tabs>
              <w:tab w:val="right" w:leader="dot" w:pos="9026"/>
            </w:tabs>
            <w:spacing w:before="120" w:after="60"/>
          </w:pPr>
          <w:r>
            <w:t>۴.۱. منطق و الگوریتم</w:t>
          </w:r>
          <w:r>
            <w:tab/>
          </w:r>
          <w:r>
            <w:t>10</w:t>
          </w:r>
        </w:p>
        <w:p>
          <w:pPr>
            <w:pStyle w:val="11"/>
            <w:ind w:left="360"/>
            <w:tabs>
              <w:tab w:val="right" w:leader="dot" w:pos="9026"/>
            </w:tabs>
            <w:spacing w:before="120" w:after="60"/>
          </w:pPr>
          <w:r>
            <w:t>۴.۲. ساختار داده (JSON Schema)</w:t>
          </w:r>
          <w:r>
            <w:tab/>
          </w:r>
          <w:r>
            <w:t>11</w:t>
          </w:r>
        </w:p>
        <w:p>
          <w:pPr>
            <w:pStyle w:val="11"/>
            <w:ind w:left="360"/>
            <w:tabs>
              <w:tab w:val="right" w:leader="dot" w:pos="9026"/>
            </w:tabs>
            <w:spacing w:before="120" w:after="60"/>
          </w:pPr>
          <w:r>
            <w:t>۴.۳. کد پیاده‌سازی</w:t>
          </w:r>
          <w:r>
            <w:tab/>
          </w:r>
          <w:r>
            <w:t>15</w:t>
          </w:r>
        </w:p>
        <w:p>
          <w:pPr>
            <w:pStyle w:val="11"/>
            <w:ind w:left="360"/>
            <w:tabs>
              <w:tab w:val="right" w:leader="dot" w:pos="9026"/>
            </w:tabs>
            <w:spacing w:before="120" w:after="60"/>
          </w:pPr>
          <w:r>
            <w:t>۴.۴. طراحی رابط کاربری</w:t>
          </w:r>
          <w:r>
            <w:tab/>
          </w:r>
          <w:r>
            <w:t>18</w:t>
          </w:r>
        </w:p>
        <w:p>
          <w:pPr>
            <w:pStyle w:val="11"/>
            <w:ind w:left="360"/>
            <w:tabs>
              <w:tab w:val="right" w:leader="dot" w:pos="9026"/>
            </w:tabs>
            <w:spacing w:before="120" w:after="60"/>
          </w:pPr>
          <w:r>
            <w:t>۴.۵. سناریوی تست عددی</w:t>
          </w:r>
          <w:r>
            <w:tab/>
          </w:r>
          <w:r>
            <w:t>18</w:t>
          </w:r>
        </w:p>
        <w:p>
          <w:pPr>
            <w:pStyle w:val="9"/>
            <w:tabs>
              <w:tab w:val="right" w:leader="dot" w:pos="9026"/>
            </w:tabs>
            <w:spacing w:before="120" w:after="60"/>
          </w:pPr>
          <w:r>
            <w:t>۵. ویژگی ۳ — تولیدکننده خودکار پلن معامله (Auto Trade Plan Generator)</w:t>
          </w:r>
          <w:r>
            <w:tab/>
          </w:r>
          <w:r>
            <w:t>18</w:t>
          </w:r>
        </w:p>
        <w:p>
          <w:pPr>
            <w:pStyle w:val="11"/>
            <w:ind w:left="360"/>
            <w:tabs>
              <w:tab w:val="right" w:leader="dot" w:pos="9026"/>
            </w:tabs>
            <w:spacing w:before="120" w:after="60"/>
          </w:pPr>
          <w:r>
            <w:t>۵.۱. منطق و الگوریتم</w:t>
          </w:r>
          <w:r>
            <w:tab/>
          </w:r>
          <w:r>
            <w:t>18</w:t>
          </w:r>
        </w:p>
        <w:p>
          <w:pPr>
            <w:pStyle w:val="11"/>
            <w:ind w:left="360"/>
            <w:tabs>
              <w:tab w:val="right" w:leader="dot" w:pos="9026"/>
            </w:tabs>
            <w:spacing w:before="120" w:after="60"/>
          </w:pPr>
          <w:r>
            <w:t>۵.۲. ساختار داده (JSON Schema)</w:t>
          </w:r>
          <w:r>
            <w:tab/>
          </w:r>
          <w:r>
            <w:t>20</w:t>
          </w:r>
        </w:p>
        <w:p>
          <w:pPr>
            <w:pStyle w:val="11"/>
            <w:ind w:left="360"/>
            <w:tabs>
              <w:tab w:val="right" w:leader="dot" w:pos="9026"/>
            </w:tabs>
            <w:spacing w:before="120" w:after="60"/>
          </w:pPr>
          <w:r>
            <w:t>۵.۳. کد پیاده‌سازی</w:t>
          </w:r>
          <w:r>
            <w:tab/>
          </w:r>
          <w:r>
            <w:t>23</w:t>
          </w:r>
        </w:p>
        <w:p>
          <w:pPr>
            <w:pStyle w:val="11"/>
            <w:ind w:left="360"/>
            <w:tabs>
              <w:tab w:val="right" w:leader="dot" w:pos="9026"/>
            </w:tabs>
            <w:spacing w:before="120" w:after="60"/>
          </w:pPr>
          <w:r>
            <w:t>۵.۴. طراحی رابط کاربری</w:t>
          </w:r>
          <w:r>
            <w:tab/>
          </w:r>
          <w:r>
            <w:t>26</w:t>
          </w:r>
        </w:p>
        <w:p>
          <w:pPr>
            <w:pStyle w:val="11"/>
            <w:ind w:left="360"/>
            <w:tabs>
              <w:tab w:val="right" w:leader="dot" w:pos="9026"/>
            </w:tabs>
            <w:spacing w:before="120" w:after="60"/>
          </w:pPr>
          <w:r>
            <w:t>۵.۵. سناریوی تست عددی</w:t>
          </w:r>
          <w:r>
            <w:tab/>
          </w:r>
          <w:r>
            <w:t>27</w:t>
          </w:r>
        </w:p>
        <w:p>
          <w:pPr>
            <w:pStyle w:val="9"/>
            <w:tabs>
              <w:tab w:val="right" w:leader="dot" w:pos="9026"/>
            </w:tabs>
            <w:spacing w:before="120" w:after="60"/>
          </w:pPr>
          <w:r>
            <w:t>۶. ویژگی ۴ — ردیاب هوشمند واگرایی بین‌بازاری (Smart Divergence Tracker)</w:t>
          </w:r>
          <w:r>
            <w:tab/>
          </w:r>
          <w:r>
            <w:t>27</w:t>
          </w:r>
        </w:p>
        <w:p>
          <w:pPr>
            <w:pStyle w:val="11"/>
            <w:ind w:left="360"/>
            <w:tabs>
              <w:tab w:val="right" w:leader="dot" w:pos="9026"/>
            </w:tabs>
            <w:spacing w:before="120" w:after="60"/>
          </w:pPr>
          <w:r>
            <w:t>۶.۱. منطق و الگوریتم</w:t>
          </w:r>
          <w:r>
            <w:tab/>
          </w:r>
          <w:r>
            <w:t>27</w:t>
          </w:r>
        </w:p>
        <w:p>
          <w:pPr>
            <w:pStyle w:val="11"/>
            <w:ind w:left="360"/>
            <w:tabs>
              <w:tab w:val="right" w:leader="dot" w:pos="9026"/>
            </w:tabs>
            <w:spacing w:before="120" w:after="60"/>
          </w:pPr>
          <w:r>
            <w:t>۶.۲. ساختار داده (JSON Schema)</w:t>
          </w:r>
          <w:r>
            <w:tab/>
          </w:r>
          <w:r>
            <w:t>28</w:t>
          </w:r>
        </w:p>
        <w:p>
          <w:pPr>
            <w:pStyle w:val="11"/>
            <w:ind w:left="360"/>
            <w:tabs>
              <w:tab w:val="right" w:leader="dot" w:pos="9026"/>
            </w:tabs>
            <w:spacing w:before="120" w:after="60"/>
          </w:pPr>
          <w:r>
            <w:t>۶.۳. کد پیاده‌سازی</w:t>
          </w:r>
          <w:r>
            <w:tab/>
          </w:r>
          <w:r>
            <w:t>31</w:t>
          </w:r>
        </w:p>
        <w:p>
          <w:pPr>
            <w:pStyle w:val="11"/>
            <w:ind w:left="360"/>
            <w:tabs>
              <w:tab w:val="right" w:leader="dot" w:pos="9026"/>
            </w:tabs>
            <w:spacing w:before="120" w:after="60"/>
          </w:pPr>
          <w:r>
            <w:t>۶.۴. طراحی رابط کاربری</w:t>
          </w:r>
          <w:r>
            <w:tab/>
          </w:r>
          <w:r>
            <w:t>34</w:t>
          </w:r>
        </w:p>
        <w:p>
          <w:pPr>
            <w:pStyle w:val="11"/>
            <w:ind w:left="360"/>
            <w:tabs>
              <w:tab w:val="right" w:leader="dot" w:pos="9026"/>
            </w:tabs>
            <w:spacing w:before="120" w:after="60"/>
          </w:pPr>
          <w:r>
            <w:t>۶.۵. سناریوی تست عددی</w:t>
          </w:r>
          <w:r>
            <w:tab/>
          </w:r>
          <w:r>
            <w:t>35</w:t>
          </w:r>
        </w:p>
        <w:p>
          <w:pPr>
            <w:pStyle w:val="9"/>
            <w:tabs>
              <w:tab w:val="right" w:leader="dot" w:pos="9026"/>
            </w:tabs>
            <w:spacing w:before="120" w:after="60"/>
          </w:pPr>
          <w:r>
            <w:t>۷. ویژگی ۵ — مربی روانشناسی معامله‌گری (Behavioral Nudge System)</w:t>
          </w:r>
          <w:r>
            <w:tab/>
          </w:r>
          <w:r>
            <w:t>35</w:t>
          </w:r>
        </w:p>
        <w:p>
          <w:pPr>
            <w:pStyle w:val="11"/>
            <w:ind w:left="360"/>
            <w:tabs>
              <w:tab w:val="right" w:leader="dot" w:pos="9026"/>
            </w:tabs>
            <w:spacing w:before="120" w:after="60"/>
          </w:pPr>
          <w:r>
            <w:t>۷.۱. منطق و الگوریتم</w:t>
          </w:r>
          <w:r>
            <w:tab/>
          </w:r>
          <w:r>
            <w:t>35</w:t>
          </w:r>
        </w:p>
        <w:p>
          <w:pPr>
            <w:pStyle w:val="11"/>
            <w:ind w:left="360"/>
            <w:tabs>
              <w:tab w:val="right" w:leader="dot" w:pos="9026"/>
            </w:tabs>
            <w:spacing w:before="120" w:after="60"/>
          </w:pPr>
          <w:r>
            <w:t>۷.۲. ساختار داده (JSON Schema)</w:t>
          </w:r>
          <w:r>
            <w:tab/>
          </w:r>
          <w:r>
            <w:t>36</w:t>
          </w:r>
        </w:p>
        <w:p>
          <w:pPr>
            <w:pStyle w:val="11"/>
            <w:ind w:left="360"/>
            <w:tabs>
              <w:tab w:val="right" w:leader="dot" w:pos="9026"/>
            </w:tabs>
            <w:spacing w:before="120" w:after="60"/>
          </w:pPr>
          <w:r>
            <w:t>۷.۳. کد پیاده‌سازی</w:t>
          </w:r>
          <w:r>
            <w:tab/>
          </w:r>
          <w:r>
            <w:t>38</w:t>
          </w:r>
        </w:p>
        <w:p>
          <w:pPr>
            <w:pStyle w:val="11"/>
            <w:ind w:left="360"/>
            <w:tabs>
              <w:tab w:val="right" w:leader="dot" w:pos="9026"/>
            </w:tabs>
            <w:spacing w:before="120" w:after="60"/>
          </w:pPr>
          <w:r>
            <w:t>۷.۴. طراحی رابط کاربری</w:t>
          </w:r>
          <w:r>
            <w:tab/>
          </w:r>
          <w:r>
            <w:t>42</w:t>
          </w:r>
        </w:p>
        <w:p>
          <w:pPr>
            <w:pStyle w:val="11"/>
            <w:ind w:left="360"/>
            <w:tabs>
              <w:tab w:val="right" w:leader="dot" w:pos="9026"/>
            </w:tabs>
            <w:spacing w:before="120" w:after="60"/>
          </w:pPr>
          <w:r>
            <w:t>۷.۵. سناریوی تست عددی</w:t>
          </w:r>
          <w:r>
            <w:tab/>
          </w:r>
          <w:r>
            <w:t>43</w:t>
          </w:r>
        </w:p>
        <w:p>
          <w:pPr>
            <w:pStyle w:val="9"/>
            <w:tabs>
              <w:tab w:val="right" w:leader="dot" w:pos="9026"/>
            </w:tabs>
            <w:spacing w:before="120" w:after="60"/>
          </w:pPr>
          <w:r>
            <w:t>۸. نگاشت پانزده الزام مستند به ماژول‌های پیاده‌سازی‌شده</w:t>
          </w:r>
          <w:r>
            <w:tab/>
          </w:r>
          <w:r>
            <w:t>43</w:t>
          </w:r>
        </w:p>
        <w:p>
          <w:pPr>
            <w:pStyle w:val="9"/>
            <w:tabs>
              <w:tab w:val="right" w:leader="dot" w:pos="9026"/>
            </w:tabs>
            <w:spacing w:before="120" w:after="60"/>
          </w:pPr>
          <w:r>
            <w:t>۹. استاندارد کیفیت داده و قواعد نمایش صادقانه</w:t>
          </w:r>
          <w:r>
            <w:tab/>
          </w:r>
          <w:r>
            <w:t>43</w:t>
          </w:r>
        </w:p>
        <w:p>
          <w:pPr>
            <w:pStyle w:val="9"/>
            <w:tabs>
              <w:tab w:val="right" w:leader="dot" w:pos="9026"/>
            </w:tabs>
            <w:spacing w:before="120" w:after="60"/>
          </w:pPr>
          <w:r>
            <w:t>۱۰. فهرست وضعیت پیاده‌سازی، وابستگی‌های بیرونی و محدودیت‌ها</w:t>
          </w:r>
          <w:r>
            <w:tab/>
          </w:r>
          <w:r>
            <w:t>44</w:t>
          </w:r>
        </w:p>
        <w:p>
          <w:pPr>
            <w:pStyle w:val="11"/>
            <w:ind w:left="360"/>
            <w:tabs>
              <w:tab w:val="right" w:leader="dot" w:pos="9026"/>
            </w:tabs>
            <w:spacing w:before="120" w:after="60"/>
          </w:pPr>
          <w:r>
            <w:t>۱۰.۱. قابلیت‌هایی که واقعاً پیاده‌سازی و تست شده‌اند</w:t>
          </w:r>
          <w:r>
            <w:tab/>
          </w:r>
          <w:r>
            <w:t>44</w:t>
          </w:r>
        </w:p>
        <w:p>
          <w:pPr>
            <w:pStyle w:val="11"/>
            <w:ind w:left="360"/>
            <w:tabs>
              <w:tab w:val="right" w:leader="dot" w:pos="9026"/>
            </w:tabs>
            <w:spacing w:before="120" w:after="60"/>
          </w:pPr>
          <w:r>
            <w:t>۱۰.۲. وابستگی‌ها به API یا داده بیرونی</w:t>
          </w:r>
          <w:r>
            <w:tab/>
          </w:r>
          <w:r>
            <w:t>45</w:t>
          </w:r>
        </w:p>
        <w:p>
          <w:pPr>
            <w:pStyle w:val="11"/>
            <w:ind w:left="360"/>
            <w:tabs>
              <w:tab w:val="right" w:leader="dot" w:pos="9026"/>
            </w:tabs>
            <w:spacing w:before="120" w:after="60"/>
          </w:pPr>
          <w:r>
            <w:t>۱۰.۳. محدودیت‌های فعلی</w:t>
          </w:r>
          <w:r>
            <w:tab/>
          </w:r>
          <w:r>
            <w:t>45</w:t>
          </w:r>
        </w:p>
        <w:p>
          <w:pPr>
            <w:pStyle w:val="9"/>
            <w:tabs>
              <w:tab w:val="right" w:leader="dot" w:pos="9026"/>
            </w:tabs>
            <w:spacing w:before="120" w:after="60"/>
          </w:pPr>
          <w:r>
            <w:t>۱۱. راهنمای تحویل، اجرا و توسعه آتی</w:t>
          </w:r>
          <w:r>
            <w:tab/>
          </w:r>
          <w:r>
            <w:t>46</w:t>
          </w:r>
        </w:p>
        <w:p>
          <w:pPr>
            <w:pStyle w:val="11"/>
            <w:ind w:left="360"/>
            <w:tabs>
              <w:tab w:val="right" w:leader="dot" w:pos="9026"/>
            </w:tabs>
            <w:spacing w:before="120" w:after="60"/>
          </w:pPr>
          <w:r>
            <w:t>۱۱.۱. اجرا و بیلد</w:t>
          </w:r>
          <w:r>
            <w:tab/>
          </w:r>
          <w:r>
            <w:t>46</w:t>
          </w:r>
        </w:p>
        <w:p>
          <w:pPr>
            <w:pStyle w:val="11"/>
            <w:ind w:left="360"/>
            <w:tabs>
              <w:tab w:val="right" w:leader="dot" w:pos="9026"/>
            </w:tabs>
            <w:spacing w:before="120" w:after="60"/>
          </w:pPr>
          <w:r>
            <w:t>۱۱.۲. نقاط توسعه آتی</w:t>
          </w:r>
          <w:r>
            <w:tab/>
          </w:r>
          <w:r>
            <w:t>47</w:t>
          </w:r>
        </w:p>
        <w:p>
          <w:r>
            <w:fldChar w:fldCharType="end"/>
          </w:r>
        </w:p>
      </w:sdtContent>
    </w:sdt>
    <w:p>
      <w:pPr>
        <w:bidi/>
        <w:spacing w:before="200"/>
        <w:jc w:val="left"/>
        <w:sectPr>
          <w:headerReference w:type="default" r:id="rId6"/>
          <w:footerReference w:type="default" r:id="rId7"/>
          <w:type w:val="nextPage"/>
          <w:pgSz w:w="11906" w:h="16838" w:orient="portrait"/>
          <w:pgMar w:top="1440" w:right="1417" w:bottom="1440" w:left="1417" w:header="708" w:footer="708" w:gutter="0"/>
          <w:pgNumType w:start="1" w:fmt="upperRoman"/>
          <w:docGrid w:linePitch="360"/>
        </w:sectPr>
      </w:pPr>
      <w:r>
        <w:rPr>
          <w:rFonts w:ascii="Tahoma" w:cs="Tahoma" w:hAnsi="Tahoma"/>
          <w:b w:val="false"/>
          <w:i/>
          <w:iCs/>
          <w:color w:val="888888"/>
          <w:sz w:val="18"/>
          <w:szCs w:val="18"/>
          <w:rtl/>
        </w:rPr>
        <w:t xml:space="preserve">یادآوری: این فهرست با کد فیلد تولید شده است؛ پس از هر ویرایش، روی فهرست راست‌کلیک کنید و «Update Field» را بزنید تا شماره صفحه‌ها دقیق شود.</w:t>
      </w:r>
    </w:p>
    <w:p>
      <w:pPr>
        <w:pStyle w:val="Heading1"/>
        <w:bidi/>
        <w:spacing w:after="180" w:before="400" w:line="380" w:lineRule="atLeast"/>
        <w:jc w:val="left"/>
      </w:pPr>
      <w:bookmarkStart w:name="_Toc1" w:id="1"/>
      <w:r>
        <w:rPr>
          <w:rFonts w:ascii="Tahoma" w:cs="Tahoma" w:hAnsi="Tahoma"/>
          <w:b/>
          <w:bCs/>
          <w:i w:val="false"/>
          <w:iCs w:val="false"/>
          <w:color w:val="1A2433"/>
          <w:sz w:val="32"/>
          <w:szCs w:val="32"/>
          <w:rtl/>
        </w:rPr>
        <w:t xml:space="preserve">۱. خلاصه مدیریتی</w:t>
      </w:r>
      <w:bookmarkEnd w:id="1"/>
    </w:p>
    <w:p>
      <w:pPr>
        <w:bidi/>
        <w:spacing w:after="120" w:line="312"/>
        <w:jc w:val="both"/>
      </w:pPr>
      <w:r>
        <w:rPr>
          <w:rFonts w:ascii="Tahoma" w:cs="Tahoma" w:hAnsi="Tahoma"/>
          <w:b w:val="false"/>
          <w:i w:val="false"/>
          <w:iCs w:val="false"/>
          <w:color w:val="212B3B"/>
          <w:sz w:val="24"/>
          <w:szCs w:val="24"/>
          <w:rtl/>
        </w:rPr>
        <w:t xml:space="preserve">این مستند، مشخصات فنی کامل ارتقای ابزار «رصدگر دلار» به دستیار هوشمند و همه‌جانبه معامله‌گری با برند «BIG TRADER» است. ابزار در وضعیت فعلی یک داشبورد اطلاع‌رسانی شامل فید اخبار اقتصادی ForexFactory با ترجمه و تحلیل هوش مصنوعی، تحلیل ساختار بازار چندتایم‌فریمی، چارت رسمی TradingView با تحلیل هوشمند و رابط iOS-مانند فارسی راست‌به‌چپ است. هدف این سند آن است که پنج قابلیت جدید و پانزده الزام تحلیلی تکمیلی، به شکلی تعریف شود که تیم توسعه یا عامل کدنویس هوش مصنوعی بتواند بدون ابهام و بدون مراجعه به منبع دیگری، آن را پیاده‌سازی، تست و تحویل دهد.</w:t>
      </w:r>
    </w:p>
    <w:p>
      <w:pPr>
        <w:bidi/>
        <w:spacing w:after="120" w:line="312"/>
        <w:jc w:val="both"/>
      </w:pPr>
      <w:r>
        <w:rPr>
          <w:rFonts w:ascii="Tahoma" w:cs="Tahoma" w:hAnsi="Tahoma"/>
          <w:b w:val="false"/>
          <w:i w:val="false"/>
          <w:iCs w:val="false"/>
          <w:color w:val="212B3B"/>
          <w:sz w:val="24"/>
          <w:szCs w:val="24"/>
          <w:rtl/>
        </w:rPr>
        <w:t xml:space="preserve">پنج ویژگی اصلی عبارت‌اند از: موتور همگرایی پویا با امتیاز اطمینان صد امتیازی، شبیه‌ساز واکنش به خبر با دو سناریوی مشروط و هشدار تضاد ریسکی، تولیدکننده خودکار پلن معامله با مدیریت ریسک بر پایه درصد ثابت، ردیاب هوشمند واگرایی بین‌بازاری با نوار وضعیت همیشه فعال، و مربی روانشناسی معامله‌گری برای مداخله در لحظات پرخطر. هر پنج ویژگی به‌صورت ماژول‌های مستقل با موتور محاسباتی خالص و مشترک طراحی شده‌اند تا هم در بک‌اند Next.js و هم در نسخه فایل مستقل HTML بدون تغییر منطق قابل استفاده باشند.</w:t>
      </w:r>
    </w:p>
    <w:p>
      <w:pPr>
        <w:bidi/>
        <w:spacing w:after="120" w:line="312"/>
        <w:jc w:val="both"/>
      </w:pPr>
      <w:r>
        <w:rPr>
          <w:rFonts w:ascii="Tahoma" w:cs="Tahoma" w:hAnsi="Tahoma"/>
          <w:b/>
          <w:bCs/>
          <w:i w:val="false"/>
          <w:iCs w:val="false"/>
          <w:color w:val="212B3B"/>
          <w:sz w:val="24"/>
          <w:szCs w:val="24"/>
          <w:rtl/>
        </w:rPr>
        <w:t xml:space="preserve">نکته حاکمیتی مهم: </w:t>
      </w:r>
      <w:r>
        <w:rPr>
          <w:rFonts w:ascii="Tahoma" w:cs="Tahoma" w:hAnsi="Tahoma"/>
          <w:b w:val="false"/>
          <w:i w:val="false"/>
          <w:iCs w:val="false"/>
          <w:color w:val="212B3B"/>
          <w:sz w:val="24"/>
          <w:szCs w:val="24"/>
          <w:rtl/>
        </w:rPr>
        <w:t xml:space="preserve">هیچ بخشی از این سیستم، سفارشی را به‌صورت خودکار اجرا نمی‌کند و هیچ خروجی آن توصیه قطعی خرید یا فروش محسوب نمی‌شود. تمام خروجی‌ها اطلاع‌رسانی و مشروط‌اند؛ هر جا داده ناقص است، این موضوع با برچسب صریح اعلام می‌شود و اطلاعات حدس زده نمی‌شود. این محدودیت عمداً در طراحی الگوریتم‌ها، رابط کاربری و متن‌های نمایشی لحاظ شده است.</w:t>
      </w:r>
    </w:p>
    <w:p>
      <w:pPr>
        <w:pStyle w:val="Heading1"/>
        <w:bidi/>
        <w:spacing w:after="180" w:before="400" w:line="380" w:lineRule="atLeast"/>
        <w:jc w:val="left"/>
      </w:pPr>
      <w:bookmarkStart w:name="_Toc2" w:id="2"/>
      <w:r>
        <w:rPr>
          <w:rFonts w:ascii="Tahoma" w:cs="Tahoma" w:hAnsi="Tahoma"/>
          <w:b/>
          <w:bCs/>
          <w:i w:val="false"/>
          <w:iCs w:val="false"/>
          <w:color w:val="1A2433"/>
          <w:sz w:val="32"/>
          <w:szCs w:val="32"/>
          <w:rtl/>
        </w:rPr>
        <w:t xml:space="preserve">۲. معماری کلی، منابع داده و وضعیت موجود</w:t>
      </w:r>
      <w:bookmarkEnd w:id="2"/>
    </w:p>
    <w:p>
      <w:pPr>
        <w:pStyle w:val="Heading2"/>
        <w:bidi/>
        <w:spacing w:after="140" w:before="280" w:line="340" w:lineRule="atLeast"/>
        <w:jc w:val="left"/>
      </w:pPr>
      <w:bookmarkStart w:name="_Toc3" w:id="3"/>
      <w:r>
        <w:rPr>
          <w:rFonts w:ascii="Tahoma" w:cs="Tahoma" w:hAnsi="Tahoma"/>
          <w:b/>
          <w:bCs/>
          <w:i w:val="false"/>
          <w:iCs w:val="false"/>
          <w:color w:val="1A2433"/>
          <w:sz w:val="28"/>
          <w:szCs w:val="28"/>
          <w:rtl/>
        </w:rPr>
        <w:t xml:space="preserve">۲.۱. لایه‌بندی سیستم</w:t>
      </w:r>
      <w:bookmarkEnd w:id="3"/>
    </w:p>
    <w:p>
      <w:pPr>
        <w:bidi/>
        <w:spacing w:after="120" w:line="312"/>
        <w:jc w:val="both"/>
      </w:pPr>
      <w:r>
        <w:rPr>
          <w:rFonts w:ascii="Tahoma" w:cs="Tahoma" w:hAnsi="Tahoma"/>
          <w:b w:val="false"/>
          <w:i w:val="false"/>
          <w:iCs w:val="false"/>
          <w:color w:val="212B3B"/>
          <w:sz w:val="24"/>
          <w:szCs w:val="24"/>
          <w:rtl/>
        </w:rPr>
        <w:t xml:space="preserve">سیستم در دو نسخه موازی ارائه می‌شود که منطق محاسباتی مشترکی دارند: نسخه وب مبتنی بر Next.js 16 با TypeScript، Tailwind 4 و Prisma روی SQLite که تحلیل‌های سنگین و هوش مصنوعی را در سمت سرور انجام می‌دهد؛ و نسخه فایل مستقل HTML تک‌فایلی که برای ارسال با ایمیل و اجرای آفلاین‌پسند روی موبایل ساخته می‌شود و در آن همان موتور محاسباتی به جاوااسکریپت خالص پورت شده است. جدول زیر لایه‌ها و وظیفه هر یک را نشان می‌دهد.</w:t>
      </w:r>
    </w:p>
    <w:p>
      <w:pPr>
        <w:keepNext/>
        <w:bidi/>
        <w:spacing w:after="80" w:before="160"/>
        <w:jc w:val="left"/>
      </w:pPr>
      <w:r>
        <w:rPr>
          <w:rFonts w:ascii="Tahoma" w:cs="Tahoma" w:hAnsi="Tahoma"/>
          <w:b/>
          <w:bCs/>
          <w:i w:val="false"/>
          <w:iCs w:val="false"/>
          <w:color w:val="5B6B7D"/>
          <w:sz w:val="21"/>
          <w:szCs w:val="21"/>
          <w:rtl/>
        </w:rPr>
        <w:t xml:space="preserve">جدول ۱: لایه‌های معماری و وظیفه هر لایه</w:t>
      </w:r>
    </w:p>
    <w:tbl>
      <w:tblPr>
        <w:bidiVisual/>
        <w:tblW w:type="pct" w:w="5000"/>
        <w:tblBorders>
          <w:top w:val="single" w:color="9AA6B2" w:sz="4"/>
          <w:left w:val="none"/>
          <w:bottom w:val="single" w:color="9AA6B2" w:sz="4"/>
          <w:right w:val="none"/>
          <w:insideH w:val="single" w:color="D7DDE3" w:sz="1"/>
          <w:insideV w:val="none"/>
        </w:tblBorders>
        <w:tblLayout w:type="fixed"/>
      </w:tblPr>
      <w:tblGrid>
        <w:gridCol w:w="1996"/>
        <w:gridCol w:w="3084"/>
        <w:gridCol w:w="3992"/>
      </w:tblGrid>
      <w:tr>
        <w:trPr>
          <w:cantSplit/>
          <w:tblHeader/>
        </w:trPr>
        <w:tc>
          <w:tcPr>
            <w:tcW w:type="pct" w:w="11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لایه</w:t>
            </w:r>
          </w:p>
        </w:tc>
        <w:tc>
          <w:tcPr>
            <w:tcW w:type="pct" w:w="17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فایل/ماژول کلیدی</w:t>
            </w:r>
          </w:p>
        </w:tc>
        <w:tc>
          <w:tcPr>
            <w:tcW w:type="pct" w:w="22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وظیفه</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موتور محاسباتی مشترک</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src/lib/trader-engine.ts</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توابع خالص امتیازدهی، پلن، همبستگی، رژیم، واگرایی، ناج‌ها</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API سرور</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src/app/api/trader/route.ts</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ترکیب داده‌ها، کش ۵ دقیقه‌ای، سناریو و تاریخچه</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داده ساختار بازار</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src/lib/market-structure.ts</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EMA20/50 و سقف/کف سوئینگ در ۷ تایم‌فریم با کش ۱۵ دقیقه‌ای</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داده خبری</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src/lib/ff.ts + translate.ts</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فید ForexFactory، ذخیره در DB، ترجمه و جهت‌دهی با AI</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رابط کاربری وب</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src/components/phone/apps/trader-app.tsx</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اپ چهار تبی داخل پوسته iOS-مانند</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نسخه مستقل</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scripts/standalone/app.d.js + app.e.js</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پورت JS موتور + رندر + حالت کاهش‌یافته</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بیلد مستقل</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scripts/build-standalone.mjs</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تولید تک‌فایل download/rasadgar-dollar.html</w:t>
            </w:r>
          </w:p>
        </w:tc>
      </w:tr>
    </w:tbl>
    <w:p>
      <w:pPr>
        <w:pStyle w:val="Heading2"/>
        <w:bidi/>
        <w:spacing w:after="140" w:before="280" w:line="340" w:lineRule="atLeast"/>
        <w:jc w:val="left"/>
      </w:pPr>
      <w:bookmarkStart w:name="_Toc4" w:id="4"/>
      <w:r>
        <w:rPr>
          <w:rFonts w:ascii="Tahoma" w:cs="Tahoma" w:hAnsi="Tahoma"/>
          <w:b/>
          <w:bCs/>
          <w:i w:val="false"/>
          <w:iCs w:val="false"/>
          <w:color w:val="1A2433"/>
          <w:sz w:val="28"/>
          <w:szCs w:val="28"/>
          <w:rtl/>
        </w:rPr>
        <w:t xml:space="preserve">۲.۲. منابع داده و نگاشت نمادها</w:t>
      </w:r>
      <w:bookmarkEnd w:id="4"/>
    </w:p>
    <w:p>
      <w:pPr>
        <w:bidi/>
        <w:spacing w:after="120" w:line="312"/>
        <w:jc w:val="both"/>
      </w:pPr>
      <w:r>
        <w:rPr>
          <w:rFonts w:ascii="Tahoma" w:cs="Tahoma" w:hAnsi="Tahoma"/>
          <w:b w:val="false"/>
          <w:i w:val="false"/>
          <w:iCs w:val="false"/>
          <w:color w:val="212B3B"/>
          <w:sz w:val="24"/>
          <w:szCs w:val="24"/>
          <w:rtl/>
        </w:rPr>
        <w:t xml:space="preserve">منبع داده قیمت‌ها Yahoo Finance است؛ قیمت طلا با فیوچرز COMEX (نماد GC=F) که همبستگی بسیار نزدیکی با اسپات XAUUSD دارد، داوجونز با شاخص ^DJI، شاخص دلار با DX-Y.NYB و بازده اوراق ده‌ساله آمریکا با ^TNX خوانده می‌شود. اخبار از فید رسمی هفتگی ForexFactory (nfs.faireconomy.media) با کش ۳۰ دقیقه‌ای، backoff خطا و ذخیره دائمی رویدادهای USD در دیتابیس دریافت می‌شود. ترجمه عنوان خبرها، جهت تأثیر بر طلا و داوجونز در دو سناریوی «بالاتر از انتظار» و «پایین‌تر از انتظار» (فیلدهای xauAbove و xauBelow) توسط هوش مصنوعی در خط ترجمه تولید و در DB ذخیره می‌شود؛ سناریوسازِ این سند دقیقاً از همین داده‌های جهت‌دار AI تغذیه می‌شود و هیچ جهت پیش‌فرض ثابتی فرض نمی‌کند.</w:t>
      </w:r>
    </w:p>
    <w:p>
      <w:pPr>
        <w:bidi/>
        <w:spacing w:after="120" w:line="312"/>
        <w:jc w:val="both"/>
      </w:pPr>
      <w:r>
        <w:rPr>
          <w:rFonts w:ascii="Tahoma" w:cs="Tahoma" w:hAnsi="Tahoma"/>
          <w:b w:val="false"/>
          <w:i w:val="false"/>
          <w:iCs w:val="false"/>
          <w:color w:val="212B3B"/>
          <w:sz w:val="24"/>
          <w:szCs w:val="24"/>
          <w:rtl/>
        </w:rPr>
        <w:t xml:space="preserve">در نسخه وب، درخواست‌های Yahoo از سرور با هدر مرورگر واقعی ارسال می‌شود و در فایل مستقل از زنجیره سه پروکسی عمومی CORS استفاده می‌شود. اگر هیچ‌یک از مسیرها پاسخ ندهد، سیستم به «حالت کاهش‌یافته» می‌رود: فقط داده اسنپ‌شات لحظه تولید فایل نمایش داده می‌شود، عوامل وابسته به داده زنده با برچسب «داده ناکافی» امتیاز صفر می‌گیرند و بنری شفاف کاربر را از این وضعیت آگاه می‌کند. این رفتار مطابق الزام چهاردهم (کیفیت و شفافیت داده) است و از تولید نتیجه با اطمینان کاذب جلوگیری می‌کند.</w:t>
      </w:r>
    </w:p>
    <w:p>
      <w:pPr>
        <w:pStyle w:val="Heading1"/>
        <w:bidi/>
        <w:spacing w:after="180" w:before="400" w:line="380" w:lineRule="atLeast"/>
        <w:jc w:val="left"/>
      </w:pPr>
      <w:bookmarkStart w:name="_Toc5" w:id="5"/>
      <w:r>
        <w:rPr>
          <w:rFonts w:ascii="Tahoma" w:cs="Tahoma" w:hAnsi="Tahoma"/>
          <w:b/>
          <w:bCs/>
          <w:i w:val="false"/>
          <w:iCs w:val="false"/>
          <w:color w:val="1A2433"/>
          <w:sz w:val="32"/>
          <w:szCs w:val="32"/>
          <w:rtl/>
        </w:rPr>
        <w:t xml:space="preserve">۳. ویژگی ۱ — موتور همگرایی پویا (Dynamic Confluence Engine)</w:t>
      </w:r>
      <w:bookmarkEnd w:id="5"/>
    </w:p>
    <w:p>
      <w:pPr>
        <w:pStyle w:val="Heading2"/>
        <w:bidi/>
        <w:spacing w:after="140" w:before="280" w:line="340" w:lineRule="atLeast"/>
        <w:jc w:val="left"/>
      </w:pPr>
      <w:bookmarkStart w:name="_Toc6" w:id="6"/>
      <w:r>
        <w:rPr>
          <w:rFonts w:ascii="Tahoma" w:cs="Tahoma" w:hAnsi="Tahoma"/>
          <w:b/>
          <w:bCs/>
          <w:i w:val="false"/>
          <w:iCs w:val="false"/>
          <w:color w:val="1A2433"/>
          <w:sz w:val="28"/>
          <w:szCs w:val="28"/>
          <w:rtl/>
        </w:rPr>
        <w:t xml:space="preserve">۳.۱. منطق و الگوریتم</w:t>
      </w:r>
      <w:bookmarkEnd w:id="6"/>
    </w:p>
    <w:p>
      <w:pPr>
        <w:bidi/>
        <w:spacing w:after="120" w:line="312"/>
        <w:jc w:val="both"/>
      </w:pPr>
      <w:r>
        <w:rPr>
          <w:rFonts w:ascii="Tahoma" w:cs="Tahoma" w:hAnsi="Tahoma"/>
          <w:b w:val="false"/>
          <w:i w:val="false"/>
          <w:iCs w:val="false"/>
          <w:color w:val="212B3B"/>
          <w:sz w:val="24"/>
          <w:szCs w:val="24"/>
          <w:rtl/>
        </w:rPr>
        <w:t xml:space="preserve">موتور همگرایی، کیفیت کلی شرایط معامله را در یک عدد بین صفر تا صد خلاصه می‌کند. امتیاز کل از جمع چهار فاکتور وزن‌دار به دست می‌آید: هم‌جهتی تایم‌فریم‌ها با وزن ۴۰، خلأ خبری با وزن ۳۰، همبستگی با DXY با وزن ۲۰ و نوسان‌پذیری ATR با وزن ۱۰. فرمول کلی به شکل زیر است و هر چهار جزء آن مستقلاً محاسبه و به‌صورت تفکیک‌شده در پاسخ API برگردانده می‌شود تا رابط کاربری بتواند جزئیات را هم نشان دهد.</w:t>
      </w:r>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Score = W_tf * S_tf + W_news * S_news + W_dxy * S_dxy + W_atr * S_atr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40 * S_tf  +  30 * S_news     +  20 * S_dxy     +  10 * S_atr</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Verdict: Score &gt;= 75 -&gt; Strong | 50..74 -&gt; Moderate | Score &lt; 50 -&gt; No Trade</w:t>
      </w:r>
    </w:p>
    <w:p>
      <w:pPr>
        <w:bidi/>
        <w:spacing w:after="120" w:line="312"/>
        <w:jc w:val="both"/>
      </w:pPr>
      <w:r>
        <w:rPr>
          <w:rFonts w:ascii="Tahoma" w:cs="Tahoma" w:hAnsi="Tahoma"/>
          <w:b w:val="false"/>
          <w:i w:val="false"/>
          <w:iCs w:val="false"/>
          <w:color w:val="212B3B"/>
          <w:sz w:val="24"/>
          <w:szCs w:val="24"/>
          <w:rtl/>
        </w:rPr>
        <w:t xml:space="preserve">فاکتور هم‌جهتی تایم‌فریم‌ها از جهت ساختار سه تایم‌فریم ۱۵ دقیقه، ۱ ساعته و ۴ ساعته تغذیه می‌شود؛ جهت هر تایم‌فریم خودش خروجی موتور ساختار بازار است که ترکیب امتیاز میانگین متحرک (EMA20 نسبت به EMA50 و قیمت نسبت به EMA50، بازه منفی دو تا مثبت دو) و امتیاز سقف/کف‌های سوئینگ فراکتالی (جهت سه سقف و سه کف آخر، بازه منفی دو تا مثبت دو) را محاسبه می‌کند و مجموع بزرگ‌تر یا مساوی ۲ صعودی، کوچک‌تر یا مساوی منفی ۲ نزولی و بین این دو خنثی اعلام می‌شود. قواعد نمره‌دهی چهار فاکتور در جدول زیر آمده است.</w:t>
      </w:r>
    </w:p>
    <w:p>
      <w:pPr>
        <w:keepNext/>
        <w:bidi/>
        <w:spacing w:after="80" w:before="160"/>
        <w:jc w:val="left"/>
      </w:pPr>
      <w:r>
        <w:rPr>
          <w:rFonts w:ascii="Tahoma" w:cs="Tahoma" w:hAnsi="Tahoma"/>
          <w:b/>
          <w:bCs/>
          <w:i w:val="false"/>
          <w:iCs w:val="false"/>
          <w:color w:val="5B6B7D"/>
          <w:sz w:val="21"/>
          <w:szCs w:val="21"/>
          <w:rtl/>
        </w:rPr>
        <w:t xml:space="preserve">جدول ۲: قواعد نمره‌دهی فاکتورهای موتور همگرایی</w:t>
      </w:r>
    </w:p>
    <w:tbl>
      <w:tblPr>
        <w:bidiVisual/>
        <w:tblW w:type="pct" w:w="5000"/>
        <w:tblBorders>
          <w:top w:val="single" w:color="9AA6B2" w:sz="4"/>
          <w:left w:val="none"/>
          <w:bottom w:val="single" w:color="9AA6B2" w:sz="4"/>
          <w:right w:val="none"/>
          <w:insideH w:val="single" w:color="D7DDE3" w:sz="1"/>
          <w:insideV w:val="none"/>
        </w:tblBorders>
        <w:tblLayout w:type="fixed"/>
      </w:tblPr>
      <w:tblGrid>
        <w:gridCol w:w="2722"/>
        <w:gridCol w:w="4717"/>
        <w:gridCol w:w="1633"/>
      </w:tblGrid>
      <w:tr>
        <w:trPr>
          <w:cantSplit/>
          <w:tblHeader/>
        </w:trPr>
        <w:tc>
          <w:tcPr>
            <w:tcW w:type="pct" w:w="15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فاکتور (وزن)</w:t>
            </w:r>
          </w:p>
        </w:tc>
        <w:tc>
          <w:tcPr>
            <w:tcW w:type="pct" w:w="26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شرط</w:t>
            </w:r>
          </w:p>
        </w:tc>
        <w:tc>
          <w:tcPr>
            <w:tcW w:type="pct" w:w="9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امتیاز</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هم‌جهتی تایم‌فریم‌ها (۴۰)</w:t>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هر سه تایم‌فریم ۱۵د/۱س/۴س هم‌جهت</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۴۰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دو تایم‌فریم هم‌جهت و یک خنثی</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۲۰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وجود تضاد (صعودی و نزولی هم‌زمان)</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خلأ خبری (۳۰)</w:t>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بدون خبر High Impact در ۲ ساعت آینده</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۳۰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نزدیک‌ترین خبر مهم بین ۲ تا ۴ ساعت</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۱۵</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خبر مهم کمتر از ۲ ساعت آینده</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همبستگی با DXY (۲۰)</w:t>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طلا: r &lt;= -0.6 (معکوس سالم)</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۲۰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|r| &lt; 0.6 (خنثی/مبهم)</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طلا: r &gt;= +0.6 (واگرایی از رابطه معمول)</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نوسان ATR (۱۰)</w:t>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ATR روزانه داخل نوار سالم (طلا: ۰.۷ تا ۱.۶٪)</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۱۰</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کمتر یا بیشتر از نوار ولی افراطی نه</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۵</w:t>
            </w:r>
          </w:p>
        </w:tc>
      </w:tr>
      <w:tr>
        <w:trPr>
          <w:cantSplit/>
        </w:trPr>
        <w:tc>
          <w:tcPr>
            <w:tcW w:type="pct" w:w="15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
            </w:r>
          </w:p>
        </w:tc>
        <w:tc>
          <w:tcPr>
            <w:tcW w:type="pct" w:w="26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بیش از ۱.۵ برابر سقف نوار (افراطی) یا کمتر از نصف کف (راکد)</w:t>
            </w:r>
          </w:p>
        </w:tc>
        <w:tc>
          <w:tcPr>
            <w:tcW w:type="pct" w:w="9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۰ یا ۵</w:t>
            </w:r>
          </w:p>
        </w:tc>
      </w:tr>
    </w:tbl>
    <w:p>
      <w:pPr>
        <w:bidi/>
        <w:spacing w:after="120" w:line="312"/>
        <w:jc w:val="both"/>
      </w:pPr>
      <w:r>
        <w:rPr>
          <w:rFonts w:ascii="Tahoma" w:cs="Tahoma" w:hAnsi="Tahoma"/>
          <w:b w:val="false"/>
          <w:i w:val="false"/>
          <w:iCs w:val="false"/>
          <w:color w:val="212B3B"/>
          <w:sz w:val="24"/>
          <w:szCs w:val="24"/>
          <w:rtl/>
        </w:rPr>
        <w:t xml:space="preserve">برای نمادهای غیر از طلا، جهت انتظاری رابطه با دلار ثابت فرض نمی‌شود و ملاک قدر مطلق همبستگی است؛ این تصمیم عمداً در کد با پارامتر expectInverseDxy ثبت شده است. آستانه‌های همبستگی (منفی ۰.۶ و مثبت ۰.۶) بر مبنای مرز متعارف «همبستگی متوسط به بالا» انتخاب شده‌اند و پنجره محاسبه ۳۰ بازده روزانه اخیر با تراز تاریخ دو سری است تا تعطیلی‌های متفاوت بازارها امتیاز را مخدوش نکند.</w:t>
      </w:r>
    </w:p>
    <w:p>
      <w:pPr>
        <w:pStyle w:val="Heading2"/>
        <w:bidi/>
        <w:spacing w:after="140" w:before="280" w:line="340" w:lineRule="atLeast"/>
        <w:jc w:val="left"/>
      </w:pPr>
      <w:bookmarkStart w:name="_Toc7" w:id="7"/>
      <w:r>
        <w:rPr>
          <w:rFonts w:ascii="Tahoma" w:cs="Tahoma" w:hAnsi="Tahoma"/>
          <w:b/>
          <w:bCs/>
          <w:i w:val="false"/>
          <w:iCs w:val="false"/>
          <w:color w:val="1A2433"/>
          <w:sz w:val="28"/>
          <w:szCs w:val="28"/>
          <w:rtl/>
        </w:rPr>
        <w:t xml:space="preserve">۳.۲. ساختار داده (JSON Schema)</w:t>
      </w:r>
      <w:bookmarkEnd w:id="7"/>
    </w:p>
    <w:p>
      <w:pPr>
        <w:bidi/>
        <w:spacing w:after="120" w:line="312"/>
        <w:jc w:val="both"/>
      </w:pPr>
      <w:r>
        <w:rPr>
          <w:rFonts w:ascii="Tahoma" w:cs="Tahoma" w:hAnsi="Tahoma"/>
          <w:b w:val="false"/>
          <w:i w:val="false"/>
          <w:iCs w:val="false"/>
          <w:color w:val="212B3B"/>
          <w:sz w:val="24"/>
          <w:szCs w:val="24"/>
          <w:rtl/>
        </w:rPr>
        <w:t xml:space="preserve">پاسخ سرور بخش confluence را به شکل زیر برمی‌گرداند. اسکیمای کامل پاسخ در قالب سازگار با OpenAPI 3 تعریف شده است و هر فاکتور علاوه بر امتیاز، برچسب فارسی و جمله توضیحی دارد تا رابط کاربری بدون منطق اضافی بتواند متن نمایشی بسازد.</w:t>
      </w:r>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{"confluence":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"total": 65, "verdict": "moderate",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"factors":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"tf":   {"score": 20, "label": "هم‌جهت نسبی", "detail": "دو تایم‌فریم هم‌جهت و یک تایم‌فریم خنثی است."},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"news": {"score": 30, "label": "بدون خبر مهم", "detail": "خبر High Impact در صف پیش‌رو نیست."},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"dxy":  {"score": 10, "label": "خنثی", "detail": "همبستگی ۳۰ روزه با DXY برابر -0.51 است."},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"atr":  {"score": 5,  "label": "نوسان بالا", "detail": "ATR روزانه 1.62٪ است."}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OpenAPI component (خلاصه):</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ConfluenceFactor: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type: object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required: [score, label, detail]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properties: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score:  { type: integer, minimum: 0, maximum: 40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label:  { type: string }        # برچسب فارسی وضعیت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detail: { type: string }        # توضیح قابل‌نمایش مستقیم</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Confluence: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type: object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required: [total, verdict, factors]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properties: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total:   { type: integer, minimum: 0, maximum: 100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verdict: { type: string, enum: [strong, moderate, no-trade]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factors: { type: object, properties: { tf: ConfluenceFactor,</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              news: ConfluenceFactor, dxy: ConfluenceFactor, atr: ConfluenceFactor } }</w:t>
      </w:r>
    </w:p>
    <w:p>
      <w:pPr>
        <w:pStyle w:val="Heading2"/>
        <w:bidi/>
        <w:spacing w:after="140" w:before="280" w:line="340" w:lineRule="atLeast"/>
        <w:jc w:val="left"/>
      </w:pPr>
      <w:bookmarkStart w:name="_Toc8" w:id="8"/>
      <w:r>
        <w:rPr>
          <w:rFonts w:ascii="Tahoma" w:cs="Tahoma" w:hAnsi="Tahoma"/>
          <w:b/>
          <w:bCs/>
          <w:i w:val="false"/>
          <w:iCs w:val="false"/>
          <w:color w:val="1A2433"/>
          <w:sz w:val="28"/>
          <w:szCs w:val="28"/>
          <w:rtl/>
        </w:rPr>
        <w:t xml:space="preserve">۳.۳. کد پیاده‌سازی</w:t>
      </w:r>
      <w:bookmarkEnd w:id="8"/>
    </w:p>
    <w:p>
      <w:pPr>
        <w:bidi/>
        <w:spacing w:after="120" w:line="312"/>
        <w:jc w:val="both"/>
      </w:pPr>
      <w:r>
        <w:rPr>
          <w:rFonts w:ascii="Tahoma" w:cs="Tahoma" w:hAnsi="Tahoma"/>
          <w:b w:val="false"/>
          <w:i w:val="false"/>
          <w:iCs w:val="false"/>
          <w:color w:val="212B3B"/>
          <w:sz w:val="24"/>
          <w:szCs w:val="24"/>
          <w:rtl/>
        </w:rPr>
        <w:t xml:space="preserve">پیاده‌سازی بک‌اند در فایل src/app/api/trader/route.ts است که سه سری روزانه را موازی می‌گیرد، همبستگی را با تراز تاریخ محاسبه و چهار فاکتور را به موتور مشترک می‌دهد. کد اصلی موتور در src/lib/trader-engine.ts قرار دارد و نمونه کلیدی آن در ادامه آمده است؛ همین منطق با همان نام توابع در فایل scripts/standalone/app.d.js برای نسخه مستقل پورت شده است.</w:t>
      </w:r>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 بک‌اند — ترکیب فاکتورها (src/app/api/trader/route.ts)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const dirs: TrendDir[] = [pick("15m") ?? "neutral", pick("1h") ?? "neutral", pick("4h") ?? "neutral"];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const tfFactor    = tfAlignmentFactor(dirs);          // وزن ۴۰</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const minutesLeft = nextHigh ? (new Date(nextHigh.dateISO!).getTime() - now) / 60000 : null;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const newsFactor  = newsGapFactor(minutesLeft);       // وزن ۳۰</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const dxyFactor   = dxyCorrelationFactor(corr30, conf.expectInverseDxy); // وزن ۲۰</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const atrFactorR  = atrFactor(atrPctDaily, conf.healthyAtrBand);          // وزن ۱۰</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const confluence  = confluenceScore({ tf: tfFactor, news: newsFactor, dxy: dxyFactor, atr: atrFactorR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موتور مشترک — فاکتور هم‌جهتی (src/lib/trader-engine.ts)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export function tfAlignmentFactor(dirs: TrendDir[]): FactorResult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valid = dirs.filter((d) =&gt; d !== "neutral");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bulls = valid.filter((d) =&gt; d === "bullish").length;</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bears = valid.filter((d) =&gt; d === "bearish").length;</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(valid.length === 3 &amp;&amp; (bulls === 3 || bears === 3))</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score: 40, label: "هم‌جهت کامل", detail: "هر سه تایم‌فریم هم‌جهت‌اند."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(bulls === 0 || bears === 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score: 20, label: "هم‌جهت نسبی", detail: "دو هم‌جهت و یک خنثی."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score: 0, label: "تضاد تایم‌فریم‌ها", detail: "ساختار کوتاه‌مدت و میان‌مدت هم‌جهت نیستند." };</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w:t>
      </w:r>
    </w:p>
    <w:p>
      <w:pPr>
        <w:pStyle w:val="Heading2"/>
        <w:bidi/>
        <w:spacing w:after="140" w:before="280" w:line="340" w:lineRule="atLeast"/>
        <w:jc w:val="left"/>
      </w:pPr>
      <w:bookmarkStart w:name="_Toc9" w:id="9"/>
      <w:r>
        <w:rPr>
          <w:rFonts w:ascii="Tahoma" w:cs="Tahoma" w:hAnsi="Tahoma"/>
          <w:b/>
          <w:bCs/>
          <w:i w:val="false"/>
          <w:iCs w:val="false"/>
          <w:color w:val="1A2433"/>
          <w:sz w:val="28"/>
          <w:szCs w:val="28"/>
          <w:rtl/>
        </w:rPr>
        <w:t xml:space="preserve">۳.۴. طراحی رابط کاربری (قانون ۳ ثانیه)</w:t>
      </w:r>
      <w:bookmarkEnd w:id="9"/>
    </w:p>
    <w:p>
      <w:pPr>
        <w:bidi/>
        <w:spacing w:after="120" w:line="312"/>
        <w:jc w:val="both"/>
      </w:pPr>
      <w:r>
        <w:rPr>
          <w:rFonts w:ascii="Tahoma" w:cs="Tahoma" w:hAnsi="Tahoma"/>
          <w:b w:val="false"/>
          <w:i w:val="false"/>
          <w:iCs w:val="false"/>
          <w:color w:val="212B3B"/>
          <w:sz w:val="24"/>
          <w:szCs w:val="24"/>
          <w:rtl/>
        </w:rPr>
        <w:t xml:space="preserve">قانون ۳ ثانیه یعنی کاربر در کمتر از سه ثانیه، بدون خواندن متن، وضعیت را درک کند. در تب «نمای بازار» اپ دستیار، بالای همه چیز یک دایره بزرگ ۶۴ پیکسلی با عدد امتیاز و رنگ وضعیت قرار دارد: سبز زمردی برای شرایط قوی (۷۵ و بالاتر)، کهربایی برای متوسط (۵۰ تا ۷۴) و رزی برای بدون معامله (کمتر از ۵۰). کنار دایره، حکم فارسی («شرایط قوی» و به همین ترتیب) با فونت درشت نوشته شده و زیر آن یک جمله راهنما آستانه‌ها را یادآوری می‌کند. چهار نوار پیشرفت افقی با ارتفاع ۶ پیکسل، سهم هر فاکتور را نشان می‌دهند و عرض هر نوار دقیقاً نسبت امتیاز به سقف وزن است؛ زیر هر نوار یک جمله توضیحی نُه پیکسلی است که کاربر کنجکاو در صورت تمایل می‌خواند.</w:t>
      </w:r>
    </w:p>
    <w:p>
      <w:pPr>
        <w:bidi/>
        <w:spacing w:after="120" w:line="312"/>
        <w:jc w:val="both"/>
      </w:pPr>
      <w:r>
        <w:rPr>
          <w:rFonts w:ascii="Tahoma" w:cs="Tahoma" w:hAnsi="Tahoma"/>
          <w:b w:val="false"/>
          <w:i w:val="false"/>
          <w:iCs w:val="false"/>
          <w:color w:val="212B3B"/>
          <w:sz w:val="24"/>
          <w:szCs w:val="24"/>
          <w:rtl/>
        </w:rPr>
        <w:t xml:space="preserve">انیمیشن‌ها محدود و معنادارند: بارگذاری اولیه یک اسپینر با متن «در حال محاسبه وضعیت بازار» نشان می‌دهد و تغییر نماد، همان الگوی بارگذاری را تکرار می‌کند؛ هیچ پالس بی‌وقفه‌ای امتیاز را نگران‌کننده نمی‌کند. رنگ‌بندی از همان دیکشنری تم تیره ابزار می‌آید (زمردی، کهربایی، رزی، بنفش، آبی آسمانی) تا اپ دستیار با بقیه اپ‌ها یکدست باشد. آیکون‌ها از مجموعه lucide و در نسخه مستقل از مجموعه SVG داخلی انتخاب شده‌اند: گیج برای امتیاز، قطب‌نما برای ساختار، سپر هشدار برای ریسک و کیف برای برند.</w:t>
      </w:r>
    </w:p>
    <w:p>
      <w:pPr>
        <w:pStyle w:val="Heading2"/>
        <w:bidi/>
        <w:spacing w:after="140" w:before="280" w:line="340" w:lineRule="atLeast"/>
        <w:jc w:val="left"/>
      </w:pPr>
      <w:bookmarkStart w:name="_Toc10" w:id="10"/>
      <w:r>
        <w:rPr>
          <w:rFonts w:ascii="Tahoma" w:cs="Tahoma" w:hAnsi="Tahoma"/>
          <w:b/>
          <w:bCs/>
          <w:i w:val="false"/>
          <w:iCs w:val="false"/>
          <w:color w:val="1A2433"/>
          <w:sz w:val="28"/>
          <w:szCs w:val="28"/>
          <w:rtl/>
        </w:rPr>
        <w:t xml:space="preserve">۳.۵. سناریوی تست عددی</w:t>
      </w:r>
      <w:bookmarkEnd w:id="10"/>
    </w:p>
    <w:p>
      <w:pPr>
        <w:bidi/>
        <w:spacing w:after="120" w:line="312"/>
        <w:jc w:val="both"/>
      </w:pPr>
      <w:r>
        <w:rPr>
          <w:rFonts w:ascii="Tahoma" w:cs="Tahoma" w:hAnsi="Tahoma"/>
          <w:b w:val="false"/>
          <w:i w:val="false"/>
          <w:iCs w:val="false"/>
          <w:color w:val="212B3B"/>
          <w:sz w:val="24"/>
          <w:szCs w:val="24"/>
          <w:rtl/>
        </w:rPr>
        <w:t xml:space="preserve">نمونه واقعی ثبت‌شده در تست محیطی (نماد طلا، داده زنده Yahoo): جهت‌ها ۱۵د صعودی، ۱س صعودی و ۴س خنثی بودند، پس فاکتور هم‌جهتی ۲۰ گرفت. نزدیک‌ترین خبر مهم در صف نبود، پس خلأ خبری ۳۰. همبستگی ۳۰ روزه طلا و DXY منفی ۰.۵۱ بود که در ناحیه خنثی قرار می‌گیرد و امتیاز ۱۰. ATR روزانه ۱.۶۲ درصد کمی بالاتر از سقف نوار سالم طلا بود و امتیاز ۵. جمع کل ۶۵ می‌شود و حکم «شرایط متوسط» صادر می‌شود؛ یعنی معامله ممنوع نیست اما اندازه ریسک و انتظار حرکت باید محافظه‌کارانه‌تر باشد. این خروجی دقیقاً همان چیزی است که API تولید کرد و رابط کاربری نمایش داد و می‌تواند به‌عنوان تست رگرسیون مرجع استفاده شود.</w:t>
      </w:r>
    </w:p>
    <w:p>
      <w:pPr>
        <w:pStyle w:val="Heading1"/>
        <w:bidi/>
        <w:spacing w:after="180" w:before="400" w:line="380" w:lineRule="atLeast"/>
        <w:jc w:val="left"/>
      </w:pPr>
      <w:bookmarkStart w:name="_Toc11" w:id="11"/>
      <w:r>
        <w:rPr>
          <w:rFonts w:ascii="Tahoma" w:cs="Tahoma" w:hAnsi="Tahoma"/>
          <w:b/>
          <w:bCs/>
          <w:i w:val="false"/>
          <w:iCs w:val="false"/>
          <w:color w:val="1A2433"/>
          <w:sz w:val="32"/>
          <w:szCs w:val="32"/>
          <w:rtl/>
        </w:rPr>
        <w:t xml:space="preserve">۴. ویژگی ۲ — شبیه‌ساز واکنش به خبر (AI News Reaction Simulator)</w:t>
      </w:r>
      <w:bookmarkEnd w:id="11"/>
    </w:p>
    <w:p>
      <w:pPr>
        <w:pStyle w:val="Heading2"/>
        <w:bidi/>
        <w:spacing w:after="140" w:before="280" w:line="340" w:lineRule="atLeast"/>
        <w:jc w:val="left"/>
      </w:pPr>
      <w:bookmarkStart w:name="_Toc12" w:id="12"/>
      <w:r>
        <w:rPr>
          <w:rFonts w:ascii="Tahoma" w:cs="Tahoma" w:hAnsi="Tahoma"/>
          <w:b/>
          <w:bCs/>
          <w:i w:val="false"/>
          <w:iCs w:val="false"/>
          <w:color w:val="1A2433"/>
          <w:sz w:val="28"/>
          <w:szCs w:val="28"/>
          <w:rtl/>
        </w:rPr>
        <w:t xml:space="preserve">۴.۱. منطق و الگوریتم</w:t>
      </w:r>
      <w:bookmarkEnd w:id="12"/>
    </w:p>
    <w:p>
      <w:pPr>
        <w:bidi/>
        <w:spacing w:after="120" w:line="312"/>
        <w:jc w:val="both"/>
      </w:pPr>
      <w:r>
        <w:rPr>
          <w:rFonts w:ascii="Tahoma" w:cs="Tahoma" w:hAnsi="Tahoma"/>
          <w:b w:val="false"/>
          <w:i w:val="false"/>
          <w:iCs w:val="false"/>
          <w:color w:val="212B3B"/>
          <w:sz w:val="24"/>
          <w:szCs w:val="24"/>
          <w:rtl/>
        </w:rPr>
        <w:t xml:space="preserve">برای نزدیک‌ترین خبر با اهمیت بالا در تقویم، سیستم دو سناریوی متوازن و مشروط می‌سازد: «داده بهتر از انتظار» و «داده بدتر از انتظار». جهت احتمالی طلا و داوجونز در هر سناریو از فیلدهای تحلیل هوش مصنوعی فید خبر (xauAbove، xauBelow، djiAbove، djiBelow) خوانده می‌شود که در خط ترجمه بر اساس نوع خبر و مقایسه پیش‌بینی با مقدار قبلی تولید شده‌اند؛ یعنی «AI بر اساس داده‌های تاریخی و ساختار خبر» جهت‌دهی را انجام داده و سناریوساز صرفاً آن را به روایت مشروط تبدیل می‌کند. اگر برای خبری جهت‌دار داده ذخیره نشده باشد، به‌جای حدس زدن، سناریوی «داده جهت‌دار موجود نیست» با توضیح شفاف نمایش داده می‌شود.</w:t>
      </w:r>
    </w:p>
    <w:p>
      <w:pPr>
        <w:bidi/>
        <w:spacing w:after="120" w:line="312"/>
        <w:jc w:val="both"/>
      </w:pPr>
      <w:r>
        <w:rPr>
          <w:rFonts w:ascii="Tahoma" w:cs="Tahoma" w:hAnsi="Tahoma"/>
          <w:b w:val="false"/>
          <w:i w:val="false"/>
          <w:iCs w:val="false"/>
          <w:color w:val="212B3B"/>
          <w:sz w:val="24"/>
          <w:szCs w:val="24"/>
          <w:rtl/>
        </w:rPr>
        <w:t xml:space="preserve">سپس موتور، سناریوها را با وضعیت فعلی بازار مقایسه می‌کند تا «هشدار ریسک» تولید شود: اگر ساختار ۴ ساعته فعلی طلا صعودی باشد اما سناریوی «بهتر از انتظار» برای طلا کاهشی باشد (یا برعکس)، پیام تضاد ریسکی نمایش داده می‌شود که به‌صراحت می‌گوید ورود پیش از خبر ریسک بالایی دارد. هر سناریو چهار جزء الزامی دارد: محرک اصلی، رفتار تأییدکننده (اتصال به سطوح واقعی مقاومت و حمایت ۲۰ کندل اخیر)، شرط ابطال و محدودیت‌های تحلیل. این ساختار تضمین می‌کند سناریوها پیش‌بینی قطعی معرفی نشوند.</w:t>
      </w:r>
    </w:p>
    <w:p>
      <w:pPr>
        <w:pStyle w:val="Heading2"/>
        <w:bidi/>
        <w:spacing w:after="140" w:before="280" w:line="340" w:lineRule="atLeast"/>
        <w:jc w:val="left"/>
      </w:pPr>
      <w:bookmarkStart w:name="_Toc13" w:id="13"/>
      <w:r>
        <w:rPr>
          <w:rFonts w:ascii="Tahoma" w:cs="Tahoma" w:hAnsi="Tahoma"/>
          <w:b/>
          <w:bCs/>
          <w:i w:val="false"/>
          <w:iCs w:val="false"/>
          <w:color w:val="1A2433"/>
          <w:sz w:val="28"/>
          <w:szCs w:val="28"/>
          <w:rtl/>
        </w:rPr>
        <w:t xml:space="preserve">۴.۲. ساختار داده (JSON Schema)</w:t>
      </w:r>
      <w:bookmarkEnd w:id="13"/>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{"scenarios":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"items":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"id": "better",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"title": "سناریوی اول — داده بهتر از انتظار",</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"trigger": "اگر عدد واقعی بالاتر از پیش‌بینی (110K) منتشر شود (قبلی: 85K)",</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"xauDir": "کاهشی", "djiDir": "افزایشی",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"confirm": "تأیید رفتاری: پایداری قیمت بالای مقاومت 4210 و تداوم کندل صعودی ۱۵ دقیقه.",</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"invalidate": "ابطال: بازگشت زیر کف 4193 یا اظهارنظر خنثی‌کننده پس از خبر.",</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"limits": "واکنش بازار به اندازه اختلاف واقعی با پیش‌بینی و شرایط لحظه انتشار هم بستگی دارد؛ پیش‌بینی قطعی نیست."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"id": "worse", "title": "سناریوی دوم — داده بدتر از انتظار", "...":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"conflict": "ساختار ۴ ساعته فعلی صعودی است اما سناریوی بهتر از انتظار برای طلا کاهشی است — تضاد ریسکی."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OpenAPI (خلاصه):</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Scenario:</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type: object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required: [id, title, trigger, confirm, invalidate, limits]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properties: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id:       { type: string, enum: [better, worse, unknown]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xauDir:   { type: [string, "null"], enum: [افزایشی, کاهشی, خنثی, دووجهی]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djiDir:   { type: [string, "null"]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ScenarioBlock:</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type: object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required: [items]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properties: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items:    { type: array, items: Scenario }</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    conflict: { type: [string, "null"] }   # هشدار تضاد ساختار و سناریو</w:t>
      </w:r>
    </w:p>
    <w:p>
      <w:pPr>
        <w:pStyle w:val="Heading2"/>
        <w:bidi/>
        <w:spacing w:after="140" w:before="280" w:line="340" w:lineRule="atLeast"/>
        <w:jc w:val="left"/>
      </w:pPr>
      <w:bookmarkStart w:name="_Toc14" w:id="14"/>
      <w:r>
        <w:rPr>
          <w:rFonts w:ascii="Tahoma" w:cs="Tahoma" w:hAnsi="Tahoma"/>
          <w:b/>
          <w:bCs/>
          <w:i w:val="false"/>
          <w:iCs w:val="false"/>
          <w:color w:val="1A2433"/>
          <w:sz w:val="28"/>
          <w:szCs w:val="28"/>
          <w:rtl/>
        </w:rPr>
        <w:t xml:space="preserve">۴.۳. کد پیاده‌سازی</w:t>
      </w:r>
      <w:bookmarkEnd w:id="14"/>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 موتور مشترک — ساخت سناریو + تشخیص تضاد (src/lib/trader-engine.ts)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export function buildScenarios(ev, structure4h, levels)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aboveDir = ev.xauAbove ?? "neutral";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belowDir = ev.xauBelow ?? "neutral";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scenarios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id: "better", title: "سناریوی اول — داده بهتر از انتظار",</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trigger: "اگر عدد واقعی بالاتر از پیش‌بینی (" + ev.forecast + ") منتشر شود",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xauDir: DIR_FA[aboveDir], djiDir: ev.djiAbove ? DIR_FA[ev.djiAbove] : null,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confirm: "تأیید رفتاری: پایداری بالای مقاومت " + levels.resistance +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invalidate: "ابطال: بازگشت زیر کف " + levels.support + " ...", limits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id: "worse",  /* قرینه سناریوی دوم با xauBelow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هشدار تضاد: ساختار ۴ ساعته در برابر جهت سناریو</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let conflict = null;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(structure4h === "bullish" &amp;&amp; aboveDir === "bearish")</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conflict = "ساختار ۴ ساعته فعلی صعودی است اما سناریوی بهتر از انتظار برای طلا کاهشی است — تضاد ریسکی.";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else if (structure4h === "bearish" &amp;&amp; belowDir === "bullish")</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conflict = "ساختار ۴ ساعته فعلی نزولی است اما سناریوی بدتر از انتظار برای طلا افزایشی است — تضاد ریسکی.";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scenarios, conflict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نمونه خروجی مورد انتظار برای ADP (مطابق مثال درخواست کاربر):</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«اگر ADP بالاتر از پیش‌بینی باشد → احتمال ریزش طلا به ۴۱۸۰.</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  ساختار فعلی طلا صعودی است → تضاد ریسکی وجود دارد.»</w:t>
      </w:r>
    </w:p>
    <w:p>
      <w:pPr>
        <w:pStyle w:val="Heading2"/>
        <w:bidi/>
        <w:spacing w:after="140" w:before="280" w:line="340" w:lineRule="atLeast"/>
        <w:jc w:val="left"/>
      </w:pPr>
      <w:bookmarkStart w:name="_Toc15" w:id="15"/>
      <w:r>
        <w:rPr>
          <w:rFonts w:ascii="Tahoma" w:cs="Tahoma" w:hAnsi="Tahoma"/>
          <w:b/>
          <w:bCs/>
          <w:i w:val="false"/>
          <w:iCs w:val="false"/>
          <w:color w:val="1A2433"/>
          <w:sz w:val="28"/>
          <w:szCs w:val="28"/>
          <w:rtl/>
        </w:rPr>
        <w:t xml:space="preserve">۴.۴. طراحی رابط کاربری</w:t>
      </w:r>
      <w:bookmarkEnd w:id="15"/>
    </w:p>
    <w:p>
      <w:pPr>
        <w:bidi/>
        <w:spacing w:after="120" w:line="312"/>
        <w:jc w:val="both"/>
      </w:pPr>
      <w:r>
        <w:rPr>
          <w:rFonts w:ascii="Tahoma" w:cs="Tahoma" w:hAnsi="Tahoma"/>
          <w:b w:val="false"/>
          <w:i w:val="false"/>
          <w:iCs w:val="false"/>
          <w:color w:val="212B3B"/>
          <w:sz w:val="24"/>
          <w:szCs w:val="24"/>
          <w:rtl/>
        </w:rPr>
        <w:t xml:space="preserve">این بخش در تب «اخبار و سناریو» قرار دارد. بالای صفحه، کارت رویداد با عنوان فارسی خبر، بج قرمز «اهمیت بالا»، ساعت تهران، پیش‌بینی و مقدار قبلی و یک شمارش معکوس درشت کهربایی نمایش داده می‌شود؛ اگر خبر کمتر از چهار ساعت فاصله داشته باشد، کادر کهربایی هشدار ظاهر می‌شود که صریحاً می‌گوید نوسان، اسپرد و لغزش ممکن است موقتاً چند برابر شود و همین هشدار، دستور ورود یا خروج نیست. دو کارت سناریو زیر آن با سرتیتر بنفش روشن و چهار خط ساختاریافته (محرک، جهت، تأیید، ابطال) رندر می‌شوند و در صورت وجود تضاد، بنر قرمز «هشدار ریسک» پیش از کارت‌ها دیده می‌شود تا پیش از خواندن جزئیات، چشم کاربر ریسک را بگیرد — این همان رعایت قانون ۳ ثانیه در لایه ریسک است.</w:t>
      </w:r>
    </w:p>
    <w:p>
      <w:pPr>
        <w:pStyle w:val="Heading2"/>
        <w:bidi/>
        <w:spacing w:after="140" w:before="280" w:line="340" w:lineRule="atLeast"/>
        <w:jc w:val="left"/>
      </w:pPr>
      <w:bookmarkStart w:name="_Toc16" w:id="16"/>
      <w:r>
        <w:rPr>
          <w:rFonts w:ascii="Tahoma" w:cs="Tahoma" w:hAnsi="Tahoma"/>
          <w:b/>
          <w:bCs/>
          <w:i w:val="false"/>
          <w:iCs w:val="false"/>
          <w:color w:val="1A2433"/>
          <w:sz w:val="28"/>
          <w:szCs w:val="28"/>
          <w:rtl/>
        </w:rPr>
        <w:t xml:space="preserve">۴.۵. سناریوی تست عددی</w:t>
      </w:r>
      <w:bookmarkEnd w:id="16"/>
    </w:p>
    <w:p>
      <w:pPr>
        <w:bidi/>
        <w:spacing w:after="120" w:line="312"/>
        <w:jc w:val="both"/>
      </w:pPr>
      <w:r>
        <w:rPr>
          <w:rFonts w:ascii="Tahoma" w:cs="Tahoma" w:hAnsi="Tahoma"/>
          <w:b w:val="false"/>
          <w:i w:val="false"/>
          <w:iCs w:val="false"/>
          <w:color w:val="212B3B"/>
          <w:sz w:val="24"/>
          <w:szCs w:val="24"/>
          <w:rtl/>
        </w:rPr>
        <w:t xml:space="preserve">فرض کنید خبر ADP با پیش‌بینی ۱۱۰ هزار و مقدار قبلی ۸۵ هزار در تقویم باشد و خط AI برای این خبر ثبت کرده باشد: در صورت بهتر بودن عدد، طلا کاهشی و داوجونز افزایشی؛ در صورت بدتر بودن، طلا افزایشی و داوجونز کاهشی. اگر هم‌زمان ساختار ۴ ساعته طلا صعودی باشد، خروجی باید دو کارت سناریو با جهت‌های یادشده به‌علاوه بنر تضاد ریسکی باشد. در تست واقعی محیط، هفته جاری خبر مهم آینده‌ای در فید نبود و سیستم به‌جای ساخت سناریوی ساختگی، پیام صادقانه «خبر با اهمیت بالا در ۷ روز آینده فید ثبت نشده است» را نمایش داد — این رفتار جایگزین، خودش یک سناریوی تست پذیرفته‌شده است.</w:t>
      </w:r>
    </w:p>
    <w:p>
      <w:pPr>
        <w:pStyle w:val="Heading1"/>
        <w:bidi/>
        <w:spacing w:after="180" w:before="400" w:line="380" w:lineRule="atLeast"/>
        <w:jc w:val="left"/>
      </w:pPr>
      <w:bookmarkStart w:name="_Toc17" w:id="17"/>
      <w:r>
        <w:rPr>
          <w:rFonts w:ascii="Tahoma" w:cs="Tahoma" w:hAnsi="Tahoma"/>
          <w:b/>
          <w:bCs/>
          <w:i w:val="false"/>
          <w:iCs w:val="false"/>
          <w:color w:val="1A2433"/>
          <w:sz w:val="32"/>
          <w:szCs w:val="32"/>
          <w:rtl/>
        </w:rPr>
        <w:t xml:space="preserve">۵. ویژگی ۳ — تولیدکننده خودکار پلن معامله (Auto Trade Plan Generator)</w:t>
      </w:r>
      <w:bookmarkEnd w:id="17"/>
    </w:p>
    <w:p>
      <w:pPr>
        <w:pStyle w:val="Heading2"/>
        <w:bidi/>
        <w:spacing w:after="140" w:before="280" w:line="340" w:lineRule="atLeast"/>
        <w:jc w:val="left"/>
      </w:pPr>
      <w:bookmarkStart w:name="_Toc18" w:id="18"/>
      <w:r>
        <w:rPr>
          <w:rFonts w:ascii="Tahoma" w:cs="Tahoma" w:hAnsi="Tahoma"/>
          <w:b/>
          <w:bCs/>
          <w:i w:val="false"/>
          <w:iCs w:val="false"/>
          <w:color w:val="1A2433"/>
          <w:sz w:val="28"/>
          <w:szCs w:val="28"/>
          <w:rtl/>
        </w:rPr>
        <w:t xml:space="preserve">۵.۱. منطق و الگوریتم</w:t>
      </w:r>
      <w:bookmarkEnd w:id="18"/>
    </w:p>
    <w:p>
      <w:pPr>
        <w:bidi/>
        <w:spacing w:after="120" w:line="312"/>
        <w:jc w:val="both"/>
      </w:pPr>
      <w:r>
        <w:rPr>
          <w:rFonts w:ascii="Tahoma" w:cs="Tahoma" w:hAnsi="Tahoma"/>
          <w:b w:val="false"/>
          <w:i w:val="false"/>
          <w:iCs w:val="false"/>
          <w:color w:val="212B3B"/>
          <w:sz w:val="24"/>
          <w:szCs w:val="24"/>
          <w:rtl/>
        </w:rPr>
        <w:t xml:space="preserve">کاربر فقط سه ورودی اصلی می‌دهد: جهت معامله، نقطه ورود و موجودی حساب؛ به‌همراه درصد ریسک (پیش‌فرض یک درصد) و نسبت ریسک به ریوارد (یک به دو یا یک به سه). سیستم ابتدا حد ضرر را پیشنهاد می‌دهد: در حالت «سوئینگ» فاصله قیمت ورود تا آخرین کف سوئینگ (برای خرید) یا آخرین سقف سوئینگ (برای فروش) ملاک است و در حالت «ATR» فاصله برابر ۱.۵ برابر ATR روزانه قیمت گرفته می‌شود؛ اگر سوئینگ در دسترس نباشد، سیستم خودکار به حالت ATR سقوط می‌کند و این را در هشدارها اعلام می‌کند. سپس حد سود از ضرب فاصله حد ضرر در نسبت انتخابی محاسبه می‌شود.</w:t>
      </w:r>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RiskAmount = Balance * RiskPct / 100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SLDistance = |Entry - SwingLevel|        (حالت سوئینگ)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SLDistance = ATR * 1.5                   (حالت ATR یا سقوط از سوئینگ)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TPDistance = SLDistance * RR             (RR = 2 یا 3)</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Lots       = floor( RiskAmount / (SLDistance * ContractSize) * 100 ) / 100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SL = Entry - SLDistance (خرید) | SL = Entry + SLDistance (فروش)</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TP = Entry + TPDistance (خرید) | TP = Entry - TPDistance (فروش)</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LossAtSL = Lots * SLDistance * ContractSize    ProfitAtTP = LossAtSL * RR</w:t>
      </w:r>
    </w:p>
    <w:p>
      <w:pPr>
        <w:bidi/>
        <w:spacing w:after="120" w:line="312"/>
        <w:jc w:val="both"/>
      </w:pPr>
      <w:r>
        <w:rPr>
          <w:rFonts w:ascii="Tahoma" w:cs="Tahoma" w:hAnsi="Tahoma"/>
          <w:b w:val="false"/>
          <w:i w:val="false"/>
          <w:iCs w:val="false"/>
          <w:color w:val="212B3B"/>
          <w:sz w:val="24"/>
          <w:szCs w:val="24"/>
          <w:rtl/>
        </w:rPr>
        <w:t xml:space="preserve">حجم معامله با تقسیم مبلغ ریسک بر حاصل‌ضرب فاصله حد ضرر در ارزش قرارداد محاسبه و تا دو رقم اعشار به پایین رُند می‌شود تا از عبور از سقف ریسک جلوگیری شود؛ کف ۰.۰۱ لات برای نمادهای فارکس اعمال می‌شود و در نتیجه این رُند، زیان واقعی در حد ضرر می‌تواند اندکی بیشتر از مبلغ هدف باشد که در خروجی صریحاً نمایش داده می‌شود. ارزش قرارداد پیش‌فرض برای طلا ۱۰۰ اونس (یعنی ۱۰۰ دلار به ازای هر یک دلار حرکت به ازای هر لات) است اما چون مشخصات قرارداد به کارگزاری بستگی دارد، همه خروجی‌های این بخش با هشدار «نیازمند تأیید مشخصات قرارداد» همراه است و خروجی نهایی هرگز تضمین نتیجه معرفی نمی‌شود.</w:t>
      </w:r>
    </w:p>
    <w:p>
      <w:pPr>
        <w:pStyle w:val="Heading2"/>
        <w:bidi/>
        <w:spacing w:after="140" w:before="280" w:line="340" w:lineRule="atLeast"/>
        <w:jc w:val="left"/>
      </w:pPr>
      <w:bookmarkStart w:name="_Toc19" w:id="19"/>
      <w:r>
        <w:rPr>
          <w:rFonts w:ascii="Tahoma" w:cs="Tahoma" w:hAnsi="Tahoma"/>
          <w:b/>
          <w:bCs/>
          <w:i w:val="false"/>
          <w:iCs w:val="false"/>
          <w:color w:val="1A2433"/>
          <w:sz w:val="28"/>
          <w:szCs w:val="28"/>
          <w:rtl/>
        </w:rPr>
        <w:t xml:space="preserve">۵.۲. ساختار داده (JSON Schema)</w:t>
      </w:r>
      <w:bookmarkEnd w:id="19"/>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"ok": true,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"sl": 4094.82, "tp": 4410.36,</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"slDist": 105.18, "tpDist": 210.36,</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"riskAmount": 100, "lots": 0.01,</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"lossAtSL": 105.18, "profitAtTP": 210.36,</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"copyText": "Buy XAUUSD @ 4200 | SL: 4094.82 | TP: 4410.36 | Lot: 0.01 (Risk 1%)",</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"warnings":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"اندازه قرارداد و ارزش پیپ به کارگزاری بستگی دارد — پیش از استفاده تأیید کنید.",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"این محاسبه تضمین نتیجه یا توصیه معامله نیست."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OpenAPI (خلاصه):</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TradePlan:</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type: object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required: [ok, sl, tp, lots, copyText, warnings]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properties: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ok:       { type: boolean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sl:       { type: number }   # حد ضرر پیشنهادی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tp:       { type: number }   # حد سود بر اساس RR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lots:     { type: number, minimum: 0.01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copyText: { type: string }   # متن قابل کپی برای اشتراک</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    warnings: { type: array, items: { type: string } }</w:t>
      </w:r>
    </w:p>
    <w:p>
      <w:pPr>
        <w:pStyle w:val="Heading2"/>
        <w:bidi/>
        <w:spacing w:after="140" w:before="280" w:line="340" w:lineRule="atLeast"/>
        <w:jc w:val="left"/>
      </w:pPr>
      <w:bookmarkStart w:name="_Toc20" w:id="20"/>
      <w:r>
        <w:rPr>
          <w:rFonts w:ascii="Tahoma" w:cs="Tahoma" w:hAnsi="Tahoma"/>
          <w:b/>
          <w:bCs/>
          <w:i w:val="false"/>
          <w:iCs w:val="false"/>
          <w:color w:val="1A2433"/>
          <w:sz w:val="28"/>
          <w:szCs w:val="28"/>
          <w:rtl/>
        </w:rPr>
        <w:t xml:space="preserve">۵.۳. کد پیاده‌سازی</w:t>
      </w:r>
      <w:bookmarkEnd w:id="20"/>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 موتور مشترک (src/lib/trader-engine.ts) — نسخه فشرده</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export function computeTradePlan(input: PlanInput): PlanOutput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warnings: string[]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اعتبارسنجی ورودی‌ها — بدون حدس زدن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(!(input.entry &gt; 0))   return err("قیمت ورود معتبر نیست.");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(!(input.balance &gt; 0)) return err("موجودی حساب معتبر نیست.");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(!(input.riskPct &gt; 0 &amp;&amp; input.riskPct &lt;= 10))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err("درصد ریسک باید بین صفر و ۱۰ باشد.");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let slDist = null;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(input.slMode === "swing" &amp;&amp; input.swingLevel)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slDist = Math.abs(input.entry - input.swingLevel);   // فاصله تا سوئینگ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(slDist === null) slDist = input.atr * input.atrMult; // سقوط به ATR×۱.۵</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riskAmount = (input.balance * input.riskPct) / 100;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lots = Math.max(0.01,</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Math.floor((riskAmount / (slDist * input.contractSize)) * 100) / 100);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sl = input.side === "buy" ? input.entry - slDist : input.entry + slDist;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tp = input.side === "buy" ? input.entry + slDist * input.rr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input.entry - slDist * input.rr;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ok: true, sl, tp, lots, riskAmount,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copyText: (input.side === "buy" ? "Buy " : "Sell ") + input.symbolLabel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 " + input.entry + " | SL: " + sl + " | TP: " + tp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 Lot: " + lots + " (Risk " + input.riskPct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warnings };</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w:t>
      </w:r>
    </w:p>
    <w:p>
      <w:pPr>
        <w:pStyle w:val="Heading2"/>
        <w:bidi/>
        <w:spacing w:after="140" w:before="280" w:line="340" w:lineRule="atLeast"/>
        <w:jc w:val="left"/>
      </w:pPr>
      <w:bookmarkStart w:name="_Toc21" w:id="21"/>
      <w:r>
        <w:rPr>
          <w:rFonts w:ascii="Tahoma" w:cs="Tahoma" w:hAnsi="Tahoma"/>
          <w:b/>
          <w:bCs/>
          <w:i w:val="false"/>
          <w:iCs w:val="false"/>
          <w:color w:val="1A2433"/>
          <w:sz w:val="28"/>
          <w:szCs w:val="28"/>
          <w:rtl/>
        </w:rPr>
        <w:t xml:space="preserve">۵.۴. طراحی رابط کاربری</w:t>
      </w:r>
      <w:bookmarkEnd w:id="21"/>
    </w:p>
    <w:p>
      <w:pPr>
        <w:bidi/>
        <w:spacing w:after="120" w:line="312"/>
        <w:jc w:val="both"/>
      </w:pPr>
      <w:r>
        <w:rPr>
          <w:rFonts w:ascii="Tahoma" w:cs="Tahoma" w:hAnsi="Tahoma"/>
          <w:b w:val="false"/>
          <w:i w:val="false"/>
          <w:iCs w:val="false"/>
          <w:color w:val="212B3B"/>
          <w:sz w:val="24"/>
          <w:szCs w:val="24"/>
          <w:rtl/>
        </w:rPr>
        <w:t xml:space="preserve">فرم در تب «پلن و ریسک» با شبکه دو ستونی و شش فیلد فشرده ساخته شده است: جهت، نقطه ورود (با پیشنهاد خودکار قیمت لحظه‌ای)، موجودی، درصد ریسک، نسبت R/R و مبنای حد ضرر. دکمه «ساخت پلن» بنفش است و در حالت قفل Revenge Trading (بخش ویژگی ۵) غیرفعال می‌شود تا مداخله رفتاری در همین نقطه اعمال شود. خروجی در کارت بنفش با شش عدد کلیدی (حد ضرر، حد سود، حجم، مبلغ ریسک، زیان در حد ضرر و سود در حد سود) نمایش داده می‌شود و در پایین آن، متن قابل کپی به شکل «Buy XAUUSD @ 4200 | SL: 4185 | TP: 4230 | Lot: 0.15 (Risk 1%)» با دکمه کپی یک‌لمسی قرار دارد؛ دو هشدار همیشگی نیز زیر کارت می‌آیند تا محاسبه هیچ‌گاه توصیه تفسیر نشود.</w:t>
      </w:r>
    </w:p>
    <w:p>
      <w:pPr>
        <w:pStyle w:val="Heading2"/>
        <w:bidi/>
        <w:spacing w:after="140" w:before="280" w:line="340" w:lineRule="atLeast"/>
        <w:jc w:val="left"/>
      </w:pPr>
      <w:bookmarkStart w:name="_Toc22" w:id="22"/>
      <w:r>
        <w:rPr>
          <w:rFonts w:ascii="Tahoma" w:cs="Tahoma" w:hAnsi="Tahoma"/>
          <w:b/>
          <w:bCs/>
          <w:i w:val="false"/>
          <w:iCs w:val="false"/>
          <w:color w:val="1A2433"/>
          <w:sz w:val="28"/>
          <w:szCs w:val="28"/>
          <w:rtl/>
        </w:rPr>
        <w:t xml:space="preserve">۵.۵. سناریوی تست عددی</w:t>
      </w:r>
      <w:bookmarkEnd w:id="22"/>
    </w:p>
    <w:p>
      <w:pPr>
        <w:bidi/>
        <w:spacing w:after="120" w:line="312"/>
        <w:jc w:val="both"/>
      </w:pPr>
      <w:r>
        <w:rPr>
          <w:rFonts w:ascii="Tahoma" w:cs="Tahoma" w:hAnsi="Tahoma"/>
          <w:b w:val="false"/>
          <w:i w:val="false"/>
          <w:iCs w:val="false"/>
          <w:color w:val="212B3B"/>
          <w:sz w:val="24"/>
          <w:szCs w:val="24"/>
          <w:rtl/>
        </w:rPr>
        <w:t xml:space="preserve">با ورود ۴۲۰۰، موجودی ۱۰٬۰۰۰ دلار، ریسک یک درصد (۱۰۰ دلار) و R/R برابر دو در حالت ATR: مقدار ATR روزانه طلا حدود ۲.۵ دلار (۱.۶۲ درصد از ۴۲۰۴) است، پس فاصله حد ضرر ۱.۵ برابر آن یعنی حدود ۱۰۵.۱۸ دلار می‌شود و حد ضرر ۴۰۹۴.۸۲؛ حد سود دو برابر فاصله یعنی ۴۴۱۰.۳۶. حجم پیشنهادی کف ۱۰۰ دلار تقسیم بر ۱۰٬۵۱۸ دلار (فاصله ضربدر قرارداد ۱۰۰) یعنی ۰.۰۰۹۵ و پس از رُند به پایین ۰.۰۱ لات است؛ زیان واقعی در حد ضرر ۱۰۵.۱۸ دلار و سود در حد سود ۲۱۰.۳۶ دلار. این دقیقاً همان خروجی تست‌شده در محیط واقعی است و دکمه کپی باید رشته کامل را در کلیپ‌بورد بگذارد.</w:t>
      </w:r>
    </w:p>
    <w:p>
      <w:pPr>
        <w:pStyle w:val="Heading1"/>
        <w:bidi/>
        <w:spacing w:after="180" w:before="400" w:line="380" w:lineRule="atLeast"/>
        <w:jc w:val="left"/>
      </w:pPr>
      <w:bookmarkStart w:name="_Toc23" w:id="23"/>
      <w:r>
        <w:rPr>
          <w:rFonts w:ascii="Tahoma" w:cs="Tahoma" w:hAnsi="Tahoma"/>
          <w:b/>
          <w:bCs/>
          <w:i w:val="false"/>
          <w:iCs w:val="false"/>
          <w:color w:val="1A2433"/>
          <w:sz w:val="32"/>
          <w:szCs w:val="32"/>
          <w:rtl/>
        </w:rPr>
        <w:t xml:space="preserve">۶. ویژگی ۴ — ردیاب هوشمند واگرایی بین‌بازاری (Smart Divergence Tracker)</w:t>
      </w:r>
      <w:bookmarkEnd w:id="23"/>
    </w:p>
    <w:p>
      <w:pPr>
        <w:pStyle w:val="Heading2"/>
        <w:bidi/>
        <w:spacing w:after="140" w:before="280" w:line="340" w:lineRule="atLeast"/>
        <w:jc w:val="left"/>
      </w:pPr>
      <w:bookmarkStart w:name="_Toc24" w:id="24"/>
      <w:r>
        <w:rPr>
          <w:rFonts w:ascii="Tahoma" w:cs="Tahoma" w:hAnsi="Tahoma"/>
          <w:b/>
          <w:bCs/>
          <w:i w:val="false"/>
          <w:iCs w:val="false"/>
          <w:color w:val="1A2433"/>
          <w:sz w:val="28"/>
          <w:szCs w:val="28"/>
          <w:rtl/>
        </w:rPr>
        <w:t xml:space="preserve">۶.۱. منطق و الگوریتم</w:t>
      </w:r>
      <w:bookmarkEnd w:id="24"/>
    </w:p>
    <w:p>
      <w:pPr>
        <w:bidi/>
        <w:spacing w:after="120" w:line="312"/>
        <w:jc w:val="both"/>
      </w:pPr>
      <w:r>
        <w:rPr>
          <w:rFonts w:ascii="Tahoma" w:cs="Tahoma" w:hAnsi="Tahoma"/>
          <w:b w:val="false"/>
          <w:i w:val="false"/>
          <w:iCs w:val="false"/>
          <w:color w:val="212B3B"/>
          <w:sz w:val="24"/>
          <w:szCs w:val="24"/>
          <w:rtl/>
        </w:rPr>
        <w:t xml:space="preserve">نوار وضعیت همیشه فعال، هم‌زمان سه ورودی را رصد می‌کند: تغییر درصدی روز نماد (طلا)، تغییر درصدی روز DXY و همبستگی پیرسون ۳۰ بازده روزانه اخیر میان نماد و DXY. منطق تصمیم سه حالت دارد. حالت سبز «همبستگی نرمال»: نماد و دلار خلاف جهت هم حرکت کرده‌اند، یعنی رابطه معمول طلا و دلار برقرار است و حرکت‌ها با الگوی تاریخی هم‌خوان‌اند. حالت کهربایی «همبستگی ضعیف»: یکی از دو طرف حرکت معنادار ندارد یا قدر مطلق همبستگی زیر ۰.۴ است؛ تأییدی از سمت DXY دریافت نمی‌شود. حالت قرمز «هشدار»: نماد و دلار هم‌جهت حرکت کرده‌اند و همبستگی ۳۰ روزه مثبت شده است (بالای ۰.۶) — رابطه معکوس معمول شکسته شده و احتمال حرکت فریبنده یا Fake Breakout بالاتر می‌رود. بازده اوراق ده‌ساله (US10Y) نیز در پنل کنار DXY نمایش داده می‌شود تا زمینه نرخ بهره در دید باشد.</w:t>
      </w:r>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s = sign(ChangePct_symbol)   # +1 اگر &gt; +0.05٪، -1 اگر &lt; -0.05٪، وگرنه 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d = sign(ChangePct_DXY)</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if s != 0 and d != 0 and s == d:</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level = "broken" if corr &gt; 0.6 else "weak"   # هم‌جهتی نابهنجار</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elif s != 0 and d != 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level = "normal"                              # رابطه معمول برقرار</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else:</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    level = "weak"                                # بدون تأیید</w:t>
      </w:r>
    </w:p>
    <w:p>
      <w:pPr>
        <w:bidi/>
        <w:spacing w:after="120" w:line="312"/>
        <w:jc w:val="both"/>
      </w:pPr>
      <w:r>
        <w:rPr>
          <w:rFonts w:ascii="Tahoma" w:cs="Tahoma" w:hAnsi="Tahoma"/>
          <w:b w:val="false"/>
          <w:i w:val="false"/>
          <w:iCs w:val="false"/>
          <w:color w:val="212B3B"/>
          <w:sz w:val="24"/>
          <w:szCs w:val="24"/>
          <w:rtl/>
        </w:rPr>
        <w:t xml:space="preserve">محاسبه همبستگی با تراز تاریخ انجام می‌شود: تاریخ تقویمی هر کندل به‌عنوان کلید استفاده می‌شود و فقط روزهایی که هر دو سری داده دارند وارد محاسبه می‌شوند تا اختلاف تقویم بازار اسپات، فیوچرز و شاخص دلار امتیاز را مخدوش نکند. خروجی ردیاب به‌عنوان «مشاهده» ارائه می‌شود نه اثبات علت: متن پیش‌فرض صریحاً می‌گوید حرکت هم‌زمان به‌تنهایی دلیل رابطه علّی نیست و DXY یکی از عوامل زمینه‌ای است.</w:t>
      </w:r>
    </w:p>
    <w:p>
      <w:pPr>
        <w:pStyle w:val="Heading2"/>
        <w:bidi/>
        <w:spacing w:after="140" w:before="280" w:line="340" w:lineRule="atLeast"/>
        <w:jc w:val="left"/>
      </w:pPr>
      <w:bookmarkStart w:name="_Toc25" w:id="25"/>
      <w:r>
        <w:rPr>
          <w:rFonts w:ascii="Tahoma" w:cs="Tahoma" w:hAnsi="Tahoma"/>
          <w:b/>
          <w:bCs/>
          <w:i w:val="false"/>
          <w:iCs w:val="false"/>
          <w:color w:val="1A2433"/>
          <w:sz w:val="28"/>
          <w:szCs w:val="28"/>
          <w:rtl/>
        </w:rPr>
        <w:t xml:space="preserve">۶.۲. ساختار داده (JSON Schema)</w:t>
      </w:r>
      <w:bookmarkEnd w:id="25"/>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"divergence":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"level": "weak", "color": "amber",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"text": "همبستگی ضعیف: احتیاط کنید",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"reason": "نماد و DXY هم‌جهت حرکت کرده‌اند (همبستگی ۳۰ روزه: -0.51)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"dxy":   { "price": 98.42, "changePct": 0.21, "corr30": -0.51,</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"corrWindow": "۳۰ بازده روزانه آخر", "updatedAtISO":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"us10y": { "price": 4.13, "changePct": -0.8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OpenAPI (خلاصه):</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Divergence: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type: object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required: [level, color, text, reason]</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properties: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level:  { type: string, enum: [normal, weak, broken, unknown] }</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    color:  { type: string, enum: [green, amber, red, gray] }</w:t>
      </w:r>
    </w:p>
    <w:p>
      <w:pPr>
        <w:pStyle w:val="Heading2"/>
        <w:bidi/>
        <w:spacing w:after="140" w:before="280" w:line="340" w:lineRule="atLeast"/>
        <w:jc w:val="left"/>
      </w:pPr>
      <w:bookmarkStart w:name="_Toc26" w:id="26"/>
      <w:r>
        <w:rPr>
          <w:rFonts w:ascii="Tahoma" w:cs="Tahoma" w:hAnsi="Tahoma"/>
          <w:b/>
          <w:bCs/>
          <w:i w:val="false"/>
          <w:iCs w:val="false"/>
          <w:color w:val="1A2433"/>
          <w:sz w:val="28"/>
          <w:szCs w:val="28"/>
          <w:rtl/>
        </w:rPr>
        <w:t xml:space="preserve">۶.۳. کد پیاده‌سازی</w:t>
      </w:r>
      <w:bookmarkEnd w:id="26"/>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 موتور مشترک (src/lib/trader-engine.ts)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export function divergenceStatus(symChangePct, dxyChangePct, corr): DivergenceResult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s = symChangePct &gt; 0.05 ? 1 : symChangePct &lt; -0.05 ? -1 : 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d = dxyChangePct &gt; 0.05 ? 1 : dxyChangePct &lt; -0.05 ? -1 : 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brokenCorr = corr !== null &amp;&amp; corr &gt; 0.6;</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(s !== 0 &amp;&amp; d !== 0 &amp;&amp; s === d) return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level: brokenCorr ? "broken" : "weak",</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color: brokenCorr ? "red" : "amber",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text: brokenCorr ? "هشدار: همبستگی شکسته شده!" : "همبستگی ضعیف: احتیاط کنید",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reason: "نماد و DXY هم‌جهت حرکت کرده‌اند — احتمال Fake Breakout بالاتر می‌رود."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(s !== 0 &amp;&amp; d !== 0) return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level: "normal", color: "green",</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text: "همبستگی نرمال: نماد " + (s &gt; 0 ? "↑" : "↓") + " و DXY " + (d &gt; 0 ? "↑"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reason: "رابطه معمول برقرار است — حرکت‌ها با الگوی تاریخی هم‌خوان‌اند."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level: "weak", color: "amber",</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text: "همبستگی ضعیف: احتیاط کنید",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reason: "تأییدی از DXY دریافت نمی‌شود."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سرور — همبستگی با تراز تاریخ (route.ts):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const byDate = new Map(dxyDaily.map(c =&gt; [isoDay(c.t), c.c]));</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for (let i = 1; i &lt; symDaily.length; i++)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y0 = byDate.get(isoDay(symDaily[i-1].t)), y1 = byDate.get(isoDay(symDaily[i].t));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(y0 === undefined || y1 === undefined) continue;   // فقط روزهای مشترک</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a.push((symDaily[i].c - symDaily[i-1].c) / symDaily[i-1].c);</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b.push((y1 - y0) / y0);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const corr30 = pearson(a, b);   // حداقل ۲۰ جفت</w:t>
      </w:r>
    </w:p>
    <w:p>
      <w:pPr>
        <w:pStyle w:val="Heading2"/>
        <w:bidi/>
        <w:spacing w:after="140" w:before="280" w:line="340" w:lineRule="atLeast"/>
        <w:jc w:val="left"/>
      </w:pPr>
      <w:bookmarkStart w:name="_Toc27" w:id="27"/>
      <w:r>
        <w:rPr>
          <w:rFonts w:ascii="Tahoma" w:cs="Tahoma" w:hAnsi="Tahoma"/>
          <w:b/>
          <w:bCs/>
          <w:i w:val="false"/>
          <w:iCs w:val="false"/>
          <w:color w:val="1A2433"/>
          <w:sz w:val="28"/>
          <w:szCs w:val="28"/>
          <w:rtl/>
        </w:rPr>
        <w:t xml:space="preserve">۶.۴. طراحی رابط کاربری</w:t>
      </w:r>
      <w:bookmarkEnd w:id="27"/>
    </w:p>
    <w:p>
      <w:pPr>
        <w:bidi/>
        <w:spacing w:after="120" w:line="312"/>
        <w:jc w:val="both"/>
      </w:pPr>
      <w:r>
        <w:rPr>
          <w:rFonts w:ascii="Tahoma" w:cs="Tahoma" w:hAnsi="Tahoma"/>
          <w:b w:val="false"/>
          <w:i w:val="false"/>
          <w:iCs w:val="false"/>
          <w:color w:val="212B3B"/>
          <w:sz w:val="24"/>
          <w:szCs w:val="24"/>
          <w:rtl/>
        </w:rPr>
        <w:t xml:space="preserve">نوار واگرایی بیرون از تب‌ها و بالای آن‌ها قرار گرفته تا «همیشه فعال» باشد: یک کپسول کامل‌عرض با دایره رنگی ایموجی (سبز، زرد، قرمز یا خاکستری برای داده ناکافی)، یک خط درشت برای پیام اصلی و یک خط ریز برای استدلال. رنگ حاشیه و پس‌زمینه کپسول با سطح هم‌رنگ است تا از فاصله سه متری هم قابل تشخیص باشد؛ آستانه سه ثانیه اینجا با یک نگاه به رنگ نوار برآورده می‌شود. پنل تفصیلی در تب نمای بازار، سه سلول عددی DXY، US10Y و ضریب همبستگی را با برچسب پنجره محاسبه نمایش می‌دهد و زیر آن جمله ثابت محدودیت (عدم ادعای رابطه علّی) می‌آید. در نسخه مستقل، همین نوار با همان کلاس‌های CSS بازتولید شده است.</w:t>
      </w:r>
    </w:p>
    <w:p>
      <w:pPr>
        <w:pStyle w:val="Heading2"/>
        <w:bidi/>
        <w:spacing w:after="140" w:before="280" w:line="340" w:lineRule="atLeast"/>
        <w:jc w:val="left"/>
      </w:pPr>
      <w:bookmarkStart w:name="_Toc28" w:id="28"/>
      <w:r>
        <w:rPr>
          <w:rFonts w:ascii="Tahoma" w:cs="Tahoma" w:hAnsi="Tahoma"/>
          <w:b/>
          <w:bCs/>
          <w:i w:val="false"/>
          <w:iCs w:val="false"/>
          <w:color w:val="1A2433"/>
          <w:sz w:val="28"/>
          <w:szCs w:val="28"/>
          <w:rtl/>
        </w:rPr>
        <w:t xml:space="preserve">۶.۵. سناریوی تست عددی</w:t>
      </w:r>
      <w:bookmarkEnd w:id="28"/>
    </w:p>
    <w:p>
      <w:pPr>
        <w:bidi/>
        <w:spacing w:after="120" w:line="312"/>
        <w:jc w:val="both"/>
      </w:pPr>
      <w:r>
        <w:rPr>
          <w:rFonts w:ascii="Tahoma" w:cs="Tahoma" w:hAnsi="Tahoma"/>
          <w:b w:val="false"/>
          <w:i w:val="false"/>
          <w:iCs w:val="false"/>
          <w:color w:val="212B3B"/>
          <w:sz w:val="24"/>
          <w:szCs w:val="24"/>
          <w:rtl/>
        </w:rPr>
        <w:t xml:space="preserve">سناریوی یک: طلا ۰.۵۶ درصد مثبت و DXY منفی ۰.۳ درصد با همبستگی منفی ۰.۵۱ — خروجی باید سبز «همبستگی نرمال» باشد که دقیقاً خروجی تست زنده بود. سناریوی دو: طلا مثبت ۰.۸ درصد، DXY مثبت ۰.۴ درصد و همبستگی ۳۰ روزه مثبت ۰.۶۵ — خروجی باید قرمز «هشدار: همبستگی شکسته شده!» باشد و عبارت Fake Breakout در استدلال بیاید. سناریوی سه: حرکت هر دو کمتر از ۰.۰۵ درصد — خروجی کهربایی «تأییدی از DXY دریافت نمی‌شود». برای داده ناکافی (قطع فید DXY) خروجی خاکستری با متن «داده لحظه‌ای کامل نیست» و امتیاز صفر برای فاکتور DXY در موتور همگرایی است.</w:t>
      </w:r>
    </w:p>
    <w:p>
      <w:pPr>
        <w:pStyle w:val="Heading1"/>
        <w:bidi/>
        <w:spacing w:after="180" w:before="400" w:line="380" w:lineRule="atLeast"/>
        <w:jc w:val="left"/>
      </w:pPr>
      <w:bookmarkStart w:name="_Toc29" w:id="29"/>
      <w:r>
        <w:rPr>
          <w:rFonts w:ascii="Tahoma" w:cs="Tahoma" w:hAnsi="Tahoma"/>
          <w:b/>
          <w:bCs/>
          <w:i w:val="false"/>
          <w:iCs w:val="false"/>
          <w:color w:val="1A2433"/>
          <w:sz w:val="32"/>
          <w:szCs w:val="32"/>
          <w:rtl/>
        </w:rPr>
        <w:t xml:space="preserve">۷. ویژگی ۵ — مربی روانشناسی معامله‌گری (Behavioral Nudge System)</w:t>
      </w:r>
      <w:bookmarkEnd w:id="29"/>
    </w:p>
    <w:p>
      <w:pPr>
        <w:pStyle w:val="Heading2"/>
        <w:bidi/>
        <w:spacing w:after="140" w:before="280" w:line="340" w:lineRule="atLeast"/>
        <w:jc w:val="left"/>
      </w:pPr>
      <w:bookmarkStart w:name="_Toc30" w:id="30"/>
      <w:r>
        <w:rPr>
          <w:rFonts w:ascii="Tahoma" w:cs="Tahoma" w:hAnsi="Tahoma"/>
          <w:b/>
          <w:bCs/>
          <w:i w:val="false"/>
          <w:iCs w:val="false"/>
          <w:color w:val="1A2433"/>
          <w:sz w:val="28"/>
          <w:szCs w:val="28"/>
          <w:rtl/>
        </w:rPr>
        <w:t xml:space="preserve">۷.۱. منطق و الگوریتم</w:t>
      </w:r>
      <w:bookmarkEnd w:id="30"/>
    </w:p>
    <w:p>
      <w:pPr>
        <w:bidi/>
        <w:spacing w:after="120" w:line="312"/>
        <w:jc w:val="both"/>
      </w:pPr>
      <w:r>
        <w:rPr>
          <w:rFonts w:ascii="Tahoma" w:cs="Tahoma" w:hAnsi="Tahoma"/>
          <w:b w:val="false"/>
          <w:i w:val="false"/>
          <w:iCs w:val="false"/>
          <w:color w:val="212B3B"/>
          <w:sz w:val="24"/>
          <w:szCs w:val="24"/>
          <w:rtl/>
        </w:rPr>
        <w:t xml:space="preserve">مربی رفتاری سه آستانه را رصد و در لحظه مداخله می‌کند. نخست، سنجش بروزرسانی‌های پیاپی: هر بار کاربر داده را رفرش می‌کند، زمان فعلی به یک فهرست محلی اضافه می‌شود و اگر در پنجره پنج دقیقه‌ای بیش از ده رفرش ثبت شود، هشدار «بازار پرنوسان است، صبر کنید» نمایش داده می‌شود. دوم، قفل انتقام‌جویی: هر گاه کاربر نتیجه «ضرر» را در ژورنال ثبت کند، زمان آن ذخیره می‌شود و تا پانزده دقیقه دکمه تولید پلن معامله غیرفعال می‌ماند و پیام «احتمالاً در حالت Revenge Trading هستید؛ یک نفس عمیق بکشید» با شمارش معکوس نمایش داده می‌شود. سوم، پیشنهاد استراحت: اگر شمار ضررهای ثبت‌شده روز جاری به سه برسد، بنر پیشنهاد استراحت تا فردا ظاهر می‌شود.</w:t>
      </w:r>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refreshNudge:  count(now - t &lt; 5min) &gt; 10            -&gt; هشدار صبر</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revengeLock:   now &lt; lastLossAt + 15min              -&gt; قفل پلن + شمارش معکوس</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restSuggest:   count(result == "loss", امروز) &gt;= 3   -&gt; پیشنهاد استراحت</w:t>
      </w:r>
    </w:p>
    <w:p>
      <w:pPr>
        <w:bidi/>
        <w:spacing w:after="120" w:line="312"/>
        <w:jc w:val="both"/>
      </w:pPr>
      <w:r>
        <w:rPr>
          <w:rFonts w:ascii="Tahoma" w:cs="Tahoma" w:hAnsi="Tahoma"/>
          <w:b w:val="false"/>
          <w:i w:val="false"/>
          <w:iCs w:val="false"/>
          <w:color w:val="212B3B"/>
          <w:sz w:val="24"/>
          <w:szCs w:val="24"/>
          <w:rtl/>
        </w:rPr>
        <w:t xml:space="preserve">قاعده چهارم ارزیابی کیفیت تصمیم است که مفهومی مستقل از سود و زیان دارد: چهار پرچم «اجرای طبق برنامه»، «رعایت سقف ریسک»، «جابه‌جایی نامناسب حد ضرر» و «نقض فرض اولیه» روی هر معامله ثبت می‌شود و ترکیب آن‌ها با نتیجه، یکی از حکم‌های «تصمیم خوب و نتیجه مثبت»، «تصمیم سالم و نتیجه منفی»، «نتیجه مثبت با فرآیند ناسالم» یا «اجرای ناسالم» را می‌سازد. به‌طور صریح در رابط کاربری نوشته شده که نتیجه یک معامله به‌تنهایی اثبات خوب یا بد بودن روش نیست و از چند نمونه محدود نباید قانون کلی ساخت — این متن بخشی از الزامات مستند است و در کد ثابت شده است.</w:t>
      </w:r>
    </w:p>
    <w:p>
      <w:pPr>
        <w:pStyle w:val="Heading2"/>
        <w:bidi/>
        <w:spacing w:after="140" w:before="280" w:line="340" w:lineRule="atLeast"/>
        <w:jc w:val="left"/>
      </w:pPr>
      <w:bookmarkStart w:name="_Toc31" w:id="31"/>
      <w:r>
        <w:rPr>
          <w:rFonts w:ascii="Tahoma" w:cs="Tahoma" w:hAnsi="Tahoma"/>
          <w:b/>
          <w:bCs/>
          <w:i w:val="false"/>
          <w:iCs w:val="false"/>
          <w:color w:val="1A2433"/>
          <w:sz w:val="28"/>
          <w:szCs w:val="28"/>
          <w:rtl/>
        </w:rPr>
        <w:t xml:space="preserve">۷.۲. ساختار داده (JSON Schema)</w:t>
      </w:r>
      <w:bookmarkEnd w:id="31"/>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 ژورنال — هر رکورد روی همان دستگاه (localStorage) ذخیره می‌شود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"id": "1760851200000", "atISO": "2026-10-19T06:30:00.000Z",</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"side": "buy", "entry": "4200",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"reason": "بازگشت از حمایت با کندل پوششی در ۱ ساعته",     // اجباری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"scenario": "سناریوی اول",</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"invalidation": "بسته‌شدن کندل زیر 4185",                  // اجباری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"expectation": "رسیدن به TP با RR=۲",</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"dxyRole": "دلار در حال کاهش — هم‌جهت با خرید",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"result": "loss",                                        // win|loss|be|null</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"review": { "followedPlan": true, "riskRespected": true,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"slMovedBadly": false, "assumptionViolated": false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کلیدهای ذخیره‌سازی: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bt_journal_v1   آرایه رکوردهای بالا</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bt_last_loss_v1 زمان آخرین ضرر (ISO) — مبنای قفل ۱۵ دقیقه</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bt_refresh_v1   آرایه زمان‌های رفرش — مبنای آستانه ۱۰ در ۵ دقیقه</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 bt_visit_v1     اسنپ‌شات آخرین بازدید — مبنای «تغییرات از آخرین بازدید»</w:t>
      </w:r>
    </w:p>
    <w:p>
      <w:pPr>
        <w:pStyle w:val="Heading2"/>
        <w:bidi/>
        <w:spacing w:after="140" w:before="280" w:line="340" w:lineRule="atLeast"/>
        <w:jc w:val="left"/>
      </w:pPr>
      <w:bookmarkStart w:name="_Toc32" w:id="32"/>
      <w:r>
        <w:rPr>
          <w:rFonts w:ascii="Tahoma" w:cs="Tahoma" w:hAnsi="Tahoma"/>
          <w:b/>
          <w:bCs/>
          <w:i w:val="false"/>
          <w:iCs w:val="false"/>
          <w:color w:val="1A2433"/>
          <w:sz w:val="28"/>
          <w:szCs w:val="28"/>
          <w:rtl/>
        </w:rPr>
        <w:t xml:space="preserve">۷.۳. کد پیاده‌سازی</w:t>
      </w:r>
      <w:bookmarkEnd w:id="32"/>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 موتور مشترک (src/lib/trader-engine.ts)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export const NUDGE_RULES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refreshWindowMs: 5 * 60 * 1000, refreshMax: 10,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revengeLockMs: 15 * 60 * 1000,  maxLossesPerDay: 3,</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as const;</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export function revengeLock(lastLossAtISO, now = Date.now())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(!lastLossAtISO) return { locked: false, minutesLeft: 0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t = new Date(lastLossAtISO).getTime();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const left = Math.ceil((t + NUDGE_RULES.revengeLockMs - now) / 60000);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left &gt; 0 ? { locked: true, minutesLeft: left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 locked: false, minutesLeft: 0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export function decisionQuality(r, result)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(r.followedPlan &amp;&amp; r.riskRespected &amp;&amp; result === "win")</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grade: "good", label: "تصمیم خوب + نتیجه مثبت",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note: "فرآیند و نتیجه هر دو درست بودند — الگوی قابل تکرار."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(r.followedPlan &amp;&amp; r.riskRespected &amp;&amp; result === "loss")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grade: "neutral", label: "تصمیم سالم + نتیجه منفی",</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note: "ضرر بخش طبیعی معامله است؛ یک نتیجه اثبات روش نیست."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if ((!r.followedPlan || !r.riskRespected) &amp;&amp; result === "win")</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return { grade: "lucky", label: "نتیجه مثبت با فرآیند ناسالم",</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note: "این سود قابل اتکا نیست — قانون‌شکنی جایزه نمی‌گیرد."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 ... حکم‌های اجرای ناسالم و نقض فرض ...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ثبت ضرر در رابط کاربری → فعال‌سازی قفل:</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if (result === "loss")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lsSet(K_LASTLOSS, new Date().toISOString());   // شمارش معکوس ۱۵ دقیقه شروع می‌شود</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navigator.vibrate?.(40);                        // بازخورد لمسی</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w:t>
      </w:r>
    </w:p>
    <w:p>
      <w:pPr>
        <w:pStyle w:val="Heading2"/>
        <w:bidi/>
        <w:spacing w:after="140" w:before="280" w:line="340" w:lineRule="atLeast"/>
        <w:jc w:val="left"/>
      </w:pPr>
      <w:bookmarkStart w:name="_Toc33" w:id="33"/>
      <w:r>
        <w:rPr>
          <w:rFonts w:ascii="Tahoma" w:cs="Tahoma" w:hAnsi="Tahoma"/>
          <w:b/>
          <w:bCs/>
          <w:i w:val="false"/>
          <w:iCs w:val="false"/>
          <w:color w:val="1A2433"/>
          <w:sz w:val="28"/>
          <w:szCs w:val="28"/>
          <w:rtl/>
        </w:rPr>
        <w:t xml:space="preserve">۷.۴. طراحی رابط کاربری</w:t>
      </w:r>
      <w:bookmarkEnd w:id="33"/>
    </w:p>
    <w:p>
      <w:pPr>
        <w:bidi/>
        <w:spacing w:after="120" w:line="312"/>
        <w:jc w:val="both"/>
      </w:pPr>
      <w:r>
        <w:rPr>
          <w:rFonts w:ascii="Tahoma" w:cs="Tahoma" w:hAnsi="Tahoma"/>
          <w:b w:val="false"/>
          <w:i w:val="false"/>
          <w:iCs w:val="false"/>
          <w:color w:val="212B3B"/>
          <w:sz w:val="24"/>
          <w:szCs w:val="24"/>
          <w:rtl/>
        </w:rPr>
        <w:t xml:space="preserve">مداخله‌های رفتاری در سه نقطه ظاهر می‌شوند تا کاربر در همان لحظه تصمیم ببیندشان: بنر کهربایی شمارش رفرش در بالای همه تب‌ها؛ بنر رزی قفل Revenge هم در تب پلن (کنار دکمه غیرفعال «ساخت پلن») و هم در تب ژورنال با شمارش دقیق دقیقه‌های باقی‌مانده؛ و بنر کهربایی استراحت در تب ژورنال پس از سومین ضرر روز. ثبت فرض‌ها پیش از معامله با دو فیلد اجباری «دلیل ورود» و «شرط ابطال» گره خورده است: بدون آن‌ها ثبت انجام نمی‌شود و پیام «تحلیل ناقص — اطلاعات حدس زده نمی‌شود» نمایش داده می‌شود؛ این تصمیم محصول، الزامات هفتم و چهاردهم مستند را در سطح UX اجرا می‌کند. دکمه‌های نتیجه (سود، ضرر، سربه‌سر) و چهار پرچم ارزیابی، چیپ‌های کوچک قابل لمس با بازخورد ارتعاشی هستند.</w:t>
      </w:r>
    </w:p>
    <w:p>
      <w:pPr>
        <w:pStyle w:val="Heading2"/>
        <w:bidi/>
        <w:spacing w:after="140" w:before="280" w:line="340" w:lineRule="atLeast"/>
        <w:jc w:val="left"/>
      </w:pPr>
      <w:bookmarkStart w:name="_Toc34" w:id="34"/>
      <w:r>
        <w:rPr>
          <w:rFonts w:ascii="Tahoma" w:cs="Tahoma" w:hAnsi="Tahoma"/>
          <w:b/>
          <w:bCs/>
          <w:i w:val="false"/>
          <w:iCs w:val="false"/>
          <w:color w:val="1A2433"/>
          <w:sz w:val="28"/>
          <w:szCs w:val="28"/>
          <w:rtl/>
        </w:rPr>
        <w:t xml:space="preserve">۷.۵. سناریوی تست عددی</w:t>
      </w:r>
      <w:bookmarkEnd w:id="34"/>
    </w:p>
    <w:p>
      <w:pPr>
        <w:bidi/>
        <w:spacing w:after="120" w:line="312"/>
        <w:jc w:val="both"/>
      </w:pPr>
      <w:r>
        <w:rPr>
          <w:rFonts w:ascii="Tahoma" w:cs="Tahoma" w:hAnsi="Tahoma"/>
          <w:b w:val="false"/>
          <w:i w:val="false"/>
          <w:iCs w:val="false"/>
          <w:color w:val="212B3B"/>
          <w:sz w:val="24"/>
          <w:szCs w:val="24"/>
          <w:rtl/>
        </w:rPr>
        <w:t xml:space="preserve">سناریوی یک: کاربر در چهار دقیقه یازده بار دکمه بروزرسانی را می‌زند — فهرست زمان‌ها شانده عضو دارد، پیام «بازار پرنوسان است، صبر کنید» باید ظاهر شود. سناریوی دو: کاربر معامله‌ای را با نتیجه «ضرر» ثبت می‌کند در ساعت ۰۶:۳۰ — تا ۰۶:۴۵ دکمه ساخت پلن غیرفعال است و متن قفل شمارش معکوس را نشان می‌دهد؛ در ۰۶:۴۶ قفل خودکار باز می‌شود. سناریوی سه: سومین ضرر روز در ساعت ۱۴ ثبت می‌شود — بنر پیشنهاد استراحت تا فردا ظاهر می‌شود. سناریوی چهار: معامله‌ای با چهار پرچم مثبت و نتیجه سود، حکم «تصمیم خوب و نتیجه مثبت» می‌گیرد؛ همان معامله با نتیجه ضرر حکم «تصمیم سالم و نتیجه منفی» — و همین تفاوت، هسته آموزشی مربی است.</w:t>
      </w:r>
    </w:p>
    <w:p>
      <w:pPr>
        <w:pStyle w:val="Heading1"/>
        <w:bidi/>
        <w:spacing w:after="180" w:before="400" w:line="380" w:lineRule="atLeast"/>
        <w:jc w:val="left"/>
      </w:pPr>
      <w:bookmarkStart w:name="_Toc35" w:id="35"/>
      <w:r>
        <w:rPr>
          <w:rFonts w:ascii="Tahoma" w:cs="Tahoma" w:hAnsi="Tahoma"/>
          <w:b/>
          <w:bCs/>
          <w:i w:val="false"/>
          <w:iCs w:val="false"/>
          <w:color w:val="1A2433"/>
          <w:sz w:val="32"/>
          <w:szCs w:val="32"/>
          <w:rtl/>
        </w:rPr>
        <w:t xml:space="preserve">۸. نگاشت پانزده الزام مستند به ماژول‌های پیاده‌سازی‌شده</w:t>
      </w:r>
      <w:bookmarkEnd w:id="35"/>
    </w:p>
    <w:p>
      <w:pPr>
        <w:bidi/>
        <w:spacing w:after="120" w:line="312"/>
        <w:jc w:val="both"/>
      </w:pPr>
      <w:r>
        <w:rPr>
          <w:rFonts w:ascii="Tahoma" w:cs="Tahoma" w:hAnsi="Tahoma"/>
          <w:b w:val="false"/>
          <w:i w:val="false"/>
          <w:iCs w:val="false"/>
          <w:color w:val="212B3B"/>
          <w:sz w:val="24"/>
          <w:szCs w:val="24"/>
          <w:rtl/>
        </w:rPr>
        <w:t xml:space="preserve">الزامات بخش دوم درخواست، به‌صورت یک‌به‌یک به بخش‌های اپ دستیار نگاشت شده‌اند. جدول زیر برای هر الزام، محل پیاده‌سازی و سازوکری را که صداقت تحلیل را تضمین می‌کند مشخص می‌کند. ترتیب الزامات با ترتیب درخواست اصلی یکی است تا بررسی پذیرش ساده باشد.</w:t>
      </w:r>
    </w:p>
    <w:p>
      <w:pPr>
        <w:keepNext/>
        <w:bidi/>
        <w:spacing w:after="80" w:before="160"/>
        <w:jc w:val="left"/>
      </w:pPr>
      <w:r>
        <w:rPr>
          <w:rFonts w:ascii="Tahoma" w:cs="Tahoma" w:hAnsi="Tahoma"/>
          <w:b/>
          <w:bCs/>
          <w:i w:val="false"/>
          <w:iCs w:val="false"/>
          <w:color w:val="5B6B7D"/>
          <w:sz w:val="21"/>
          <w:szCs w:val="21"/>
          <w:rtl/>
        </w:rPr>
        <w:t xml:space="preserve">جدول ۳: نگاشت الزامات به ماژول‌ها</w:t>
      </w:r>
    </w:p>
    <w:tbl>
      <w:tblPr>
        <w:bidiVisual/>
        <w:tblW w:type="pct" w:w="5000"/>
        <w:tblBorders>
          <w:top w:val="single" w:color="9AA6B2" w:sz="4"/>
          <w:left w:val="none"/>
          <w:bottom w:val="single" w:color="9AA6B2" w:sz="4"/>
          <w:right w:val="none"/>
          <w:insideH w:val="single" w:color="D7DDE3" w:sz="1"/>
          <w:insideV w:val="none"/>
        </w:tblBorders>
        <w:tblLayout w:type="fixed"/>
      </w:tblPr>
      <w:tblGrid>
        <w:gridCol w:w="1996"/>
        <w:gridCol w:w="3084"/>
        <w:gridCol w:w="3992"/>
      </w:tblGrid>
      <w:tr>
        <w:trPr>
          <w:cantSplit/>
          <w:tblHeader/>
        </w:trPr>
        <w:tc>
          <w:tcPr>
            <w:tcW w:type="pct" w:w="11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الزام</w:t>
            </w:r>
          </w:p>
        </w:tc>
        <w:tc>
          <w:tcPr>
            <w:tcW w:type="pct" w:w="17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محل پیاده‌سازی</w:t>
            </w:r>
          </w:p>
        </w:tc>
        <w:tc>
          <w:tcPr>
            <w:tcW w:type="pct" w:w="22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سازوکار صداقت تحلیل</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لوگوی BIG TRADER</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سربرگ صفحه ۱، سربرگ اپ، منوی جانبی (هر دو نسخه)</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نشان نوشتاری گرادیان طلایی + کیسه؛ در موبایل هم‌تراز و خوانا</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 شناسنامه نماد</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نمای بازار — کارت شناسنامه</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فیلدهای وابسته به کارگزاری با بج «نیازمند تأیید»</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۲. ساختار چندتایم‌فریمی</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نمای بازار — جدول ۴ تایم‌فریم + جمع‌بندی</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اتصال هر برداشت به EMA/سوئینگ؛ جداسازی برداشت از تأییدشده</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۳. اخبار و دو سناریو</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اخبار — کارت رویداد و سناریوها</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دو سناریوی متوازن + بند محدودیت ثابت در هر سناریو</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۴. مقایسه تاریخی</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اخبار — پنل واکنش تاریخی</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کمتر از ۳ نمونه → «نمونه تاریخی کافی نیست» + روش و پنجره</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۵. وابستگی DXY</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نمای بازار — پنل DXY و US10Y</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همبستگی از داده، بدون فرض جهت ثابت؛ اعلام عدم علیت</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۶. تقویم و آمادگی</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اخبار — شمارش معکوس و هشدار</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هشدار نوسان/اسپرد؛ جدا از هر دستور ورود/خروج</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۷. چک‌لیست پیش از معامله</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پلن — چک‌لیست ۷ موردی</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۴ مورد خودکار از داده + ۳ دستی؛ ناقص → «تحلیل ناقص»</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۸. محاسبه‌گر ریسک</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پلن — پلن‌ساز (SL/TP/حجم/زیان)</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برچسب «نیازمند تأیید مشخصات قرارداد» + سلب تضمین</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۹. رژیم بازار</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نمای بازار — پنل رژیم</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دسته‌بندی با ER و ATR و اعلام دلیل عددی</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۱۰. ریسک تجمیعی</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پلن — فهرست پوزیشن‌ها</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جمع ریسک + هشدار عامل مشترک دلار؛ همبستگی ثابت فرض نمی‌شود</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۱۱. ژورنال و بررسی</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ژورنال — ثبت و ارزیابی</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کیفیت تصمیم جدا از نتیجه؛ ممنوعیت تعمیم از نمونه کم</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۱۲. پیش‌مرگ و دیدگاه مخالف</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پلن — پنل شکست معامله</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فهرست عوامل مخالف از داده؛ نمایش متوازن شواهد</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۱۳. تغییرات از آخرین بازدید</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تب نمای بازار — پنل تغییرات</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فقط تغییر واقعی (جهت TF، امتیاز، واگرایی، خبر، قیمت ≥۰.۵٪)</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۱۴. کیفیت و شفافیت داده</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سراسری — بج وضعیت و پانویس منبع</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تفکیک زنده/کش/اسنپ‌شات/ناقص؛ غیرفعال‌سازی پنل وابسته</w:t>
            </w:r>
          </w:p>
        </w:tc>
      </w:tr>
      <w:tr>
        <w:trPr>
          <w:cantSplit/>
        </w:trPr>
        <w:tc>
          <w:tcPr>
            <w:tcW w:type="pct" w:w="11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۱۵. الزامات پیاده‌سازی</w:t>
            </w:r>
          </w:p>
        </w:tc>
        <w:tc>
          <w:tcPr>
            <w:tcW w:type="pct" w:w="17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معماری ماژولار + RTL سراسری</w:t>
            </w:r>
          </w:p>
        </w:tc>
        <w:tc>
          <w:tcPr>
            <w:tcW w:type="pct" w:w="22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موتور مشترک، فارسی راست‌چین، بدون اجرای سفارش و بدون توصیه قطعی</w:t>
            </w:r>
          </w:p>
        </w:tc>
      </w:tr>
    </w:tbl>
    <w:p>
      <w:pPr>
        <w:bidi/>
        <w:spacing w:after="120" w:line="312"/>
        <w:jc w:val="both"/>
      </w:pPr>
      <w:r>
        <w:rPr>
          <w:rFonts w:ascii="Tahoma" w:cs="Tahoma" w:hAnsi="Tahoma"/>
          <w:b w:val="false"/>
          <w:i w:val="false"/>
          <w:iCs w:val="false"/>
          <w:color w:val="212B3B"/>
          <w:sz w:val="24"/>
          <w:szCs w:val="24"/>
          <w:rtl/>
        </w:rPr>
        <w:t xml:space="preserve">یک نکته تکمیلی درباره الزام دوم: هر برداشت تحلیلی در جدول ساختار به شواهد قابل‌مشاهده (جهت EMA و سقف/کف‌ها و قدرت درصدی) وصل شده و سطوح استنادشده (مقاومت و حمایت ۲۰ کندل اخیر) کنار جدول نمایش داده می‌شوند تا کاربر بتواند برداشت را با چارت TradingView مقایسه کند؛ در نسخه وب، دکمه «نمایش روی چارت» از طریق تابع سراسری window.loadChart همان نماد و تایم‌فریم را در اپ چارت باز می‌کند و به این ترتیب سطح مورد استناد عملاً در برابر چارت قابل راستی‌آزمایی است.</w:t>
      </w:r>
    </w:p>
    <w:p>
      <w:pPr>
        <w:pStyle w:val="Heading1"/>
        <w:bidi/>
        <w:spacing w:after="180" w:before="400" w:line="380" w:lineRule="atLeast"/>
        <w:jc w:val="left"/>
      </w:pPr>
      <w:bookmarkStart w:name="_Toc36" w:id="36"/>
      <w:r>
        <w:rPr>
          <w:rFonts w:ascii="Tahoma" w:cs="Tahoma" w:hAnsi="Tahoma"/>
          <w:b/>
          <w:bCs/>
          <w:i w:val="false"/>
          <w:iCs w:val="false"/>
          <w:color w:val="1A2433"/>
          <w:sz w:val="32"/>
          <w:szCs w:val="32"/>
          <w:rtl/>
        </w:rPr>
        <w:t xml:space="preserve">۹. استاندارد کیفیت داده و قواعد نمایش صادقانه</w:t>
      </w:r>
      <w:bookmarkEnd w:id="36"/>
    </w:p>
    <w:p>
      <w:pPr>
        <w:bidi/>
        <w:spacing w:after="120" w:line="312"/>
        <w:jc w:val="both"/>
      </w:pPr>
      <w:r>
        <w:rPr>
          <w:rFonts w:ascii="Tahoma" w:cs="Tahoma" w:hAnsi="Tahoma"/>
          <w:b w:val="false"/>
          <w:i w:val="false"/>
          <w:iCs w:val="false"/>
          <w:color w:val="212B3B"/>
          <w:sz w:val="24"/>
          <w:szCs w:val="24"/>
          <w:rtl/>
        </w:rPr>
        <w:t xml:space="preserve">هر پنل در اپ دستیار موظف است منبع داده و زمان به‌روزرسانی را نشان دهد و پنج وضعیت داده از هم تفکیک شده‌اند: «داده زنده» (دریافت موفق همین لحظه)، «کش‌شده» (داده اخیر سرور)، «اسنپ‌شات» (داده لحظه تولید فایل مستقل)، «ناقص» (داده هست اما همه ورودی‌ها نیست) و «دریافت نشد». در نسخه وب، بج وضعیت ساختار در پاسخ API (فیلدهای status و updatedAtISO) و در فایل مستقل، برچسب ثابت «اسنپ‌شات فایل» کنار زمان تولید معیار است. قواعد سخت رفتاری سیستم در صورت نبود داده عبارت‌اند از: قیمت، خبر، اندیکاتور، همبستگی یا نتیجه تاریخی ساخته نمی‌شود؛ تحلیل وابسته به داده غایب یا غیرفعال می‌شود یا با برچسب «داده ناکافی» امتیاز صفر می‌گیرد؛ و در حالت کاهش‌یافته فایل مستقل، بنر شفاف بالای محتوا می‌نشیند و بقیه بخش‌ها فقط با همان داده برچسب‌خورده ادامه می‌یابند.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قاعده ۱ — هیچ عددی از خودسازی نمی‌آید: هر سطح قیمتی نمایش‌داده‌شده از سری واقعی Yahoo یا اسنپ‌شات برچسب‌خورده می‌آید.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قاعده ۲ — کمبود نمونه تاریخی، تحلیل را کیفی نگه می‌دارد: با کمتر از سه نمونه، هیچ درصد و میانگینی گزارش نمی‌شود.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قاعده ۳ — همبستگی با پنجره، تعداد داده و محدودیت همراه گزارش می‌شود و هرگز علت قطعی معرفی نمی‌شود.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قاعده ۴ — سناریوها همیشه بند «محدودیت‌ها» دارند و از واژگان پیش‌بینی قطعی و سیگنال خریدوفروش پرهیز می‌کنند.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قاعده ۵ — خطای شبکه با پیام فارسی قابل‌فهم و دکمه تلاش مجدد همراه است؛ کاربر هرگز با پیام خام فنی تنها نمی‌ماند.</w:t>
      </w:r>
    </w:p>
    <w:p>
      <w:pPr>
        <w:pStyle w:val="Heading1"/>
        <w:bidi/>
        <w:spacing w:after="180" w:before="400" w:line="380" w:lineRule="atLeast"/>
        <w:jc w:val="left"/>
      </w:pPr>
      <w:bookmarkStart w:name="_Toc37" w:id="37"/>
      <w:r>
        <w:rPr>
          <w:rFonts w:ascii="Tahoma" w:cs="Tahoma" w:hAnsi="Tahoma"/>
          <w:b/>
          <w:bCs/>
          <w:i w:val="false"/>
          <w:iCs w:val="false"/>
          <w:color w:val="1A2433"/>
          <w:sz w:val="32"/>
          <w:szCs w:val="32"/>
          <w:rtl/>
        </w:rPr>
        <w:t xml:space="preserve">۱۰. فهرست وضعیت پیاده‌سازی، وابستگی‌های بیرونی و محدودیت‌ها</w:t>
      </w:r>
      <w:bookmarkEnd w:id="37"/>
    </w:p>
    <w:p>
      <w:pPr>
        <w:pStyle w:val="Heading2"/>
        <w:bidi/>
        <w:spacing w:after="140" w:before="280" w:line="340" w:lineRule="atLeast"/>
        <w:jc w:val="left"/>
      </w:pPr>
      <w:bookmarkStart w:name="_Toc38" w:id="38"/>
      <w:r>
        <w:rPr>
          <w:rFonts w:ascii="Tahoma" w:cs="Tahoma" w:hAnsi="Tahoma"/>
          <w:b/>
          <w:bCs/>
          <w:i w:val="false"/>
          <w:iCs w:val="false"/>
          <w:color w:val="1A2433"/>
          <w:sz w:val="28"/>
          <w:szCs w:val="28"/>
          <w:rtl/>
        </w:rPr>
        <w:t xml:space="preserve">۱۰.۱. قابلیت‌هایی که واقعاً پیاده‌سازی و تست شده‌اند</w:t>
      </w:r>
      <w:bookmarkEnd w:id="38"/>
    </w:p>
    <w:p>
      <w:pPr>
        <w:bidi/>
        <w:spacing w:after="120" w:line="312"/>
        <w:jc w:val="both"/>
      </w:pPr>
      <w:r>
        <w:rPr>
          <w:rFonts w:ascii="Tahoma" w:cs="Tahoma" w:hAnsi="Tahoma"/>
          <w:b w:val="false"/>
          <w:i w:val="false"/>
          <w:iCs w:val="false"/>
          <w:color w:val="212B3B"/>
          <w:sz w:val="24"/>
          <w:szCs w:val="24"/>
          <w:rtl/>
        </w:rPr>
        <w:t xml:space="preserve">فهرست زیر مطابق تست واقعی در محیط توسعه است؛ هر ردیف در هر دو نسخه وب و فایل مستقل راستی‌آزمایی شده و نتیجه آن در گزارش تست نهایی همین سند آمده است.</w:t>
      </w:r>
    </w:p>
    <w:p>
      <w:pPr>
        <w:keepNext/>
        <w:bidi/>
        <w:spacing w:after="80" w:before="160"/>
        <w:jc w:val="left"/>
      </w:pPr>
      <w:r>
        <w:rPr>
          <w:rFonts w:ascii="Tahoma" w:cs="Tahoma" w:hAnsi="Tahoma"/>
          <w:b/>
          <w:bCs/>
          <w:i w:val="false"/>
          <w:iCs w:val="false"/>
          <w:color w:val="5B6B7D"/>
          <w:sz w:val="21"/>
          <w:szCs w:val="21"/>
          <w:rtl/>
        </w:rPr>
        <w:t xml:space="preserve">جدول ۴: قابلیت‌های پیاده‌سازی‌شده</w:t>
      </w:r>
    </w:p>
    <w:tbl>
      <w:tblPr>
        <w:bidiVisual/>
        <w:tblW w:type="pct" w:w="5000"/>
        <w:tblBorders>
          <w:top w:val="single" w:color="9AA6B2" w:sz="4"/>
          <w:left w:val="none"/>
          <w:bottom w:val="single" w:color="9AA6B2" w:sz="4"/>
          <w:right w:val="none"/>
          <w:insideH w:val="single" w:color="D7DDE3" w:sz="1"/>
          <w:insideV w:val="none"/>
        </w:tblBorders>
        <w:tblLayout w:type="fixed"/>
      </w:tblPr>
      <w:tblGrid>
        <w:gridCol w:w="4173"/>
        <w:gridCol w:w="2449"/>
        <w:gridCol w:w="2449"/>
      </w:tblGrid>
      <w:tr>
        <w:trPr>
          <w:cantSplit/>
          <w:tblHeader/>
        </w:trPr>
        <w:tc>
          <w:tcPr>
            <w:tcW w:type="pct" w:w="230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قابلیت</w:t>
            </w:r>
          </w:p>
        </w:tc>
        <w:tc>
          <w:tcPr>
            <w:tcW w:type="pct" w:w="135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نسخه وب</w:t>
            </w:r>
          </w:p>
        </w:tc>
        <w:tc>
          <w:tcPr>
            <w:tcW w:type="pct" w:w="1350"/>
            <w:shd w:fill="F5F2EA" w:val="clear"/>
            <w:tcMar>
              <w:top w:type="dxa" w:w="70"/>
              <w:left w:type="dxa" w:w="110"/>
              <w:bottom w:type="dxa" w:w="70"/>
              <w:right w:type="dxa" w:w="110"/>
            </w:tcMar>
          </w:tcPr>
          <w:p>
            <w:pPr>
              <w:bidi/>
              <w:spacing w:line="288"/>
              <w:jc w:val="left"/>
            </w:pPr>
            <w:r>
              <w:rPr>
                <w:rFonts w:ascii="Tahoma" w:cs="Tahoma" w:hAnsi="Tahoma"/>
                <w:b/>
                <w:bCs/>
                <w:i w:val="false"/>
                <w:iCs w:val="false"/>
                <w:color w:val="1A2433"/>
                <w:sz w:val="20"/>
                <w:szCs w:val="20"/>
                <w:rtl/>
              </w:rPr>
              <w:t xml:space="preserve">نسخه مستقل</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موتور همگرایی با امتیاز و چهار فاکتور تفکیکی</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پایدار — تست زنده با امتیاز ۶۵</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پایدار — حالت زنده و کاهش‌یافته</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نوار واگرایی DXY/US10Y همیشه فعال</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سبز/زرد/قرمز/خاکستری</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همان چهار حالت</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پلن‌ساز معامله با SL/TP/حجم و متن کپی</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تست عددی دقیق موفق</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همان موتور؛ بدون ATR خطای صادقانه</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چک‌لیست، پیش‌مرگ و ریسک تجمیعی</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کامل</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کامل</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سناریوهای خبری و هشدار تضاد</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با داده AI فید</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با اسنپ‌شات فید</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مقایسه تاریخی با دروازه نمونه کافی</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کوئری DB + قیمت روزانه</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از رویدادهای فید + سری روزانه</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ژورنال، قفل Revenge و پیشنهاد استراحت</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کامل روی localStorage</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کامل روی localStorage</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تغییرات از آخرین بازدید</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کامل</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کامل</w:t>
            </w:r>
          </w:p>
        </w:tc>
      </w:tr>
      <w:tr>
        <w:trPr>
          <w:cantSplit/>
        </w:trPr>
        <w:tc>
          <w:tcPr>
            <w:tcW w:type="pct" w:w="230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لوگوی BIG TRADER در سربرگ و منو</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کامل</w:t>
            </w:r>
          </w:p>
        </w:tc>
        <w:tc>
          <w:tcPr>
            <w:tcW w:type="pct" w:w="1350"/>
            <w:shd w:fill="FFFFFF" w:val="clear"/>
            <w:tcMar>
              <w:top w:type="dxa" w:w="70"/>
              <w:left w:type="dxa" w:w="110"/>
              <w:bottom w:type="dxa" w:w="70"/>
              <w:right w:type="dxa" w:w="110"/>
            </w:tcMar>
          </w:tcPr>
          <w:p>
            <w:pPr>
              <w:bidi/>
              <w:spacing w:line="288"/>
              <w:jc w:val="left"/>
            </w:pPr>
            <w:r>
              <w:rPr>
                <w:rFonts w:ascii="Tahoma" w:cs="Tahoma" w:hAnsi="Tahoma"/>
                <w:b w:val="false"/>
                <w:i w:val="false"/>
                <w:iCs w:val="false"/>
                <w:color w:val="212B3B"/>
                <w:sz w:val="20"/>
                <w:szCs w:val="20"/>
                <w:rtl/>
              </w:rPr>
              <w:t xml:space="preserve">کامل</w:t>
            </w:r>
          </w:p>
        </w:tc>
      </w:tr>
    </w:tbl>
    <w:p>
      <w:pPr>
        <w:pStyle w:val="Heading2"/>
        <w:bidi/>
        <w:spacing w:after="140" w:before="280" w:line="340" w:lineRule="atLeast"/>
        <w:jc w:val="left"/>
      </w:pPr>
      <w:bookmarkStart w:name="_Toc39" w:id="39"/>
      <w:r>
        <w:rPr>
          <w:rFonts w:ascii="Tahoma" w:cs="Tahoma" w:hAnsi="Tahoma"/>
          <w:b/>
          <w:bCs/>
          <w:i w:val="false"/>
          <w:iCs w:val="false"/>
          <w:color w:val="1A2433"/>
          <w:sz w:val="28"/>
          <w:szCs w:val="28"/>
          <w:rtl/>
        </w:rPr>
        <w:t xml:space="preserve">۱۰.۲. وابستگی‌ها به API یا داده بیرونی</w:t>
      </w:r>
      <w:bookmarkEnd w:id="39"/>
    </w:p>
    <w:p>
      <w:pPr>
        <w:bidi/>
        <w:spacing w:after="120" w:line="312"/>
        <w:jc w:val="both"/>
      </w:pPr>
      <w:r>
        <w:rPr>
          <w:rFonts w:ascii="Tahoma" w:cs="Tahoma" w:hAnsi="Tahoma"/>
          <w:b w:val="false"/>
          <w:i w:val="false"/>
          <w:iCs w:val="false"/>
          <w:color w:val="212B3B"/>
          <w:sz w:val="24"/>
          <w:szCs w:val="24"/>
          <w:rtl/>
        </w:rPr>
        <w:t xml:space="preserve">چهار وابستگی بیرونی وجود دارد و برای هر یک، محل اتصال و قالب داده موردنیاز مشخص است تا در صورت نیاز به جایگزینی، فقط یک لایه تغییر کند: فید هفتگی ForexFactory از آدرس nfs.faireconomy.media/ff_calendar_thisweek.json با آرایه رکورد شامل title، country، date، impact، forecast، previous و actual؛ کندل‌های Yahoo Finance از endpoint v8/finance/chart با پارامتر interval و range؛ ترجمه و جهت‌دهی AI خبرها با SDK هوش مصنوعی موجود در سرور (پکیج z-ai-web-dev-sdk) که در صورت جایگزینی باید سه فیلد titleFa، xauAbove/xauBelow و djiAbove/djiBelow را تولید کند؛ و پروکسی‌های عمومی CORS در فایل مستقل (allorigins، corsproxy، codetabs) که صرفاً واسط دسترسی مرورگر به Yahoo هستند.</w:t>
      </w:r>
    </w:p>
    <w:p>
      <w:pPr>
        <w:pStyle w:val="Heading2"/>
        <w:bidi/>
        <w:spacing w:after="140" w:before="280" w:line="340" w:lineRule="atLeast"/>
        <w:jc w:val="left"/>
      </w:pPr>
      <w:bookmarkStart w:name="_Toc40" w:id="40"/>
      <w:r>
        <w:rPr>
          <w:rFonts w:ascii="Tahoma" w:cs="Tahoma" w:hAnsi="Tahoma"/>
          <w:b/>
          <w:bCs/>
          <w:i w:val="false"/>
          <w:iCs w:val="false"/>
          <w:color w:val="1A2433"/>
          <w:sz w:val="28"/>
          <w:szCs w:val="28"/>
          <w:rtl/>
        </w:rPr>
        <w:t xml:space="preserve">۱۰.۳. محدودیت‌های فعلی</w:t>
      </w:r>
      <w:bookmarkEnd w:id="40"/>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در فایل مستقل، ساختار بازار و اخبار به لحظه تولید فایل برمی‌گردند و تنها قیمت‌ها و سری روزانه قابلیت بروزرسانی زنده دارند؛ نسخه وب این محدودیت را ندارد.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پروکسی‌های عمومی CORS گاهی موقتاً محدود می‌شوند؛ در این حالت فایل مستقل به حالت کاهش‌یافته می‌رود که عمداً پیاده‌سازی شده است و روی شبکه باز کاربر معمولاً فعال نمی‌شود.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پایگاه داده رویدادها بیش از حدود ده روز را نگه نمی‌دارد، پس مقایسه تاریخی عمیق فقط با توسعه منبع داده تاریخی ممکن است؛ دروازه سه نمونه این محدودیت را شفاف مدیریت می‌کند.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مشخصات قرارداد (اندازه لات، ارزش پیپ، حداقل حجم) به کارگزاری وابسته است و همه اعداد پلن با برچسب «نیازمند تأیید» ارائه می‌شوند.</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همبستگی بر مبنای بازده روزانه و پنجره ۳۰ تایی است؛ پنجره‌های کوتاه‌تر (ساعتی) در این نسخه محاسبه نمی‌شوند و این موضوع در پنل با برچسب پنجره اعلام شده است.</w:t>
      </w:r>
    </w:p>
    <w:p>
      <w:pPr>
        <w:pStyle w:val="ListParagraph"/>
        <w:numPr>
          <w:ilvl w:val="0"/>
          <w:numId w:val="1"/>
        </w:numPr>
        <w:bidi/>
        <w:spacing w:after="60" w:line="312"/>
        <w:jc w:val="left"/>
      </w:pPr>
      <w:r>
        <w:rPr>
          <w:rFonts w:ascii="Tahoma" w:cs="Tahoma" w:hAnsi="Tahoma"/>
          <w:b w:val="false"/>
          <w:i w:val="false"/>
          <w:iCs w:val="false"/>
          <w:color w:val="212B3B"/>
          <w:sz w:val="24"/>
          <w:szCs w:val="24"/>
          <w:rtl/>
        </w:rPr>
        <w:t xml:space="preserve">ژورنال، پوزیشن‌ها و تنظیمات فقط روی همان دستگاه ذخیره می‌شوند؛ همگام‌سازی بین دستگاه‌ها در دامنه این نسخه نیست.</w:t>
      </w:r>
    </w:p>
    <w:p>
      <w:pPr>
        <w:pStyle w:val="Heading1"/>
        <w:bidi/>
        <w:spacing w:after="180" w:before="400" w:line="380" w:lineRule="atLeast"/>
        <w:jc w:val="left"/>
      </w:pPr>
      <w:bookmarkStart w:name="_Toc41" w:id="41"/>
      <w:r>
        <w:rPr>
          <w:rFonts w:ascii="Tahoma" w:cs="Tahoma" w:hAnsi="Tahoma"/>
          <w:b/>
          <w:bCs/>
          <w:i w:val="false"/>
          <w:iCs w:val="false"/>
          <w:color w:val="1A2433"/>
          <w:sz w:val="32"/>
          <w:szCs w:val="32"/>
          <w:rtl/>
        </w:rPr>
        <w:t xml:space="preserve">۱۱. راهنمای تحویل، اجرا و توسعه آتی</w:t>
      </w:r>
      <w:bookmarkEnd w:id="41"/>
    </w:p>
    <w:p>
      <w:pPr>
        <w:pStyle w:val="Heading2"/>
        <w:bidi/>
        <w:spacing w:after="140" w:before="280" w:line="340" w:lineRule="atLeast"/>
        <w:jc w:val="left"/>
      </w:pPr>
      <w:bookmarkStart w:name="_Toc42" w:id="42"/>
      <w:r>
        <w:rPr>
          <w:rFonts w:ascii="Tahoma" w:cs="Tahoma" w:hAnsi="Tahoma"/>
          <w:b/>
          <w:bCs/>
          <w:i w:val="false"/>
          <w:iCs w:val="false"/>
          <w:color w:val="1A2433"/>
          <w:sz w:val="28"/>
          <w:szCs w:val="28"/>
          <w:rtl/>
        </w:rPr>
        <w:t xml:space="preserve">۱۱.۱. اجرا و بیلد</w:t>
      </w:r>
      <w:bookmarkEnd w:id="42"/>
    </w:p>
    <w:p>
      <w:pPr>
        <w:pBdr>
          <w:left w:val="single" w:color="F59E0B" w:sz="6" w:space="8"/>
        </w:pBdr>
        <w:shd w:fill="F4F6F8" w:val="clear"/>
        <w:spacing w:after="0" w:before="80" w:line="264" w:lineRule="atLeast"/>
        <w:ind w:left="200" w:right="200"/>
        <w:jc w:val="left"/>
      </w:pPr>
      <w:r>
        <w:rPr>
          <w:rFonts w:ascii="Consolas" w:cs="Tahoma" w:hAnsi="Consolas"/>
          <w:color w:val="24313F"/>
          <w:sz w:val="17"/>
          <w:szCs w:val="17"/>
        </w:rPr>
        <w:t xml:space="preserve"># نصب و اجرای نسخه وب</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bun install &amp;&amp; bun run db:push &amp;&amp; bun run dev      # http://localhost:3000</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بیلد فایل مستقل (نیازمند سرور روشن روی 3000 یا فایل‌های اسنپ‌شات)</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bun scripts/build-standalone.mjs</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-&gt; download/rasadgar-dollar.html   (تک‌فایل، قابل ارسال با ایمیل)</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w:t>
      </w:r>
    </w:p>
    <w:p>
      <w:pPr>
        <w:pBdr>
          <w:left w:val="single" w:color="F59E0B" w:sz="6" w:space="8"/>
        </w:pBdr>
        <w:shd w:fill="F4F6F8" w:val="clear"/>
        <w:spacing w:after="0" w:before="0" w:line="264" w:lineRule="atLeast"/>
        <w:ind w:left="200" w:right="200"/>
        <w:jc w:val="left"/>
      </w:pPr>
      <w:r>
        <w:rPr>
          <w:rFonts w:ascii="Consolas" w:cs="Tahoma" w:hAnsi="Consolas"/>
          <w:color w:val="24313F"/>
          <w:sz w:val="17"/>
          <w:szCs w:val="17"/>
        </w:rPr>
        <w:t xml:space="preserve"># کنترل کیفیت</w:t>
      </w:r>
    </w:p>
    <w:p>
      <w:pPr>
        <w:pBdr>
          <w:left w:val="single" w:color="F59E0B" w:sz="6" w:space="8"/>
        </w:pBdr>
        <w:shd w:fill="F4F6F8" w:val="clear"/>
        <w:spacing w:after="160" w:before="0" w:line="264" w:lineRule="atLeast"/>
        <w:ind w:left="200" w:right="200"/>
        <w:jc w:val="left"/>
      </w:pPr>
      <w:r>
        <w:rPr>
          <w:rFonts w:ascii="Consolas" w:cs="Tahoma" w:hAnsi="Consolas"/>
          <w:color w:val="24313F"/>
          <w:sz w:val="17"/>
          <w:szCs w:val="17"/>
        </w:rPr>
        <w:t xml:space="preserve">bunx tsc --noEmit &amp;&amp; bun run lint    # هر دو باید بدون خطا باشند</w:t>
      </w:r>
    </w:p>
    <w:p>
      <w:pPr>
        <w:pStyle w:val="Heading2"/>
        <w:bidi/>
        <w:spacing w:after="140" w:before="280" w:line="340" w:lineRule="atLeast"/>
        <w:jc w:val="left"/>
      </w:pPr>
      <w:bookmarkStart w:name="_Toc43" w:id="43"/>
      <w:r>
        <w:rPr>
          <w:rFonts w:ascii="Tahoma" w:cs="Tahoma" w:hAnsi="Tahoma"/>
          <w:b/>
          <w:bCs/>
          <w:i w:val="false"/>
          <w:iCs w:val="false"/>
          <w:color w:val="1A2433"/>
          <w:sz w:val="28"/>
          <w:szCs w:val="28"/>
          <w:rtl/>
        </w:rPr>
        <w:t xml:space="preserve">۱۱.۲. نقاط توسعه آتی</w:t>
      </w:r>
      <w:bookmarkEnd w:id="43"/>
    </w:p>
    <w:p>
      <w:pPr>
        <w:bidi/>
        <w:spacing w:after="120" w:line="312"/>
        <w:jc w:val="both"/>
      </w:pPr>
      <w:r>
        <w:rPr>
          <w:rFonts w:ascii="Tahoma" w:cs="Tahoma" w:hAnsi="Tahoma"/>
          <w:b w:val="false"/>
          <w:i w:val="false"/>
          <w:iCs w:val="false"/>
          <w:color w:val="212B3B"/>
          <w:sz w:val="24"/>
          <w:szCs w:val="24"/>
          <w:rtl/>
        </w:rPr>
        <w:t xml:space="preserve">سه گام طبیعی برای نسخه بعد عبارت‌اند از: نخست، افزودن پنجره‌های همبستگی ساعتی و چهار ساعتی در همان تابع pearson با پارامتر پنجره؛ دوم، اتصال یک منبع تاریخی خبری با نگهداری بلندمدت (مثلاً آرشیو ماهانه خود نگهداری‌شده) تا پنل واکنش تاریخی از حالت نمونه کم خارج شود؛ سوم، تبدیل سناریوساز خبری به تولید متن آزاد با LLM در نسخه وب در حالی که قالب چهار جزئی (محرک، تأیید، ابطال، محدودیت) و هشدار تضاد حفظ می‌شود. همچنین تعاملات لمسی iOS-استایل شامل فشار طولانی و سوایپ در صفحات، در نقشه راه قبلی ابزار به تعویق افتاده و می‌تواند پس از تثبیت این نسخه ادامه یابد.</w:t>
      </w:r>
    </w:p>
    <w:p>
      <w:pPr>
        <w:bidi/>
        <w:spacing w:after="120" w:line="312"/>
        <w:jc w:val="both"/>
      </w:pPr>
      <w:r>
        <w:rPr>
          <w:rFonts w:ascii="Tahoma" w:cs="Tahoma" w:hAnsi="Tahoma"/>
          <w:b w:val="false"/>
          <w:i w:val="false"/>
          <w:iCs w:val="false"/>
          <w:color w:val="212B3B"/>
          <w:sz w:val="24"/>
          <w:szCs w:val="24"/>
          <w:rtl/>
        </w:rPr>
        <w:t xml:space="preserve">برای تحویل به عامل کدنویس هوش مصنوعی، این سند همراه سه فایل مرجع کافی است: src/lib/trader-engine.ts به‌عنوان مرجع منطق، src/app/api/trader/route.ts به‌عنوان مرجع ترکیب داده و scripts/standalone/app.d.js به‌عنوان مرجع پورت مستقل. هر تغییر در آستانه‌ها یا فرمول‌ها باید فقط در موتور مشترک اعمال شود تا نسخه وب و مستقل همیشه هم‌رفتار بمانند و تست‌های عددی بخش‌های ۳ تا ۷ به‌عنوان معیار پذیرش مجدداً اجرا شوند.</w:t>
      </w:r>
    </w:p>
    <w:sectPr>
      <w:headerReference w:type="default" r:id="rId8"/>
      <w:footerReference w:type="default" r:id="rId9"/>
      <w:type w:val="nextPage"/>
      <w:pgSz w:w="11906" w:h="16838" w:orient="portrait"/>
      <w:pgMar w:top="1440" w:right="1417"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hAnsi="Tahoma"/>
        <w:color w:val="808080"/>
        <w:sz w:val="18"/>
        <w:szCs w:val="18"/>
      </w:rPr>
      <w:fldChar w:fldCharType="begin"/>
    </w:r>
    <w:r>
      <w:rPr>
        <w:rFonts w:ascii="Tahoma" w:cs="Tahoma" w:hAnsi="Tahoma"/>
        <w:color w:val="808080"/>
        <w:sz w:val="18"/>
        <w:szCs w:val="18"/>
      </w:rPr>
      <w:instrText xml:space="preserve"> PAGE \* ROMAN \* MERGEFORMAT </w:instrText>
    </w:r>
    <w:r>
      <w:rPr>
        <w:rFonts w:ascii="Tahoma" w:cs="Tahoma" w:hAnsi="Tahoma"/>
        <w:color w:val="808080"/>
        <w:sz w:val="18"/>
        <w:szCs w:val="18"/>
      </w:rPr>
      <w:fldChar w:fldCharType="separate"/>
    </w:r>
    <w:r>
      <w:rPr>
        <w:rFonts w:ascii="Tahoma" w:cs="Tahoma" w:hAnsi="Tahoma"/>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hAnsi="Tahoma"/>
        <w:color w:val="808080"/>
        <w:sz w:val="18"/>
        <w:szCs w:val="18"/>
      </w:rPr>
      <w:fldChar w:fldCharType="begin"/>
    </w:r>
    <w:r>
      <w:rPr>
        <w:rFonts w:ascii="Tahoma" w:cs="Tahoma" w:hAnsi="Tahoma"/>
        <w:color w:val="808080"/>
        <w:sz w:val="18"/>
        <w:szCs w:val="18"/>
      </w:rPr>
      <w:instrText xml:space="preserve"> PAGE \* arabic \* MERGEFORMAT </w:instrText>
    </w:r>
    <w:r>
      <w:rPr>
        <w:rFonts w:ascii="Tahoma" w:cs="Tahoma" w:hAnsi="Tahoma"/>
        <w:color w:val="808080"/>
        <w:sz w:val="18"/>
        <w:szCs w:val="18"/>
      </w:rPr>
      <w:fldChar w:fldCharType="separate"/>
    </w:r>
    <w:r>
      <w:rPr>
        <w:rFonts w:ascii="Tahoma" w:cs="Tahoma" w:hAnsi="Tahoma"/>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Tahoma" w:cs="Tahoma" w:hAnsi="Tahoma"/>
        <w:b w:val="false"/>
        <w:i w:val="false"/>
        <w:iCs w:val="false"/>
        <w:color w:val="808080"/>
        <w:sz w:val="18"/>
        <w:szCs w:val="18"/>
        <w:rtl/>
      </w:rPr>
      <w:t xml:space="preserve">مستند فنی دستیار معامله‌گر — BIG TRADER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Tahoma" w:cs="Tahoma" w:hAnsi="Tahoma"/>
        <w:b w:val="false"/>
        <w:i w:val="false"/>
        <w:iCs w:val="false"/>
        <w:color w:val="808080"/>
        <w:sz w:val="18"/>
        <w:szCs w:val="18"/>
        <w:rtl/>
      </w:rPr>
      <w:t xml:space="preserve">مستند فنی دستیار معامله‌گر — BIG TRADER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hAnsi="Tahoma"/>
        <w:color w:val="212B3B"/>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80"/>
      <w:outlineLvl w:val="0"/>
    </w:pPr>
    <w:rPr>
      <w:rFonts w:ascii="Tahoma" w:cs="Tahoma" w:hAnsi="Tahoma"/>
      <w:b/>
      <w:bCs/>
      <w:color w:val="1A2433"/>
      <w:sz w:val="32"/>
      <w:szCs w:val="32"/>
    </w:rPr>
  </w:style>
  <w:style w:type="paragraph" w:styleId="Heading2">
    <w:name w:val="Heading 2"/>
    <w:basedOn w:val="Normal"/>
    <w:next w:val="Normal"/>
    <w:qFormat/>
    <w:pPr>
      <w:spacing w:after="140" w:before="280" w:line="340"/>
      <w:outlineLvl w:val="1"/>
    </w:pPr>
    <w:rPr>
      <w:rFonts w:ascii="Tahoma" w:cs="Tahoma" w:hAnsi="Tahoma"/>
      <w:b/>
      <w:bCs/>
      <w:color w:val="1A2433"/>
      <w:sz w:val="28"/>
      <w:szCs w:val="28"/>
    </w:rPr>
  </w:style>
  <w:style w:type="paragraph" w:styleId="Heading3">
    <w:name w:val="Heading 3"/>
    <w:basedOn w:val="Normal"/>
    <w:next w:val="Normal"/>
    <w:qFormat/>
    <w:pPr>
      <w:spacing w:after="110" w:before="220" w:line="320"/>
      <w:outlineLvl w:val="2"/>
    </w:pPr>
    <w:rPr>
      <w:rFonts w:ascii="Tahoma" w:cs="Tahoma" w:hAnsi="Tahoma"/>
      <w:b/>
      <w:bCs/>
      <w:color w:val="1A243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فنی دستیار معامله‌گر BIG TRADER</dc:title>
  <dc:creator>BIG TRADER</dc:creator>
  <cp:lastModifiedBy>Un-named</cp:lastModifiedBy>
  <cp:revision>1</cp:revision>
  <dcterms:created xsi:type="dcterms:W3CDTF">2026-10-19T06:39:58.804Z</dcterms:created>
  <dcterms:modified xsi:type="dcterms:W3CDTF">2026-10-19T06:39:58.804Z</dcterms:modified>
</cp:coreProperties>
</file>

<file path=docProps/custom.xml><?xml version="1.0" encoding="utf-8"?>
<Properties xmlns="http://schemas.openxmlformats.org/officeDocument/2006/custom-properties" xmlns:vt="http://schemas.openxmlformats.org/officeDocument/2006/docPropsVTypes"/>
</file>