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5BEE0" w14:textId="77777777" w:rsidR="00F3051E" w:rsidRPr="00F3051E" w:rsidRDefault="00F3051E" w:rsidP="00F3051E">
      <w:pPr>
        <w:rPr>
          <w:b/>
          <w:bCs/>
        </w:rPr>
      </w:pPr>
      <w:r w:rsidRPr="00F3051E">
        <w:rPr>
          <w:b/>
          <w:bCs/>
        </w:rPr>
        <w:t>Structure of the source code of OPGUI, OP, OpenProg (v. 0.9)</w:t>
      </w:r>
    </w:p>
    <w:p w14:paraId="563886DE" w14:textId="77777777" w:rsidR="00F3051E" w:rsidRPr="00F3051E" w:rsidRDefault="00F3051E" w:rsidP="00F3051E">
      <w:pPr>
        <w:rPr>
          <w:b/>
          <w:bCs/>
        </w:rPr>
      </w:pPr>
      <w:bookmarkStart w:id="0" w:name="Div"/>
      <w:bookmarkEnd w:id="0"/>
      <w:r w:rsidRPr="00F3051E">
        <w:rPr>
          <w:b/>
          <w:bCs/>
        </w:rPr>
        <w:t>Code division</w:t>
      </w:r>
    </w:p>
    <w:p w14:paraId="519AD747" w14:textId="77777777" w:rsidR="00F3051E" w:rsidRPr="00F3051E" w:rsidRDefault="00F3051E" w:rsidP="00F3051E">
      <w:r w:rsidRPr="00F3051E">
        <w:t>The source code of OPGUI and OP is divided in separate files according to function use; common files are:</w:t>
      </w:r>
    </w:p>
    <w:tbl>
      <w:tblPr>
        <w:tblW w:w="0" w:type="auto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94"/>
        <w:gridCol w:w="5155"/>
      </w:tblGrid>
      <w:tr w:rsidR="00F3051E" w:rsidRPr="00F3051E" w14:paraId="1FE8FF3E" w14:textId="77777777">
        <w:trPr>
          <w:tblCellSpacing w:w="15" w:type="dxa"/>
        </w:trPr>
        <w:tc>
          <w:tcPr>
            <w:tcW w:w="0" w:type="auto"/>
            <w:hideMark/>
          </w:tcPr>
          <w:p w14:paraId="3C419676" w14:textId="77777777" w:rsidR="00F3051E" w:rsidRPr="00F3051E" w:rsidRDefault="00F3051E" w:rsidP="00F3051E">
            <w:r w:rsidRPr="00F3051E">
              <w:t>progAVR.c (.h)</w:t>
            </w:r>
          </w:p>
        </w:tc>
        <w:tc>
          <w:tcPr>
            <w:tcW w:w="0" w:type="auto"/>
            <w:hideMark/>
          </w:tcPr>
          <w:p w14:paraId="3B35F446" w14:textId="77777777" w:rsidR="00F3051E" w:rsidRPr="00F3051E" w:rsidRDefault="00F3051E" w:rsidP="00F3051E">
            <w:r w:rsidRPr="00F3051E">
              <w:t>algorithms for ATMEL AVR</w:t>
            </w:r>
          </w:p>
        </w:tc>
      </w:tr>
      <w:tr w:rsidR="00F3051E" w:rsidRPr="00F3051E" w14:paraId="7EB3A6B1" w14:textId="77777777">
        <w:trPr>
          <w:tblCellSpacing w:w="15" w:type="dxa"/>
        </w:trPr>
        <w:tc>
          <w:tcPr>
            <w:tcW w:w="0" w:type="auto"/>
            <w:hideMark/>
          </w:tcPr>
          <w:p w14:paraId="4894B0E2" w14:textId="77777777" w:rsidR="00F3051E" w:rsidRPr="00F3051E" w:rsidRDefault="00F3051E" w:rsidP="00F3051E">
            <w:r w:rsidRPr="00F3051E">
              <w:t>progEEPROM.c (.h)</w:t>
            </w:r>
          </w:p>
        </w:tc>
        <w:tc>
          <w:tcPr>
            <w:tcW w:w="0" w:type="auto"/>
            <w:hideMark/>
          </w:tcPr>
          <w:p w14:paraId="0B52B342" w14:textId="77777777" w:rsidR="00F3051E" w:rsidRPr="00F3051E" w:rsidRDefault="00F3051E" w:rsidP="00F3051E">
            <w:r w:rsidRPr="00F3051E">
              <w:t>algorithms for serial memories</w:t>
            </w:r>
          </w:p>
        </w:tc>
      </w:tr>
      <w:tr w:rsidR="00F3051E" w:rsidRPr="00F3051E" w14:paraId="17E06A2C" w14:textId="77777777">
        <w:trPr>
          <w:tblCellSpacing w:w="15" w:type="dxa"/>
        </w:trPr>
        <w:tc>
          <w:tcPr>
            <w:tcW w:w="0" w:type="auto"/>
            <w:hideMark/>
          </w:tcPr>
          <w:p w14:paraId="4D0ECB96" w14:textId="77777777" w:rsidR="00F3051E" w:rsidRPr="00F3051E" w:rsidRDefault="00F3051E" w:rsidP="00F3051E">
            <w:r w:rsidRPr="00F3051E">
              <w:t>progP12.c (.h)</w:t>
            </w:r>
          </w:p>
        </w:tc>
        <w:tc>
          <w:tcPr>
            <w:tcW w:w="0" w:type="auto"/>
            <w:hideMark/>
          </w:tcPr>
          <w:p w14:paraId="4BA519ED" w14:textId="77777777" w:rsidR="00F3051E" w:rsidRPr="00F3051E" w:rsidRDefault="00F3051E" w:rsidP="00F3051E">
            <w:r w:rsidRPr="00F3051E">
              <w:t>algorithms for PIC12/16 with 12 bit memory</w:t>
            </w:r>
          </w:p>
        </w:tc>
      </w:tr>
      <w:tr w:rsidR="00F3051E" w:rsidRPr="00F3051E" w14:paraId="214A5291" w14:textId="77777777">
        <w:trPr>
          <w:tblCellSpacing w:w="15" w:type="dxa"/>
        </w:trPr>
        <w:tc>
          <w:tcPr>
            <w:tcW w:w="0" w:type="auto"/>
            <w:hideMark/>
          </w:tcPr>
          <w:p w14:paraId="1755E1FE" w14:textId="77777777" w:rsidR="00F3051E" w:rsidRPr="00F3051E" w:rsidRDefault="00F3051E" w:rsidP="00F3051E">
            <w:r w:rsidRPr="00F3051E">
              <w:t>progP16.c (.h)</w:t>
            </w:r>
          </w:p>
        </w:tc>
        <w:tc>
          <w:tcPr>
            <w:tcW w:w="0" w:type="auto"/>
            <w:hideMark/>
          </w:tcPr>
          <w:p w14:paraId="54CB961A" w14:textId="77777777" w:rsidR="00F3051E" w:rsidRPr="00F3051E" w:rsidRDefault="00F3051E" w:rsidP="00F3051E">
            <w:r w:rsidRPr="00F3051E">
              <w:t>algorithms for PIC12/16 with 14 bit memory</w:t>
            </w:r>
          </w:p>
        </w:tc>
      </w:tr>
      <w:tr w:rsidR="00F3051E" w:rsidRPr="00F3051E" w14:paraId="14556F9D" w14:textId="77777777">
        <w:trPr>
          <w:tblCellSpacing w:w="15" w:type="dxa"/>
        </w:trPr>
        <w:tc>
          <w:tcPr>
            <w:tcW w:w="0" w:type="auto"/>
            <w:hideMark/>
          </w:tcPr>
          <w:p w14:paraId="3B4E4677" w14:textId="77777777" w:rsidR="00F3051E" w:rsidRPr="00F3051E" w:rsidRDefault="00F3051E" w:rsidP="00F3051E">
            <w:r w:rsidRPr="00F3051E">
              <w:t>progP18.c (.h)</w:t>
            </w:r>
          </w:p>
        </w:tc>
        <w:tc>
          <w:tcPr>
            <w:tcW w:w="0" w:type="auto"/>
            <w:hideMark/>
          </w:tcPr>
          <w:p w14:paraId="44F20923" w14:textId="77777777" w:rsidR="00F3051E" w:rsidRPr="00F3051E" w:rsidRDefault="00F3051E" w:rsidP="00F3051E">
            <w:r w:rsidRPr="00F3051E">
              <w:t>algorithms for PIC18</w:t>
            </w:r>
          </w:p>
        </w:tc>
      </w:tr>
      <w:tr w:rsidR="00F3051E" w:rsidRPr="00F3051E" w14:paraId="4BD0803D" w14:textId="77777777">
        <w:trPr>
          <w:tblCellSpacing w:w="15" w:type="dxa"/>
        </w:trPr>
        <w:tc>
          <w:tcPr>
            <w:tcW w:w="0" w:type="auto"/>
            <w:hideMark/>
          </w:tcPr>
          <w:p w14:paraId="2CA7A317" w14:textId="77777777" w:rsidR="00F3051E" w:rsidRPr="00F3051E" w:rsidRDefault="00F3051E" w:rsidP="00F3051E">
            <w:r w:rsidRPr="00F3051E">
              <w:t>progP24.c (.h)</w:t>
            </w:r>
          </w:p>
        </w:tc>
        <w:tc>
          <w:tcPr>
            <w:tcW w:w="0" w:type="auto"/>
            <w:hideMark/>
          </w:tcPr>
          <w:p w14:paraId="36288704" w14:textId="77777777" w:rsidR="00F3051E" w:rsidRPr="00F3051E" w:rsidRDefault="00F3051E" w:rsidP="00F3051E">
            <w:r w:rsidRPr="00F3051E">
              <w:t>algorithms for PIC24 and PIC33</w:t>
            </w:r>
          </w:p>
        </w:tc>
      </w:tr>
      <w:tr w:rsidR="00F3051E" w:rsidRPr="00F3051E" w14:paraId="257B7057" w14:textId="77777777">
        <w:trPr>
          <w:tblCellSpacing w:w="15" w:type="dxa"/>
        </w:trPr>
        <w:tc>
          <w:tcPr>
            <w:tcW w:w="0" w:type="auto"/>
            <w:hideMark/>
          </w:tcPr>
          <w:p w14:paraId="18D4918F" w14:textId="77777777" w:rsidR="00F3051E" w:rsidRPr="00F3051E" w:rsidRDefault="00F3051E" w:rsidP="00F3051E">
            <w:r w:rsidRPr="00F3051E">
              <w:t>I2CSPI.c (.h)</w:t>
            </w:r>
          </w:p>
        </w:tc>
        <w:tc>
          <w:tcPr>
            <w:tcW w:w="0" w:type="auto"/>
            <w:hideMark/>
          </w:tcPr>
          <w:p w14:paraId="2DE0D5EB" w14:textId="77777777" w:rsidR="00F3051E" w:rsidRPr="00F3051E" w:rsidRDefault="00F3051E" w:rsidP="00F3051E">
            <w:r w:rsidRPr="00F3051E">
              <w:t>I2C and SPI communication functions</w:t>
            </w:r>
          </w:p>
        </w:tc>
      </w:tr>
      <w:tr w:rsidR="00F3051E" w:rsidRPr="00F3051E" w14:paraId="5ADED196" w14:textId="77777777">
        <w:trPr>
          <w:tblCellSpacing w:w="15" w:type="dxa"/>
        </w:trPr>
        <w:tc>
          <w:tcPr>
            <w:tcW w:w="0" w:type="auto"/>
            <w:hideMark/>
          </w:tcPr>
          <w:p w14:paraId="0B917687" w14:textId="77777777" w:rsidR="00F3051E" w:rsidRPr="00F3051E" w:rsidRDefault="00F3051E" w:rsidP="00F3051E">
            <w:r w:rsidRPr="00F3051E">
              <w:t>fileIO.c (.h)</w:t>
            </w:r>
          </w:p>
        </w:tc>
        <w:tc>
          <w:tcPr>
            <w:tcW w:w="0" w:type="auto"/>
            <w:hideMark/>
          </w:tcPr>
          <w:p w14:paraId="667CC001" w14:textId="77777777" w:rsidR="00F3051E" w:rsidRPr="00F3051E" w:rsidRDefault="00F3051E" w:rsidP="00F3051E">
            <w:r w:rsidRPr="00F3051E">
              <w:t>file management: loading and saving .hex and .bin</w:t>
            </w:r>
          </w:p>
        </w:tc>
      </w:tr>
      <w:tr w:rsidR="00F3051E" w:rsidRPr="00F3051E" w14:paraId="7AB44BA8" w14:textId="77777777">
        <w:trPr>
          <w:tblCellSpacing w:w="15" w:type="dxa"/>
        </w:trPr>
        <w:tc>
          <w:tcPr>
            <w:tcW w:w="0" w:type="auto"/>
            <w:hideMark/>
          </w:tcPr>
          <w:p w14:paraId="311B3E8F" w14:textId="77777777" w:rsidR="00F3051E" w:rsidRPr="00F3051E" w:rsidRDefault="00F3051E" w:rsidP="00F3051E">
            <w:r w:rsidRPr="00F3051E">
              <w:t>coff.c (.h)</w:t>
            </w:r>
          </w:p>
        </w:tc>
        <w:tc>
          <w:tcPr>
            <w:tcW w:w="0" w:type="auto"/>
            <w:hideMark/>
          </w:tcPr>
          <w:p w14:paraId="7D3BD055" w14:textId="77777777" w:rsidR="00F3051E" w:rsidRPr="00F3051E" w:rsidRDefault="00F3051E" w:rsidP="00F3051E">
            <w:r w:rsidRPr="00F3051E">
              <w:t>reading .coff files (for ICD debugging)</w:t>
            </w:r>
          </w:p>
        </w:tc>
      </w:tr>
      <w:tr w:rsidR="00F3051E" w:rsidRPr="00F3051E" w14:paraId="5D93111A" w14:textId="77777777">
        <w:trPr>
          <w:tblCellSpacing w:w="15" w:type="dxa"/>
        </w:trPr>
        <w:tc>
          <w:tcPr>
            <w:tcW w:w="0" w:type="auto"/>
            <w:hideMark/>
          </w:tcPr>
          <w:p w14:paraId="71C752C1" w14:textId="77777777" w:rsidR="00F3051E" w:rsidRPr="00F3051E" w:rsidRDefault="00F3051E" w:rsidP="00F3051E">
            <w:r w:rsidRPr="00F3051E">
              <w:t>icd.c (.h)</w:t>
            </w:r>
          </w:p>
        </w:tc>
        <w:tc>
          <w:tcPr>
            <w:tcW w:w="0" w:type="auto"/>
            <w:hideMark/>
          </w:tcPr>
          <w:p w14:paraId="06BEB785" w14:textId="77777777" w:rsidR="00F3051E" w:rsidRPr="00F3051E" w:rsidRDefault="00F3051E" w:rsidP="00F3051E">
            <w:r w:rsidRPr="00F3051E">
              <w:t>management of ICD debugging</w:t>
            </w:r>
          </w:p>
        </w:tc>
      </w:tr>
      <w:tr w:rsidR="00F3051E" w:rsidRPr="00F3051E" w14:paraId="555B8402" w14:textId="77777777">
        <w:trPr>
          <w:tblCellSpacing w:w="15" w:type="dxa"/>
        </w:trPr>
        <w:tc>
          <w:tcPr>
            <w:tcW w:w="0" w:type="auto"/>
            <w:hideMark/>
          </w:tcPr>
          <w:p w14:paraId="6E03FD97" w14:textId="77777777" w:rsidR="00F3051E" w:rsidRPr="00F3051E" w:rsidRDefault="00F3051E" w:rsidP="00F3051E">
            <w:r w:rsidRPr="00F3051E">
              <w:t>icons.c (.h)</w:t>
            </w:r>
          </w:p>
        </w:tc>
        <w:tc>
          <w:tcPr>
            <w:tcW w:w="0" w:type="auto"/>
            <w:hideMark/>
          </w:tcPr>
          <w:p w14:paraId="2A248052" w14:textId="77777777" w:rsidR="00F3051E" w:rsidRPr="00F3051E" w:rsidRDefault="00F3051E" w:rsidP="00F3051E">
            <w:r w:rsidRPr="00F3051E">
              <w:t>icon source</w:t>
            </w:r>
          </w:p>
        </w:tc>
      </w:tr>
      <w:tr w:rsidR="00F3051E" w:rsidRPr="00F3051E" w14:paraId="12B4002E" w14:textId="77777777">
        <w:trPr>
          <w:tblCellSpacing w:w="15" w:type="dxa"/>
        </w:trPr>
        <w:tc>
          <w:tcPr>
            <w:tcW w:w="0" w:type="auto"/>
            <w:hideMark/>
          </w:tcPr>
          <w:p w14:paraId="32E41FBD" w14:textId="77777777" w:rsidR="00F3051E" w:rsidRPr="00F3051E" w:rsidRDefault="00F3051E" w:rsidP="00F3051E">
            <w:r w:rsidRPr="00F3051E">
              <w:t>deviceRW.c (.h)</w:t>
            </w:r>
          </w:p>
        </w:tc>
        <w:tc>
          <w:tcPr>
            <w:tcW w:w="0" w:type="auto"/>
            <w:hideMark/>
          </w:tcPr>
          <w:p w14:paraId="74A2556C" w14:textId="77777777" w:rsidR="00F3051E" w:rsidRPr="00F3051E" w:rsidRDefault="00F3051E" w:rsidP="00F3051E">
            <w:r w:rsidRPr="00F3051E">
              <w:t>selection of the appropriate function and parameters.</w:t>
            </w:r>
            <w:r w:rsidRPr="00F3051E">
              <w:br/>
              <w:t>Here is the list of supported devices</w:t>
            </w:r>
          </w:p>
        </w:tc>
      </w:tr>
      <w:tr w:rsidR="00F3051E" w:rsidRPr="00F3051E" w14:paraId="3DB5E592" w14:textId="77777777">
        <w:trPr>
          <w:tblCellSpacing w:w="15" w:type="dxa"/>
        </w:trPr>
        <w:tc>
          <w:tcPr>
            <w:tcW w:w="0" w:type="auto"/>
            <w:hideMark/>
          </w:tcPr>
          <w:p w14:paraId="1E77A693" w14:textId="77777777" w:rsidR="00F3051E" w:rsidRPr="00F3051E" w:rsidRDefault="00F3051E" w:rsidP="00F3051E">
            <w:r w:rsidRPr="00F3051E">
              <w:t>strings.c (.h)</w:t>
            </w:r>
          </w:p>
        </w:tc>
        <w:tc>
          <w:tcPr>
            <w:tcW w:w="0" w:type="auto"/>
            <w:hideMark/>
          </w:tcPr>
          <w:p w14:paraId="6F3E2247" w14:textId="77777777" w:rsidR="00F3051E" w:rsidRPr="00F3051E" w:rsidRDefault="00F3051E" w:rsidP="00F3051E">
            <w:r w:rsidRPr="00F3051E">
              <w:t>user interface strings</w:t>
            </w:r>
          </w:p>
        </w:tc>
      </w:tr>
      <w:tr w:rsidR="00F3051E" w:rsidRPr="00F3051E" w14:paraId="416FB15F" w14:textId="77777777">
        <w:trPr>
          <w:tblCellSpacing w:w="15" w:type="dxa"/>
        </w:trPr>
        <w:tc>
          <w:tcPr>
            <w:tcW w:w="0" w:type="auto"/>
            <w:hideMark/>
          </w:tcPr>
          <w:p w14:paraId="0634DB8C" w14:textId="77777777" w:rsidR="00F3051E" w:rsidRPr="00F3051E" w:rsidRDefault="00F3051E" w:rsidP="00F3051E">
            <w:r w:rsidRPr="00F3051E">
              <w:t>common.h</w:t>
            </w:r>
          </w:p>
        </w:tc>
        <w:tc>
          <w:tcPr>
            <w:tcW w:w="0" w:type="auto"/>
            <w:hideMark/>
          </w:tcPr>
          <w:p w14:paraId="34D7449B" w14:textId="77777777" w:rsidR="00F3051E" w:rsidRPr="00F3051E" w:rsidRDefault="00F3051E" w:rsidP="00F3051E">
            <w:r w:rsidRPr="00F3051E">
              <w:t>global variables and functions</w:t>
            </w:r>
          </w:p>
        </w:tc>
      </w:tr>
      <w:tr w:rsidR="00F3051E" w:rsidRPr="00F3051E" w14:paraId="466C96C7" w14:textId="77777777">
        <w:trPr>
          <w:tblCellSpacing w:w="15" w:type="dxa"/>
        </w:trPr>
        <w:tc>
          <w:tcPr>
            <w:tcW w:w="0" w:type="auto"/>
            <w:hideMark/>
          </w:tcPr>
          <w:p w14:paraId="74F452CA" w14:textId="77777777" w:rsidR="00F3051E" w:rsidRPr="00F3051E" w:rsidRDefault="00F3051E" w:rsidP="00F3051E">
            <w:r w:rsidRPr="00F3051E">
              <w:t>instructions.h</w:t>
            </w:r>
          </w:p>
        </w:tc>
        <w:tc>
          <w:tcPr>
            <w:tcW w:w="0" w:type="auto"/>
            <w:hideMark/>
          </w:tcPr>
          <w:p w14:paraId="5C1901F2" w14:textId="77777777" w:rsidR="00F3051E" w:rsidRPr="00F3051E" w:rsidRDefault="00F3051E" w:rsidP="00F3051E">
            <w:r w:rsidRPr="00F3051E">
              <w:t>low level programmer commands</w:t>
            </w:r>
          </w:p>
        </w:tc>
      </w:tr>
      <w:tr w:rsidR="00F3051E" w:rsidRPr="00F3051E" w14:paraId="00C29535" w14:textId="77777777">
        <w:trPr>
          <w:tblCellSpacing w:w="15" w:type="dxa"/>
        </w:trPr>
        <w:tc>
          <w:tcPr>
            <w:tcW w:w="0" w:type="auto"/>
            <w:hideMark/>
          </w:tcPr>
          <w:p w14:paraId="4EE11F6B" w14:textId="77777777" w:rsidR="00F3051E" w:rsidRPr="00F3051E" w:rsidRDefault="00F3051E" w:rsidP="00F3051E">
            <w:r w:rsidRPr="00F3051E">
              <w:t>Makefile</w:t>
            </w:r>
          </w:p>
        </w:tc>
        <w:tc>
          <w:tcPr>
            <w:tcW w:w="0" w:type="auto"/>
            <w:hideMark/>
          </w:tcPr>
          <w:p w14:paraId="2D7F1E85" w14:textId="77777777" w:rsidR="00F3051E" w:rsidRPr="00F3051E" w:rsidRDefault="00F3051E" w:rsidP="00F3051E">
            <w:r w:rsidRPr="00F3051E">
              <w:t>needed to compile the project</w:t>
            </w:r>
          </w:p>
        </w:tc>
      </w:tr>
    </w:tbl>
    <w:p w14:paraId="43E2D145" w14:textId="77777777" w:rsidR="00F3051E" w:rsidRPr="00F3051E" w:rsidRDefault="00F3051E" w:rsidP="00F3051E">
      <w:r w:rsidRPr="00F3051E">
        <w:br/>
        <w:t>The main function with the user interface is contained in </w:t>
      </w:r>
      <w:r w:rsidRPr="00F3051E">
        <w:rPr>
          <w:i/>
          <w:iCs/>
        </w:rPr>
        <w:t>opgui.c</w:t>
      </w:r>
      <w:r w:rsidRPr="00F3051E">
        <w:t> or </w:t>
      </w:r>
      <w:r w:rsidRPr="00F3051E">
        <w:rPr>
          <w:i/>
          <w:iCs/>
        </w:rPr>
        <w:t>op.c</w:t>
      </w:r>
      <w:r w:rsidRPr="00F3051E">
        <w:t> according to the application.</w:t>
      </w:r>
      <w:r w:rsidRPr="00F3051E">
        <w:br/>
      </w:r>
      <w:r w:rsidRPr="00F3051E">
        <w:rPr>
          <w:i/>
          <w:iCs/>
        </w:rPr>
        <w:t>OpenProg</w:t>
      </w:r>
      <w:r w:rsidRPr="00F3051E">
        <w:t> uses the same code, but all files have extension .cpp to be compatible with VC++.</w:t>
      </w:r>
      <w:r w:rsidRPr="00F3051E">
        <w:br/>
        <w:t>Every function has indeed a double declaration like:</w:t>
      </w:r>
      <w:r w:rsidRPr="00F3051E">
        <w:br/>
        <w:t>#ifdef _MSC_VER</w:t>
      </w:r>
      <w:r w:rsidRPr="00F3051E">
        <w:br/>
        <w:t>void COpenProgDlg::DisplayCODE16F(int size){</w:t>
      </w:r>
      <w:r w:rsidRPr="00F3051E">
        <w:br/>
        <w:t>#else</w:t>
      </w:r>
      <w:r w:rsidRPr="00F3051E">
        <w:br/>
        <w:t>void DisplayCODE16F(int size){</w:t>
      </w:r>
      <w:r w:rsidRPr="00F3051E">
        <w:br/>
        <w:t>#endif</w:t>
      </w:r>
    </w:p>
    <w:p w14:paraId="6F8314B0" w14:textId="77777777" w:rsidR="00F3051E" w:rsidRPr="00F3051E" w:rsidRDefault="00F3051E" w:rsidP="00F3051E">
      <w:pPr>
        <w:rPr>
          <w:b/>
          <w:bCs/>
        </w:rPr>
      </w:pPr>
      <w:bookmarkStart w:id="1" w:name="Variabili"/>
      <w:bookmarkEnd w:id="1"/>
      <w:r w:rsidRPr="00F3051E">
        <w:rPr>
          <w:b/>
          <w:bCs/>
        </w:rPr>
        <w:t>General structure</w:t>
      </w:r>
    </w:p>
    <w:p w14:paraId="12BD9A54" w14:textId="77777777" w:rsidR="00F3051E" w:rsidRPr="00F3051E" w:rsidRDefault="00F3051E" w:rsidP="00F3051E">
      <w:r w:rsidRPr="00F3051E">
        <w:t>In all three applications (</w:t>
      </w:r>
      <w:r w:rsidRPr="00F3051E">
        <w:rPr>
          <w:i/>
          <w:iCs/>
        </w:rPr>
        <w:t>OPGUI, OP, OpenProg</w:t>
      </w:r>
      <w:r w:rsidRPr="00F3051E">
        <w:t>) the user interface first checks the selected options, then calls the same basic functions.</w:t>
      </w:r>
    </w:p>
    <w:tbl>
      <w:tblPr>
        <w:tblW w:w="0" w:type="auto"/>
        <w:tblCellSpacing w:w="3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41"/>
        <w:gridCol w:w="3424"/>
        <w:gridCol w:w="6207"/>
      </w:tblGrid>
      <w:tr w:rsidR="00F3051E" w:rsidRPr="00F3051E" w14:paraId="4C6396C0" w14:textId="77777777">
        <w:trPr>
          <w:tblCellSpacing w:w="37" w:type="dxa"/>
        </w:trPr>
        <w:tc>
          <w:tcPr>
            <w:tcW w:w="0" w:type="auto"/>
            <w:hideMark/>
          </w:tcPr>
          <w:p w14:paraId="0ED63BB2" w14:textId="77777777" w:rsidR="00F3051E" w:rsidRPr="00F3051E" w:rsidRDefault="00F3051E" w:rsidP="00F3051E">
            <w:r w:rsidRPr="00F3051E">
              <w:t>Loading a file</w:t>
            </w:r>
          </w:p>
        </w:tc>
        <w:tc>
          <w:tcPr>
            <w:tcW w:w="0" w:type="auto"/>
            <w:hideMark/>
          </w:tcPr>
          <w:p w14:paraId="4BBCD176" w14:textId="77777777" w:rsidR="00F3051E" w:rsidRPr="00F3051E" w:rsidRDefault="00F3051E" w:rsidP="00F3051E">
            <w:r w:rsidRPr="00F3051E">
              <w:t>fileIO.c -&gt; Load(dev,loadfile)</w:t>
            </w:r>
          </w:p>
        </w:tc>
        <w:tc>
          <w:tcPr>
            <w:tcW w:w="0" w:type="auto"/>
            <w:hideMark/>
          </w:tcPr>
          <w:p w14:paraId="25BC85BE" w14:textId="77777777" w:rsidR="00F3051E" w:rsidRPr="00F3051E" w:rsidRDefault="00F3051E" w:rsidP="00F3051E">
            <w:r w:rsidRPr="00F3051E">
              <w:t>fills the array </w:t>
            </w:r>
            <w:r w:rsidRPr="00F3051E">
              <w:rPr>
                <w:i/>
                <w:iCs/>
              </w:rPr>
              <w:t>memCODE_W</w:t>
            </w:r>
            <w:r w:rsidRPr="00F3051E">
              <w:t> (for PIC12-16) or </w:t>
            </w:r>
            <w:r w:rsidRPr="00F3051E">
              <w:rPr>
                <w:i/>
                <w:iCs/>
              </w:rPr>
              <w:t>memCODE, mem_EE, mem_CONFIG, mem_ID,</w:t>
            </w:r>
            <w:r w:rsidRPr="00F3051E">
              <w:t> with data to be written</w:t>
            </w:r>
          </w:p>
        </w:tc>
      </w:tr>
      <w:tr w:rsidR="00F3051E" w:rsidRPr="00F3051E" w14:paraId="2EC7C78D" w14:textId="77777777">
        <w:trPr>
          <w:tblCellSpacing w:w="37" w:type="dxa"/>
        </w:trPr>
        <w:tc>
          <w:tcPr>
            <w:tcW w:w="0" w:type="auto"/>
            <w:hideMark/>
          </w:tcPr>
          <w:p w14:paraId="239B1D97" w14:textId="77777777" w:rsidR="00F3051E" w:rsidRPr="00F3051E" w:rsidRDefault="00F3051E" w:rsidP="00F3051E">
            <w:r w:rsidRPr="00F3051E">
              <w:lastRenderedPageBreak/>
              <w:t>Write or read</w:t>
            </w:r>
          </w:p>
        </w:tc>
        <w:tc>
          <w:tcPr>
            <w:tcW w:w="0" w:type="auto"/>
            <w:hideMark/>
          </w:tcPr>
          <w:p w14:paraId="10CAFB88" w14:textId="77777777" w:rsidR="00F3051E" w:rsidRPr="00F3051E" w:rsidRDefault="00F3051E" w:rsidP="00F3051E">
            <w:r w:rsidRPr="00F3051E">
              <w:t>deviceRW.c -&gt; Write(dev,ee)/Read(dev,ee,r)</w:t>
            </w:r>
          </w:p>
        </w:tc>
        <w:tc>
          <w:tcPr>
            <w:tcW w:w="0" w:type="auto"/>
            <w:hideMark/>
          </w:tcPr>
          <w:p w14:paraId="5620436E" w14:textId="77777777" w:rsidR="00F3051E" w:rsidRPr="00F3051E" w:rsidRDefault="00F3051E" w:rsidP="00F3051E">
            <w:r w:rsidRPr="00F3051E">
              <w:t>find and call the correct function (defined in various progXX.c files); data stored in memXX</w:t>
            </w:r>
          </w:p>
        </w:tc>
      </w:tr>
      <w:tr w:rsidR="00F3051E" w:rsidRPr="00F3051E" w14:paraId="1E4B33CC" w14:textId="77777777">
        <w:trPr>
          <w:tblCellSpacing w:w="37" w:type="dxa"/>
        </w:trPr>
        <w:tc>
          <w:tcPr>
            <w:tcW w:w="0" w:type="auto"/>
            <w:hideMark/>
          </w:tcPr>
          <w:p w14:paraId="413F37FA" w14:textId="77777777" w:rsidR="00F3051E" w:rsidRPr="00F3051E" w:rsidRDefault="00F3051E" w:rsidP="00F3051E">
            <w:r w:rsidRPr="00F3051E">
              <w:t>Saving a file</w:t>
            </w:r>
          </w:p>
        </w:tc>
        <w:tc>
          <w:tcPr>
            <w:tcW w:w="0" w:type="auto"/>
            <w:hideMark/>
          </w:tcPr>
          <w:p w14:paraId="31533DCC" w14:textId="77777777" w:rsidR="00F3051E" w:rsidRPr="00F3051E" w:rsidRDefault="00F3051E" w:rsidP="00F3051E">
            <w:r w:rsidRPr="00F3051E">
              <w:t>fileIO.c -&gt; Save(dev,savefile)</w:t>
            </w:r>
          </w:p>
        </w:tc>
        <w:tc>
          <w:tcPr>
            <w:tcW w:w="0" w:type="auto"/>
            <w:hideMark/>
          </w:tcPr>
          <w:p w14:paraId="61769BFD" w14:textId="77777777" w:rsidR="00F3051E" w:rsidRPr="00F3051E" w:rsidRDefault="00F3051E" w:rsidP="00F3051E">
            <w:r w:rsidRPr="00F3051E">
              <w:t>write in a file the array </w:t>
            </w:r>
            <w:r w:rsidRPr="00F3051E">
              <w:rPr>
                <w:i/>
                <w:iCs/>
              </w:rPr>
              <w:t>memCODE_W</w:t>
            </w:r>
            <w:r w:rsidRPr="00F3051E">
              <w:t> (for PIC12-16) or </w:t>
            </w:r>
            <w:r w:rsidRPr="00F3051E">
              <w:rPr>
                <w:i/>
                <w:iCs/>
              </w:rPr>
              <w:t>memCODE, mem_EE, mem_CONFIG, mem_ID</w:t>
            </w:r>
          </w:p>
        </w:tc>
      </w:tr>
    </w:tbl>
    <w:p w14:paraId="460EC864" w14:textId="77777777" w:rsidR="00F3051E" w:rsidRPr="00F3051E" w:rsidRDefault="00F3051E" w:rsidP="00F3051E"/>
    <w:p w14:paraId="402A6F68" w14:textId="77777777" w:rsidR="00F3051E" w:rsidRPr="00F3051E" w:rsidRDefault="00F3051E" w:rsidP="00F3051E">
      <w:pPr>
        <w:rPr>
          <w:b/>
          <w:bCs/>
        </w:rPr>
      </w:pPr>
      <w:bookmarkStart w:id="2" w:name="deviceRW"/>
      <w:bookmarkEnd w:id="2"/>
      <w:r w:rsidRPr="00F3051E">
        <w:rPr>
          <w:b/>
          <w:bCs/>
        </w:rPr>
        <w:t>Selection of the read/write function</w:t>
      </w:r>
    </w:p>
    <w:p w14:paraId="3700C2C5" w14:textId="77777777" w:rsidR="00F3051E" w:rsidRPr="00F3051E" w:rsidRDefault="00F3051E" w:rsidP="00F3051E">
      <w:r w:rsidRPr="00F3051E">
        <w:t>Selection of the right algorithm is performed in </w:t>
      </w:r>
      <w:r w:rsidRPr="00F3051E">
        <w:rPr>
          <w:i/>
          <w:iCs/>
        </w:rPr>
        <w:t>deviceRW.c</w:t>
      </w:r>
      <w:r w:rsidRPr="00F3051E">
        <w:t>: here is defined the array </w:t>
      </w:r>
      <w:r w:rsidRPr="00F3051E">
        <w:rPr>
          <w:i/>
          <w:iCs/>
        </w:rPr>
        <w:t>DEVLIST[]</w:t>
      </w:r>
      <w:r w:rsidRPr="00F3051E">
        <w:t> in which every group of devices is associated with the corresponding read and write functions, along with the correct parameters.</w:t>
      </w:r>
      <w:r w:rsidRPr="00F3051E">
        <w:br/>
        <w:t>An example of array entry:</w:t>
      </w:r>
      <w:r w:rsidRPr="00F3051E">
        <w:br/>
        <w:t>{"12F1822,16F1823,16F1826",PIC16,8.5,1,Read16F1xxx,{0x800,0x100,11,0},0x200,Write16F1xxx,{0x800,0x100,0},0}</w:t>
      </w:r>
      <w:r w:rsidRPr="00F3051E">
        <w:br/>
        <w:t>Functions </w:t>
      </w:r>
      <w:r w:rsidRPr="00F3051E">
        <w:rPr>
          <w:i/>
          <w:iCs/>
        </w:rPr>
        <w:t>Read(dev,ee,r)</w:t>
      </w:r>
      <w:r w:rsidRPr="00F3051E">
        <w:t> and </w:t>
      </w:r>
      <w:r w:rsidRPr="00F3051E">
        <w:rPr>
          <w:i/>
          <w:iCs/>
        </w:rPr>
        <w:t>Write(dev,ee)</w:t>
      </w:r>
      <w:r w:rsidRPr="00F3051E">
        <w:t> parse the array until the device is found, then call the read or write function with the parameters listed.</w:t>
      </w:r>
    </w:p>
    <w:p w14:paraId="333CDF2D" w14:textId="77777777" w:rsidR="00F3051E" w:rsidRPr="00F3051E" w:rsidRDefault="00F3051E" w:rsidP="00F3051E">
      <w:pPr>
        <w:rPr>
          <w:b/>
          <w:bCs/>
        </w:rPr>
      </w:pPr>
      <w:bookmarkStart w:id="3" w:name="comunicazione"/>
      <w:bookmarkEnd w:id="3"/>
      <w:r w:rsidRPr="00F3051E">
        <w:rPr>
          <w:b/>
          <w:bCs/>
        </w:rPr>
        <w:t>Communication with the programmer</w:t>
      </w:r>
    </w:p>
    <w:p w14:paraId="414A927F" w14:textId="77777777" w:rsidR="00F3051E" w:rsidRPr="00F3051E" w:rsidRDefault="00F3051E" w:rsidP="00F3051E">
      <w:r w:rsidRPr="00F3051E">
        <w:t>The programmer communicates through data packets sent via USB; a packet can contain up to 64 bytes of instructions.</w:t>
      </w:r>
      <w:r w:rsidRPr="00F3051E">
        <w:br/>
        <w:t>A detailed description of all instructions can be found in the </w:t>
      </w:r>
      <w:hyperlink r:id="rId4" w:anchor="Protocol" w:history="1">
        <w:r w:rsidRPr="00F3051E">
          <w:rPr>
            <w:rStyle w:val="Hipercze"/>
          </w:rPr>
          <w:t>main page.</w:t>
        </w:r>
      </w:hyperlink>
      <w:r w:rsidRPr="00F3051E">
        <w:br/>
        <w:t>After elaborating a packet the programmer generates a response of the same size.</w:t>
      </w:r>
      <w:r w:rsidRPr="00F3051E">
        <w:br/>
        <w:t>The instructions are defined in </w:t>
      </w:r>
      <w:r w:rsidRPr="00F3051E">
        <w:rPr>
          <w:i/>
          <w:iCs/>
        </w:rPr>
        <w:t>instructions.c</w:t>
      </w:r>
      <w:r w:rsidRPr="00F3051E">
        <w:t>; their length is variable, as is the corresponding answer.</w:t>
      </w:r>
      <w:r w:rsidRPr="00F3051E">
        <w:br/>
        <w:t>The array </w:t>
      </w:r>
      <w:r w:rsidRPr="00F3051E">
        <w:rPr>
          <w:i/>
          <w:iCs/>
        </w:rPr>
        <w:t>bufferU</w:t>
      </w:r>
      <w:r w:rsidRPr="00F3051E">
        <w:t> of </w:t>
      </w:r>
      <w:r w:rsidRPr="00F3051E">
        <w:rPr>
          <w:i/>
          <w:iCs/>
        </w:rPr>
        <w:t>DIMBUF</w:t>
      </w:r>
      <w:r w:rsidRPr="00F3051E">
        <w:t> bytes contains the data to be sent to the device; </w:t>
      </w:r>
      <w:r w:rsidRPr="00F3051E">
        <w:rPr>
          <w:i/>
          <w:iCs/>
        </w:rPr>
        <w:t>bufferI</w:t>
      </w:r>
      <w:r w:rsidRPr="00F3051E">
        <w:t> contains the response.</w:t>
      </w:r>
      <w:r w:rsidRPr="00F3051E">
        <w:br/>
      </w:r>
      <w:r w:rsidRPr="00F3051E">
        <w:rPr>
          <w:i/>
          <w:iCs/>
        </w:rPr>
        <w:t>DIMBUF</w:t>
      </w:r>
      <w:r w:rsidRPr="00F3051E">
        <w:t> is defined as 64 under Linux and 65 under Windows; in this case the first byte of the array has to be 0 to indicate the HID report to use; it has been left to 0 also in the Linux version.</w:t>
      </w:r>
      <w:r w:rsidRPr="00F3051E">
        <w:br/>
        <w:t>A typical communication looks like this:</w:t>
      </w:r>
      <w:r w:rsidRPr="00F3051E">
        <w:br/>
        <w:t>bufferU[0]=0;</w:t>
      </w:r>
      <w:r w:rsidRPr="00F3051E">
        <w:br/>
        <w:t>j=1;</w:t>
      </w:r>
      <w:r w:rsidRPr="00F3051E">
        <w:br/>
        <w:t>bufferU[j++]=SET_PARAMETER;</w:t>
      </w:r>
      <w:r w:rsidRPr="00F3051E">
        <w:br/>
        <w:t>....</w:t>
      </w:r>
      <w:r w:rsidRPr="00F3051E">
        <w:br/>
        <w:t>bufferU[j++]=FLUSH;</w:t>
      </w:r>
      <w:r w:rsidRPr="00F3051E">
        <w:br/>
        <w:t>for(;j&lt;DIMBUF;j++) bufferU[j]=0x0;</w:t>
      </w:r>
      <w:r w:rsidRPr="00F3051E">
        <w:br/>
        <w:t>write();</w:t>
      </w:r>
      <w:r w:rsidRPr="00F3051E">
        <w:br/>
        <w:t>msDelay(2);</w:t>
      </w:r>
      <w:r w:rsidRPr="00F3051E">
        <w:br/>
        <w:t>read();</w:t>
      </w:r>
      <w:r w:rsidRPr="00F3051E">
        <w:br/>
        <w:t>Note the </w:t>
      </w:r>
      <w:r w:rsidRPr="00F3051E">
        <w:rPr>
          <w:i/>
          <w:iCs/>
        </w:rPr>
        <w:t>FLUSH</w:t>
      </w:r>
      <w:r w:rsidRPr="00F3051E">
        <w:t> instruction, which terminates the execution immediately; without this the programmer would execute a series of NOP (code 0) until the end of the packet, then it would send the response packet.</w:t>
      </w:r>
      <w:r w:rsidRPr="00F3051E">
        <w:br/>
      </w:r>
      <w:r w:rsidRPr="00F3051E">
        <w:rPr>
          <w:i/>
          <w:iCs/>
        </w:rPr>
        <w:t>write()</w:t>
      </w:r>
      <w:r w:rsidRPr="00F3051E">
        <w:t> and </w:t>
      </w:r>
      <w:r w:rsidRPr="00F3051E">
        <w:rPr>
          <w:i/>
          <w:iCs/>
        </w:rPr>
        <w:t>read()</w:t>
      </w:r>
      <w:r w:rsidRPr="00F3051E">
        <w:t> are non blocking calls under Linux, and blocking with timeout under Windows; this means that if the delay in </w:t>
      </w:r>
      <w:r w:rsidRPr="00F3051E">
        <w:rPr>
          <w:i/>
          <w:iCs/>
        </w:rPr>
        <w:t>msDelay()</w:t>
      </w:r>
      <w:r w:rsidRPr="00F3051E">
        <w:t> is not sufficient to get a response, read() will get the previous response under Linux.</w:t>
      </w:r>
      <w:r w:rsidRPr="00F3051E">
        <w:br/>
      </w:r>
      <w:r w:rsidRPr="00F3051E">
        <w:rPr>
          <w:i/>
          <w:iCs/>
        </w:rPr>
        <w:t>PacketIO(delay)</w:t>
      </w:r>
      <w:r w:rsidRPr="00F3051E">
        <w:t> is used in places where timing is critical; it integrates read-delay-write and is blocking with timeout on all systems; it's going to substitute the three functions in all the code.</w:t>
      </w:r>
    </w:p>
    <w:p w14:paraId="64E2E11C" w14:textId="77777777" w:rsidR="00F3051E" w:rsidRPr="00F3051E" w:rsidRDefault="00F3051E" w:rsidP="00F3051E">
      <w:pPr>
        <w:rPr>
          <w:b/>
          <w:bCs/>
        </w:rPr>
      </w:pPr>
      <w:bookmarkStart w:id="4" w:name="stringhe"/>
      <w:bookmarkEnd w:id="4"/>
      <w:r w:rsidRPr="00F3051E">
        <w:rPr>
          <w:b/>
          <w:bCs/>
        </w:rPr>
        <w:t>Strings and messages</w:t>
      </w:r>
    </w:p>
    <w:p w14:paraId="6EE2DA3E" w14:textId="77777777" w:rsidR="00F3051E" w:rsidRPr="00F3051E" w:rsidRDefault="00F3051E" w:rsidP="00F3051E">
      <w:r w:rsidRPr="00F3051E">
        <w:t>A series of functions that write messages are defined: </w:t>
      </w:r>
      <w:r w:rsidRPr="00F3051E">
        <w:rPr>
          <w:i/>
          <w:iCs/>
        </w:rPr>
        <w:t>PrintMessage(msg), PrintMessage1(msg,par)</w:t>
      </w:r>
      <w:r w:rsidRPr="00F3051E">
        <w:t>, etc., in order to share the code in all versions.</w:t>
      </w:r>
      <w:r w:rsidRPr="00F3051E">
        <w:br/>
        <w:t>The array </w:t>
      </w:r>
      <w:r w:rsidRPr="00F3051E">
        <w:rPr>
          <w:i/>
          <w:iCs/>
        </w:rPr>
        <w:t>strings[]</w:t>
      </w:r>
      <w:r w:rsidRPr="00F3051E">
        <w:t> contains all strings in the appropriate language; for example:</w:t>
      </w:r>
      <w:r w:rsidRPr="00F3051E">
        <w:br/>
        <w:t>PrintMessage2(strings[S_ConfigWordX],1,memCODE_W[0x8007]);</w:t>
      </w:r>
    </w:p>
    <w:p w14:paraId="0FDB6C05" w14:textId="77777777" w:rsidR="00F3051E" w:rsidRPr="00F3051E" w:rsidRDefault="00F3051E" w:rsidP="00F3051E">
      <w:pPr>
        <w:rPr>
          <w:b/>
          <w:bCs/>
        </w:rPr>
      </w:pPr>
      <w:bookmarkStart w:id="5" w:name="Compilare"/>
      <w:bookmarkEnd w:id="5"/>
      <w:r w:rsidRPr="00F3051E">
        <w:rPr>
          <w:b/>
          <w:bCs/>
        </w:rPr>
        <w:t>Compiling the project</w:t>
      </w:r>
    </w:p>
    <w:p w14:paraId="6FCBBA14" w14:textId="77777777" w:rsidR="00F3051E" w:rsidRPr="00F3051E" w:rsidRDefault="00F3051E" w:rsidP="00F3051E">
      <w:r w:rsidRPr="00F3051E">
        <w:rPr>
          <w:i/>
          <w:iCs/>
        </w:rPr>
        <w:t>OPGUI</w:t>
      </w:r>
      <w:r w:rsidRPr="00F3051E">
        <w:t> uses the GTK libraries so under Windows it's necessary to install the </w:t>
      </w:r>
      <w:hyperlink r:id="rId5" w:history="1">
        <w:r w:rsidRPr="00F3051E">
          <w:rPr>
            <w:rStyle w:val="Hipercze"/>
          </w:rPr>
          <w:t>GTK Runtime Environment</w:t>
        </w:r>
      </w:hyperlink>
      <w:r w:rsidRPr="00F3051E">
        <w:t>.</w:t>
      </w:r>
      <w:r w:rsidRPr="00F3051E">
        <w:br/>
        <w:t>It's also necessary to have a GNU compatible environment with the GCC compiler; under Windows it's sufficient to install the </w:t>
      </w:r>
      <w:hyperlink r:id="rId6" w:history="1">
        <w:r w:rsidRPr="00F3051E">
          <w:rPr>
            <w:rStyle w:val="Hipercze"/>
          </w:rPr>
          <w:t>MinGW</w:t>
        </w:r>
      </w:hyperlink>
      <w:r w:rsidRPr="00F3051E">
        <w:t> suite.</w:t>
      </w:r>
      <w:r w:rsidRPr="00F3051E">
        <w:br/>
      </w:r>
      <w:r w:rsidRPr="00F3051E">
        <w:rPr>
          <w:i/>
          <w:iCs/>
        </w:rPr>
        <w:lastRenderedPageBreak/>
        <w:t>OP</w:t>
      </w:r>
      <w:r w:rsidRPr="00F3051E">
        <w:t> only needs the GNU environment and GCC.</w:t>
      </w:r>
      <w:r w:rsidRPr="00F3051E">
        <w:br/>
        <w:t>To compile execute:</w:t>
      </w:r>
      <w:r w:rsidRPr="00F3051E">
        <w:br/>
        <w:t>&gt; make</w:t>
      </w:r>
      <w:r w:rsidRPr="00F3051E">
        <w:br/>
        <w:t>To install it under Linux(if you wish):</w:t>
      </w:r>
      <w:r w:rsidRPr="00F3051E">
        <w:br/>
        <w:t>&gt; make install</w:t>
      </w:r>
      <w:r w:rsidRPr="00F3051E">
        <w:br/>
      </w:r>
      <w:r w:rsidRPr="00F3051E">
        <w:br/>
        <w:t>Regarding </w:t>
      </w:r>
      <w:r w:rsidRPr="00F3051E">
        <w:rPr>
          <w:i/>
          <w:iCs/>
        </w:rPr>
        <w:t>OpenProg</w:t>
      </w:r>
      <w:r w:rsidRPr="00F3051E">
        <w:t> it's necessary to install the Visual C++ 6.</w:t>
      </w:r>
      <w:r w:rsidRPr="00F3051E">
        <w:br/>
        <w:t>The development of this application is terminated; the new versions are only updated on algorithms and device support, but the user interface is the same and has only the basic functions.</w:t>
      </w:r>
      <w:r w:rsidRPr="00F3051E">
        <w:br/>
        <w:t>The only advantage is that it does not require any additional library.</w:t>
      </w:r>
    </w:p>
    <w:p w14:paraId="4F3804DA" w14:textId="77777777" w:rsidR="00E8364C" w:rsidRDefault="00E8364C"/>
    <w:sectPr w:rsidR="00E8364C" w:rsidSect="00953FE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46"/>
    <w:rsid w:val="001E4846"/>
    <w:rsid w:val="004C07C6"/>
    <w:rsid w:val="005B3EBE"/>
    <w:rsid w:val="005C4FED"/>
    <w:rsid w:val="00675DE5"/>
    <w:rsid w:val="008413CB"/>
    <w:rsid w:val="00953FE1"/>
    <w:rsid w:val="00BD1EF2"/>
    <w:rsid w:val="00D61E3C"/>
    <w:rsid w:val="00E32728"/>
    <w:rsid w:val="00E55EBA"/>
    <w:rsid w:val="00E8364C"/>
    <w:rsid w:val="00F3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8FFAE4-D335-428B-8D2E-DB7C6A13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E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E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E4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E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E4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E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E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E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E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E4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E4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E4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E484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E484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E484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E484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E484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E484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E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E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E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E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E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E484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E484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E484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E4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E484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E4846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3051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30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ingw.org/" TargetMode="External"/><Relationship Id="rId5" Type="http://schemas.openxmlformats.org/officeDocument/2006/relationships/hyperlink" Target="http://sourceforge.net/projects/gtk-win/" TargetMode="External"/><Relationship Id="rId4" Type="http://schemas.openxmlformats.org/officeDocument/2006/relationships/hyperlink" Target="https://www.openprog.altervista.org/OP_eng.htm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Mykola Tretiachenko K12</dc:creator>
  <cp:keywords/>
  <dc:description/>
  <cp:lastModifiedBy>Mykola Tretiachenko K12</cp:lastModifiedBy>
  <cp:revision>2</cp:revision>
  <dcterms:created xsi:type="dcterms:W3CDTF">2026-01-30T14:59:00Z</dcterms:created>
  <dcterms:modified xsi:type="dcterms:W3CDTF">2026-01-30T15:00:00Z</dcterms:modified>
</cp:coreProperties>
</file>