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</w:p>
    <w:p w:rsidR="003C67C1" w:rsidRDefault="003C67C1" w:rsidP="003C67C1">
      <w:pPr>
        <w:jc w:val="center"/>
        <w:rPr>
          <w:rFonts w:cs="Times New Roman"/>
          <w:szCs w:val="28"/>
        </w:rPr>
      </w:pPr>
      <w:r w:rsidRPr="003C67C1">
        <w:rPr>
          <w:rFonts w:cs="Times New Roman"/>
          <w:szCs w:val="28"/>
        </w:rPr>
        <w:t>Техническое задание</w:t>
      </w:r>
    </w:p>
    <w:p w:rsidR="003C67C1" w:rsidRDefault="003C67C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id w:val="-84262217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:rsidR="0023250E" w:rsidRPr="003F23F2" w:rsidRDefault="003F23F2" w:rsidP="003F23F2">
          <w:pPr>
            <w:pStyle w:val="a3"/>
            <w:jc w:val="center"/>
            <w:rPr>
              <w:rStyle w:val="10"/>
            </w:rPr>
          </w:pPr>
          <w:r w:rsidRPr="003F23F2">
            <w:rPr>
              <w:rStyle w:val="10"/>
            </w:rPr>
            <w:t>Содержание</w:t>
          </w:r>
        </w:p>
        <w:p w:rsidR="005C7A19" w:rsidRDefault="0023250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27637" w:history="1">
            <w:r w:rsidR="005C7A19" w:rsidRPr="001D27B1">
              <w:rPr>
                <w:rStyle w:val="a7"/>
                <w:noProof/>
              </w:rPr>
              <w:t>1.</w:t>
            </w:r>
            <w:r w:rsidR="005C7A1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C7A19" w:rsidRPr="001D27B1">
              <w:rPr>
                <w:rStyle w:val="a7"/>
                <w:noProof/>
              </w:rPr>
              <w:t>Фреймворки и языки программирования</w:t>
            </w:r>
            <w:r w:rsidR="005C7A19">
              <w:rPr>
                <w:noProof/>
                <w:webHidden/>
              </w:rPr>
              <w:tab/>
            </w:r>
            <w:r w:rsidR="005C7A19">
              <w:rPr>
                <w:noProof/>
                <w:webHidden/>
              </w:rPr>
              <w:fldChar w:fldCharType="begin"/>
            </w:r>
            <w:r w:rsidR="005C7A19">
              <w:rPr>
                <w:noProof/>
                <w:webHidden/>
              </w:rPr>
              <w:instrText xml:space="preserve"> PAGEREF _Toc167827637 \h </w:instrText>
            </w:r>
            <w:r w:rsidR="005C7A19">
              <w:rPr>
                <w:noProof/>
                <w:webHidden/>
              </w:rPr>
            </w:r>
            <w:r w:rsidR="005C7A19">
              <w:rPr>
                <w:noProof/>
                <w:webHidden/>
              </w:rPr>
              <w:fldChar w:fldCharType="separate"/>
            </w:r>
            <w:r w:rsidR="005C7A19">
              <w:rPr>
                <w:noProof/>
                <w:webHidden/>
              </w:rPr>
              <w:t>3</w:t>
            </w:r>
            <w:r w:rsidR="005C7A19"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38" w:history="1">
            <w:r w:rsidRPr="001D27B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39" w:history="1">
            <w:r w:rsidRPr="001D27B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0" w:history="1">
            <w:r w:rsidRPr="001D27B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1" w:history="1">
            <w:r w:rsidRPr="001D27B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2" w:history="1">
            <w:r w:rsidRPr="001D27B1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3" w:history="1">
            <w:r w:rsidRPr="001D27B1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4" w:history="1">
            <w:r w:rsidRPr="001D27B1">
              <w:rPr>
                <w:rStyle w:val="a7"/>
                <w:noProof/>
              </w:rPr>
              <w:t>7.1 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5" w:history="1">
            <w:r w:rsidRPr="001D27B1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6" w:history="1">
            <w:r w:rsidRPr="001D27B1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Сценарии работы пользователя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7" w:history="1">
            <w:r w:rsidRPr="001D27B1">
              <w:rPr>
                <w:rStyle w:val="a7"/>
                <w:noProof/>
              </w:rPr>
              <w:t>9.1 Сценарий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8" w:history="1">
            <w:r w:rsidRPr="001D27B1">
              <w:rPr>
                <w:rStyle w:val="a7"/>
                <w:noProof/>
              </w:rPr>
              <w:t>9.2 Сценарий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49" w:history="1">
            <w:r w:rsidRPr="001D27B1">
              <w:rPr>
                <w:rStyle w:val="a7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Сценарий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19" w:rsidRDefault="005C7A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27650" w:history="1">
            <w:r w:rsidRPr="001D27B1">
              <w:rPr>
                <w:rStyle w:val="a7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D27B1">
              <w:rPr>
                <w:rStyle w:val="a7"/>
                <w:noProof/>
              </w:rPr>
              <w:t>Сценарий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50E" w:rsidRDefault="0023250E">
          <w:r>
            <w:rPr>
              <w:b/>
              <w:bCs/>
            </w:rPr>
            <w:fldChar w:fldCharType="end"/>
          </w:r>
        </w:p>
      </w:sdtContent>
    </w:sdt>
    <w:p w:rsidR="00357E80" w:rsidRDefault="00357E80" w:rsidP="003C67C1">
      <w:pPr>
        <w:jc w:val="center"/>
        <w:rPr>
          <w:rFonts w:cs="Times New Roman"/>
          <w:szCs w:val="28"/>
        </w:rPr>
      </w:pPr>
    </w:p>
    <w:p w:rsidR="00357E80" w:rsidRDefault="00357E8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74CF" w:rsidRDefault="00357E80" w:rsidP="003F23F2">
      <w:pPr>
        <w:pStyle w:val="1"/>
        <w:numPr>
          <w:ilvl w:val="0"/>
          <w:numId w:val="7"/>
        </w:numPr>
      </w:pPr>
      <w:bookmarkStart w:id="0" w:name="_Toc167827637"/>
      <w:r w:rsidRPr="00357E80">
        <w:lastRenderedPageBreak/>
        <w:t>Фреймворки и языки программирования</w:t>
      </w:r>
      <w:bookmarkEnd w:id="0"/>
      <w:r w:rsidRPr="00357E80">
        <w:t xml:space="preserve"> </w:t>
      </w:r>
    </w:p>
    <w:p w:rsidR="00357E80" w:rsidRPr="00A47F96" w:rsidRDefault="00357E80" w:rsidP="00357E8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Проект выполнен без использования фреймворков. Основной язык для написания –</w:t>
      </w:r>
      <w:r w:rsidRPr="00357E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>.</w:t>
      </w:r>
      <w:r w:rsidR="00A47F96">
        <w:rPr>
          <w:rFonts w:cs="Times New Roman"/>
          <w:szCs w:val="28"/>
        </w:rPr>
        <w:t xml:space="preserve"> Для верстки используется язык разметки </w:t>
      </w:r>
      <w:r w:rsidR="00A47F96">
        <w:rPr>
          <w:rFonts w:cs="Times New Roman"/>
          <w:szCs w:val="28"/>
          <w:lang w:val="en-US"/>
        </w:rPr>
        <w:t>HTML</w:t>
      </w:r>
      <w:r w:rsidR="00A47F96">
        <w:rPr>
          <w:rFonts w:cs="Times New Roman"/>
          <w:szCs w:val="28"/>
        </w:rPr>
        <w:t xml:space="preserve">, стили </w:t>
      </w:r>
      <w:r w:rsidR="00A47F96">
        <w:rPr>
          <w:rFonts w:cs="Times New Roman"/>
          <w:szCs w:val="28"/>
          <w:lang w:val="en-US"/>
        </w:rPr>
        <w:t>CSS</w:t>
      </w:r>
      <w:r w:rsidR="00A47F96">
        <w:rPr>
          <w:rFonts w:cs="Times New Roman"/>
          <w:szCs w:val="28"/>
        </w:rPr>
        <w:t xml:space="preserve">. Для работы с базой данных – язык запросов </w:t>
      </w:r>
      <w:r w:rsidR="00A47F96">
        <w:rPr>
          <w:rFonts w:cs="Times New Roman"/>
          <w:szCs w:val="28"/>
          <w:lang w:val="en-US"/>
        </w:rPr>
        <w:t>SQL</w:t>
      </w:r>
      <w:r w:rsidR="00A47F96">
        <w:rPr>
          <w:rFonts w:cs="Times New Roman"/>
          <w:szCs w:val="28"/>
        </w:rPr>
        <w:t>.</w:t>
      </w:r>
    </w:p>
    <w:p w:rsidR="00357E80" w:rsidRDefault="00357E80" w:rsidP="003F23F2">
      <w:pPr>
        <w:pStyle w:val="1"/>
        <w:numPr>
          <w:ilvl w:val="0"/>
          <w:numId w:val="7"/>
        </w:numPr>
      </w:pPr>
      <w:bookmarkStart w:id="1" w:name="_Toc167827638"/>
      <w:r>
        <w:t>Графическое оформление</w:t>
      </w:r>
      <w:bookmarkEnd w:id="1"/>
    </w:p>
    <w:p w:rsidR="00357E80" w:rsidRDefault="00A47F96" w:rsidP="00A47F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Сайт построен с использованием контейнеров. Дизайн должен быть адаптивен и подходить под все разрешения экранов.</w:t>
      </w:r>
    </w:p>
    <w:p w:rsidR="00A47F96" w:rsidRDefault="00A47F96" w:rsidP="00A47F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Основными цветами на сайте являются: Белый, черный, серый. Оттенки цветов были подобраны таким образом, чтобы сайт был приятен глазу.</w:t>
      </w:r>
    </w:p>
    <w:p w:rsidR="00A47F96" w:rsidRDefault="00A47F96" w:rsidP="00A47F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Сверху страницы находится шапка сайта с фирменным логотипом сайта, панель навигации и кнопка «Вопросы». Ниже расположен блок контента, который выводит разную информацию для страницы сайта. Снизу на странице расположен подвал сайта с текстом копирайта (авторских прав), навигационным меню и фирменным логотипом сайта.</w:t>
      </w:r>
    </w:p>
    <w:p w:rsidR="00A47F96" w:rsidRDefault="00A47F96" w:rsidP="00A47F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странице сверху расположен блок с рекламной информацией.</w:t>
      </w:r>
    </w:p>
    <w:p w:rsidR="00A47F96" w:rsidRDefault="00A47F96" w:rsidP="00A47F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Шрифт для сайта – «</w:t>
      </w:r>
      <w:r>
        <w:rPr>
          <w:rFonts w:cs="Times New Roman"/>
          <w:szCs w:val="28"/>
          <w:lang w:val="en-US"/>
        </w:rPr>
        <w:t>Inter</w:t>
      </w:r>
      <w:r>
        <w:rPr>
          <w:rFonts w:cs="Times New Roman"/>
          <w:szCs w:val="28"/>
        </w:rPr>
        <w:t>». Размеры заголовков – 24 пикселей</w:t>
      </w:r>
      <w:r w:rsidR="00CC56FE">
        <w:rPr>
          <w:rFonts w:cs="Times New Roman"/>
          <w:szCs w:val="28"/>
        </w:rPr>
        <w:t>, обычного текста – 17 пикселей, Заголовки расположены с левой стороны страницы. Отступ для обычного текста – 15 пикселей от края контейнера.</w:t>
      </w:r>
    </w:p>
    <w:p w:rsidR="00CC56FE" w:rsidRDefault="00CC56FE" w:rsidP="003F23F2">
      <w:pPr>
        <w:pStyle w:val="1"/>
        <w:numPr>
          <w:ilvl w:val="0"/>
          <w:numId w:val="7"/>
        </w:numPr>
      </w:pPr>
      <w:bookmarkStart w:id="2" w:name="_Toc167827639"/>
      <w:r>
        <w:t>Сроки выполнения</w:t>
      </w:r>
      <w:bookmarkEnd w:id="2"/>
    </w:p>
    <w:p w:rsidR="00CC56FE" w:rsidRDefault="00CC56FE" w:rsidP="00CC56FE">
      <w:pPr>
        <w:ind w:firstLine="709"/>
      </w:pPr>
      <w:r>
        <w:rPr>
          <w:rFonts w:cs="Times New Roman"/>
          <w:szCs w:val="28"/>
        </w:rPr>
        <w:t xml:space="preserve">Разработать проект необходимо не более, чем за 3 недели. Одна неделя из которых используется на разработку дизайна сайта и верстки и 2 недели на серверное и клиентское программирование. </w:t>
      </w:r>
      <w:r>
        <w:t xml:space="preserve"> </w:t>
      </w:r>
    </w:p>
    <w:p w:rsidR="00CC56FE" w:rsidRDefault="00CC56FE" w:rsidP="003F23F2">
      <w:pPr>
        <w:pStyle w:val="1"/>
        <w:numPr>
          <w:ilvl w:val="0"/>
          <w:numId w:val="7"/>
        </w:numPr>
      </w:pPr>
      <w:bookmarkStart w:id="3" w:name="_Toc52278115"/>
      <w:bookmarkStart w:id="4" w:name="_Toc166592081"/>
      <w:bookmarkStart w:id="5" w:name="_Toc167827640"/>
      <w:r w:rsidRPr="00586B26">
        <w:lastRenderedPageBreak/>
        <w:t>Аппаратное-техническое обеспечение</w:t>
      </w:r>
      <w:bookmarkEnd w:id="3"/>
      <w:bookmarkEnd w:id="4"/>
      <w:bookmarkEnd w:id="5"/>
    </w:p>
    <w:p w:rsidR="00CC56FE" w:rsidRPr="00891D0B" w:rsidRDefault="00CC56FE" w:rsidP="00CC56FE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 w:rsidRPr="00891D0B">
        <w:rPr>
          <w:rFonts w:cs="Times New Roman"/>
          <w:szCs w:val="28"/>
        </w:rPr>
        <w:t xml:space="preserve">Проект должен корректно отображаться в браузерах </w:t>
      </w:r>
      <w:r w:rsidRPr="00891D0B">
        <w:rPr>
          <w:rFonts w:cs="Times New Roman"/>
          <w:szCs w:val="28"/>
          <w:lang w:val="en-US"/>
        </w:rPr>
        <w:t>Google</w:t>
      </w:r>
      <w:r w:rsidRPr="00891D0B">
        <w:rPr>
          <w:rFonts w:cs="Times New Roman"/>
          <w:szCs w:val="28"/>
        </w:rPr>
        <w:t xml:space="preserve"> </w:t>
      </w:r>
      <w:r w:rsidRPr="00891D0B">
        <w:rPr>
          <w:rFonts w:cs="Times New Roman"/>
          <w:szCs w:val="28"/>
          <w:lang w:val="en-US"/>
        </w:rPr>
        <w:t>Chrome</w:t>
      </w:r>
      <w:r w:rsidRPr="00891D0B">
        <w:rPr>
          <w:rFonts w:cs="Times New Roman"/>
          <w:szCs w:val="28"/>
        </w:rPr>
        <w:t xml:space="preserve"> </w:t>
      </w:r>
      <w:r w:rsidRPr="00586B26">
        <w:rPr>
          <w:rFonts w:cs="Times New Roman"/>
          <w:szCs w:val="28"/>
        </w:rPr>
        <w:t>124.0 </w:t>
      </w:r>
      <w:r w:rsidRPr="00891D0B">
        <w:rPr>
          <w:rFonts w:cs="Times New Roman"/>
          <w:szCs w:val="28"/>
        </w:rPr>
        <w:t xml:space="preserve"> и </w:t>
      </w:r>
      <w:r w:rsidRPr="00891D0B">
        <w:rPr>
          <w:rFonts w:cs="Times New Roman"/>
          <w:szCs w:val="28"/>
          <w:lang w:val="en-US"/>
        </w:rPr>
        <w:t>IE</w:t>
      </w:r>
      <w:r w:rsidRPr="00891D0B">
        <w:rPr>
          <w:rFonts w:cs="Times New Roman"/>
          <w:szCs w:val="28"/>
        </w:rPr>
        <w:t xml:space="preserve"> </w:t>
      </w:r>
      <w:r w:rsidRPr="00586B26">
        <w:rPr>
          <w:rFonts w:cs="Times New Roman"/>
          <w:szCs w:val="28"/>
        </w:rPr>
        <w:t>124.0</w:t>
      </w:r>
      <w:r w:rsidRPr="00891D0B">
        <w:rPr>
          <w:rFonts w:cs="Times New Roman"/>
          <w:szCs w:val="28"/>
        </w:rPr>
        <w:t xml:space="preserve"> на компьютерах. На мобильных устройствах с версией операционной системы </w:t>
      </w:r>
      <w:r w:rsidRPr="00891D0B">
        <w:rPr>
          <w:rFonts w:cs="Times New Roman"/>
          <w:szCs w:val="28"/>
          <w:lang w:val="en-US"/>
        </w:rPr>
        <w:t>Android</w:t>
      </w:r>
      <w:r w:rsidRPr="00891D0B">
        <w:rPr>
          <w:rFonts w:cs="Times New Roman"/>
          <w:szCs w:val="28"/>
        </w:rPr>
        <w:t xml:space="preserve"> </w:t>
      </w:r>
      <w:r w:rsidRPr="00586B26">
        <w:rPr>
          <w:rFonts w:cs="Times New Roman"/>
          <w:szCs w:val="28"/>
        </w:rPr>
        <w:t>14</w:t>
      </w:r>
      <w:r w:rsidRPr="00891D0B">
        <w:rPr>
          <w:rFonts w:cs="Times New Roman"/>
          <w:szCs w:val="28"/>
        </w:rPr>
        <w:t xml:space="preserve"> и </w:t>
      </w:r>
      <w:r w:rsidRPr="00891D0B">
        <w:rPr>
          <w:rFonts w:cs="Times New Roman"/>
          <w:szCs w:val="28"/>
          <w:lang w:val="en-US"/>
        </w:rPr>
        <w:t>iOS</w:t>
      </w:r>
      <w:r w:rsidRPr="00891D0B">
        <w:rPr>
          <w:rFonts w:cs="Times New Roman"/>
          <w:szCs w:val="28"/>
        </w:rPr>
        <w:t xml:space="preserve"> </w:t>
      </w:r>
      <w:r w:rsidRPr="00586B26">
        <w:rPr>
          <w:rFonts w:cs="Times New Roman"/>
          <w:szCs w:val="28"/>
        </w:rPr>
        <w:t>17.5</w:t>
      </w:r>
      <w:r w:rsidRPr="00891D0B">
        <w:rPr>
          <w:rFonts w:cs="Times New Roman"/>
          <w:szCs w:val="28"/>
        </w:rPr>
        <w:t>.</w:t>
      </w:r>
    </w:p>
    <w:p w:rsidR="00CC56FE" w:rsidRPr="00CC56FE" w:rsidRDefault="00CC56FE" w:rsidP="00CC56FE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 w:rsidRPr="00891D0B">
        <w:rPr>
          <w:rFonts w:cs="Times New Roman"/>
          <w:szCs w:val="28"/>
        </w:rPr>
        <w:t xml:space="preserve">Сервер для размещения проекта должен работать на базе процессора с частотой 3.9ГГц, иметь </w:t>
      </w:r>
      <w:r w:rsidRPr="00891D0B">
        <w:rPr>
          <w:rFonts w:cs="Times New Roman"/>
          <w:szCs w:val="28"/>
          <w:lang w:val="en-US"/>
        </w:rPr>
        <w:t>SSD</w:t>
      </w:r>
      <w:r w:rsidRPr="00891D0B">
        <w:rPr>
          <w:rFonts w:cs="Times New Roman"/>
          <w:szCs w:val="28"/>
        </w:rPr>
        <w:t xml:space="preserve"> диск с объёмом не менее 60Гб и подключение к сети 100мБит/</w:t>
      </w:r>
      <w:r w:rsidRPr="00891D0B">
        <w:rPr>
          <w:rFonts w:cs="Times New Roman"/>
          <w:szCs w:val="28"/>
          <w:lang w:val="en-US"/>
        </w:rPr>
        <w:t>c</w:t>
      </w:r>
      <w:r w:rsidRPr="00891D0B">
        <w:rPr>
          <w:rFonts w:cs="Times New Roman"/>
          <w:szCs w:val="28"/>
        </w:rPr>
        <w:t>.</w:t>
      </w:r>
    </w:p>
    <w:p w:rsidR="00CC56FE" w:rsidRPr="00586B26" w:rsidRDefault="00CC56FE" w:rsidP="003F23F2">
      <w:pPr>
        <w:pStyle w:val="1"/>
        <w:numPr>
          <w:ilvl w:val="0"/>
          <w:numId w:val="7"/>
        </w:numPr>
      </w:pPr>
      <w:bookmarkStart w:id="6" w:name="_Toc52278116"/>
      <w:bookmarkStart w:id="7" w:name="_Toc166592082"/>
      <w:bookmarkStart w:id="8" w:name="_Toc167827641"/>
      <w:r w:rsidRPr="00586B26">
        <w:t>Производительность системы</w:t>
      </w:r>
      <w:bookmarkEnd w:id="6"/>
      <w:bookmarkEnd w:id="7"/>
      <w:bookmarkEnd w:id="8"/>
    </w:p>
    <w:p w:rsidR="00CC56FE" w:rsidRDefault="00C34CA3" w:rsidP="00CC56FE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Страница сайта должна</w:t>
      </w:r>
      <w:r w:rsidR="00CC56FE" w:rsidRPr="0002625C">
        <w:rPr>
          <w:rFonts w:cs="Times New Roman"/>
          <w:szCs w:val="28"/>
        </w:rPr>
        <w:t xml:space="preserve"> загружаться не более, чем за секунду. Скорость обработки запросов 0.5 секунд.</w:t>
      </w:r>
    </w:p>
    <w:p w:rsidR="00C34CA3" w:rsidRPr="00586B26" w:rsidRDefault="00C34CA3" w:rsidP="003F23F2">
      <w:pPr>
        <w:pStyle w:val="1"/>
        <w:numPr>
          <w:ilvl w:val="0"/>
          <w:numId w:val="7"/>
        </w:numPr>
      </w:pPr>
      <w:bookmarkStart w:id="9" w:name="_Toc52278118"/>
      <w:bookmarkStart w:id="10" w:name="_Toc166592083"/>
      <w:bookmarkStart w:id="11" w:name="_Toc167827642"/>
      <w:r w:rsidRPr="00586B26">
        <w:t>Описание взаимодействия подсистем</w:t>
      </w:r>
      <w:bookmarkEnd w:id="9"/>
      <w:bookmarkEnd w:id="10"/>
      <w:bookmarkEnd w:id="11"/>
    </w:p>
    <w:p w:rsidR="00C34CA3" w:rsidRDefault="00C34CA3" w:rsidP="00C34CA3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 w:rsidRPr="000B7791">
        <w:rPr>
          <w:rFonts w:cs="Times New Roman"/>
          <w:szCs w:val="28"/>
        </w:rPr>
        <w:t>Взаимодействие с базой данных для хранения контента сайта и данных пользователей.</w:t>
      </w:r>
    </w:p>
    <w:p w:rsidR="00C34CA3" w:rsidRPr="00586B26" w:rsidRDefault="00C34CA3" w:rsidP="003F23F2">
      <w:pPr>
        <w:pStyle w:val="1"/>
        <w:numPr>
          <w:ilvl w:val="0"/>
          <w:numId w:val="7"/>
        </w:numPr>
      </w:pPr>
      <w:bookmarkStart w:id="12" w:name="_Toc52278119"/>
      <w:bookmarkStart w:id="13" w:name="_Toc166592084"/>
      <w:bookmarkStart w:id="14" w:name="_Toc167827643"/>
      <w:r w:rsidRPr="00586B26">
        <w:t>Информационная безопасность</w:t>
      </w:r>
      <w:bookmarkEnd w:id="12"/>
      <w:bookmarkEnd w:id="13"/>
      <w:bookmarkEnd w:id="14"/>
    </w:p>
    <w:p w:rsidR="00C34CA3" w:rsidRPr="000B7791" w:rsidRDefault="00C34CA3" w:rsidP="00C34CA3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 w:rsidRPr="000B7791">
        <w:rPr>
          <w:rFonts w:cs="Times New Roman"/>
          <w:szCs w:val="28"/>
        </w:rPr>
        <w:t xml:space="preserve">Проект должен быть настроен на подключение через </w:t>
      </w:r>
      <w:r w:rsidRPr="000B7791">
        <w:rPr>
          <w:rFonts w:cs="Times New Roman"/>
          <w:szCs w:val="28"/>
          <w:lang w:val="en-US"/>
        </w:rPr>
        <w:t>HTTPS</w:t>
      </w:r>
      <w:r w:rsidRPr="000B7791">
        <w:rPr>
          <w:rFonts w:cs="Times New Roman"/>
          <w:szCs w:val="28"/>
        </w:rPr>
        <w:t>.</w:t>
      </w:r>
    </w:p>
    <w:p w:rsidR="00C34CA3" w:rsidRPr="000B7791" w:rsidRDefault="00C34CA3" w:rsidP="00C34CA3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 w:rsidRPr="000B7791">
        <w:rPr>
          <w:rFonts w:cs="Times New Roman"/>
          <w:szCs w:val="28"/>
        </w:rPr>
        <w:t>Файлы проекта не должны быть доступны для просмотра обычным пользователям и руководителям.</w:t>
      </w:r>
    </w:p>
    <w:p w:rsidR="00C34CA3" w:rsidRDefault="00C34CA3" w:rsidP="00C34CA3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 w:rsidRPr="000B7791">
        <w:rPr>
          <w:rFonts w:cs="Times New Roman"/>
          <w:szCs w:val="28"/>
        </w:rPr>
        <w:t xml:space="preserve">Для безопасного хранения данных пользователей необходимо использовать технологию хеширования </w:t>
      </w:r>
      <w:r w:rsidRPr="000B7791">
        <w:rPr>
          <w:rFonts w:cs="Times New Roman"/>
          <w:szCs w:val="28"/>
          <w:lang w:val="en-US"/>
        </w:rPr>
        <w:t>MD</w:t>
      </w:r>
      <w:r w:rsidRPr="000B7791">
        <w:rPr>
          <w:rFonts w:cs="Times New Roman"/>
          <w:szCs w:val="28"/>
        </w:rPr>
        <w:t>5.</w:t>
      </w:r>
    </w:p>
    <w:p w:rsidR="00C34CA3" w:rsidRPr="00586B26" w:rsidRDefault="00C34CA3" w:rsidP="003F23F2">
      <w:pPr>
        <w:pStyle w:val="1"/>
      </w:pPr>
      <w:bookmarkStart w:id="15" w:name="_Toc52278120"/>
      <w:bookmarkStart w:id="16" w:name="_Toc166592085"/>
      <w:bookmarkStart w:id="17" w:name="_Toc167827644"/>
      <w:r>
        <w:t xml:space="preserve">7.1 </w:t>
      </w:r>
      <w:r w:rsidRPr="00586B26">
        <w:t>Разграничение прав пользователей</w:t>
      </w:r>
      <w:bookmarkEnd w:id="15"/>
      <w:bookmarkEnd w:id="16"/>
      <w:bookmarkEnd w:id="17"/>
    </w:p>
    <w:p w:rsidR="00C34CA3" w:rsidRPr="00586B26" w:rsidRDefault="00C34CA3" w:rsidP="00C34CA3">
      <w:pPr>
        <w:spacing w:after="0"/>
        <w:ind w:firstLine="709"/>
        <w:jc w:val="both"/>
        <w:rPr>
          <w:rFonts w:cs="Times New Roman"/>
          <w:szCs w:val="28"/>
        </w:rPr>
      </w:pPr>
      <w:r w:rsidRPr="00586B26">
        <w:rPr>
          <w:rFonts w:cs="Times New Roman"/>
          <w:szCs w:val="28"/>
        </w:rPr>
        <w:t>Все пользователи имеют определенные права доступа к сервису:</w:t>
      </w:r>
    </w:p>
    <w:p w:rsidR="00C34CA3" w:rsidRPr="00586B26" w:rsidRDefault="00C34CA3" w:rsidP="00C34CA3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 w:rsidRPr="00586B26">
        <w:rPr>
          <w:rFonts w:cs="Times New Roman"/>
          <w:szCs w:val="28"/>
        </w:rPr>
        <w:lastRenderedPageBreak/>
        <w:t xml:space="preserve">обычный пользователь </w:t>
      </w:r>
      <w:r>
        <w:rPr>
          <w:rFonts w:cs="Times New Roman"/>
          <w:szCs w:val="28"/>
        </w:rPr>
        <w:t>имеет доступ на просмотр номеров и их бронирование</w:t>
      </w:r>
      <w:r w:rsidRPr="00586B26">
        <w:rPr>
          <w:rFonts w:cs="Times New Roman"/>
          <w:szCs w:val="28"/>
        </w:rPr>
        <w:t>;</w:t>
      </w:r>
    </w:p>
    <w:p w:rsidR="00C34CA3" w:rsidRPr="00586B26" w:rsidRDefault="00C34CA3" w:rsidP="00C34CA3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 w:rsidRPr="00586B26">
        <w:rPr>
          <w:rFonts w:cs="Times New Roman"/>
          <w:szCs w:val="28"/>
        </w:rPr>
        <w:t>руководитель имеет доступ на изменение ролей пользователей;</w:t>
      </w:r>
    </w:p>
    <w:p w:rsidR="00C34CA3" w:rsidRDefault="00C34CA3" w:rsidP="00C34CA3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 w:rsidRPr="00586B26">
        <w:rPr>
          <w:rFonts w:cs="Times New Roman"/>
          <w:szCs w:val="28"/>
        </w:rPr>
        <w:t>администратор системы – управляет системой. Может изменять и размещать любую информацию.</w:t>
      </w:r>
    </w:p>
    <w:p w:rsidR="00C34CA3" w:rsidRPr="00586B26" w:rsidRDefault="00C34CA3" w:rsidP="003F23F2">
      <w:pPr>
        <w:pStyle w:val="1"/>
        <w:numPr>
          <w:ilvl w:val="0"/>
          <w:numId w:val="7"/>
        </w:numPr>
      </w:pPr>
      <w:bookmarkStart w:id="18" w:name="_Toc52278121"/>
      <w:bookmarkStart w:id="19" w:name="_Toc166592086"/>
      <w:bookmarkStart w:id="20" w:name="_Toc167827645"/>
      <w:r w:rsidRPr="00586B26">
        <w:t>Доступность для людей с ограниченными возможностями</w:t>
      </w:r>
      <w:bookmarkEnd w:id="18"/>
      <w:bookmarkEnd w:id="19"/>
      <w:bookmarkEnd w:id="20"/>
    </w:p>
    <w:p w:rsidR="00C34CA3" w:rsidRPr="00586B26" w:rsidRDefault="00C34CA3" w:rsidP="00C34CA3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  <w:r w:rsidRPr="000B7791">
        <w:rPr>
          <w:rFonts w:cs="Times New Roman"/>
          <w:szCs w:val="28"/>
        </w:rPr>
        <w:t xml:space="preserve"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</w:t>
      </w:r>
      <w:r w:rsidRPr="00586B26">
        <w:rPr>
          <w:rFonts w:cs="Times New Roman"/>
          <w:szCs w:val="28"/>
        </w:rPr>
        <w:t>30</w:t>
      </w:r>
      <w:r w:rsidRPr="000B7791">
        <w:rPr>
          <w:rFonts w:cs="Times New Roman"/>
          <w:szCs w:val="28"/>
        </w:rPr>
        <w:t xml:space="preserve"> пикселей, для обычного текста – </w:t>
      </w:r>
      <w:r w:rsidRPr="00586B26">
        <w:rPr>
          <w:rFonts w:cs="Times New Roman"/>
          <w:szCs w:val="28"/>
        </w:rPr>
        <w:t>24</w:t>
      </w:r>
      <w:r w:rsidRPr="000B7791">
        <w:rPr>
          <w:rFonts w:cs="Times New Roman"/>
          <w:szCs w:val="28"/>
        </w:rPr>
        <w:t xml:space="preserve"> пиксел</w:t>
      </w:r>
      <w:r w:rsidRPr="00586B26">
        <w:rPr>
          <w:rFonts w:cs="Times New Roman"/>
          <w:szCs w:val="28"/>
        </w:rPr>
        <w:t>я</w:t>
      </w:r>
      <w:r w:rsidRPr="000B7791">
        <w:rPr>
          <w:rFonts w:cs="Times New Roman"/>
          <w:szCs w:val="28"/>
        </w:rPr>
        <w:t>. Адаптивность сохраняется.</w:t>
      </w:r>
    </w:p>
    <w:p w:rsidR="00C34CA3" w:rsidRDefault="005C7A19" w:rsidP="005C7A19">
      <w:pPr>
        <w:pStyle w:val="1"/>
        <w:numPr>
          <w:ilvl w:val="0"/>
          <w:numId w:val="7"/>
        </w:numPr>
      </w:pPr>
      <w:bookmarkStart w:id="21" w:name="_Toc166592087"/>
      <w:bookmarkStart w:id="22" w:name="_Toc167827646"/>
      <w:r w:rsidRPr="00586B26">
        <w:t>Сценарии работы пользователя в информационной системе</w:t>
      </w:r>
      <w:bookmarkEnd w:id="21"/>
      <w:bookmarkEnd w:id="22"/>
    </w:p>
    <w:p w:rsidR="005C7A19" w:rsidRDefault="005C7A19" w:rsidP="005C7A19">
      <w:pPr>
        <w:pStyle w:val="1"/>
      </w:pPr>
      <w:bookmarkStart w:id="23" w:name="_Toc167827647"/>
      <w:r>
        <w:t>9.1 Сценарий 1</w:t>
      </w:r>
      <w:bookmarkEnd w:id="23"/>
      <w:r>
        <w:t xml:space="preserve"> </w:t>
      </w:r>
    </w:p>
    <w:p w:rsidR="005C7A19" w:rsidRDefault="005C7A19" w:rsidP="005C7A19">
      <w:pPr>
        <w:ind w:firstLine="709"/>
      </w:pPr>
      <w:r w:rsidRPr="000B7791"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сайта, но не может добавлять </w:t>
      </w:r>
      <w:r w:rsidRPr="00586B26">
        <w:t>товары в корзину</w:t>
      </w:r>
      <w:r w:rsidRPr="000B7791">
        <w:t xml:space="preserve">. </w:t>
      </w:r>
    </w:p>
    <w:p w:rsidR="005C7A19" w:rsidRDefault="005C7A19" w:rsidP="005C7A19">
      <w:pPr>
        <w:pStyle w:val="1"/>
      </w:pPr>
      <w:bookmarkStart w:id="24" w:name="_Toc167827648"/>
      <w:r>
        <w:t>9.2 Сценарий 2</w:t>
      </w:r>
      <w:bookmarkEnd w:id="24"/>
    </w:p>
    <w:p w:rsidR="005C7A19" w:rsidRDefault="005C7A19" w:rsidP="005C7A19">
      <w:pPr>
        <w:ind w:firstLine="709"/>
      </w:pPr>
      <w:r w:rsidRPr="000B7791">
        <w:t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да</w:t>
      </w:r>
      <w:r>
        <w:t xml:space="preserve">нные отправляются руководителю </w:t>
      </w:r>
      <w:r w:rsidRPr="000B7791">
        <w:t>для подтверждения и активации аккаунта пользователя.</w:t>
      </w:r>
    </w:p>
    <w:p w:rsidR="005C7A19" w:rsidRPr="009E7547" w:rsidRDefault="005C7A19" w:rsidP="005C7A19">
      <w:pPr>
        <w:pStyle w:val="1"/>
        <w:numPr>
          <w:ilvl w:val="1"/>
          <w:numId w:val="10"/>
        </w:numPr>
      </w:pPr>
      <w:bookmarkStart w:id="25" w:name="_Toc167827649"/>
      <w:r>
        <w:lastRenderedPageBreak/>
        <w:t>Сценарий 3</w:t>
      </w:r>
      <w:bookmarkEnd w:id="25"/>
    </w:p>
    <w:p w:rsidR="005C7A19" w:rsidRDefault="005C7A19" w:rsidP="005C7A19">
      <w:pPr>
        <w:ind w:firstLine="709"/>
        <w:jc w:val="both"/>
        <w:rPr>
          <w:szCs w:val="24"/>
        </w:rPr>
      </w:pPr>
      <w:r w:rsidRPr="005C7A19">
        <w:rPr>
          <w:szCs w:val="24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 и панели управления системой, в зависимости от его роли.</w:t>
      </w:r>
    </w:p>
    <w:p w:rsidR="005C7A19" w:rsidRDefault="005C7A19" w:rsidP="005C7A19">
      <w:pPr>
        <w:pStyle w:val="1"/>
        <w:numPr>
          <w:ilvl w:val="1"/>
          <w:numId w:val="10"/>
        </w:numPr>
      </w:pPr>
      <w:bookmarkStart w:id="26" w:name="_Toc167827650"/>
      <w:r>
        <w:t>Сценарий 4</w:t>
      </w:r>
      <w:bookmarkEnd w:id="26"/>
    </w:p>
    <w:p w:rsidR="005C7A19" w:rsidRDefault="005C7A19" w:rsidP="005C7A19">
      <w:pPr>
        <w:ind w:firstLine="709"/>
        <w:jc w:val="both"/>
        <w:rPr>
          <w:szCs w:val="24"/>
        </w:rPr>
      </w:pPr>
      <w:r w:rsidRPr="005C7A19">
        <w:rPr>
          <w:szCs w:val="24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:rsidR="005C7A19" w:rsidRDefault="005C7A19" w:rsidP="005C7A19">
      <w:pPr>
        <w:ind w:firstLine="709"/>
        <w:jc w:val="both"/>
        <w:rPr>
          <w:szCs w:val="24"/>
        </w:rPr>
      </w:pPr>
    </w:p>
    <w:p w:rsidR="005C7A19" w:rsidRDefault="005C7A19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:rsidR="005C7A19" w:rsidRDefault="005C7A19" w:rsidP="005C7A19">
      <w:pPr>
        <w:pStyle w:val="1"/>
        <w:numPr>
          <w:ilvl w:val="0"/>
          <w:numId w:val="7"/>
        </w:numPr>
      </w:pPr>
      <w:r>
        <w:lastRenderedPageBreak/>
        <w:t>Схема базы данных</w:t>
      </w:r>
    </w:p>
    <w:p w:rsidR="005C7A19" w:rsidRPr="005C7A19" w:rsidRDefault="005C7A19" w:rsidP="005C7A1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7.15pt;height:304.75pt">
            <v:imagedata r:id="rId6" o:title="1adfac83-1613-4a4f-a3b9-9911703260cb"/>
          </v:shape>
        </w:pict>
      </w:r>
      <w:r>
        <w:t>Рисунок 1 – Схема базы данных</w:t>
      </w:r>
    </w:p>
    <w:p w:rsidR="005C7A19" w:rsidRDefault="00072819" w:rsidP="007D1984">
      <w:pPr>
        <w:pStyle w:val="1"/>
        <w:numPr>
          <w:ilvl w:val="0"/>
          <w:numId w:val="7"/>
        </w:numPr>
      </w:pPr>
      <w:r>
        <w:rPr>
          <w:lang w:val="en-US"/>
        </w:rPr>
        <w:lastRenderedPageBreak/>
        <w:t xml:space="preserve">1 </w:t>
      </w:r>
      <w:r w:rsidR="007D1984" w:rsidRPr="007D1984">
        <w:t>Модель предметной области</w:t>
      </w:r>
    </w:p>
    <w:p w:rsidR="007D1984" w:rsidRPr="007D1984" w:rsidRDefault="007D1984" w:rsidP="007D1984">
      <w:r>
        <w:pict>
          <v:shape id="_x0000_i1053" type="#_x0000_t75" style="width:468pt;height:332.35pt">
            <v:imagedata r:id="rId7" o:title="a9cc4e48-a94a-4e23-be86-1fe5f7605eed"/>
          </v:shape>
        </w:pict>
      </w:r>
    </w:p>
    <w:p w:rsidR="00072819" w:rsidRDefault="007D1984" w:rsidP="007D1984">
      <w:pPr>
        <w:ind w:firstLine="709"/>
        <w:jc w:val="center"/>
        <w:rPr>
          <w:color w:val="auto"/>
          <w:szCs w:val="24"/>
          <w:lang w:val="en-US"/>
        </w:rPr>
      </w:pPr>
      <w:r>
        <w:rPr>
          <w:color w:val="auto"/>
          <w:szCs w:val="24"/>
        </w:rPr>
        <w:t xml:space="preserve">Рисунок 2 – Диаграмма </w:t>
      </w:r>
      <w:r>
        <w:rPr>
          <w:color w:val="auto"/>
          <w:szCs w:val="24"/>
          <w:lang w:val="en-US"/>
        </w:rPr>
        <w:t>IDEF0</w:t>
      </w:r>
    </w:p>
    <w:p w:rsidR="00072819" w:rsidRPr="00072819" w:rsidRDefault="00072819" w:rsidP="00072819">
      <w:pPr>
        <w:pStyle w:val="1"/>
      </w:pPr>
      <w:r>
        <w:lastRenderedPageBreak/>
        <w:t>11.2</w:t>
      </w:r>
      <w:r>
        <w:rPr>
          <w:lang w:val="en-US"/>
        </w:rPr>
        <w:t xml:space="preserve"> </w:t>
      </w:r>
      <w:r>
        <w:t xml:space="preserve"> Модель предметной области</w:t>
      </w:r>
    </w:p>
    <w:p w:rsidR="005C7A19" w:rsidRDefault="00072819" w:rsidP="007D1984">
      <w:pPr>
        <w:ind w:firstLine="709"/>
        <w:jc w:val="center"/>
        <w:rPr>
          <w:color w:val="auto"/>
          <w:szCs w:val="24"/>
          <w:lang w:val="en-US"/>
        </w:rPr>
      </w:pPr>
      <w:r>
        <w:rPr>
          <w:color w:val="auto"/>
          <w:szCs w:val="24"/>
          <w:lang w:val="en-US"/>
        </w:rPr>
        <w:pict>
          <v:shape id="_x0000_i1054" type="#_x0000_t75" style="width:467.15pt;height:342.4pt">
            <v:imagedata r:id="rId8" o:title="cd5280c5-1591-442b-94dc-b7d30ab9b434 (1)"/>
          </v:shape>
        </w:pict>
      </w:r>
    </w:p>
    <w:p w:rsidR="00072819" w:rsidRDefault="00072819" w:rsidP="007D1984">
      <w:pPr>
        <w:ind w:firstLine="709"/>
        <w:jc w:val="center"/>
        <w:rPr>
          <w:color w:val="auto"/>
          <w:szCs w:val="24"/>
        </w:rPr>
      </w:pPr>
      <w:r>
        <w:rPr>
          <w:color w:val="auto"/>
          <w:szCs w:val="24"/>
        </w:rPr>
        <w:t xml:space="preserve">Рисунок 3 – Декомпозиция </w:t>
      </w:r>
      <w:r>
        <w:rPr>
          <w:color w:val="auto"/>
          <w:szCs w:val="24"/>
          <w:lang w:val="en-US"/>
        </w:rPr>
        <w:t>IDEF0</w:t>
      </w:r>
    </w:p>
    <w:p w:rsidR="00072819" w:rsidRDefault="00072819" w:rsidP="00072819">
      <w:pPr>
        <w:pStyle w:val="1"/>
        <w:numPr>
          <w:ilvl w:val="0"/>
          <w:numId w:val="7"/>
        </w:numPr>
      </w:pPr>
      <w:r>
        <w:lastRenderedPageBreak/>
        <w:t xml:space="preserve">Модель организационной диаграммы </w:t>
      </w:r>
    </w:p>
    <w:p w:rsidR="00072819" w:rsidRDefault="00072819" w:rsidP="00072819">
      <w:pPr>
        <w:pStyle w:val="1"/>
        <w:ind w:left="720"/>
      </w:pPr>
      <w:r>
        <w:pict>
          <v:shape id="_x0000_i1057" type="#_x0000_t75" style="width:454.6pt;height:263.7pt">
            <v:imagedata r:id="rId9" o:title="5c6f9c7e-7f7c-412e-8d96-db58c55d7dcc"/>
          </v:shape>
        </w:pict>
      </w:r>
      <w:r>
        <w:t xml:space="preserve"> </w:t>
      </w:r>
    </w:p>
    <w:p w:rsidR="00072819" w:rsidRDefault="00072819" w:rsidP="00072819">
      <w:pPr>
        <w:jc w:val="center"/>
      </w:pPr>
      <w:r>
        <w:t>Рисунок 4 – Организационная диаграмма</w:t>
      </w:r>
    </w:p>
    <w:p w:rsidR="007133C8" w:rsidRDefault="007133C8" w:rsidP="007133C8">
      <w:pPr>
        <w:pStyle w:val="1"/>
        <w:numPr>
          <w:ilvl w:val="0"/>
          <w:numId w:val="7"/>
        </w:numPr>
      </w:pPr>
      <w:r>
        <w:t>Модель вариантов использования</w:t>
      </w:r>
    </w:p>
    <w:p w:rsidR="007133C8" w:rsidRDefault="007133C8" w:rsidP="00072819">
      <w:pPr>
        <w:jc w:val="center"/>
      </w:pPr>
      <w:r>
        <w:pict>
          <v:shape id="_x0000_i1064" type="#_x0000_t75" style="width:467.15pt;height:196.75pt">
            <v:imagedata r:id="rId10" o:title="33074b70-c201-4e11-bc39-32981d05d754"/>
          </v:shape>
        </w:pict>
      </w:r>
    </w:p>
    <w:p w:rsidR="007133C8" w:rsidRDefault="007133C8" w:rsidP="00072819">
      <w:pPr>
        <w:jc w:val="center"/>
      </w:pPr>
      <w:r>
        <w:t>Рисунок 5 – Диаграмма вариантов использования</w:t>
      </w:r>
    </w:p>
    <w:p w:rsidR="00AF0EF7" w:rsidRDefault="00AF0EF7" w:rsidP="00AF0EF7">
      <w:pPr>
        <w:pStyle w:val="1"/>
        <w:numPr>
          <w:ilvl w:val="0"/>
          <w:numId w:val="7"/>
        </w:numPr>
      </w:pPr>
      <w:r>
        <w:lastRenderedPageBreak/>
        <w:t>Макеты интерфейсов</w:t>
      </w:r>
    </w:p>
    <w:p w:rsidR="00AF0EF7" w:rsidRPr="007133C8" w:rsidRDefault="00AF0EF7" w:rsidP="00AF0EF7">
      <w:pPr>
        <w:rPr>
          <w:lang w:val="en-US"/>
        </w:rPr>
      </w:pPr>
      <w:r>
        <w:pict>
          <v:shape id="_x0000_i1058" type="#_x0000_t75" style="width:329pt;height:552.55pt">
            <v:imagedata r:id="rId11" o:title="fb9a4566-0ef9-4a2b-ae79-14cfe0ba3df1"/>
          </v:shape>
        </w:pict>
      </w:r>
    </w:p>
    <w:p w:rsidR="00AF0EF7" w:rsidRDefault="007133C8" w:rsidP="00AF0EF7">
      <w:pPr>
        <w:jc w:val="center"/>
      </w:pPr>
      <w:r>
        <w:t>Рисунок 6</w:t>
      </w:r>
      <w:r w:rsidR="00AF0EF7">
        <w:t xml:space="preserve"> – Макет страницы</w:t>
      </w:r>
    </w:p>
    <w:p w:rsidR="007133C8" w:rsidRDefault="007133C8" w:rsidP="00AF0EF7">
      <w:pPr>
        <w:jc w:val="center"/>
      </w:pPr>
      <w:r>
        <w:lastRenderedPageBreak/>
        <w:pict>
          <v:shape id="_x0000_i1061" type="#_x0000_t75" style="width:467.15pt;height:417.75pt">
            <v:imagedata r:id="rId12" o:title="2ad5d0e5-12d0-438f-bebf-00dc20341ae5"/>
          </v:shape>
        </w:pict>
      </w:r>
    </w:p>
    <w:p w:rsidR="007133C8" w:rsidRPr="00AF0EF7" w:rsidRDefault="007133C8" w:rsidP="00AF0EF7">
      <w:pPr>
        <w:jc w:val="center"/>
      </w:pPr>
      <w:r>
        <w:t>Рисунок 7</w:t>
      </w:r>
      <w:bookmarkStart w:id="27" w:name="_GoBack"/>
      <w:bookmarkEnd w:id="27"/>
      <w:r>
        <w:t xml:space="preserve"> – Макет модального окна</w:t>
      </w:r>
    </w:p>
    <w:p w:rsidR="005C7A19" w:rsidRPr="005C7A19" w:rsidRDefault="005C7A19" w:rsidP="005C7A19">
      <w:pPr>
        <w:pStyle w:val="a4"/>
        <w:ind w:left="750"/>
      </w:pPr>
    </w:p>
    <w:p w:rsidR="005C7A19" w:rsidRPr="005C7A19" w:rsidRDefault="005C7A19" w:rsidP="005C7A19"/>
    <w:p w:rsidR="005C7A19" w:rsidRPr="005C7A19" w:rsidRDefault="005C7A19" w:rsidP="005C7A19">
      <w:pPr>
        <w:pStyle w:val="a4"/>
        <w:ind w:left="780"/>
      </w:pPr>
    </w:p>
    <w:p w:rsidR="00C34CA3" w:rsidRPr="00586B26" w:rsidRDefault="00C34CA3" w:rsidP="00C34CA3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</w:p>
    <w:p w:rsidR="00C34CA3" w:rsidRPr="00586B26" w:rsidRDefault="00C34CA3" w:rsidP="00C34CA3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</w:p>
    <w:p w:rsidR="00C34CA3" w:rsidRPr="00586B26" w:rsidRDefault="00C34CA3" w:rsidP="00CC56FE">
      <w:pPr>
        <w:pStyle w:val="a4"/>
        <w:spacing w:after="0"/>
        <w:ind w:left="0" w:firstLine="709"/>
        <w:jc w:val="both"/>
        <w:rPr>
          <w:rFonts w:cs="Times New Roman"/>
          <w:szCs w:val="28"/>
        </w:rPr>
      </w:pPr>
    </w:p>
    <w:p w:rsidR="00CC56FE" w:rsidRPr="00CC56FE" w:rsidRDefault="00CC56FE" w:rsidP="00CC56FE"/>
    <w:p w:rsidR="00CC56FE" w:rsidRDefault="00CC56FE" w:rsidP="00CC56FE">
      <w:pPr>
        <w:ind w:firstLine="709"/>
      </w:pPr>
    </w:p>
    <w:p w:rsidR="00CC56FE" w:rsidRPr="00A47F96" w:rsidRDefault="00CC56FE" w:rsidP="00A47F96">
      <w:pPr>
        <w:ind w:firstLine="709"/>
        <w:rPr>
          <w:rFonts w:cs="Times New Roman"/>
          <w:szCs w:val="28"/>
        </w:rPr>
      </w:pPr>
    </w:p>
    <w:sectPr w:rsidR="00CC56FE" w:rsidRPr="00A4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CD4"/>
    <w:multiLevelType w:val="multilevel"/>
    <w:tmpl w:val="D11CC45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3B646C"/>
    <w:multiLevelType w:val="multilevel"/>
    <w:tmpl w:val="9EC43182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2A011C3F"/>
    <w:multiLevelType w:val="hybridMultilevel"/>
    <w:tmpl w:val="626E7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7A67"/>
    <w:multiLevelType w:val="hybridMultilevel"/>
    <w:tmpl w:val="432AF960"/>
    <w:lvl w:ilvl="0" w:tplc="5C34A2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7F63F3"/>
    <w:multiLevelType w:val="hybridMultilevel"/>
    <w:tmpl w:val="F9B8B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3205"/>
    <w:multiLevelType w:val="multilevel"/>
    <w:tmpl w:val="4BEC10F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661436"/>
    <w:multiLevelType w:val="multilevel"/>
    <w:tmpl w:val="7D4E7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26E3D4F"/>
    <w:multiLevelType w:val="multilevel"/>
    <w:tmpl w:val="DE6EC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E403E4"/>
    <w:multiLevelType w:val="hybridMultilevel"/>
    <w:tmpl w:val="3E90A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66760"/>
    <w:multiLevelType w:val="hybridMultilevel"/>
    <w:tmpl w:val="549A070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84"/>
    <w:rsid w:val="00072819"/>
    <w:rsid w:val="000B7EDE"/>
    <w:rsid w:val="0023250E"/>
    <w:rsid w:val="00357E80"/>
    <w:rsid w:val="003C67C1"/>
    <w:rsid w:val="003F23F2"/>
    <w:rsid w:val="004B4B84"/>
    <w:rsid w:val="005C7A19"/>
    <w:rsid w:val="007133C8"/>
    <w:rsid w:val="007D1984"/>
    <w:rsid w:val="00A47F96"/>
    <w:rsid w:val="00AF0EF7"/>
    <w:rsid w:val="00C12A84"/>
    <w:rsid w:val="00C34CA3"/>
    <w:rsid w:val="00C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1DBC"/>
  <w15:chartTrackingRefBased/>
  <w15:docId w15:val="{604CFCEB-2417-4A48-8E36-BC3011D7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6FE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F23F2"/>
    <w:pPr>
      <w:keepNext/>
      <w:keepLines/>
      <w:spacing w:before="480" w:after="4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7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3F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67C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57E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7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57E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CC56FE"/>
    <w:pPr>
      <w:spacing w:before="480" w:after="48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CC56FE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3F23F2"/>
    <w:pPr>
      <w:spacing w:after="100"/>
    </w:pPr>
  </w:style>
  <w:style w:type="character" w:styleId="a7">
    <w:name w:val="Hyperlink"/>
    <w:basedOn w:val="a0"/>
    <w:uiPriority w:val="99"/>
    <w:unhideWhenUsed/>
    <w:rsid w:val="003F2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1FEAB-7DD1-49C8-8684-168100EF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Рыжиков</dc:creator>
  <cp:keywords/>
  <dc:description/>
  <cp:lastModifiedBy>Захар Рыжиков</cp:lastModifiedBy>
  <cp:revision>3</cp:revision>
  <dcterms:created xsi:type="dcterms:W3CDTF">2024-05-28T18:03:00Z</dcterms:created>
  <dcterms:modified xsi:type="dcterms:W3CDTF">2024-05-28T23:14:00Z</dcterms:modified>
</cp:coreProperties>
</file>