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4AD4B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9C8D4BC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28961CDF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21DE5222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 wp14:anchorId="0A4AA372" wp14:editId="6C6CF193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A1E3" w14:textId="77777777"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7EAC82DD" w14:textId="77777777" w:rsidR="00BE1B22" w:rsidRDefault="0015019D">
      <w:pPr>
        <w:suppressAutoHyphens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№3</w:t>
      </w:r>
    </w:p>
    <w:p w14:paraId="3B254CB9" w14:textId="77777777"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073FB">
        <w:rPr>
          <w:rFonts w:ascii="Times New Roman" w:hAnsi="Times New Roman" w:cs="Arial"/>
          <w:b/>
          <w:sz w:val="28"/>
          <w:szCs w:val="28"/>
        </w:rPr>
        <w:t>Паралельні та розподілені обчислення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14:paraId="20FD398A" w14:textId="77777777" w:rsidR="00BE1B22" w:rsidRPr="0015019D" w:rsidRDefault="001E7FF8" w:rsidP="0015019D">
      <w:pPr>
        <w:jc w:val="center"/>
        <w:rPr>
          <w:rFonts w:ascii="Times New Roman CYR" w:hAnsi="Times New Roman CYR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15019D">
        <w:rPr>
          <w:rFonts w:ascii="Times New Roman CYR" w:hAnsi="Times New Roman CYR"/>
          <w:b/>
          <w:sz w:val="28"/>
        </w:rPr>
        <w:t>МОЖЛИВОСТІ ВИКОРИСТАННЯ ПАРАЛЕЛЬНИХ АЛГОРИТМІВ</w:t>
      </w:r>
      <w:r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14:paraId="2D951EED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CD041FD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C806338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46B5328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7461EA16" w14:textId="77777777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6B5E55E9" w14:textId="18726F92" w:rsidR="00BE1B22" w:rsidRPr="00E1315C" w:rsidRDefault="00E1315C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Фещенко З.-А.С.</w:t>
      </w:r>
    </w:p>
    <w:p w14:paraId="1D12B8AB" w14:textId="77777777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14:paraId="724336AF" w14:textId="77777777" w:rsidR="00FA267D" w:rsidRDefault="008073FB" w:rsidP="00FA267D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 Б.</w:t>
      </w:r>
    </w:p>
    <w:p w14:paraId="1795CB1E" w14:textId="77777777" w:rsidR="00BE1B22" w:rsidRDefault="003B2323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689DF4F8" w14:textId="77777777" w:rsidR="00400369" w:rsidRDefault="00400369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ECBBB58" w14:textId="77777777"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14:paraId="38DECC00" w14:textId="77777777" w:rsidR="0015019D" w:rsidRDefault="001E7FF8" w:rsidP="00400369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  <w:r w:rsidR="0015019D" w:rsidRPr="0015019D">
        <w:rPr>
          <w:rFonts w:ascii="Times New Roman" w:hAnsi="Times New Roman" w:cs="Times New Roman"/>
          <w:color w:val="00000A"/>
          <w:sz w:val="28"/>
          <w:szCs w:val="28"/>
        </w:rPr>
        <w:t>Дослідити можливості розв’язання різноманітних задач за допомогою паралельних алгоритмів. Навчитися виділяти незалежні гілки обчислень та виконувати їх паралельно.</w:t>
      </w:r>
    </w:p>
    <w:p w14:paraId="5644FC35" w14:textId="77777777" w:rsidR="001E7FF8" w:rsidRDefault="001E7FF8" w:rsidP="004003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8C5FC9" w14:textId="77C1AC8E" w:rsidR="0015019D" w:rsidRPr="004F166D" w:rsidRDefault="0015019D" w:rsidP="004003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 – </w:t>
      </w:r>
      <w:r w:rsidR="004F166D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14:paraId="37437664" w14:textId="77777777" w:rsidR="00484AD3" w:rsidRPr="00484AD3" w:rsidRDefault="0015019D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85B">
        <w:rPr>
          <w:rFonts w:ascii="Times New Roman CYR" w:hAnsi="Times New Roman CYR"/>
          <w:sz w:val="28"/>
        </w:rPr>
        <w:t>Запропонувати та відобразити алгоритм реалізації гри “</w:t>
      </w:r>
      <w:r w:rsidRPr="0040185B">
        <w:rPr>
          <w:rFonts w:ascii="Times New Roman CYR" w:hAnsi="Times New Roman CYR"/>
          <w:sz w:val="28"/>
          <w:lang w:val="en-US"/>
        </w:rPr>
        <w:t>LIFE</w:t>
      </w:r>
      <w:r w:rsidRPr="0040185B">
        <w:rPr>
          <w:rFonts w:ascii="Times New Roman CYR" w:hAnsi="Times New Roman CYR"/>
          <w:sz w:val="28"/>
        </w:rPr>
        <w:t>”</w:t>
      </w:r>
      <w:r w:rsidRPr="0040185B">
        <w:rPr>
          <w:rFonts w:ascii="Times New Roman CYR" w:hAnsi="Times New Roman CYR"/>
          <w:sz w:val="28"/>
          <w:lang w:val="ru-RU"/>
        </w:rPr>
        <w:t xml:space="preserve">. </w:t>
      </w:r>
      <w:r w:rsidRPr="0040185B">
        <w:rPr>
          <w:rFonts w:ascii="Times New Roman CYR" w:hAnsi="Times New Roman CYR"/>
          <w:sz w:val="28"/>
        </w:rPr>
        <w:t>Гра моделює життя деякої колонії живих клітин, які виживають, розмножуються або гинуть згідно наступних умов. Клітина виживає, якщо вона має двох або трьох сусідів з восьми можливих. Якщо у клітини лише один сусід, або немає жодного, то вона гине (від ізоляції). Якщо клітина має більше трьох сусідів, то вона гине (від перенаселення). В будь-якій порожній позиції, яка має рівно трьох сусідів у наступному поколінні з’являється нова клітина. Гра повинна починатися з довільної кількості клітин, що розташовані в ігровому полі випадковим чином (інтерактивний режим задавання вхідних даних) – так звана початкова популяція. Програма повинна коректно завершувати роботу у таких випадках: а).загинула вся популяція, б) на вимогу користувача.</w:t>
      </w:r>
    </w:p>
    <w:p w14:paraId="3221A209" w14:textId="77777777" w:rsidR="008073FB" w:rsidRPr="00400369" w:rsidRDefault="008073FB" w:rsidP="0040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520697" w14:textId="77777777" w:rsidR="00BE1B22" w:rsidRPr="0015019D" w:rsidRDefault="001E7FF8" w:rsidP="008777EE">
      <w:pPr>
        <w:spacing w:after="0"/>
        <w:jc w:val="both"/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E7FF8">
        <w:rPr>
          <w:rStyle w:val="a6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400369">
        <w:rPr>
          <w:rStyle w:val="a6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 xml:space="preserve">: </w:t>
      </w:r>
      <w:r w:rsidRPr="001E7FF8"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18D3A819" w14:textId="77777777" w:rsidR="008073FB" w:rsidRDefault="0015019D" w:rsidP="0015019D">
      <w:pPr>
        <w:pStyle w:val="ae"/>
        <w:numPr>
          <w:ilvl w:val="0"/>
          <w:numId w:val="14"/>
        </w:numPr>
        <w:spacing w:after="0"/>
        <w:jc w:val="both"/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5019D"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Аналізую завдання і виділяю в ньому незалежні гілки обчислень. Використовую метод розбиття задачі на підзадачі та виділення незалежних подій.</w:t>
      </w:r>
    </w:p>
    <w:p w14:paraId="0AE48760" w14:textId="77777777" w:rsidR="0015019D" w:rsidRDefault="0015019D" w:rsidP="0015019D">
      <w:pPr>
        <w:pStyle w:val="ae"/>
        <w:numPr>
          <w:ilvl w:val="0"/>
          <w:numId w:val="14"/>
        </w:numPr>
        <w:spacing w:after="0"/>
        <w:jc w:val="both"/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Реалізовую кожну гілку окрему</w:t>
      </w:r>
    </w:p>
    <w:p w14:paraId="7C2A1B81" w14:textId="77777777" w:rsidR="0015019D" w:rsidRDefault="0015019D" w:rsidP="0015019D">
      <w:pPr>
        <w:pStyle w:val="ae"/>
        <w:numPr>
          <w:ilvl w:val="0"/>
          <w:numId w:val="14"/>
        </w:numPr>
        <w:spacing w:after="0"/>
        <w:jc w:val="both"/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Обєдную всі частини для вирішення поставленої задачі і переконуюсь у правильності реалізації.</w:t>
      </w:r>
    </w:p>
    <w:p w14:paraId="766E1574" w14:textId="77777777" w:rsidR="0015019D" w:rsidRDefault="0015019D" w:rsidP="0015019D">
      <w:pPr>
        <w:pStyle w:val="ae"/>
        <w:numPr>
          <w:ilvl w:val="0"/>
          <w:numId w:val="14"/>
        </w:numPr>
        <w:spacing w:after="0"/>
        <w:jc w:val="both"/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Оцінюю обчислювальні та часові затрати створеної програми.</w:t>
      </w:r>
    </w:p>
    <w:p w14:paraId="7839EB10" w14:textId="77777777" w:rsidR="0015019D" w:rsidRPr="0015019D" w:rsidRDefault="0015019D" w:rsidP="0015019D">
      <w:pPr>
        <w:spacing w:after="0"/>
        <w:jc w:val="both"/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15019D"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    Після аналізу завдання в ньому можна виділити гілки: задання початкової колонії, обчислення поточного елементу, вивід колонії. Виділивши ці гілки, оформляємо їх як окремі функції і використовуємо в програмі.</w:t>
      </w:r>
    </w:p>
    <w:p w14:paraId="60FBC29E" w14:textId="77777777" w:rsidR="0015019D" w:rsidRDefault="0015019D" w:rsidP="0015019D">
      <w:pPr>
        <w:spacing w:after="0"/>
        <w:jc w:val="both"/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15019D"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    Крім того, з метою півищення продуктивності, можна також реалізувати одночасний перегляд матриці з різних сторін (наприклад, з першого елемента і з останнього елемента).</w:t>
      </w:r>
    </w:p>
    <w:p w14:paraId="35660057" w14:textId="77777777" w:rsidR="0015019D" w:rsidRDefault="0015019D" w:rsidP="0015019D">
      <w:pPr>
        <w:spacing w:after="0"/>
        <w:jc w:val="both"/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</w:p>
    <w:p w14:paraId="2527D463" w14:textId="77777777" w:rsidR="0015019D" w:rsidRPr="004F166D" w:rsidRDefault="0015019D" w:rsidP="0015019D">
      <w:pPr>
        <w:spacing w:after="0"/>
        <w:jc w:val="both"/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Приклад виконання програми</w:t>
      </w:r>
      <w:r w:rsidRPr="004F166D"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:</w:t>
      </w:r>
    </w:p>
    <w:p w14:paraId="040B9816" w14:textId="77777777" w:rsidR="00545093" w:rsidRPr="00545093" w:rsidRDefault="00545093" w:rsidP="0015019D">
      <w:pPr>
        <w:spacing w:after="0"/>
        <w:jc w:val="both"/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Після вводу розміру матриці та кількості живих клітин, відображається матриця (елементи матриці які дорівнюють 1 відповідають за клітину).  Після цього клітини рухаються у різних напрямках і здійснюється обчислення які з них залишились живі а які ні.</w:t>
      </w:r>
    </w:p>
    <w:p w14:paraId="4BD6275C" w14:textId="77777777" w:rsidR="0015019D" w:rsidRPr="0015019D" w:rsidRDefault="0015019D" w:rsidP="0015019D">
      <w:pPr>
        <w:spacing w:after="0"/>
        <w:jc w:val="both"/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A7C9834" wp14:editId="08E7C9DA">
            <wp:extent cx="2529287" cy="1743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856" cy="174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9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F376432" wp14:editId="4B0BAE40">
            <wp:extent cx="1931833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9103" cy="15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093" w:rsidRPr="00545093">
        <w:rPr>
          <w:noProof/>
          <w:lang w:val="en-US"/>
        </w:rPr>
        <w:t xml:space="preserve"> </w:t>
      </w:r>
      <w:r w:rsidR="00545093">
        <w:rPr>
          <w:noProof/>
          <w:lang w:val="en-US"/>
        </w:rPr>
        <w:drawing>
          <wp:inline distT="0" distB="0" distL="0" distR="0" wp14:anchorId="1A28B028" wp14:editId="25FABF61">
            <wp:extent cx="1524642" cy="1762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173" cy="17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C411" w14:textId="77777777" w:rsidR="0015019D" w:rsidRPr="0015019D" w:rsidRDefault="0015019D" w:rsidP="0015019D">
      <w:pPr>
        <w:spacing w:after="0"/>
        <w:jc w:val="both"/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</w:p>
    <w:p w14:paraId="255EC39A" w14:textId="77777777" w:rsidR="00484AD3" w:rsidRDefault="00FC0326" w:rsidP="00484AD3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00369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5019D">
        <w:rPr>
          <w:rFonts w:ascii="Times New Roman" w:hAnsi="Times New Roman" w:cs="Times New Roman"/>
          <w:color w:val="00000A"/>
          <w:sz w:val="28"/>
          <w:szCs w:val="28"/>
        </w:rPr>
        <w:t>дослідив можливості розвязання різноманітних задач за допомогою паралельних алгоритмів. Навчився виділяти незалежні гілки обчислень та виконувати їх паралельно.</w:t>
      </w:r>
    </w:p>
    <w:p w14:paraId="3F82B580" w14:textId="77777777" w:rsidR="005926ED" w:rsidRDefault="005926ED" w:rsidP="008073FB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14:paraId="1479BF14" w14:textId="77777777" w:rsidR="00594222" w:rsidRDefault="00594222" w:rsidP="008073FB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594222">
        <w:rPr>
          <w:rFonts w:ascii="Times New Roman" w:hAnsi="Times New Roman" w:cs="Times New Roman"/>
          <w:b/>
          <w:color w:val="00000A"/>
          <w:sz w:val="28"/>
          <w:szCs w:val="28"/>
        </w:rPr>
        <w:t>Додаток 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15019D" w14:paraId="66D96083" w14:textId="77777777" w:rsidTr="0015019D">
        <w:tc>
          <w:tcPr>
            <w:tcW w:w="10279" w:type="dxa"/>
          </w:tcPr>
          <w:p w14:paraId="1DA411FF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A53322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24B83686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&lt;random&gt;</w:t>
            </w:r>
          </w:p>
          <w:p w14:paraId="4A106E2C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&lt;time.h&gt;</w:t>
            </w:r>
          </w:p>
          <w:p w14:paraId="735F705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2F668C95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2C0015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F0BD1D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7DDF06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Output matrix</w:t>
            </w:r>
          </w:p>
          <w:p w14:paraId="1EE1D2AE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OutputMatrix(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85C2D75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color = GetStdHandle(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STD_OUTPUT_HANDLE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//just once</w:t>
            </w:r>
          </w:p>
          <w:p w14:paraId="6348CFF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"Matrix of Colony"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B5E6D13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"\n-----------------------------------\n"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08B5CE6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2D77CC15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j++) {</w:t>
            </w:r>
          </w:p>
          <w:p w14:paraId="67DD041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4F2C49E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 {</w:t>
            </w:r>
          </w:p>
          <w:p w14:paraId="106DA835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SetConsoleTextAttribute(color, 10);</w:t>
            </w:r>
          </w:p>
          <w:p w14:paraId="59DAC5AE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8DE888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SetConsoleTextAttribute(color, 15);</w:t>
            </w:r>
          </w:p>
          <w:p w14:paraId="4C28F84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CA06C6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372B63F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2C639F9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9AAC9F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811FD24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552918C8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4A88E2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162D578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7A4523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"\n-----------------------------------\n"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5F3822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9D57248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8DF2B9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init colony with cells</w:t>
            </w:r>
          </w:p>
          <w:p w14:paraId="5CA5706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InitColony(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1D53CE3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srand(time(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7C8DAFC5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matrix;</w:t>
            </w:r>
          </w:p>
          <w:p w14:paraId="629D1A9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matrix.resize(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0110C36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14:paraId="690E3DC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.resize(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2658E34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0D4B96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3219AC8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cellsNumberInput:</w:t>
            </w:r>
          </w:p>
          <w:p w14:paraId="1DFBCA2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number of cells in colony, from: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to: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F87D6BE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colonyCellsNumber = 0;</w:t>
            </w:r>
          </w:p>
          <w:p w14:paraId="7946324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colonyCellsNumber;</w:t>
            </w:r>
          </w:p>
          <w:p w14:paraId="1503C648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(colonyCellsNumber &lt; 0 || colonyCellsNumber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4CDA6EA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"Incorrect cells number:"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colonyCellsNumber;</w:t>
            </w:r>
          </w:p>
          <w:p w14:paraId="72D2F259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cellsNumberInput;</w:t>
            </w:r>
          </w:p>
          <w:p w14:paraId="21A834B3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FA6DF3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58E296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(colonyCellsNumber != 0) {</w:t>
            </w:r>
          </w:p>
          <w:p w14:paraId="72F9702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rand() %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64F817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rand() %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325DC24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7B0FDF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14:paraId="421C99B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5E426BD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colonyCellsNumber--;</w:t>
            </w:r>
          </w:p>
          <w:p w14:paraId="353090FE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3373159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76CEB5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88D317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BAE5E7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69FD34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2379F3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80A32C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OutputMatrix(matrix);</w:t>
            </w:r>
          </w:p>
          <w:p w14:paraId="0A49B09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matrix;</w:t>
            </w:r>
          </w:p>
          <w:p w14:paraId="480762B9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E6327F3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007FD4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move cells to different positions</w:t>
            </w:r>
          </w:p>
          <w:p w14:paraId="3734A6B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CreateStep(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9ED2F0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xNewPos = 0;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yNewPos = 0;</w:t>
            </w:r>
          </w:p>
          <w:p w14:paraId="1B32B468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attempts = 5;</w:t>
            </w:r>
          </w:p>
          <w:p w14:paraId="033FB38E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0 1 2</w:t>
            </w:r>
          </w:p>
          <w:p w14:paraId="3DD803C9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3 x 4</w:t>
            </w:r>
          </w:p>
          <w:p w14:paraId="23160E84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5 6 7</w:t>
            </w:r>
          </w:p>
          <w:p w14:paraId="203795E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starStep:</w:t>
            </w:r>
          </w:p>
          <w:p w14:paraId="0F7F72E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randomPosition = rand() % 8;</w:t>
            </w:r>
          </w:p>
          <w:p w14:paraId="2766C3AF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(randomPosition) {</w:t>
            </w:r>
          </w:p>
          <w:p w14:paraId="2C6DCEE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 {</w:t>
            </w:r>
          </w:p>
          <w:p w14:paraId="0BA7C5A5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14:paraId="3E560E3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66CA54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10C94D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{</w:t>
            </w:r>
          </w:p>
          <w:p w14:paraId="2AB5E67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F5793E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DD2375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4A1314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{</w:t>
            </w:r>
          </w:p>
          <w:p w14:paraId="36EC97F5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2D8E751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D2D9F3C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A429204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{</w:t>
            </w:r>
          </w:p>
          <w:p w14:paraId="16E89FC3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545BC6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F5A9178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08B636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{</w:t>
            </w:r>
          </w:p>
          <w:p w14:paraId="1E71A38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89BAA4C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6E0CBD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F8298F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 {</w:t>
            </w:r>
          </w:p>
          <w:p w14:paraId="335F068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14:paraId="5F893523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DC87B59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F30D3EE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6: {</w:t>
            </w:r>
          </w:p>
          <w:p w14:paraId="0F3F400F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88936D3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308F90C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470445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 {</w:t>
            </w:r>
          </w:p>
          <w:p w14:paraId="717BACC5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yNewPos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309FFC6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4A1BDA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BF4794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DE07BC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((xNewPos &gt;= 0 &amp;&amp; xNewPos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.size()) &amp;&amp; (yNewPos &gt;= 0 &amp;&amp; yNewPos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xNewPos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yNewPos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14:paraId="6CDBC12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xNewPos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yNewPos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458E4A7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7ECC7C5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CB1B2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(attempts &gt; 0) {</w:t>
            </w:r>
          </w:p>
          <w:p w14:paraId="5BDC8ED6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attempts--;</w:t>
            </w:r>
          </w:p>
          <w:p w14:paraId="37609D6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8272D3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starStep;</w:t>
            </w:r>
          </w:p>
          <w:p w14:paraId="777BC14C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1B366BC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A792A5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5592E1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4AA2F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for positions storing</w:t>
            </w:r>
          </w:p>
          <w:p w14:paraId="1F5BB44E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C20D97F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344A9B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6C2F9D6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14:paraId="79B59283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C2AA98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Position(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58175E9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3938FE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F03953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78016B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37F4BCCE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FBFF8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to kill cells</w:t>
            </w:r>
          </w:p>
          <w:p w14:paraId="5885DB7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KillCells(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240674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makredToDelete;</w:t>
            </w:r>
          </w:p>
          <w:p w14:paraId="1BC5DCFE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10BBAE7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j++) {</w:t>
            </w:r>
          </w:p>
          <w:p w14:paraId="0B214CA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 {</w:t>
            </w:r>
          </w:p>
          <w:p w14:paraId="1785427C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check each node</w:t>
            </w:r>
          </w:p>
          <w:p w14:paraId="6E5456E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neighbors = 0;</w:t>
            </w:r>
          </w:p>
          <w:p w14:paraId="3496BD2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((i - 1 &gt; 0 &amp;&amp; j - 1 &gt; 0)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 {</w:t>
            </w:r>
          </w:p>
          <w:p w14:paraId="15E4387F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14:paraId="6F582F1C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514303F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((i - 1 &gt; 0)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14:paraId="128BAA18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3091FF5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14:paraId="601BA72F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FE9A439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((i - 1 &gt; 0 &amp;&amp; j + 1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14:paraId="614DD2A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19665F9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14:paraId="01D2C22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6DEFB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((j - 1 &gt; 0)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14:paraId="4D92E7C8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D2C51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14:paraId="0BE045B9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5DF846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((j + 1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14:paraId="5AE8289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6AA87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14:paraId="71CC9A44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1470AC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((i + 1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 &amp;&amp; j - 1 &gt; 0)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+ 1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14:paraId="2D7559AC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9FDEC1C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14:paraId="6D57B2B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70917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((i + 1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+ 1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14:paraId="718A556E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2FC41D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14:paraId="0275B54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B87A7F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((i + 1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 &amp;&amp; j + 1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.size())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+ 1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14:paraId="5840573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75DE9B6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++neighbors;</w:t>
            </w:r>
          </w:p>
          <w:p w14:paraId="28DBCF13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A3CB38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(neighbors &lt;= 1 || neighbors &gt; 3) {</w:t>
            </w:r>
          </w:p>
          <w:p w14:paraId="0DB7E97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pos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(i, j);</w:t>
            </w:r>
          </w:p>
          <w:p w14:paraId="6384C7C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makredToDelete.push_back(*pos);</w:t>
            </w:r>
          </w:p>
          <w:p w14:paraId="77F0408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6E8803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08AA919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8600FE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9E0F31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5DB1CB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1E869A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"Cells that are killed:\n"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C2ACE3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makredToDelete.size(); i++) {</w:t>
            </w:r>
          </w:p>
          <w:p w14:paraId="2136E37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"Cell in position: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makredToDelete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makredToDelete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1C01208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makredToDelete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makredToDelete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.y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080AEA6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B8E5C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754DEF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DFA5604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7C2985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check if colony is alive</w:t>
            </w:r>
          </w:p>
          <w:p w14:paraId="7F5B26F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CheckIfColonyIsAlive(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66F3623E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isAlive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20CD67E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618D5DD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j++) {</w:t>
            </w:r>
          </w:p>
          <w:p w14:paraId="0754DDB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 {</w:t>
            </w:r>
          </w:p>
          <w:p w14:paraId="5DC97CB5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C2087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FCAA4F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27E11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0F1FF4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isAlive;</w:t>
            </w:r>
          </w:p>
          <w:p w14:paraId="2EDAFFD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294B12C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5D99F6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start colony life</w:t>
            </w:r>
          </w:p>
          <w:p w14:paraId="4AE835F4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StartColonyLife(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496AA556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55A9F6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isAlive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066146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29FC6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(isAlive) {</w:t>
            </w:r>
          </w:p>
          <w:p w14:paraId="10C3CED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i++) {</w:t>
            </w:r>
          </w:p>
          <w:p w14:paraId="42E39B8C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.size(); j++) {</w:t>
            </w:r>
          </w:p>
          <w:p w14:paraId="30D32A98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 {</w:t>
            </w:r>
          </w:p>
          <w:p w14:paraId="3015CFC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need to chamge current position of cell, move it</w:t>
            </w:r>
          </w:p>
          <w:p w14:paraId="4FD1C95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CreateStep(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i, j);</w:t>
            </w:r>
          </w:p>
          <w:p w14:paraId="3E2698C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BEDEC8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75811C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8E702EF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"Cells after moving:\n"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1687D05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OutputMatrix(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090D56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KillCells(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F5786D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"\nCells after killing:\n"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BDBE053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OutputMatrix(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D398AA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89BD00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check if colony is alive</w:t>
            </w:r>
          </w:p>
          <w:p w14:paraId="0624A503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isAlive = CheckIfColonyIsAlive(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6DB08E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(!isAlive) {</w:t>
            </w:r>
          </w:p>
          <w:p w14:paraId="5BF080B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"Colony die\n"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486082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4F391B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28FEC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C20895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"Continue colony life, enter 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8D0072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 = 0;</w:t>
            </w:r>
          </w:p>
          <w:p w14:paraId="4FAE765F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72FFFE3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 != 1)</w:t>
            </w:r>
          </w:p>
          <w:p w14:paraId="61C9614B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isAlive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5A6734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DA06BDD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E56E2A9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426462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11C82A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2138AE74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 = 0;</w:t>
            </w:r>
          </w:p>
          <w:p w14:paraId="16895EA7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matrix size: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F00DD39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4F33A228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matrix = InitColony(size);</w:t>
            </w:r>
          </w:p>
          <w:p w14:paraId="0AE0B931" w14:textId="77777777" w:rsidR="0015019D" w:rsidRDefault="0015019D" w:rsidP="001501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StartColonyLife(matrix);</w:t>
            </w:r>
          </w:p>
          <w:p w14:paraId="6A2D4C6A" w14:textId="77777777" w:rsidR="0015019D" w:rsidRDefault="0015019D" w:rsidP="0015019D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2816B5D6" w14:textId="724C0085" w:rsidR="00FC0326" w:rsidRPr="004F166D" w:rsidRDefault="00FC0326" w:rsidP="00FC03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C0326" w:rsidRPr="004F166D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2CD2B" w14:textId="77777777" w:rsidR="002B61E4" w:rsidRDefault="002B61E4" w:rsidP="00211E14">
      <w:pPr>
        <w:spacing w:after="0" w:line="240" w:lineRule="auto"/>
      </w:pPr>
      <w:r>
        <w:separator/>
      </w:r>
    </w:p>
  </w:endnote>
  <w:endnote w:type="continuationSeparator" w:id="0">
    <w:p w14:paraId="0BB15419" w14:textId="77777777" w:rsidR="002B61E4" w:rsidRDefault="002B61E4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44B1D" w14:textId="77777777" w:rsidR="002B61E4" w:rsidRDefault="002B61E4" w:rsidP="00211E14">
      <w:pPr>
        <w:spacing w:after="0" w:line="240" w:lineRule="auto"/>
      </w:pPr>
      <w:r>
        <w:separator/>
      </w:r>
    </w:p>
  </w:footnote>
  <w:footnote w:type="continuationSeparator" w:id="0">
    <w:p w14:paraId="14C35959" w14:textId="77777777" w:rsidR="002B61E4" w:rsidRDefault="002B61E4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50EB8"/>
    <w:multiLevelType w:val="hybridMultilevel"/>
    <w:tmpl w:val="26AE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5C24"/>
    <w:multiLevelType w:val="hybridMultilevel"/>
    <w:tmpl w:val="59A2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6E3E"/>
    <w:multiLevelType w:val="hybridMultilevel"/>
    <w:tmpl w:val="18B2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5207F"/>
    <w:multiLevelType w:val="hybridMultilevel"/>
    <w:tmpl w:val="B408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60C4D"/>
    <w:multiLevelType w:val="hybridMultilevel"/>
    <w:tmpl w:val="955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7"/>
  </w:num>
  <w:num w:numId="5">
    <w:abstractNumId w:val="11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8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B22"/>
    <w:rsid w:val="00057E61"/>
    <w:rsid w:val="000B651D"/>
    <w:rsid w:val="0015019D"/>
    <w:rsid w:val="001E7FF8"/>
    <w:rsid w:val="00211E14"/>
    <w:rsid w:val="00223FB4"/>
    <w:rsid w:val="00226561"/>
    <w:rsid w:val="002B61E4"/>
    <w:rsid w:val="002F1492"/>
    <w:rsid w:val="003718D5"/>
    <w:rsid w:val="00383DD0"/>
    <w:rsid w:val="003B2323"/>
    <w:rsid w:val="003E70AF"/>
    <w:rsid w:val="00400369"/>
    <w:rsid w:val="004729CF"/>
    <w:rsid w:val="00484AD3"/>
    <w:rsid w:val="004F166D"/>
    <w:rsid w:val="00545093"/>
    <w:rsid w:val="005829E5"/>
    <w:rsid w:val="005926ED"/>
    <w:rsid w:val="00594222"/>
    <w:rsid w:val="00605978"/>
    <w:rsid w:val="00775DFB"/>
    <w:rsid w:val="007F355B"/>
    <w:rsid w:val="008073FB"/>
    <w:rsid w:val="008777EE"/>
    <w:rsid w:val="008D6AC9"/>
    <w:rsid w:val="009737C1"/>
    <w:rsid w:val="00983A67"/>
    <w:rsid w:val="009F119D"/>
    <w:rsid w:val="00A67233"/>
    <w:rsid w:val="00AB42B0"/>
    <w:rsid w:val="00AE3F58"/>
    <w:rsid w:val="00BE1B22"/>
    <w:rsid w:val="00C8737A"/>
    <w:rsid w:val="00E056F0"/>
    <w:rsid w:val="00E1315C"/>
    <w:rsid w:val="00EA36BD"/>
    <w:rsid w:val="00F829B9"/>
    <w:rsid w:val="00FA267D"/>
    <w:rsid w:val="00FC0326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C803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Гіперпосилання1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3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4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5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6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7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8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2">
    <w:name w:val="Заголовок1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ad">
    <w:name w:val="Покажчик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1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2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3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4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5">
    <w:name w:val="Содержимое таблицы"/>
    <w:basedOn w:val="a"/>
    <w:qFormat/>
    <w:pPr>
      <w:suppressLineNumbers/>
    </w:pPr>
  </w:style>
  <w:style w:type="table" w:styleId="af6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7">
    <w:name w:val="header"/>
    <w:basedOn w:val="a"/>
    <w:link w:val="af8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8">
    <w:name w:val="Верхній колонтитул Знак"/>
    <w:basedOn w:val="a0"/>
    <w:link w:val="af7"/>
    <w:uiPriority w:val="99"/>
    <w:rsid w:val="00211E14"/>
    <w:rPr>
      <w:sz w:val="22"/>
    </w:rPr>
  </w:style>
  <w:style w:type="paragraph" w:styleId="af9">
    <w:name w:val="footer"/>
    <w:basedOn w:val="a"/>
    <w:link w:val="afa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ій колонтитул Знак"/>
    <w:basedOn w:val="a0"/>
    <w:link w:val="af9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BF0C9-F3B2-4E7E-8A81-F1E5DF58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5022</Words>
  <Characters>2863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Фещенко</dc:creator>
  <dc:description/>
  <cp:lastModifiedBy>Захар Фещенко</cp:lastModifiedBy>
  <cp:revision>25</cp:revision>
  <dcterms:created xsi:type="dcterms:W3CDTF">2019-09-15T10:37:00Z</dcterms:created>
  <dcterms:modified xsi:type="dcterms:W3CDTF">2020-05-13T21:52:00Z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