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B38E1" w14:textId="3F2704D3" w:rsidR="00F80BDD" w:rsidRPr="00152078" w:rsidRDefault="00F80BDD" w:rsidP="00152078">
      <w:pPr>
        <w:spacing w:line="360" w:lineRule="auto"/>
        <w:ind w:left="720" w:hanging="360"/>
        <w:jc w:val="center"/>
        <w:rPr>
          <w:rFonts w:cs="Times New Roman"/>
          <w:b/>
          <w:bCs/>
          <w:sz w:val="40"/>
          <w:szCs w:val="40"/>
        </w:rPr>
      </w:pPr>
      <w:r w:rsidRPr="00152078">
        <w:rPr>
          <w:rFonts w:cs="Times New Roman"/>
          <w:b/>
          <w:bCs/>
          <w:sz w:val="40"/>
          <w:szCs w:val="40"/>
        </w:rPr>
        <w:t>References</w:t>
      </w:r>
    </w:p>
    <w:p w14:paraId="520D6F84" w14:textId="77777777" w:rsidR="00EE4B36" w:rsidRPr="00EE4B36" w:rsidRDefault="008C3684"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Sundararajan T V P, Sumitra M G, Maheswar R.” A Novel Smart Routing Protocol for Remote Health Monitoring in Medical Wireless Networks</w:t>
      </w:r>
      <w:r w:rsidRPr="00EE4B36">
        <w:rPr>
          <w:rFonts w:cs="Times New Roman"/>
          <w:i/>
          <w:iCs/>
          <w:sz w:val="26"/>
          <w:szCs w:val="26"/>
        </w:rPr>
        <w:t>.” Journal of healthcare engineering</w:t>
      </w:r>
      <w:r w:rsidRPr="00EE4B36">
        <w:rPr>
          <w:rFonts w:cs="Times New Roman"/>
          <w:sz w:val="26"/>
          <w:szCs w:val="26"/>
        </w:rPr>
        <w:t>, 2004, 5(1)95-122.</w:t>
      </w:r>
      <w:r w:rsidR="00936B75" w:rsidRPr="00EE4B36">
        <w:rPr>
          <w:rFonts w:cs="Times New Roman"/>
          <w:sz w:val="26"/>
          <w:szCs w:val="26"/>
        </w:rPr>
        <w:t xml:space="preserve">          </w:t>
      </w:r>
    </w:p>
    <w:p w14:paraId="2127F590" w14:textId="4C9D853E" w:rsidR="00936B75" w:rsidRPr="00EE4B36" w:rsidRDefault="00936B75" w:rsidP="00152078">
      <w:pPr>
        <w:pStyle w:val="ListParagraph"/>
        <w:spacing w:line="360" w:lineRule="auto"/>
        <w:jc w:val="both"/>
        <w:rPr>
          <w:rFonts w:cs="Times New Roman"/>
          <w:sz w:val="26"/>
          <w:szCs w:val="26"/>
        </w:rPr>
      </w:pPr>
      <w:r w:rsidRPr="00EE4B36">
        <w:rPr>
          <w:rFonts w:cs="Times New Roman"/>
          <w:sz w:val="26"/>
          <w:szCs w:val="26"/>
        </w:rPr>
        <w:t xml:space="preserve">                                                    </w:t>
      </w:r>
    </w:p>
    <w:p w14:paraId="0A87BE9B" w14:textId="23A5F5B8" w:rsidR="00EE4B36" w:rsidRPr="00EE4B36" w:rsidRDefault="008C3684"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 xml:space="preserve">Martin. T., E. Jovanov, and Raskovic. D. “Issues in wearable computing for medical monitoring applications: A case study of a wearable ecg monitoring device.” In </w:t>
      </w:r>
      <w:r w:rsidRPr="00EE4B36">
        <w:rPr>
          <w:rFonts w:cs="Times New Roman"/>
          <w:i/>
          <w:iCs/>
          <w:sz w:val="26"/>
          <w:szCs w:val="26"/>
        </w:rPr>
        <w:t>Proc. Intl. Symp. Wearable Computers (ISWC’00)</w:t>
      </w:r>
      <w:r w:rsidRPr="00EE4B36">
        <w:rPr>
          <w:rFonts w:cs="Times New Roman"/>
          <w:sz w:val="26"/>
          <w:szCs w:val="26"/>
        </w:rPr>
        <w:t>, pages 43–49, 2000.</w:t>
      </w:r>
    </w:p>
    <w:p w14:paraId="79FA186B" w14:textId="77777777" w:rsidR="00EE4B36" w:rsidRPr="00EE4B36" w:rsidRDefault="00EE4B36" w:rsidP="00152078">
      <w:pPr>
        <w:pStyle w:val="ListParagraph"/>
        <w:spacing w:line="360" w:lineRule="auto"/>
        <w:jc w:val="both"/>
        <w:rPr>
          <w:rFonts w:cs="Times New Roman"/>
          <w:sz w:val="26"/>
          <w:szCs w:val="26"/>
        </w:rPr>
      </w:pPr>
    </w:p>
    <w:p w14:paraId="6D30DA4B" w14:textId="25F313E5" w:rsidR="008C3684" w:rsidRPr="00EE4B36" w:rsidRDefault="008C3684"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 xml:space="preserve">Hayakawa M, Uchimura Y, Omae K, WakiK, Fujita H, Ohe, :” A smartphonedbased medication self-management system with realtime medication monitoring.” </w:t>
      </w:r>
      <w:r w:rsidRPr="00EE4B36">
        <w:rPr>
          <w:rFonts w:cs="Times New Roman"/>
          <w:i/>
          <w:iCs/>
          <w:sz w:val="26"/>
          <w:szCs w:val="26"/>
        </w:rPr>
        <w:t>Appl Clin inform</w:t>
      </w:r>
      <w:r w:rsidRPr="00EE4B36">
        <w:rPr>
          <w:rFonts w:cs="Times New Roman"/>
          <w:sz w:val="26"/>
          <w:szCs w:val="26"/>
        </w:rPr>
        <w:t xml:space="preserve"> 2013, 4:37-52.</w:t>
      </w:r>
    </w:p>
    <w:p w14:paraId="794EF6AE" w14:textId="77777777" w:rsidR="00EE4B36" w:rsidRPr="00EE4B36" w:rsidRDefault="00EE4B36" w:rsidP="00152078">
      <w:pPr>
        <w:pStyle w:val="ListParagraph"/>
        <w:spacing w:line="360" w:lineRule="auto"/>
        <w:jc w:val="both"/>
        <w:rPr>
          <w:rFonts w:cs="Times New Roman"/>
          <w:sz w:val="26"/>
          <w:szCs w:val="26"/>
        </w:rPr>
      </w:pPr>
    </w:p>
    <w:p w14:paraId="039B5B9F" w14:textId="1FA46234" w:rsidR="00EE4B36" w:rsidRPr="00EE4B36" w:rsidRDefault="008C3684"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 xml:space="preserve">Swan M : “Emerging  patient-driven health care  models: an examination of health social networks, consumer personalized medicine, and quantified self tracking”. </w:t>
      </w:r>
      <w:r w:rsidRPr="00EE4B36">
        <w:rPr>
          <w:rFonts w:cs="Times New Roman"/>
          <w:i/>
          <w:iCs/>
          <w:sz w:val="26"/>
          <w:szCs w:val="26"/>
        </w:rPr>
        <w:t>Int J Environ Res Public Health</w:t>
      </w:r>
      <w:r w:rsidRPr="00EE4B36">
        <w:rPr>
          <w:rFonts w:cs="Times New Roman"/>
          <w:sz w:val="26"/>
          <w:szCs w:val="26"/>
        </w:rPr>
        <w:t xml:space="preserve"> 2009, 6:492-525.</w:t>
      </w:r>
    </w:p>
    <w:p w14:paraId="56CCA323" w14:textId="77777777" w:rsidR="00EE4B36" w:rsidRPr="00EE4B36" w:rsidRDefault="00EE4B36" w:rsidP="00152078">
      <w:pPr>
        <w:pStyle w:val="ListParagraph"/>
        <w:spacing w:line="360" w:lineRule="auto"/>
        <w:jc w:val="both"/>
        <w:rPr>
          <w:rFonts w:cs="Times New Roman"/>
          <w:sz w:val="26"/>
          <w:szCs w:val="26"/>
        </w:rPr>
      </w:pPr>
    </w:p>
    <w:p w14:paraId="112431E0" w14:textId="220CA663" w:rsidR="00F37626" w:rsidRPr="00EE4B36" w:rsidRDefault="00F37626"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 xml:space="preserve">Chen KY, Besset DR: “The technology of accelerometry-based activity monitors: current and future.” </w:t>
      </w:r>
      <w:r w:rsidRPr="00EE4B36">
        <w:rPr>
          <w:rFonts w:cs="Times New Roman"/>
          <w:i/>
          <w:iCs/>
          <w:sz w:val="26"/>
          <w:szCs w:val="26"/>
        </w:rPr>
        <w:t>Med Sci Sports Exerc</w:t>
      </w:r>
      <w:r w:rsidRPr="00EE4B36">
        <w:rPr>
          <w:rFonts w:cs="Times New Roman"/>
          <w:sz w:val="26"/>
          <w:szCs w:val="26"/>
        </w:rPr>
        <w:t xml:space="preserve"> 2005, 37:S490-S500.</w:t>
      </w:r>
    </w:p>
    <w:p w14:paraId="5A57F569" w14:textId="77777777" w:rsidR="00EE4B36" w:rsidRPr="00EE4B36" w:rsidRDefault="00EE4B36" w:rsidP="00152078">
      <w:pPr>
        <w:pStyle w:val="ListParagraph"/>
        <w:spacing w:line="360" w:lineRule="auto"/>
        <w:jc w:val="both"/>
        <w:rPr>
          <w:rFonts w:cs="Times New Roman"/>
          <w:sz w:val="26"/>
          <w:szCs w:val="26"/>
        </w:rPr>
      </w:pPr>
    </w:p>
    <w:p w14:paraId="3F9509FD" w14:textId="3911E863" w:rsidR="00EE4B36" w:rsidRPr="00EE4B36" w:rsidRDefault="00161FB4"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Banerjee, A., and Gupta, S., Analysis of smart mobile applications for healthcare under dynamic context changes. IEEE Trans. Mob. Comput. 14:904–919, 2015. doi:10.1109/tmc.2014.2334606 2334606.</w:t>
      </w:r>
    </w:p>
    <w:p w14:paraId="5F2F95DC" w14:textId="77777777" w:rsidR="00EE4B36" w:rsidRPr="00EE4B36" w:rsidRDefault="00EE4B36" w:rsidP="00152078">
      <w:pPr>
        <w:pStyle w:val="ListParagraph"/>
        <w:spacing w:line="360" w:lineRule="auto"/>
        <w:jc w:val="both"/>
        <w:rPr>
          <w:rFonts w:cs="Times New Roman"/>
          <w:sz w:val="26"/>
          <w:szCs w:val="26"/>
        </w:rPr>
      </w:pPr>
    </w:p>
    <w:p w14:paraId="37CAB55C" w14:textId="750CDD2B" w:rsidR="00161FB4" w:rsidRPr="00EE4B36" w:rsidRDefault="00161FB4"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Zhang, Y., and et al., Health-CPS: Healthcare cyber-physical system assisted by cloud and big data. Accepted by IEEE Systems Journal. doi:10.1109/jsyst.2015.2460747, 2015.</w:t>
      </w:r>
    </w:p>
    <w:p w14:paraId="098DAA91" w14:textId="77777777" w:rsidR="00EE4B36" w:rsidRPr="00EE4B36" w:rsidRDefault="00EE4B36" w:rsidP="00152078">
      <w:pPr>
        <w:pStyle w:val="ListParagraph"/>
        <w:spacing w:line="360" w:lineRule="auto"/>
        <w:jc w:val="both"/>
        <w:rPr>
          <w:rFonts w:cs="Times New Roman"/>
          <w:sz w:val="26"/>
          <w:szCs w:val="26"/>
        </w:rPr>
      </w:pPr>
    </w:p>
    <w:p w14:paraId="32F0EE14" w14:textId="6ED93D6B" w:rsidR="00EE4B36" w:rsidRPr="00EE4B36" w:rsidRDefault="00161FB4" w:rsidP="00152078">
      <w:pPr>
        <w:pStyle w:val="ListParagraph"/>
        <w:numPr>
          <w:ilvl w:val="0"/>
          <w:numId w:val="1"/>
        </w:numPr>
        <w:spacing w:line="360" w:lineRule="auto"/>
        <w:jc w:val="both"/>
        <w:rPr>
          <w:rFonts w:cs="Times New Roman"/>
          <w:sz w:val="26"/>
          <w:szCs w:val="26"/>
        </w:rPr>
      </w:pPr>
      <w:r w:rsidRPr="00EE4B36">
        <w:rPr>
          <w:rFonts w:cs="Times New Roman"/>
          <w:sz w:val="26"/>
          <w:szCs w:val="26"/>
        </w:rPr>
        <w:lastRenderedPageBreak/>
        <w:t>Zhang, Y., Chen, M., Huang, D., and et al., iDoctor: Hersonalized and professionalized medical recommendations based on hybrid matrix factorization. Fut. Gener. Comput. Syst. 66:30–35, 2017. doi:10.1016/j.future.2015.12.001</w:t>
      </w:r>
    </w:p>
    <w:p w14:paraId="4DC252D7" w14:textId="77777777" w:rsidR="00EE4B36" w:rsidRPr="00EE4B36" w:rsidRDefault="00EE4B36" w:rsidP="00152078">
      <w:pPr>
        <w:spacing w:line="360" w:lineRule="auto"/>
        <w:jc w:val="both"/>
        <w:rPr>
          <w:rFonts w:cs="Times New Roman"/>
          <w:sz w:val="26"/>
          <w:szCs w:val="26"/>
        </w:rPr>
      </w:pPr>
    </w:p>
    <w:p w14:paraId="21E16703" w14:textId="406F8122" w:rsidR="00EE4B36" w:rsidRPr="00EE4B36" w:rsidRDefault="00F37626"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World Health Organization: “Constitution of WHO: principles.” Link   http://www.who.int/about /mission/en.</w:t>
      </w:r>
    </w:p>
    <w:p w14:paraId="4E3B013C" w14:textId="77777777" w:rsidR="00EE4B36" w:rsidRPr="00EE4B36" w:rsidRDefault="00EE4B36" w:rsidP="00152078">
      <w:pPr>
        <w:pStyle w:val="ListParagraph"/>
        <w:spacing w:line="360" w:lineRule="auto"/>
        <w:jc w:val="both"/>
        <w:rPr>
          <w:rFonts w:cs="Times New Roman"/>
          <w:sz w:val="26"/>
          <w:szCs w:val="26"/>
        </w:rPr>
      </w:pPr>
    </w:p>
    <w:p w14:paraId="6DB587C7" w14:textId="6854878E" w:rsidR="00EE4B36" w:rsidRPr="00152078" w:rsidRDefault="00407177"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The Statistics Portal : “Population density of Bangladesh from 2005 to 2016 (in people</w:t>
      </w:r>
      <w:r w:rsidR="00EE4B36" w:rsidRPr="00EE4B36">
        <w:rPr>
          <w:rFonts w:cs="Times New Roman"/>
          <w:sz w:val="26"/>
          <w:szCs w:val="26"/>
        </w:rPr>
        <w:t xml:space="preserve"> </w:t>
      </w:r>
      <w:r w:rsidRPr="00EE4B36">
        <w:rPr>
          <w:rFonts w:cs="Times New Roman"/>
          <w:sz w:val="26"/>
          <w:szCs w:val="26"/>
        </w:rPr>
        <w:t>per</w:t>
      </w:r>
      <w:r w:rsidR="00EE4B36" w:rsidRPr="00EE4B36">
        <w:rPr>
          <w:rFonts w:cs="Times New Roman"/>
          <w:sz w:val="26"/>
          <w:szCs w:val="26"/>
        </w:rPr>
        <w:t xml:space="preserve"> </w:t>
      </w:r>
      <w:r w:rsidRPr="00EE4B36">
        <w:rPr>
          <w:rFonts w:cs="Times New Roman"/>
          <w:sz w:val="26"/>
          <w:szCs w:val="26"/>
        </w:rPr>
        <w:t>square</w:t>
      </w:r>
      <w:r w:rsidR="00EE4B36" w:rsidRPr="00EE4B36">
        <w:rPr>
          <w:rFonts w:cs="Times New Roman"/>
          <w:sz w:val="26"/>
          <w:szCs w:val="26"/>
        </w:rPr>
        <w:t xml:space="preserve"> </w:t>
      </w:r>
      <w:r w:rsidRPr="00EE4B36">
        <w:rPr>
          <w:rFonts w:cs="Times New Roman"/>
          <w:sz w:val="26"/>
          <w:szCs w:val="26"/>
        </w:rPr>
        <w:t xml:space="preserve">kilometer).”  Link </w:t>
      </w:r>
      <w:r w:rsidR="00EE4B36" w:rsidRPr="00EE4B36">
        <w:rPr>
          <w:rFonts w:cs="Times New Roman"/>
          <w:sz w:val="26"/>
          <w:szCs w:val="26"/>
        </w:rPr>
        <w:t xml:space="preserve">https://www.statista.com </w:t>
      </w:r>
      <w:r w:rsidRPr="00EE4B36">
        <w:rPr>
          <w:rFonts w:cs="Times New Roman"/>
          <w:sz w:val="26"/>
          <w:szCs w:val="26"/>
        </w:rPr>
        <w:t>/statistics</w:t>
      </w:r>
      <w:r w:rsidR="00EE4B36" w:rsidRPr="00EE4B36">
        <w:rPr>
          <w:rFonts w:cs="Times New Roman"/>
          <w:sz w:val="26"/>
          <w:szCs w:val="26"/>
        </w:rPr>
        <w:t xml:space="preserve"> </w:t>
      </w:r>
      <w:r w:rsidRPr="00EE4B36">
        <w:rPr>
          <w:rFonts w:cs="Times New Roman"/>
          <w:sz w:val="26"/>
          <w:szCs w:val="26"/>
        </w:rPr>
        <w:t>/778381/</w:t>
      </w:r>
      <w:r w:rsidR="00EE4B36" w:rsidRPr="00EE4B36">
        <w:rPr>
          <w:rFonts w:cs="Times New Roman"/>
          <w:sz w:val="26"/>
          <w:szCs w:val="26"/>
        </w:rPr>
        <w:t xml:space="preserve"> </w:t>
      </w:r>
      <w:r w:rsidRPr="00EE4B36">
        <w:rPr>
          <w:rFonts w:cs="Times New Roman"/>
          <w:sz w:val="26"/>
          <w:szCs w:val="26"/>
        </w:rPr>
        <w:t>bangladesh-</w:t>
      </w:r>
      <w:r w:rsidR="00EE4B36" w:rsidRPr="00EE4B36">
        <w:rPr>
          <w:rFonts w:cs="Times New Roman"/>
          <w:sz w:val="26"/>
          <w:szCs w:val="26"/>
        </w:rPr>
        <w:t xml:space="preserve"> </w:t>
      </w:r>
      <w:r w:rsidRPr="00EE4B36">
        <w:rPr>
          <w:rFonts w:cs="Times New Roman"/>
          <w:sz w:val="26"/>
          <w:szCs w:val="26"/>
        </w:rPr>
        <w:t>population-density/.</w:t>
      </w:r>
    </w:p>
    <w:p w14:paraId="14D29547" w14:textId="77777777" w:rsidR="00EE4B36" w:rsidRPr="00EE4B36" w:rsidRDefault="00EE4B36" w:rsidP="00152078">
      <w:pPr>
        <w:pStyle w:val="ListParagraph"/>
        <w:spacing w:line="360" w:lineRule="auto"/>
        <w:jc w:val="both"/>
        <w:rPr>
          <w:rFonts w:cs="Times New Roman"/>
          <w:sz w:val="26"/>
          <w:szCs w:val="26"/>
        </w:rPr>
      </w:pPr>
    </w:p>
    <w:p w14:paraId="66F1A4B6" w14:textId="58850E53" w:rsidR="008C3684" w:rsidRPr="00EE4B36" w:rsidRDefault="00407177"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 xml:space="preserve">M. Chen, J. Yang, L. Hu, M. S. Hossain, and G. Muhammad, “Urban Healthcare Big Data System Based on Crowdsourced and Cloud-Based Air Quality Indicators,” </w:t>
      </w:r>
      <w:r w:rsidRPr="00EE4B36">
        <w:rPr>
          <w:rFonts w:cs="Times New Roman"/>
          <w:i/>
          <w:iCs/>
          <w:sz w:val="26"/>
          <w:szCs w:val="26"/>
        </w:rPr>
        <w:t>IEEE Communications Magazine</w:t>
      </w:r>
      <w:r w:rsidRPr="00EE4B36">
        <w:rPr>
          <w:rFonts w:cs="Times New Roman"/>
          <w:sz w:val="26"/>
          <w:szCs w:val="26"/>
        </w:rPr>
        <w:t>, vol. 56, no. 11, pp. 14–20, 2018.</w:t>
      </w:r>
    </w:p>
    <w:p w14:paraId="03836C0F" w14:textId="77777777" w:rsidR="00EE4B36" w:rsidRPr="00EE4B36" w:rsidRDefault="00EE4B36" w:rsidP="00152078">
      <w:pPr>
        <w:pStyle w:val="ListParagraph"/>
        <w:spacing w:line="360" w:lineRule="auto"/>
        <w:jc w:val="both"/>
        <w:rPr>
          <w:rFonts w:cs="Times New Roman"/>
          <w:sz w:val="26"/>
          <w:szCs w:val="26"/>
        </w:rPr>
      </w:pPr>
    </w:p>
    <w:p w14:paraId="5D6E6F17" w14:textId="4AC3ACFD" w:rsidR="00EE4B36" w:rsidRPr="00EE4B36" w:rsidRDefault="00F50BFE"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 xml:space="preserve">M. Chen, Y. Hao, K. Hwang, L. Wang and L. Wang, "Disease Prediction by Machine Learning Over Big Data From Healthcare Communities," in </w:t>
      </w:r>
      <w:r w:rsidRPr="00EE4B36">
        <w:rPr>
          <w:rFonts w:cs="Times New Roman"/>
          <w:i/>
          <w:iCs/>
          <w:sz w:val="26"/>
          <w:szCs w:val="26"/>
        </w:rPr>
        <w:t>IEEE Access</w:t>
      </w:r>
      <w:r w:rsidRPr="00EE4B36">
        <w:rPr>
          <w:rFonts w:cs="Times New Roman"/>
          <w:sz w:val="26"/>
          <w:szCs w:val="26"/>
        </w:rPr>
        <w:t>, vol. 5, pp. 8869-8879, 2017.</w:t>
      </w:r>
    </w:p>
    <w:p w14:paraId="541C5179" w14:textId="77777777" w:rsidR="00EE4B36" w:rsidRPr="00EE4B36" w:rsidRDefault="00EE4B36" w:rsidP="00152078">
      <w:pPr>
        <w:pStyle w:val="ListParagraph"/>
        <w:spacing w:line="360" w:lineRule="auto"/>
        <w:jc w:val="both"/>
        <w:rPr>
          <w:rFonts w:cs="Times New Roman"/>
          <w:sz w:val="26"/>
          <w:szCs w:val="26"/>
        </w:rPr>
      </w:pPr>
    </w:p>
    <w:p w14:paraId="79E7E8C8" w14:textId="68D86158" w:rsidR="00F50BFE" w:rsidRPr="00EE4B36" w:rsidRDefault="00F50BFE"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 xml:space="preserve">A. A. Abdellatif, A. Mohamed, C. F. Chiasserini, M. Tlili and A. Erbad, "Edge Computing for Smart Health: Context-Aware Approaches, Opportunities, and Challenges," in </w:t>
      </w:r>
      <w:r w:rsidRPr="00EE4B36">
        <w:rPr>
          <w:rFonts w:cs="Times New Roman"/>
          <w:i/>
          <w:iCs/>
          <w:sz w:val="26"/>
          <w:szCs w:val="26"/>
        </w:rPr>
        <w:t>IEEE Network</w:t>
      </w:r>
      <w:r w:rsidRPr="00EE4B36">
        <w:rPr>
          <w:rFonts w:cs="Times New Roman"/>
          <w:sz w:val="26"/>
          <w:szCs w:val="26"/>
        </w:rPr>
        <w:t>, vol. 33, no. 3, pp. 196-203, May/June 2019.</w:t>
      </w:r>
    </w:p>
    <w:p w14:paraId="501B4F0D" w14:textId="77777777" w:rsidR="00EE4B36" w:rsidRPr="00EE4B36" w:rsidRDefault="00EE4B36" w:rsidP="00152078">
      <w:pPr>
        <w:pStyle w:val="ListParagraph"/>
        <w:spacing w:line="360" w:lineRule="auto"/>
        <w:jc w:val="both"/>
        <w:rPr>
          <w:rFonts w:cs="Times New Roman"/>
          <w:sz w:val="26"/>
          <w:szCs w:val="26"/>
        </w:rPr>
      </w:pPr>
    </w:p>
    <w:p w14:paraId="316ECBF3" w14:textId="3A664185" w:rsidR="00EE4B36" w:rsidRPr="00EE4B36" w:rsidRDefault="0015215E"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 xml:space="preserve">M. I. Pramanik, R. Y. Lau, H. Demirkan, and M. A. K. Azad, “Smart health: Big data enabled health paradigm within smart cities,” </w:t>
      </w:r>
      <w:r w:rsidRPr="00EE4B36">
        <w:rPr>
          <w:rFonts w:cs="Times New Roman"/>
          <w:i/>
          <w:iCs/>
          <w:sz w:val="26"/>
          <w:szCs w:val="26"/>
        </w:rPr>
        <w:t>Expert Systems with Applications</w:t>
      </w:r>
      <w:r w:rsidRPr="00EE4B36">
        <w:rPr>
          <w:rFonts w:cs="Times New Roman"/>
          <w:sz w:val="26"/>
          <w:szCs w:val="26"/>
        </w:rPr>
        <w:t>, vol. 87, pp. 370–383, 2017.</w:t>
      </w:r>
    </w:p>
    <w:p w14:paraId="20387860" w14:textId="77777777" w:rsidR="00EE4B36" w:rsidRPr="00EE4B36" w:rsidRDefault="00EE4B36" w:rsidP="00152078">
      <w:pPr>
        <w:pStyle w:val="ListParagraph"/>
        <w:spacing w:line="360" w:lineRule="auto"/>
        <w:jc w:val="both"/>
        <w:rPr>
          <w:rFonts w:cs="Times New Roman"/>
          <w:sz w:val="26"/>
          <w:szCs w:val="26"/>
        </w:rPr>
      </w:pPr>
    </w:p>
    <w:p w14:paraId="32E13D62" w14:textId="6182A87A" w:rsidR="0015215E" w:rsidRPr="00EE4B36" w:rsidRDefault="0015215E"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 xml:space="preserve">Nuria Oliver1 &amp; Fernando Flores-Mangas, “HealthGear: A Real-time Wearable System for Monitoring and Analyzing Physiological Signals” Wearable and </w:t>
      </w:r>
      <w:r w:rsidRPr="00EE4B36">
        <w:rPr>
          <w:rFonts w:cs="Times New Roman"/>
          <w:sz w:val="26"/>
          <w:szCs w:val="26"/>
        </w:rPr>
        <w:lastRenderedPageBreak/>
        <w:t>Implantable Body Sensor Networks, 2006. BSN 2006. International Workshop on, 2006, pp. 4 pp.-64.</w:t>
      </w:r>
    </w:p>
    <w:p w14:paraId="6C863FBC" w14:textId="77777777" w:rsidR="00EE4B36" w:rsidRPr="00EE4B36" w:rsidRDefault="00EE4B36" w:rsidP="00152078">
      <w:pPr>
        <w:pStyle w:val="ListParagraph"/>
        <w:spacing w:line="360" w:lineRule="auto"/>
        <w:jc w:val="both"/>
        <w:rPr>
          <w:rFonts w:cs="Times New Roman"/>
          <w:sz w:val="26"/>
          <w:szCs w:val="26"/>
        </w:rPr>
      </w:pPr>
    </w:p>
    <w:p w14:paraId="2767109E" w14:textId="251AE598" w:rsidR="00EE4B36" w:rsidRPr="00EE4B36" w:rsidRDefault="0015215E"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David Malan, Thaddeus Fulford-Jones, Matt Welsh, and Steve Moulton, “CodeBlue: An Ad Hoc Sensor Network Infrastructure for Emergency Medical Care”  International Workshop on Wearable and Implantable Body Sensor Networks, April, 2004, London, UK.</w:t>
      </w:r>
    </w:p>
    <w:p w14:paraId="691A0CB9" w14:textId="77777777" w:rsidR="00EE4B36" w:rsidRPr="00EE4B36" w:rsidRDefault="00EE4B36" w:rsidP="00152078">
      <w:pPr>
        <w:pStyle w:val="ListParagraph"/>
        <w:spacing w:line="360" w:lineRule="auto"/>
        <w:jc w:val="both"/>
        <w:rPr>
          <w:rFonts w:cs="Times New Roman"/>
          <w:sz w:val="26"/>
          <w:szCs w:val="26"/>
        </w:rPr>
      </w:pPr>
    </w:p>
    <w:p w14:paraId="66C3388A" w14:textId="4CA6659D" w:rsidR="00F3217C" w:rsidRPr="00EE4B36" w:rsidRDefault="0015215E"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 xml:space="preserve">Aart van Halteren and Richard Bults and Katarzyna Wac and Nicolai Dokovsky and George Koprinkov and Ing Widya and Dimitri Konstantas and Val Jones and Rainer Herzog  "Wireless body area networks for healthcare: the MobiHealth project."  </w:t>
      </w:r>
      <w:r w:rsidRPr="00EE4B36">
        <w:rPr>
          <w:rFonts w:cs="Times New Roman"/>
          <w:i/>
          <w:iCs/>
          <w:sz w:val="26"/>
          <w:szCs w:val="26"/>
        </w:rPr>
        <w:t>Studies in health technology and informatics</w:t>
      </w:r>
      <w:r w:rsidRPr="00EE4B36">
        <w:rPr>
          <w:rFonts w:cs="Times New Roman"/>
          <w:sz w:val="26"/>
          <w:szCs w:val="26"/>
        </w:rPr>
        <w:t>, 2004, volume-108, pages</w:t>
      </w:r>
      <w:r w:rsidR="00CC379B" w:rsidRPr="00EE4B36">
        <w:rPr>
          <w:rFonts w:cs="Times New Roman"/>
          <w:sz w:val="26"/>
          <w:szCs w:val="26"/>
        </w:rPr>
        <w:t xml:space="preserve"> </w:t>
      </w:r>
      <w:r w:rsidRPr="00EE4B36">
        <w:rPr>
          <w:rFonts w:cs="Times New Roman"/>
          <w:sz w:val="26"/>
          <w:szCs w:val="26"/>
        </w:rPr>
        <w:t>(181-93).</w:t>
      </w:r>
    </w:p>
    <w:p w14:paraId="26951AF1" w14:textId="77777777" w:rsidR="00EE4B36" w:rsidRPr="00EE4B36" w:rsidRDefault="00EE4B36" w:rsidP="00152078">
      <w:pPr>
        <w:pStyle w:val="ListParagraph"/>
        <w:spacing w:line="360" w:lineRule="auto"/>
        <w:jc w:val="both"/>
        <w:rPr>
          <w:rFonts w:cs="Times New Roman"/>
          <w:sz w:val="26"/>
          <w:szCs w:val="26"/>
        </w:rPr>
      </w:pPr>
    </w:p>
    <w:p w14:paraId="57BF7D82" w14:textId="1556B18B" w:rsidR="00EE4B36" w:rsidRPr="00EE4B36" w:rsidRDefault="0015215E"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Chun-Hsien Chen, “Web-based remote human pulse monitoring system with intelligent data analysis for home health care”, Expert Systems with Applications, Volume 38 Issue 3, March, 2011,</w:t>
      </w:r>
      <w:r w:rsidR="00CC379B" w:rsidRPr="00EE4B36">
        <w:rPr>
          <w:rFonts w:cs="Times New Roman"/>
          <w:sz w:val="26"/>
          <w:szCs w:val="26"/>
        </w:rPr>
        <w:t xml:space="preserve"> </w:t>
      </w:r>
      <w:r w:rsidRPr="00EE4B36">
        <w:rPr>
          <w:rFonts w:cs="Times New Roman"/>
          <w:sz w:val="26"/>
          <w:szCs w:val="26"/>
        </w:rPr>
        <w:t>Pages 2011-2019.</w:t>
      </w:r>
    </w:p>
    <w:p w14:paraId="047A0286" w14:textId="77777777" w:rsidR="00EE4B36" w:rsidRPr="00EE4B36" w:rsidRDefault="00EE4B36" w:rsidP="00152078">
      <w:pPr>
        <w:pStyle w:val="ListParagraph"/>
        <w:spacing w:line="360" w:lineRule="auto"/>
        <w:jc w:val="both"/>
        <w:rPr>
          <w:rFonts w:cs="Times New Roman"/>
          <w:sz w:val="26"/>
          <w:szCs w:val="26"/>
        </w:rPr>
      </w:pPr>
    </w:p>
    <w:p w14:paraId="49AA65CA" w14:textId="0708B494" w:rsidR="006F5032" w:rsidRPr="00EE4B36" w:rsidRDefault="006F5032"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 xml:space="preserve">Yang, Z., Zhou, Q., Lei, L., Zheng, K. and Xiang, “W. (2016). An IoT-cloud Based Wearable ECG Monitoring System for Smart Healthcare.” </w:t>
      </w:r>
      <w:r w:rsidRPr="00EE4B36">
        <w:rPr>
          <w:rFonts w:cs="Times New Roman"/>
          <w:i/>
          <w:iCs/>
          <w:sz w:val="26"/>
          <w:szCs w:val="26"/>
        </w:rPr>
        <w:t>Journal of Medical Systems</w:t>
      </w:r>
      <w:r w:rsidRPr="00EE4B36">
        <w:rPr>
          <w:rFonts w:cs="Times New Roman"/>
          <w:sz w:val="26"/>
          <w:szCs w:val="26"/>
        </w:rPr>
        <w:t>, 40(12).</w:t>
      </w:r>
    </w:p>
    <w:p w14:paraId="74045174" w14:textId="77777777" w:rsidR="00EE4B36" w:rsidRPr="00EE4B36" w:rsidRDefault="00EE4B36" w:rsidP="00152078">
      <w:pPr>
        <w:pStyle w:val="ListParagraph"/>
        <w:spacing w:line="360" w:lineRule="auto"/>
        <w:jc w:val="both"/>
        <w:rPr>
          <w:rFonts w:cs="Times New Roman"/>
          <w:sz w:val="26"/>
          <w:szCs w:val="26"/>
        </w:rPr>
      </w:pPr>
    </w:p>
    <w:p w14:paraId="040EF6BD" w14:textId="01714940" w:rsidR="00EE4B36" w:rsidRPr="00152078" w:rsidRDefault="006F5032"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 xml:space="preserve">G. Manogaran, R. Varatharajan, D. Lopez, P.M. Kumar, R. Sundarasekar, C. Thota, “A new architecture of Internet of Things and big data ecosystem for secured smart healthcare monitoring and alerting”, </w:t>
      </w:r>
      <w:r w:rsidRPr="00EE4B36">
        <w:rPr>
          <w:rFonts w:cs="Times New Roman"/>
          <w:i/>
          <w:iCs/>
          <w:sz w:val="26"/>
          <w:szCs w:val="26"/>
        </w:rPr>
        <w:t>Future Generation Computer Systems</w:t>
      </w:r>
      <w:r w:rsidRPr="00EE4B36">
        <w:rPr>
          <w:rFonts w:cs="Times New Roman"/>
          <w:sz w:val="26"/>
          <w:szCs w:val="26"/>
        </w:rPr>
        <w:t>, 2017.</w:t>
      </w:r>
    </w:p>
    <w:p w14:paraId="2A651CCF" w14:textId="77777777" w:rsidR="00EE4B36" w:rsidRPr="00EE4B36" w:rsidRDefault="00EE4B36" w:rsidP="00152078">
      <w:pPr>
        <w:pStyle w:val="ListParagraph"/>
        <w:spacing w:line="360" w:lineRule="auto"/>
        <w:jc w:val="both"/>
        <w:rPr>
          <w:rFonts w:cs="Times New Roman"/>
          <w:sz w:val="26"/>
          <w:szCs w:val="26"/>
        </w:rPr>
      </w:pPr>
    </w:p>
    <w:p w14:paraId="74DEDACD" w14:textId="337DD25E" w:rsidR="006F5032" w:rsidRPr="00EE4B36" w:rsidRDefault="006F5032"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J. Kharel, H. T. Reda and S. Y. Shin; “Fog ComputingBased Smart Health Monitoring System Deploying LoRa Wireless Communication”, IETE Technical, 2018 Review, DOI: 10.1080/02564602.2017.1406828.</w:t>
      </w:r>
    </w:p>
    <w:p w14:paraId="7CFC1D10" w14:textId="77777777" w:rsidR="00EE4B36" w:rsidRPr="00EE4B36" w:rsidRDefault="00EE4B36" w:rsidP="00152078">
      <w:pPr>
        <w:pStyle w:val="ListParagraph"/>
        <w:spacing w:line="360" w:lineRule="auto"/>
        <w:jc w:val="both"/>
        <w:rPr>
          <w:rFonts w:cs="Times New Roman"/>
          <w:sz w:val="26"/>
          <w:szCs w:val="26"/>
        </w:rPr>
      </w:pPr>
    </w:p>
    <w:p w14:paraId="140B341C" w14:textId="28339148" w:rsidR="003B35EE" w:rsidRPr="003B35EE" w:rsidRDefault="006F5032" w:rsidP="00152078">
      <w:pPr>
        <w:pStyle w:val="ListParagraph"/>
        <w:numPr>
          <w:ilvl w:val="0"/>
          <w:numId w:val="1"/>
        </w:numPr>
        <w:spacing w:line="360" w:lineRule="auto"/>
        <w:jc w:val="both"/>
        <w:rPr>
          <w:rFonts w:cs="Times New Roman"/>
          <w:sz w:val="26"/>
          <w:szCs w:val="26"/>
        </w:rPr>
      </w:pPr>
      <w:r w:rsidRPr="00EE4B36">
        <w:rPr>
          <w:rFonts w:cs="Times New Roman"/>
          <w:sz w:val="26"/>
          <w:szCs w:val="26"/>
        </w:rPr>
        <w:lastRenderedPageBreak/>
        <w:t>W. Ping, W. Jin-Gang, S. Xiao-Bo, and H. Wei, “The research of telemedicine system based on embedded computer,” in Proceedings of the 27th Annual International Conference of the Engineering in Medicine and Biology Society, IEEE, Shanghai, 2006, pp. 114–7.</w:t>
      </w:r>
    </w:p>
    <w:p w14:paraId="572A7D06" w14:textId="77777777" w:rsidR="003B35EE" w:rsidRPr="00EE4B36" w:rsidRDefault="003B35EE" w:rsidP="00152078">
      <w:pPr>
        <w:pStyle w:val="ListParagraph"/>
        <w:spacing w:line="360" w:lineRule="auto"/>
        <w:jc w:val="both"/>
        <w:rPr>
          <w:rFonts w:cs="Times New Roman"/>
          <w:sz w:val="26"/>
          <w:szCs w:val="26"/>
        </w:rPr>
      </w:pPr>
    </w:p>
    <w:p w14:paraId="5335A104" w14:textId="6EF3E280" w:rsidR="0054094E" w:rsidRPr="00EE4B36" w:rsidRDefault="0054094E"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T. Adame, A. Bel, A. Carreras, J. Meli-Segu, M. Oliver, R. Pousa, CUIDATS:  An RFID–WSN hybrid monitoring system for smart healthcare environments, Future Gener. Comput. Syst. 78 (2018) 602–615.</w:t>
      </w:r>
    </w:p>
    <w:p w14:paraId="1D4533BA" w14:textId="77777777" w:rsidR="00EE4B36" w:rsidRPr="00EE4B36" w:rsidRDefault="00EE4B36" w:rsidP="00152078">
      <w:pPr>
        <w:pStyle w:val="ListParagraph"/>
        <w:spacing w:line="360" w:lineRule="auto"/>
        <w:jc w:val="both"/>
        <w:rPr>
          <w:rFonts w:cs="Times New Roman"/>
          <w:sz w:val="26"/>
          <w:szCs w:val="26"/>
        </w:rPr>
      </w:pPr>
    </w:p>
    <w:p w14:paraId="0358A6FD" w14:textId="29F0474E" w:rsidR="003B35EE" w:rsidRPr="003B35EE" w:rsidRDefault="0054094E"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J. Pagn, M. Zapater, J.L. Ayala, “Power transmission and workload balancing policies in ehealth mobile cloud computing scenarios”, Future Gener. Comput. Syst. 78 (2018) 587–601.</w:t>
      </w:r>
    </w:p>
    <w:p w14:paraId="43C1F81F" w14:textId="77777777" w:rsidR="003B35EE" w:rsidRPr="00EE4B36" w:rsidRDefault="003B35EE" w:rsidP="00152078">
      <w:pPr>
        <w:pStyle w:val="ListParagraph"/>
        <w:spacing w:line="360" w:lineRule="auto"/>
        <w:jc w:val="both"/>
        <w:rPr>
          <w:rFonts w:cs="Times New Roman"/>
          <w:sz w:val="26"/>
          <w:szCs w:val="26"/>
        </w:rPr>
      </w:pPr>
    </w:p>
    <w:p w14:paraId="7814DB8C" w14:textId="28B87C23" w:rsidR="003B35EE" w:rsidRPr="003B35EE" w:rsidRDefault="00CC379B" w:rsidP="00152078">
      <w:pPr>
        <w:pStyle w:val="ListParagraph"/>
        <w:numPr>
          <w:ilvl w:val="0"/>
          <w:numId w:val="1"/>
        </w:numPr>
        <w:spacing w:line="360" w:lineRule="auto"/>
        <w:rPr>
          <w:rFonts w:cs="Times New Roman"/>
          <w:sz w:val="26"/>
          <w:szCs w:val="26"/>
        </w:rPr>
      </w:pPr>
      <w:r w:rsidRPr="00EE4B36">
        <w:rPr>
          <w:rFonts w:cs="Times New Roman"/>
          <w:sz w:val="26"/>
          <w:szCs w:val="26"/>
        </w:rPr>
        <w:t>Wikipedia</w:t>
      </w:r>
      <w:r w:rsidR="00F80BDD" w:rsidRPr="00EE4B36">
        <w:rPr>
          <w:rFonts w:cs="Times New Roman"/>
          <w:sz w:val="26"/>
          <w:szCs w:val="26"/>
        </w:rPr>
        <w:t>,</w:t>
      </w:r>
      <w:r w:rsidRPr="00EE4B36">
        <w:rPr>
          <w:rFonts w:cs="Times New Roman"/>
          <w:sz w:val="26"/>
          <w:szCs w:val="26"/>
        </w:rPr>
        <w:t xml:space="preserve"> “Sensor”. Link: </w:t>
      </w:r>
      <w:r w:rsidR="003B35EE" w:rsidRPr="003B35EE">
        <w:rPr>
          <w:rFonts w:cs="Times New Roman"/>
          <w:sz w:val="26"/>
          <w:szCs w:val="26"/>
        </w:rPr>
        <w:t>https://en.wikipedia.org/wiki/Sensor</w:t>
      </w:r>
    </w:p>
    <w:p w14:paraId="5F05D9A0" w14:textId="77777777" w:rsidR="003B35EE" w:rsidRPr="00EE4B36" w:rsidRDefault="003B35EE" w:rsidP="00152078">
      <w:pPr>
        <w:pStyle w:val="ListParagraph"/>
        <w:spacing w:line="360" w:lineRule="auto"/>
        <w:rPr>
          <w:rFonts w:cs="Times New Roman"/>
          <w:sz w:val="26"/>
          <w:szCs w:val="26"/>
        </w:rPr>
      </w:pPr>
    </w:p>
    <w:p w14:paraId="4CC3B0B3" w14:textId="1DE74DDC" w:rsidR="003B35EE" w:rsidRPr="003B35EE" w:rsidRDefault="00F3217C"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Temperature Sensor</w:t>
      </w:r>
      <w:r w:rsidR="00F80BDD" w:rsidRPr="00EE4B36">
        <w:rPr>
          <w:rFonts w:cs="Times New Roman"/>
          <w:sz w:val="26"/>
          <w:szCs w:val="26"/>
        </w:rPr>
        <w:t>,</w:t>
      </w:r>
      <w:r w:rsidRPr="00EE4B36">
        <w:rPr>
          <w:rFonts w:cs="Times New Roman"/>
          <w:sz w:val="26"/>
          <w:szCs w:val="26"/>
        </w:rPr>
        <w:t xml:space="preserve"> “DS18B20 Digital Temperature Sensor - Stainless Steel Probe, Waterproof.”  Link:</w:t>
      </w:r>
      <w:r w:rsidR="003B35EE" w:rsidRPr="003B35EE">
        <w:rPr>
          <w:rFonts w:cs="Times New Roman"/>
          <w:sz w:val="26"/>
          <w:szCs w:val="26"/>
        </w:rPr>
        <w:t>https://www.rpelectronics.com/sgh-ds-002-digital-temperature-probe-steel</w:t>
      </w:r>
      <w:r w:rsidR="00F80BDD" w:rsidRPr="00EE4B36">
        <w:rPr>
          <w:rFonts w:cs="Times New Roman"/>
          <w:sz w:val="26"/>
          <w:szCs w:val="26"/>
        </w:rPr>
        <w:t>.</w:t>
      </w:r>
    </w:p>
    <w:p w14:paraId="4D93B0D2" w14:textId="77777777" w:rsidR="003B35EE" w:rsidRPr="00EE4B36" w:rsidRDefault="003B35EE" w:rsidP="00152078">
      <w:pPr>
        <w:pStyle w:val="ListParagraph"/>
        <w:spacing w:line="360" w:lineRule="auto"/>
        <w:rPr>
          <w:rFonts w:cs="Times New Roman"/>
          <w:sz w:val="26"/>
          <w:szCs w:val="26"/>
        </w:rPr>
      </w:pPr>
    </w:p>
    <w:p w14:paraId="6878B66D" w14:textId="654BE34C" w:rsidR="00F80BDD" w:rsidRPr="00EE4B36" w:rsidRDefault="00F80BDD" w:rsidP="00152078">
      <w:pPr>
        <w:pStyle w:val="ListParagraph"/>
        <w:numPr>
          <w:ilvl w:val="0"/>
          <w:numId w:val="1"/>
        </w:numPr>
        <w:spacing w:line="360" w:lineRule="auto"/>
        <w:rPr>
          <w:rFonts w:cs="Times New Roman"/>
          <w:sz w:val="26"/>
          <w:szCs w:val="26"/>
        </w:rPr>
      </w:pPr>
      <w:r w:rsidRPr="00EE4B36">
        <w:rPr>
          <w:rFonts w:cs="Times New Roman"/>
          <w:sz w:val="26"/>
          <w:szCs w:val="26"/>
        </w:rPr>
        <w:t xml:space="preserve">"Heart Beat Sensor Module," [Online]. Available: </w:t>
      </w:r>
      <w:r w:rsidR="00C26021" w:rsidRPr="00EE4B36">
        <w:rPr>
          <w:rFonts w:cs="Times New Roman"/>
          <w:sz w:val="26"/>
          <w:szCs w:val="26"/>
        </w:rPr>
        <w:t>https://www.techshopbd.com/product-categories/modules/2960/heart-beat-sensor-module-techshop-bangladesh</w:t>
      </w:r>
      <w:r w:rsidRPr="00EE4B36">
        <w:rPr>
          <w:rFonts w:cs="Times New Roman"/>
          <w:sz w:val="26"/>
          <w:szCs w:val="26"/>
        </w:rPr>
        <w:t>.</w:t>
      </w:r>
    </w:p>
    <w:p w14:paraId="3F67DBD0" w14:textId="77777777" w:rsidR="00C26021" w:rsidRPr="00EE4B36" w:rsidRDefault="00C26021" w:rsidP="00152078">
      <w:pPr>
        <w:pStyle w:val="ListParagraph"/>
        <w:spacing w:line="360" w:lineRule="auto"/>
        <w:rPr>
          <w:rFonts w:cs="Times New Roman"/>
          <w:sz w:val="26"/>
          <w:szCs w:val="26"/>
        </w:rPr>
      </w:pPr>
    </w:p>
    <w:p w14:paraId="16873463" w14:textId="67ED3FB3" w:rsidR="00C26021" w:rsidRPr="00EE4B36" w:rsidRDefault="00C26021" w:rsidP="00152078">
      <w:pPr>
        <w:pStyle w:val="ListParagraph"/>
        <w:numPr>
          <w:ilvl w:val="0"/>
          <w:numId w:val="1"/>
        </w:numPr>
        <w:spacing w:line="360" w:lineRule="auto"/>
        <w:rPr>
          <w:rFonts w:cs="Times New Roman"/>
          <w:sz w:val="26"/>
          <w:szCs w:val="26"/>
        </w:rPr>
      </w:pPr>
      <w:r w:rsidRPr="00EE4B36">
        <w:rPr>
          <w:rFonts w:cs="Times New Roman"/>
          <w:sz w:val="26"/>
          <w:szCs w:val="26"/>
        </w:rPr>
        <w:t>"SparkFun Particle Sensor Breakout - MAX30105," [Online]. Available: https://www.sparkfun.com/products/14045.</w:t>
      </w:r>
    </w:p>
    <w:p w14:paraId="55ED05A0" w14:textId="77777777" w:rsidR="00C26021" w:rsidRPr="00EE4B36" w:rsidRDefault="00C26021" w:rsidP="00152078">
      <w:pPr>
        <w:pStyle w:val="ListParagraph"/>
        <w:spacing w:line="360" w:lineRule="auto"/>
        <w:rPr>
          <w:rFonts w:cs="Times New Roman"/>
          <w:sz w:val="26"/>
          <w:szCs w:val="26"/>
        </w:rPr>
      </w:pPr>
    </w:p>
    <w:p w14:paraId="5FD9E92B" w14:textId="2180DFF0" w:rsidR="00C26021" w:rsidRPr="00EE4B36" w:rsidRDefault="00C26021" w:rsidP="00152078">
      <w:pPr>
        <w:pStyle w:val="ListParagraph"/>
        <w:numPr>
          <w:ilvl w:val="0"/>
          <w:numId w:val="1"/>
        </w:numPr>
        <w:spacing w:line="360" w:lineRule="auto"/>
        <w:rPr>
          <w:rFonts w:cs="Times New Roman"/>
          <w:sz w:val="26"/>
          <w:szCs w:val="26"/>
        </w:rPr>
      </w:pPr>
      <w:r w:rsidRPr="00EE4B36">
        <w:rPr>
          <w:rFonts w:cs="Times New Roman"/>
          <w:sz w:val="26"/>
          <w:szCs w:val="26"/>
        </w:rPr>
        <w:t>"Arduino Uno," [Online]. Available: https://en.wikipedia.org/wiki/Arduino_Uno.</w:t>
      </w:r>
    </w:p>
    <w:p w14:paraId="2EA48A54" w14:textId="77777777" w:rsidR="00C26021" w:rsidRPr="00EE4B36" w:rsidRDefault="00C26021" w:rsidP="00152078">
      <w:pPr>
        <w:pStyle w:val="ListParagraph"/>
        <w:spacing w:line="360" w:lineRule="auto"/>
        <w:rPr>
          <w:rFonts w:cs="Times New Roman"/>
          <w:sz w:val="26"/>
          <w:szCs w:val="26"/>
        </w:rPr>
      </w:pPr>
    </w:p>
    <w:p w14:paraId="4EF1436A" w14:textId="32DABC6F" w:rsidR="00C26021" w:rsidRPr="00EE4B36" w:rsidRDefault="00C26021" w:rsidP="00152078">
      <w:pPr>
        <w:pStyle w:val="ListParagraph"/>
        <w:numPr>
          <w:ilvl w:val="0"/>
          <w:numId w:val="1"/>
        </w:numPr>
        <w:spacing w:line="360" w:lineRule="auto"/>
        <w:rPr>
          <w:rFonts w:cs="Times New Roman"/>
          <w:sz w:val="26"/>
          <w:szCs w:val="26"/>
        </w:rPr>
      </w:pPr>
      <w:r w:rsidRPr="00EE4B36">
        <w:rPr>
          <w:rFonts w:cs="Times New Roman"/>
          <w:sz w:val="26"/>
          <w:szCs w:val="26"/>
        </w:rPr>
        <w:t>Bluetooth Module HC-05: “Introduction, Bluetooth Module HC-05”, Link: https://wiki.eprolabs.com/index.php?title=Bluetooth_Module_HC-05.</w:t>
      </w:r>
    </w:p>
    <w:p w14:paraId="1BAF5E76" w14:textId="77777777" w:rsidR="00F3217C" w:rsidRPr="00EE4B36" w:rsidRDefault="00F3217C" w:rsidP="00152078">
      <w:pPr>
        <w:pStyle w:val="ListParagraph"/>
        <w:spacing w:line="360" w:lineRule="auto"/>
        <w:rPr>
          <w:rFonts w:cs="Times New Roman"/>
          <w:sz w:val="26"/>
          <w:szCs w:val="26"/>
        </w:rPr>
      </w:pPr>
    </w:p>
    <w:p w14:paraId="46C37B8A" w14:textId="4DA2A36C" w:rsidR="00F3217C" w:rsidRDefault="0054094E" w:rsidP="00152078">
      <w:pPr>
        <w:pStyle w:val="ListParagraph"/>
        <w:numPr>
          <w:ilvl w:val="0"/>
          <w:numId w:val="1"/>
        </w:numPr>
        <w:spacing w:line="360" w:lineRule="auto"/>
        <w:jc w:val="both"/>
        <w:rPr>
          <w:rFonts w:cs="Times New Roman"/>
          <w:sz w:val="26"/>
          <w:szCs w:val="26"/>
        </w:rPr>
      </w:pPr>
      <w:r w:rsidRPr="00EE4B36">
        <w:rPr>
          <w:rFonts w:cs="Times New Roman"/>
          <w:sz w:val="26"/>
          <w:szCs w:val="26"/>
        </w:rPr>
        <w:t xml:space="preserve">Jay Lee et al., "Service innovation and smart analytics for Industry 4.0 and big data," ScienceDirect, vol. 16, pp. 3-8, 2014. </w:t>
      </w:r>
    </w:p>
    <w:p w14:paraId="6A6D8E61" w14:textId="77777777" w:rsidR="003B35EE" w:rsidRPr="003B35EE" w:rsidRDefault="003B35EE" w:rsidP="00152078">
      <w:pPr>
        <w:pStyle w:val="ListParagraph"/>
        <w:spacing w:line="360" w:lineRule="auto"/>
        <w:rPr>
          <w:rFonts w:cs="Times New Roman"/>
          <w:sz w:val="26"/>
          <w:szCs w:val="26"/>
        </w:rPr>
      </w:pPr>
    </w:p>
    <w:p w14:paraId="189867F0" w14:textId="1A40CE4D" w:rsidR="00396CC5" w:rsidRPr="00396CC5" w:rsidRDefault="003B35EE" w:rsidP="00152078">
      <w:pPr>
        <w:pStyle w:val="ListParagraph"/>
        <w:numPr>
          <w:ilvl w:val="0"/>
          <w:numId w:val="1"/>
        </w:numPr>
        <w:spacing w:line="360" w:lineRule="auto"/>
        <w:jc w:val="both"/>
        <w:rPr>
          <w:rFonts w:cs="Times New Roman"/>
          <w:sz w:val="26"/>
          <w:szCs w:val="26"/>
        </w:rPr>
      </w:pPr>
      <w:r>
        <w:rPr>
          <w:rFonts w:cs="Times New Roman"/>
          <w:sz w:val="26"/>
          <w:szCs w:val="26"/>
        </w:rPr>
        <w:t>Big Data , Wikipedia, “</w:t>
      </w:r>
      <w:r w:rsidRPr="003B35EE">
        <w:t>https://en.wikipedia.org/wiki/Big_data</w:t>
      </w:r>
      <w:r>
        <w:rPr>
          <w:rFonts w:cs="Times New Roman"/>
          <w:sz w:val="26"/>
          <w:szCs w:val="26"/>
        </w:rPr>
        <w:t>”.</w:t>
      </w:r>
    </w:p>
    <w:p w14:paraId="32FFC0E9" w14:textId="77777777" w:rsidR="00396CC5" w:rsidRPr="00396CC5" w:rsidRDefault="00396CC5" w:rsidP="00152078">
      <w:pPr>
        <w:pStyle w:val="ListParagraph"/>
        <w:spacing w:line="360" w:lineRule="auto"/>
        <w:jc w:val="both"/>
        <w:rPr>
          <w:rFonts w:cs="Times New Roman"/>
          <w:sz w:val="26"/>
          <w:szCs w:val="26"/>
        </w:rPr>
      </w:pPr>
    </w:p>
    <w:p w14:paraId="433227F9" w14:textId="69957D21" w:rsidR="00005DAC" w:rsidRPr="00903860" w:rsidRDefault="00005DAC" w:rsidP="00152078">
      <w:pPr>
        <w:pStyle w:val="ListParagraph"/>
        <w:numPr>
          <w:ilvl w:val="0"/>
          <w:numId w:val="1"/>
        </w:numPr>
        <w:spacing w:line="360" w:lineRule="auto"/>
        <w:jc w:val="both"/>
        <w:rPr>
          <w:rFonts w:cs="Times New Roman"/>
          <w:sz w:val="26"/>
          <w:szCs w:val="26"/>
        </w:rPr>
      </w:pPr>
      <w:r w:rsidRPr="00005DAC">
        <w:rPr>
          <w:rFonts w:cs="Times New Roman"/>
          <w:sz w:val="26"/>
          <w:szCs w:val="26"/>
        </w:rPr>
        <w:t>S. Din and A. Paul, Erratum to ‘‘Smart health monitoring and management system: Toward autonomous wearable sensing for Internet of Things</w:t>
      </w:r>
      <w:r w:rsidR="00903860">
        <w:rPr>
          <w:rFonts w:cs="Times New Roman"/>
          <w:sz w:val="26"/>
          <w:szCs w:val="26"/>
        </w:rPr>
        <w:t xml:space="preserve"> </w:t>
      </w:r>
      <w:r w:rsidRPr="00903860">
        <w:rPr>
          <w:rFonts w:cs="Times New Roman"/>
          <w:sz w:val="26"/>
          <w:szCs w:val="26"/>
        </w:rPr>
        <w:t>using big data analytics [Future Gener. Comput. Syst. 91 (2019) 611–619]’’, Future Generation Computer Systems (2019),</w:t>
      </w:r>
      <w:r w:rsidR="00903860">
        <w:rPr>
          <w:rFonts w:cs="Times New Roman"/>
          <w:sz w:val="26"/>
          <w:szCs w:val="26"/>
        </w:rPr>
        <w:t xml:space="preserve"> </w:t>
      </w:r>
      <w:r w:rsidR="00903860" w:rsidRPr="00903860">
        <w:rPr>
          <w:rFonts w:cs="Times New Roman"/>
          <w:sz w:val="26"/>
          <w:szCs w:val="26"/>
        </w:rPr>
        <w:t>https://doi.org/10.1016/j.future.</w:t>
      </w:r>
      <w:r w:rsidR="00903860">
        <w:rPr>
          <w:rFonts w:cs="Times New Roman"/>
          <w:sz w:val="26"/>
          <w:szCs w:val="26"/>
        </w:rPr>
        <w:t xml:space="preserve"> </w:t>
      </w:r>
      <w:r w:rsidR="00903860" w:rsidRPr="00903860">
        <w:rPr>
          <w:rFonts w:cs="Times New Roman"/>
          <w:sz w:val="26"/>
          <w:szCs w:val="26"/>
        </w:rPr>
        <w:t>2019.06</w:t>
      </w:r>
      <w:r w:rsidRPr="00903860">
        <w:rPr>
          <w:rFonts w:cs="Times New Roman"/>
          <w:sz w:val="26"/>
          <w:szCs w:val="26"/>
        </w:rPr>
        <w:t>.035.</w:t>
      </w:r>
    </w:p>
    <w:p w14:paraId="06490A80" w14:textId="77777777" w:rsidR="00005DAC" w:rsidRPr="00005DAC" w:rsidRDefault="00005DAC" w:rsidP="00152078">
      <w:pPr>
        <w:pStyle w:val="ListParagraph"/>
        <w:spacing w:line="360" w:lineRule="auto"/>
        <w:rPr>
          <w:rFonts w:cs="Times New Roman"/>
          <w:sz w:val="26"/>
          <w:szCs w:val="26"/>
        </w:rPr>
      </w:pPr>
    </w:p>
    <w:p w14:paraId="14406AAC" w14:textId="43372402" w:rsidR="00005DAC" w:rsidRDefault="00005DAC" w:rsidP="00152078">
      <w:pPr>
        <w:pStyle w:val="ListParagraph"/>
        <w:numPr>
          <w:ilvl w:val="0"/>
          <w:numId w:val="1"/>
        </w:numPr>
        <w:spacing w:line="360" w:lineRule="auto"/>
        <w:jc w:val="both"/>
        <w:rPr>
          <w:rFonts w:cs="Times New Roman"/>
          <w:sz w:val="26"/>
          <w:szCs w:val="26"/>
        </w:rPr>
      </w:pPr>
      <w:r>
        <w:rPr>
          <w:rFonts w:cs="Times New Roman"/>
          <w:sz w:val="26"/>
          <w:szCs w:val="26"/>
        </w:rPr>
        <w:t>Big Data Application, Wikipedia, “</w:t>
      </w:r>
      <w:r w:rsidRPr="00396CC5">
        <w:rPr>
          <w:rFonts w:cs="Times New Roman"/>
          <w:i/>
          <w:iCs/>
          <w:sz w:val="26"/>
          <w:szCs w:val="26"/>
        </w:rPr>
        <w:t>https://en.wikipedia.org/wiki/Big_data#</w:t>
      </w:r>
      <w:r w:rsidRPr="00396CC5">
        <w:rPr>
          <w:rFonts w:cs="Times New Roman"/>
          <w:i/>
          <w:iCs/>
          <w:sz w:val="26"/>
          <w:szCs w:val="26"/>
        </w:rPr>
        <w:t xml:space="preserve"> </w:t>
      </w:r>
      <w:r w:rsidRPr="00396CC5">
        <w:rPr>
          <w:rFonts w:cs="Times New Roman"/>
          <w:i/>
          <w:iCs/>
          <w:sz w:val="26"/>
          <w:szCs w:val="26"/>
        </w:rPr>
        <w:t>Applications</w:t>
      </w:r>
      <w:r>
        <w:rPr>
          <w:rFonts w:cs="Times New Roman"/>
          <w:sz w:val="26"/>
          <w:szCs w:val="26"/>
        </w:rPr>
        <w:t>”.</w:t>
      </w:r>
    </w:p>
    <w:p w14:paraId="3A052301" w14:textId="77777777" w:rsidR="00396CC5" w:rsidRPr="00396CC5" w:rsidRDefault="00396CC5" w:rsidP="00152078">
      <w:pPr>
        <w:pStyle w:val="ListParagraph"/>
        <w:spacing w:line="360" w:lineRule="auto"/>
        <w:rPr>
          <w:rFonts w:cs="Times New Roman"/>
          <w:sz w:val="26"/>
          <w:szCs w:val="26"/>
        </w:rPr>
      </w:pPr>
    </w:p>
    <w:p w14:paraId="356D37DE" w14:textId="7A59AA74" w:rsidR="00396CC5" w:rsidRDefault="00396CC5" w:rsidP="00152078">
      <w:pPr>
        <w:pStyle w:val="ListParagraph"/>
        <w:numPr>
          <w:ilvl w:val="0"/>
          <w:numId w:val="1"/>
        </w:numPr>
        <w:spacing w:line="360" w:lineRule="auto"/>
        <w:jc w:val="both"/>
        <w:rPr>
          <w:rFonts w:cs="Times New Roman"/>
          <w:sz w:val="26"/>
          <w:szCs w:val="26"/>
        </w:rPr>
      </w:pPr>
      <w:r w:rsidRPr="00396CC5">
        <w:rPr>
          <w:rFonts w:cs="Times New Roman"/>
          <w:sz w:val="26"/>
          <w:szCs w:val="26"/>
        </w:rPr>
        <w:t xml:space="preserve">Awais Ahmad, Anand Paul, M. Mazhar Rathore, </w:t>
      </w:r>
      <w:r>
        <w:rPr>
          <w:rFonts w:cs="Times New Roman"/>
          <w:sz w:val="26"/>
          <w:szCs w:val="26"/>
        </w:rPr>
        <w:t>“</w:t>
      </w:r>
      <w:r w:rsidRPr="00396CC5">
        <w:rPr>
          <w:rFonts w:cs="Times New Roman"/>
          <w:sz w:val="26"/>
          <w:szCs w:val="26"/>
        </w:rPr>
        <w:t>An efficient divideand-conquer approach for big data analytics in machine-to-machine</w:t>
      </w:r>
      <w:r>
        <w:rPr>
          <w:rFonts w:cs="Times New Roman"/>
          <w:sz w:val="26"/>
          <w:szCs w:val="26"/>
        </w:rPr>
        <w:t xml:space="preserve"> </w:t>
      </w:r>
      <w:r w:rsidRPr="00396CC5">
        <w:rPr>
          <w:rFonts w:cs="Times New Roman"/>
          <w:sz w:val="26"/>
          <w:szCs w:val="26"/>
        </w:rPr>
        <w:t>communication</w:t>
      </w:r>
      <w:r>
        <w:rPr>
          <w:rFonts w:cs="Times New Roman"/>
          <w:sz w:val="26"/>
          <w:szCs w:val="26"/>
        </w:rPr>
        <w:t>”</w:t>
      </w:r>
      <w:r w:rsidRPr="00396CC5">
        <w:rPr>
          <w:rFonts w:cs="Times New Roman"/>
          <w:sz w:val="26"/>
          <w:szCs w:val="26"/>
        </w:rPr>
        <w:t xml:space="preserve">, </w:t>
      </w:r>
      <w:r w:rsidRPr="00396CC5">
        <w:rPr>
          <w:rFonts w:cs="Times New Roman"/>
          <w:i/>
          <w:iCs/>
          <w:sz w:val="26"/>
          <w:szCs w:val="26"/>
        </w:rPr>
        <w:t xml:space="preserve">Neurocomputing </w:t>
      </w:r>
      <w:r w:rsidRPr="00396CC5">
        <w:rPr>
          <w:rFonts w:cs="Times New Roman"/>
          <w:sz w:val="26"/>
          <w:szCs w:val="26"/>
        </w:rPr>
        <w:t>174 (2016) 439–453</w:t>
      </w:r>
      <w:r w:rsidR="00D101FE">
        <w:rPr>
          <w:rFonts w:cs="Times New Roman"/>
          <w:sz w:val="26"/>
          <w:szCs w:val="26"/>
        </w:rPr>
        <w:t>.</w:t>
      </w:r>
    </w:p>
    <w:p w14:paraId="0DC9760D" w14:textId="77777777" w:rsidR="00D101FE" w:rsidRPr="00D101FE" w:rsidRDefault="00D101FE" w:rsidP="00152078">
      <w:pPr>
        <w:pStyle w:val="ListParagraph"/>
        <w:spacing w:line="360" w:lineRule="auto"/>
        <w:rPr>
          <w:rFonts w:cs="Times New Roman"/>
          <w:sz w:val="26"/>
          <w:szCs w:val="26"/>
        </w:rPr>
      </w:pPr>
    </w:p>
    <w:p w14:paraId="5CED119C" w14:textId="053F535A" w:rsidR="00D101FE" w:rsidRDefault="00D101FE" w:rsidP="00152078">
      <w:pPr>
        <w:pStyle w:val="ListParagraph"/>
        <w:numPr>
          <w:ilvl w:val="0"/>
          <w:numId w:val="1"/>
        </w:numPr>
        <w:spacing w:line="360" w:lineRule="auto"/>
        <w:jc w:val="both"/>
        <w:rPr>
          <w:rFonts w:cs="Times New Roman"/>
          <w:sz w:val="26"/>
          <w:szCs w:val="26"/>
        </w:rPr>
      </w:pPr>
      <w:r w:rsidRPr="00D101FE">
        <w:rPr>
          <w:rFonts w:cs="Times New Roman"/>
          <w:sz w:val="26"/>
          <w:szCs w:val="26"/>
        </w:rPr>
        <w:t xml:space="preserve">Awais Ahmad, Anand Paul, </w:t>
      </w:r>
      <w:r>
        <w:rPr>
          <w:rFonts w:cs="Times New Roman"/>
          <w:sz w:val="26"/>
          <w:szCs w:val="26"/>
        </w:rPr>
        <w:t>“</w:t>
      </w:r>
      <w:r w:rsidRPr="00D101FE">
        <w:rPr>
          <w:rFonts w:cs="Times New Roman"/>
          <w:sz w:val="26"/>
          <w:szCs w:val="26"/>
        </w:rPr>
        <w:t>M. Mazhar Rathore, Hangbae Chang, Smart</w:t>
      </w:r>
      <w:r>
        <w:rPr>
          <w:rFonts w:cs="Times New Roman"/>
          <w:sz w:val="26"/>
          <w:szCs w:val="26"/>
        </w:rPr>
        <w:t xml:space="preserve"> </w:t>
      </w:r>
      <w:r w:rsidRPr="00D101FE">
        <w:rPr>
          <w:rFonts w:cs="Times New Roman"/>
          <w:sz w:val="26"/>
          <w:szCs w:val="26"/>
        </w:rPr>
        <w:t>cyber society: Integration of capillary devices with high usability based on</w:t>
      </w:r>
      <w:r>
        <w:rPr>
          <w:rFonts w:cs="Times New Roman"/>
          <w:sz w:val="26"/>
          <w:szCs w:val="26"/>
        </w:rPr>
        <w:t xml:space="preserve"> </w:t>
      </w:r>
      <w:r w:rsidRPr="00D101FE">
        <w:rPr>
          <w:rFonts w:cs="Times New Roman"/>
          <w:sz w:val="26"/>
          <w:szCs w:val="26"/>
        </w:rPr>
        <w:t>Cyber–Physical System</w:t>
      </w:r>
      <w:r>
        <w:rPr>
          <w:rFonts w:cs="Times New Roman"/>
          <w:sz w:val="26"/>
          <w:szCs w:val="26"/>
        </w:rPr>
        <w:t>”</w:t>
      </w:r>
      <w:r w:rsidRPr="00D101FE">
        <w:rPr>
          <w:rFonts w:cs="Times New Roman"/>
          <w:sz w:val="26"/>
          <w:szCs w:val="26"/>
        </w:rPr>
        <w:t xml:space="preserve">, </w:t>
      </w:r>
      <w:r w:rsidRPr="00D101FE">
        <w:rPr>
          <w:rFonts w:cs="Times New Roman"/>
          <w:i/>
          <w:iCs/>
          <w:sz w:val="26"/>
          <w:szCs w:val="26"/>
        </w:rPr>
        <w:t>Future Gener. Comput. Syst</w:t>
      </w:r>
      <w:r w:rsidRPr="00D101FE">
        <w:rPr>
          <w:rFonts w:cs="Times New Roman"/>
          <w:sz w:val="26"/>
          <w:szCs w:val="26"/>
        </w:rPr>
        <w:t>. 56 (2016) 493–503</w:t>
      </w:r>
      <w:r>
        <w:rPr>
          <w:rFonts w:cs="Times New Roman"/>
          <w:sz w:val="26"/>
          <w:szCs w:val="26"/>
        </w:rPr>
        <w:t>.</w:t>
      </w:r>
    </w:p>
    <w:p w14:paraId="23656B24" w14:textId="77777777" w:rsidR="00644564" w:rsidRPr="00644564" w:rsidRDefault="00644564" w:rsidP="00152078">
      <w:pPr>
        <w:pStyle w:val="ListParagraph"/>
        <w:spacing w:line="360" w:lineRule="auto"/>
        <w:rPr>
          <w:rFonts w:cs="Times New Roman"/>
          <w:sz w:val="26"/>
          <w:szCs w:val="26"/>
        </w:rPr>
      </w:pPr>
    </w:p>
    <w:p w14:paraId="696D5BBE" w14:textId="609B4392" w:rsidR="00644564" w:rsidRDefault="00644564" w:rsidP="00152078">
      <w:pPr>
        <w:pStyle w:val="ListParagraph"/>
        <w:numPr>
          <w:ilvl w:val="0"/>
          <w:numId w:val="1"/>
        </w:numPr>
        <w:spacing w:line="360" w:lineRule="auto"/>
        <w:jc w:val="both"/>
        <w:rPr>
          <w:rFonts w:cs="Times New Roman"/>
          <w:sz w:val="26"/>
          <w:szCs w:val="26"/>
        </w:rPr>
      </w:pPr>
      <w:r w:rsidRPr="00644564">
        <w:rPr>
          <w:rFonts w:cs="Times New Roman"/>
          <w:sz w:val="26"/>
          <w:szCs w:val="26"/>
        </w:rPr>
        <w:t xml:space="preserve">Apache Hadoop, Wikipedia, [Online]. Available: </w:t>
      </w:r>
      <w:r w:rsidR="00964D5F" w:rsidRPr="00964D5F">
        <w:rPr>
          <w:rFonts w:cs="Times New Roman"/>
          <w:sz w:val="26"/>
          <w:szCs w:val="26"/>
        </w:rPr>
        <w:t>https://en.wikipedia.org/wiki/Apache_Hadoop</w:t>
      </w:r>
      <w:r w:rsidRPr="00644564">
        <w:rPr>
          <w:rFonts w:cs="Times New Roman"/>
          <w:sz w:val="26"/>
          <w:szCs w:val="26"/>
        </w:rPr>
        <w:t>.</w:t>
      </w:r>
    </w:p>
    <w:p w14:paraId="1C1767B9" w14:textId="77777777" w:rsidR="00964D5F" w:rsidRPr="00964D5F" w:rsidRDefault="00964D5F" w:rsidP="00152078">
      <w:pPr>
        <w:pStyle w:val="ListParagraph"/>
        <w:spacing w:line="360" w:lineRule="auto"/>
        <w:rPr>
          <w:rFonts w:cs="Times New Roman"/>
          <w:sz w:val="26"/>
          <w:szCs w:val="26"/>
        </w:rPr>
      </w:pPr>
    </w:p>
    <w:p w14:paraId="4F9B6B14" w14:textId="7B3330E8" w:rsidR="00964D5F" w:rsidRDefault="00964D5F" w:rsidP="00152078">
      <w:pPr>
        <w:pStyle w:val="ListParagraph"/>
        <w:numPr>
          <w:ilvl w:val="0"/>
          <w:numId w:val="1"/>
        </w:numPr>
        <w:spacing w:line="360" w:lineRule="auto"/>
        <w:jc w:val="both"/>
        <w:rPr>
          <w:rFonts w:cs="Times New Roman"/>
          <w:sz w:val="26"/>
          <w:szCs w:val="26"/>
        </w:rPr>
      </w:pPr>
      <w:r>
        <w:rPr>
          <w:rFonts w:cs="Times New Roman"/>
          <w:sz w:val="26"/>
          <w:szCs w:val="26"/>
        </w:rPr>
        <w:t xml:space="preserve"> </w:t>
      </w:r>
      <w:r w:rsidR="004E50CD">
        <w:rPr>
          <w:rFonts w:cs="Times New Roman"/>
          <w:sz w:val="26"/>
          <w:szCs w:val="26"/>
        </w:rPr>
        <w:t xml:space="preserve">Hadoop Architecture, </w:t>
      </w:r>
      <w:r w:rsidR="004E50CD" w:rsidRPr="004E50CD">
        <w:rPr>
          <w:rFonts w:cs="Times New Roman"/>
          <w:sz w:val="26"/>
          <w:szCs w:val="26"/>
        </w:rPr>
        <w:t>https://data-flair.training/blogs/hadoop-architecture/</w:t>
      </w:r>
    </w:p>
    <w:p w14:paraId="31B30523" w14:textId="77777777" w:rsidR="00964D5F" w:rsidRPr="00964D5F" w:rsidRDefault="00964D5F" w:rsidP="00152078">
      <w:pPr>
        <w:pStyle w:val="ListParagraph"/>
        <w:spacing w:line="360" w:lineRule="auto"/>
        <w:rPr>
          <w:rFonts w:cs="Times New Roman"/>
          <w:sz w:val="26"/>
          <w:szCs w:val="26"/>
        </w:rPr>
      </w:pPr>
    </w:p>
    <w:p w14:paraId="362EEDBE" w14:textId="5D1AF2A8" w:rsidR="00C604A3" w:rsidRDefault="00C604A3" w:rsidP="00152078">
      <w:pPr>
        <w:pStyle w:val="ListParagraph"/>
        <w:numPr>
          <w:ilvl w:val="0"/>
          <w:numId w:val="1"/>
        </w:numPr>
        <w:spacing w:line="360" w:lineRule="auto"/>
        <w:jc w:val="both"/>
        <w:rPr>
          <w:rFonts w:cs="Times New Roman"/>
          <w:sz w:val="26"/>
          <w:szCs w:val="26"/>
        </w:rPr>
      </w:pPr>
      <w:r w:rsidRPr="00C604A3">
        <w:rPr>
          <w:rFonts w:cs="Times New Roman"/>
          <w:sz w:val="26"/>
          <w:szCs w:val="26"/>
        </w:rPr>
        <w:t xml:space="preserve">Zaharia, Matei; Chowdhury, Mosharaf; Franklin, Michael J.; Shenker, Scott; Stoica, Ion. Spark: Cluster Computing with Working Sets (PDF). </w:t>
      </w:r>
      <w:r w:rsidRPr="00C604A3">
        <w:rPr>
          <w:rFonts w:cs="Times New Roman"/>
          <w:i/>
          <w:iCs/>
          <w:sz w:val="26"/>
          <w:szCs w:val="26"/>
        </w:rPr>
        <w:t>USENIX Workshop on Hot Topics in Cloud Computing (HotCloud</w:t>
      </w:r>
      <w:r w:rsidRPr="00C604A3">
        <w:rPr>
          <w:rFonts w:cs="Times New Roman"/>
          <w:i/>
          <w:iCs/>
          <w:sz w:val="26"/>
          <w:szCs w:val="26"/>
        </w:rPr>
        <w:t>).</w:t>
      </w:r>
    </w:p>
    <w:p w14:paraId="00C21BD9" w14:textId="2ACDCC3F" w:rsidR="00964D5F" w:rsidRDefault="00C604A3" w:rsidP="00152078">
      <w:pPr>
        <w:pStyle w:val="ListParagraph"/>
        <w:numPr>
          <w:ilvl w:val="0"/>
          <w:numId w:val="1"/>
        </w:numPr>
        <w:spacing w:line="360" w:lineRule="auto"/>
        <w:jc w:val="both"/>
        <w:rPr>
          <w:rFonts w:cs="Times New Roman"/>
          <w:sz w:val="26"/>
          <w:szCs w:val="26"/>
        </w:rPr>
      </w:pPr>
      <w:r>
        <w:rPr>
          <w:rFonts w:cs="Times New Roman"/>
          <w:sz w:val="26"/>
          <w:szCs w:val="26"/>
        </w:rPr>
        <w:lastRenderedPageBreak/>
        <w:t xml:space="preserve">Hive, </w:t>
      </w:r>
      <w:r w:rsidRPr="00C604A3">
        <w:rPr>
          <w:rFonts w:cs="Times New Roman"/>
          <w:sz w:val="26"/>
          <w:szCs w:val="26"/>
        </w:rPr>
        <w:t>https://www.webopedia.com/TERM/H/hive.html</w:t>
      </w:r>
      <w:r>
        <w:rPr>
          <w:rFonts w:cs="Times New Roman"/>
          <w:sz w:val="26"/>
          <w:szCs w:val="26"/>
        </w:rPr>
        <w:t>.</w:t>
      </w:r>
    </w:p>
    <w:p w14:paraId="208BB02F" w14:textId="75E81EC0" w:rsidR="00C604A3" w:rsidRDefault="00C604A3" w:rsidP="00152078">
      <w:pPr>
        <w:pStyle w:val="ListParagraph"/>
        <w:numPr>
          <w:ilvl w:val="0"/>
          <w:numId w:val="1"/>
        </w:numPr>
        <w:spacing w:line="360" w:lineRule="auto"/>
        <w:jc w:val="both"/>
        <w:rPr>
          <w:rFonts w:cs="Times New Roman"/>
          <w:sz w:val="26"/>
          <w:szCs w:val="26"/>
        </w:rPr>
      </w:pPr>
      <w:bookmarkStart w:id="0" w:name="_GoBack"/>
      <w:bookmarkEnd w:id="0"/>
      <w:r>
        <w:rPr>
          <w:rFonts w:cs="Times New Roman"/>
          <w:sz w:val="26"/>
          <w:szCs w:val="26"/>
        </w:rPr>
        <w:t xml:space="preserve">Apache Hive, </w:t>
      </w:r>
      <w:r w:rsidRPr="00C604A3">
        <w:rPr>
          <w:rFonts w:cs="Times New Roman"/>
          <w:sz w:val="26"/>
          <w:szCs w:val="26"/>
        </w:rPr>
        <w:t>https://en.wikipedia.org/wiki/Apache_Hive</w:t>
      </w:r>
      <w:r>
        <w:rPr>
          <w:rFonts w:cs="Times New Roman"/>
          <w:sz w:val="26"/>
          <w:szCs w:val="26"/>
        </w:rPr>
        <w:t>.</w:t>
      </w:r>
    </w:p>
    <w:p w14:paraId="0628EC1C" w14:textId="1C02317C" w:rsidR="00C604A3" w:rsidRDefault="00C604A3" w:rsidP="00152078">
      <w:pPr>
        <w:pStyle w:val="ListParagraph"/>
        <w:numPr>
          <w:ilvl w:val="0"/>
          <w:numId w:val="1"/>
        </w:numPr>
        <w:spacing w:line="360" w:lineRule="auto"/>
        <w:jc w:val="both"/>
        <w:rPr>
          <w:rFonts w:cs="Times New Roman"/>
          <w:sz w:val="26"/>
          <w:szCs w:val="26"/>
        </w:rPr>
      </w:pPr>
      <w:r>
        <w:rPr>
          <w:rFonts w:cs="Times New Roman"/>
          <w:sz w:val="26"/>
          <w:szCs w:val="26"/>
        </w:rPr>
        <w:t xml:space="preserve">Apache Hbase, </w:t>
      </w:r>
      <w:r w:rsidRPr="00C604A3">
        <w:rPr>
          <w:rFonts w:cs="Times New Roman"/>
          <w:sz w:val="26"/>
          <w:szCs w:val="26"/>
        </w:rPr>
        <w:t>https://www.webopedia.com/TERM/A/apache_hbase.html</w:t>
      </w:r>
      <w:r>
        <w:rPr>
          <w:rFonts w:cs="Times New Roman"/>
          <w:sz w:val="26"/>
          <w:szCs w:val="26"/>
        </w:rPr>
        <w:t>.</w:t>
      </w:r>
    </w:p>
    <w:p w14:paraId="560ABC91" w14:textId="229C7593" w:rsidR="00C604A3" w:rsidRDefault="00C604A3" w:rsidP="00152078">
      <w:pPr>
        <w:pStyle w:val="ListParagraph"/>
        <w:numPr>
          <w:ilvl w:val="0"/>
          <w:numId w:val="1"/>
        </w:numPr>
        <w:spacing w:line="360" w:lineRule="auto"/>
        <w:jc w:val="both"/>
        <w:rPr>
          <w:rFonts w:cs="Times New Roman"/>
          <w:sz w:val="26"/>
          <w:szCs w:val="26"/>
        </w:rPr>
      </w:pPr>
      <w:r>
        <w:rPr>
          <w:rFonts w:cs="Times New Roman"/>
          <w:sz w:val="26"/>
          <w:szCs w:val="26"/>
        </w:rPr>
        <w:t xml:space="preserve">Apache Hbase, </w:t>
      </w:r>
      <w:r w:rsidRPr="00C604A3">
        <w:rPr>
          <w:rFonts w:cs="Times New Roman"/>
          <w:sz w:val="26"/>
          <w:szCs w:val="26"/>
        </w:rPr>
        <w:t>https://en.wikipedia.org/wiki/Apache_HBase</w:t>
      </w:r>
      <w:r>
        <w:rPr>
          <w:rFonts w:cs="Times New Roman"/>
          <w:sz w:val="26"/>
          <w:szCs w:val="26"/>
        </w:rPr>
        <w:t>.</w:t>
      </w:r>
    </w:p>
    <w:p w14:paraId="5FE0D6BD" w14:textId="629D199B" w:rsidR="00644564" w:rsidRDefault="00C604A3" w:rsidP="00152078">
      <w:pPr>
        <w:pStyle w:val="ListParagraph"/>
        <w:numPr>
          <w:ilvl w:val="0"/>
          <w:numId w:val="1"/>
        </w:numPr>
        <w:spacing w:line="360" w:lineRule="auto"/>
        <w:jc w:val="both"/>
        <w:rPr>
          <w:rFonts w:cs="Times New Roman"/>
          <w:sz w:val="26"/>
          <w:szCs w:val="26"/>
        </w:rPr>
      </w:pPr>
      <w:r>
        <w:rPr>
          <w:rFonts w:cs="Times New Roman"/>
          <w:sz w:val="26"/>
          <w:szCs w:val="26"/>
        </w:rPr>
        <w:t xml:space="preserve">Apache Pig, </w:t>
      </w:r>
      <w:r w:rsidRPr="00C604A3">
        <w:rPr>
          <w:rFonts w:cs="Times New Roman"/>
          <w:sz w:val="26"/>
          <w:szCs w:val="26"/>
        </w:rPr>
        <w:t>https://en.wikipedia.org/wiki/Apache_Pig</w:t>
      </w:r>
      <w:r>
        <w:rPr>
          <w:rFonts w:cs="Times New Roman"/>
          <w:sz w:val="26"/>
          <w:szCs w:val="26"/>
        </w:rPr>
        <w:t>.</w:t>
      </w:r>
    </w:p>
    <w:p w14:paraId="48D67C07" w14:textId="39226BB6" w:rsidR="00C604A3" w:rsidRDefault="00C604A3" w:rsidP="00152078">
      <w:pPr>
        <w:pStyle w:val="ListParagraph"/>
        <w:numPr>
          <w:ilvl w:val="0"/>
          <w:numId w:val="1"/>
        </w:numPr>
        <w:spacing w:line="360" w:lineRule="auto"/>
        <w:jc w:val="both"/>
        <w:rPr>
          <w:rFonts w:cs="Times New Roman"/>
          <w:sz w:val="26"/>
          <w:szCs w:val="26"/>
        </w:rPr>
      </w:pPr>
      <w:r>
        <w:rPr>
          <w:rFonts w:cs="Times New Roman"/>
          <w:sz w:val="26"/>
          <w:szCs w:val="26"/>
        </w:rPr>
        <w:t xml:space="preserve">Apache Pig, </w:t>
      </w:r>
      <w:r w:rsidRPr="00C604A3">
        <w:rPr>
          <w:rFonts w:cs="Times New Roman"/>
          <w:sz w:val="26"/>
          <w:szCs w:val="26"/>
        </w:rPr>
        <w:t>https://www.webopedia.com/TERM/A/apache_pig.html</w:t>
      </w:r>
      <w:r>
        <w:rPr>
          <w:rFonts w:cs="Times New Roman"/>
          <w:sz w:val="26"/>
          <w:szCs w:val="26"/>
        </w:rPr>
        <w:t>.</w:t>
      </w:r>
    </w:p>
    <w:p w14:paraId="027556EB" w14:textId="77777777" w:rsidR="00C604A3" w:rsidRPr="00C604A3" w:rsidRDefault="00C604A3" w:rsidP="00152078">
      <w:pPr>
        <w:pStyle w:val="ListParagraph"/>
        <w:numPr>
          <w:ilvl w:val="0"/>
          <w:numId w:val="1"/>
        </w:numPr>
        <w:spacing w:line="360" w:lineRule="auto"/>
        <w:jc w:val="both"/>
        <w:rPr>
          <w:rFonts w:cs="Times New Roman"/>
          <w:sz w:val="26"/>
          <w:szCs w:val="26"/>
        </w:rPr>
      </w:pPr>
    </w:p>
    <w:p w14:paraId="494FEEAE" w14:textId="77777777" w:rsidR="00644564" w:rsidRPr="00964D5F" w:rsidRDefault="00644564" w:rsidP="00152078">
      <w:pPr>
        <w:spacing w:line="360" w:lineRule="auto"/>
        <w:jc w:val="both"/>
        <w:rPr>
          <w:rFonts w:cs="Times New Roman"/>
          <w:sz w:val="26"/>
          <w:szCs w:val="26"/>
        </w:rPr>
      </w:pPr>
    </w:p>
    <w:sectPr w:rsidR="00644564" w:rsidRPr="00964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E0E0B"/>
    <w:multiLevelType w:val="hybridMultilevel"/>
    <w:tmpl w:val="23EEDD58"/>
    <w:lvl w:ilvl="0" w:tplc="9C7E3928">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684"/>
    <w:rsid w:val="00005DAC"/>
    <w:rsid w:val="00026C1E"/>
    <w:rsid w:val="00152078"/>
    <w:rsid w:val="0015215E"/>
    <w:rsid w:val="00161FB4"/>
    <w:rsid w:val="00237F65"/>
    <w:rsid w:val="00396CC5"/>
    <w:rsid w:val="003B35EE"/>
    <w:rsid w:val="00407177"/>
    <w:rsid w:val="004E50CD"/>
    <w:rsid w:val="0054094E"/>
    <w:rsid w:val="005762B4"/>
    <w:rsid w:val="00582778"/>
    <w:rsid w:val="00644564"/>
    <w:rsid w:val="006F5032"/>
    <w:rsid w:val="008665B7"/>
    <w:rsid w:val="008C3684"/>
    <w:rsid w:val="00903860"/>
    <w:rsid w:val="00936B75"/>
    <w:rsid w:val="00964D5F"/>
    <w:rsid w:val="009A2B81"/>
    <w:rsid w:val="00B424D5"/>
    <w:rsid w:val="00C26021"/>
    <w:rsid w:val="00C604A3"/>
    <w:rsid w:val="00CC379B"/>
    <w:rsid w:val="00D101FE"/>
    <w:rsid w:val="00DC31E5"/>
    <w:rsid w:val="00EE4B36"/>
    <w:rsid w:val="00F3217C"/>
    <w:rsid w:val="00F37626"/>
    <w:rsid w:val="00F50BFE"/>
    <w:rsid w:val="00F80BDD"/>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0084D"/>
  <w15:chartTrackingRefBased/>
  <w15:docId w15:val="{F626D819-6FC0-4B15-BF41-7F5EA7EB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Vrinda"/>
        <w:sz w:val="24"/>
        <w:szCs w:val="28"/>
        <w:lang w:val="en-GB"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684"/>
    <w:pPr>
      <w:ind w:left="720"/>
      <w:contextualSpacing/>
    </w:pPr>
  </w:style>
  <w:style w:type="character" w:styleId="Hyperlink">
    <w:name w:val="Hyperlink"/>
    <w:basedOn w:val="DefaultParagraphFont"/>
    <w:uiPriority w:val="99"/>
    <w:unhideWhenUsed/>
    <w:rsid w:val="00CC379B"/>
    <w:rPr>
      <w:color w:val="0563C1" w:themeColor="hyperlink"/>
      <w:u w:val="single"/>
    </w:rPr>
  </w:style>
  <w:style w:type="character" w:styleId="UnresolvedMention">
    <w:name w:val="Unresolved Mention"/>
    <w:basedOn w:val="DefaultParagraphFont"/>
    <w:uiPriority w:val="99"/>
    <w:semiHidden/>
    <w:unhideWhenUsed/>
    <w:rsid w:val="00CC37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Zahedur Rahman</dc:creator>
  <cp:keywords/>
  <dc:description/>
  <cp:lastModifiedBy>Md Zahedur Rahman</cp:lastModifiedBy>
  <cp:revision>14</cp:revision>
  <dcterms:created xsi:type="dcterms:W3CDTF">2020-02-15T17:42:00Z</dcterms:created>
  <dcterms:modified xsi:type="dcterms:W3CDTF">2020-02-16T17:32:00Z</dcterms:modified>
</cp:coreProperties>
</file>