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7D56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 SRS Document - Fitness App with Workout Diet &amp; Motivation</w:t>
      </w:r>
    </w:p>
    <w:p w14:paraId="66D02BC6" w14:textId="77777777" w:rsidR="00903D77" w:rsidRPr="00903D77" w:rsidRDefault="00903D77" w:rsidP="00903D77">
      <w:pPr>
        <w:rPr>
          <w:b/>
          <w:sz w:val="26"/>
        </w:rPr>
      </w:pPr>
    </w:p>
    <w:p w14:paraId="5B2C3B78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 1. Scope</w:t>
      </w:r>
    </w:p>
    <w:p w14:paraId="4AF2640D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This document outlines the software requirements for the development of a Fitness App with features related to workout planning, diet tracking, and motivational support.</w:t>
      </w:r>
    </w:p>
    <w:p w14:paraId="4FF5316B" w14:textId="77777777" w:rsidR="00903D77" w:rsidRPr="00903D77" w:rsidRDefault="00903D77" w:rsidP="00903D77">
      <w:pPr>
        <w:rPr>
          <w:b/>
          <w:sz w:val="26"/>
        </w:rPr>
      </w:pPr>
    </w:p>
    <w:p w14:paraId="0C75C8E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 2. General Description</w:t>
      </w:r>
    </w:p>
    <w:p w14:paraId="1DA87F57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a. Target Audience</w:t>
      </w:r>
    </w:p>
    <w:p w14:paraId="6429DC08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Fitness enthusiasts</w:t>
      </w:r>
    </w:p>
    <w:p w14:paraId="34EB1E49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Individuals seeking to improve their health and wellness</w:t>
      </w:r>
    </w:p>
    <w:p w14:paraId="3AF5A84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Athletes and gym-goers</w:t>
      </w:r>
    </w:p>
    <w:p w14:paraId="7D45190F" w14:textId="77777777" w:rsidR="00903D77" w:rsidRPr="00903D77" w:rsidRDefault="00903D77" w:rsidP="00903D77">
      <w:pPr>
        <w:rPr>
          <w:b/>
          <w:sz w:val="26"/>
        </w:rPr>
      </w:pPr>
    </w:p>
    <w:p w14:paraId="5EDF44EA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b. Objectives</w:t>
      </w:r>
    </w:p>
    <w:p w14:paraId="3663B793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To provide users with personalized workout plans.</w:t>
      </w:r>
    </w:p>
    <w:p w14:paraId="2A8651D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To track users' daily dietary intake and provide nutrition recommendations.</w:t>
      </w:r>
    </w:p>
    <w:p w14:paraId="7DFDFA2B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To motivate and inspire users to achieve their fitness goals.</w:t>
      </w:r>
    </w:p>
    <w:p w14:paraId="137340C1" w14:textId="77777777" w:rsidR="00903D77" w:rsidRPr="00903D77" w:rsidRDefault="00903D77" w:rsidP="00903D77">
      <w:pPr>
        <w:rPr>
          <w:b/>
          <w:sz w:val="26"/>
        </w:rPr>
      </w:pPr>
    </w:p>
    <w:p w14:paraId="4787ECC7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c. Constraints</w:t>
      </w:r>
    </w:p>
    <w:p w14:paraId="44935EC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Compatibility with iOS and Android mobile devices.</w:t>
      </w:r>
    </w:p>
    <w:p w14:paraId="64A76230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Adherence to data privacy regulations (e.g., GDPR).</w:t>
      </w:r>
    </w:p>
    <w:p w14:paraId="046EB53D" w14:textId="77777777" w:rsidR="00903D77" w:rsidRPr="00903D77" w:rsidRDefault="00903D77" w:rsidP="00903D77">
      <w:pPr>
        <w:rPr>
          <w:b/>
          <w:sz w:val="26"/>
        </w:rPr>
      </w:pPr>
    </w:p>
    <w:p w14:paraId="262BAAEC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 3. Functional Requirements</w:t>
      </w:r>
    </w:p>
    <w:p w14:paraId="7448D75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User registration and profile management.</w:t>
      </w:r>
    </w:p>
    <w:p w14:paraId="2979A92E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Workout plan customization based on user goals and fitness level.</w:t>
      </w:r>
    </w:p>
    <w:p w14:paraId="3B5C0056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Diet tracking with calorie and nutrient information.</w:t>
      </w:r>
    </w:p>
    <w:p w14:paraId="5385A6AD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Motivational content delivery (quotes, success stories, etc.).</w:t>
      </w:r>
    </w:p>
    <w:p w14:paraId="495826F8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Progress tracking and analytics.</w:t>
      </w:r>
    </w:p>
    <w:p w14:paraId="55DBD60E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Social sharing of achievements.</w:t>
      </w:r>
    </w:p>
    <w:p w14:paraId="6DAFA861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Integration with wearable fitness devices (if applicable).</w:t>
      </w:r>
    </w:p>
    <w:p w14:paraId="06DB9484" w14:textId="77777777" w:rsidR="00903D77" w:rsidRPr="00903D77" w:rsidRDefault="00903D77" w:rsidP="00903D77">
      <w:pPr>
        <w:rPr>
          <w:b/>
          <w:sz w:val="26"/>
        </w:rPr>
      </w:pPr>
    </w:p>
    <w:p w14:paraId="30DD486C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 4. Non-Functional Requirements</w:t>
      </w:r>
    </w:p>
    <w:p w14:paraId="3430211D" w14:textId="77777777" w:rsidR="00903D77" w:rsidRPr="00903D77" w:rsidRDefault="00903D77" w:rsidP="00903D77">
      <w:pPr>
        <w:rPr>
          <w:b/>
          <w:sz w:val="26"/>
        </w:rPr>
      </w:pPr>
    </w:p>
    <w:p w14:paraId="3573331F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a. Performance</w:t>
      </w:r>
    </w:p>
    <w:p w14:paraId="1F7D0115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**Responsiveness**: The app should respond promptly to user interactions, with a maximum response time of 2 seconds for actions such as loading content, saving data, or displaying recommendations.</w:t>
      </w:r>
    </w:p>
    <w:p w14:paraId="199F4DC9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**Scalability**: The system should be able to handle an increasing number of users as the user base grows. Performance should not degrade significantly with increased concurrent users.</w:t>
      </w:r>
    </w:p>
    <w:p w14:paraId="0F77D29E" w14:textId="77777777" w:rsidR="00903D77" w:rsidRPr="00903D77" w:rsidRDefault="00903D77" w:rsidP="00903D77">
      <w:pPr>
        <w:rPr>
          <w:b/>
          <w:sz w:val="26"/>
        </w:rPr>
      </w:pPr>
    </w:p>
    <w:p w14:paraId="02D7AC87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b. Security</w:t>
      </w:r>
    </w:p>
    <w:p w14:paraId="2702623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**Data Encryption**: All user data, including personal information, workout plans, and dietary information, should be stored securely and transmitted over secure channels using encryption (e.g., TLS).</w:t>
      </w:r>
    </w:p>
    <w:p w14:paraId="217E3059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**Authentication and Authorization**: Users should be authenticated </w:t>
      </w:r>
      <w:r w:rsidRPr="00903D77">
        <w:rPr>
          <w:b/>
          <w:sz w:val="26"/>
        </w:rPr>
        <w:lastRenderedPageBreak/>
        <w:t>securely, and proper authorization mechanisms should be in place to ensure that users can only access their own data.</w:t>
      </w:r>
    </w:p>
    <w:p w14:paraId="01118D71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**Compliance**: Ensure compliance with data protection regulations, such as GDPR (General Data Protection Regulation), including obtaining explicit user consent for data processing.</w:t>
      </w:r>
    </w:p>
    <w:p w14:paraId="196BE9FE" w14:textId="77777777" w:rsidR="00903D77" w:rsidRPr="00903D77" w:rsidRDefault="00903D77" w:rsidP="00903D77">
      <w:pPr>
        <w:rPr>
          <w:b/>
          <w:sz w:val="26"/>
        </w:rPr>
      </w:pPr>
    </w:p>
    <w:p w14:paraId="5BFC62C1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c. Usability</w:t>
      </w:r>
    </w:p>
    <w:p w14:paraId="7C65754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**User Interface**: The user interface should be intuitive, user-friendly, and accessible to users with disabilities. It should follow best practices for mobile app design.</w:t>
      </w:r>
    </w:p>
    <w:p w14:paraId="5B50B07B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**Accessibility**: The app should adhere to accessibility standards, ensuring that users with disabilities can use it effectively.</w:t>
      </w:r>
    </w:p>
    <w:p w14:paraId="418F4569" w14:textId="77777777" w:rsidR="00903D77" w:rsidRPr="00903D77" w:rsidRDefault="00903D77" w:rsidP="00903D77">
      <w:pPr>
        <w:rPr>
          <w:b/>
          <w:sz w:val="26"/>
        </w:rPr>
      </w:pPr>
    </w:p>
    <w:p w14:paraId="3066A81C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d. Availability</w:t>
      </w:r>
    </w:p>
    <w:p w14:paraId="6D4C0147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**High Availability**: The app should be available 24/7 with minimal downtime for maintenance or updates. If scheduled maintenance is required, it should be communicated to users well in advance.</w:t>
      </w:r>
    </w:p>
    <w:p w14:paraId="17D9E919" w14:textId="77777777" w:rsidR="00903D77" w:rsidRPr="00903D77" w:rsidRDefault="00903D77" w:rsidP="00903D77">
      <w:pPr>
        <w:rPr>
          <w:b/>
          <w:sz w:val="26"/>
        </w:rPr>
      </w:pPr>
    </w:p>
    <w:p w14:paraId="1DD01191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e. Reliability</w:t>
      </w:r>
    </w:p>
    <w:p w14:paraId="523EA4F7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**Data Integrity**: Ensure the integrity of user data by implementing data backup and recovery mechanisms. User data should not be lost due to system failures.</w:t>
      </w:r>
    </w:p>
    <w:p w14:paraId="484B87E6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**Error Handling**: Proper error handling and logging mechanisms should be in place to capture and report any issues for prompt resolution.</w:t>
      </w:r>
    </w:p>
    <w:p w14:paraId="14A9592D" w14:textId="77777777" w:rsidR="00903D77" w:rsidRPr="00903D77" w:rsidRDefault="00903D77" w:rsidP="00903D77">
      <w:pPr>
        <w:rPr>
          <w:b/>
          <w:sz w:val="26"/>
        </w:rPr>
      </w:pPr>
    </w:p>
    <w:p w14:paraId="3FCEC5ED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f. Compatibility</w:t>
      </w:r>
    </w:p>
    <w:p w14:paraId="7A8BDFDF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**Cross-Platform Compatibility**: The app should be compatible with both iOS and Android mobile devices, covering a wide range of versions and screen sizes.</w:t>
      </w:r>
    </w:p>
    <w:p w14:paraId="631878DA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**Browser Compatibility**: If a web component is included, ensure compatibility with popular web browsers.</w:t>
      </w:r>
    </w:p>
    <w:p w14:paraId="3CE1335D" w14:textId="77777777" w:rsidR="00903D77" w:rsidRPr="00903D77" w:rsidRDefault="00903D77" w:rsidP="00903D77">
      <w:pPr>
        <w:rPr>
          <w:b/>
          <w:sz w:val="26"/>
        </w:rPr>
      </w:pPr>
    </w:p>
    <w:p w14:paraId="267C4D67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g. Performance Testing</w:t>
      </w:r>
    </w:p>
    <w:p w14:paraId="09B2415D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**Load Testing**: Conduct load testing to verify that the app can handle </w:t>
      </w:r>
      <w:proofErr w:type="gramStart"/>
      <w:r w:rsidRPr="00903D77">
        <w:rPr>
          <w:b/>
          <w:sz w:val="26"/>
        </w:rPr>
        <w:t>a large number of</w:t>
      </w:r>
      <w:proofErr w:type="gramEnd"/>
      <w:r w:rsidRPr="00903D77">
        <w:rPr>
          <w:b/>
          <w:sz w:val="26"/>
        </w:rPr>
        <w:t xml:space="preserve"> concurrent users without performance degradation.</w:t>
      </w:r>
    </w:p>
    <w:p w14:paraId="1682313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**Stress Testing**: Perform stress testing to identify system bottlenecks and ensure the system can handle extreme usage scenarios.</w:t>
      </w:r>
    </w:p>
    <w:p w14:paraId="1BA65602" w14:textId="77777777" w:rsidR="00903D77" w:rsidRPr="00903D77" w:rsidRDefault="00903D77" w:rsidP="00903D77">
      <w:pPr>
        <w:rPr>
          <w:b/>
          <w:sz w:val="26"/>
        </w:rPr>
      </w:pPr>
    </w:p>
    <w:p w14:paraId="573E547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h. Data Storage</w:t>
      </w:r>
    </w:p>
    <w:p w14:paraId="0D3ADC28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**Scalable Database**: The database should be scalable to accommodate increasing amounts of user data.</w:t>
      </w:r>
    </w:p>
    <w:p w14:paraId="261CA13B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**Data Retention**: Define data retention policies and implement mechanisms to manage and archive old or unused data.</w:t>
      </w:r>
    </w:p>
    <w:p w14:paraId="33621ED7" w14:textId="77777777" w:rsidR="00903D77" w:rsidRPr="00903D77" w:rsidRDefault="00903D77" w:rsidP="00903D77">
      <w:pPr>
        <w:rPr>
          <w:b/>
          <w:sz w:val="26"/>
        </w:rPr>
      </w:pPr>
    </w:p>
    <w:p w14:paraId="6655DD4E" w14:textId="77777777" w:rsidR="00903D77" w:rsidRDefault="00903D77" w:rsidP="00903D77">
      <w:pPr>
        <w:rPr>
          <w:b/>
          <w:sz w:val="26"/>
        </w:rPr>
      </w:pPr>
    </w:p>
    <w:p w14:paraId="5645DFBE" w14:textId="62335522" w:rsid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lastRenderedPageBreak/>
        <w:t>## 5. Use Case Models (UML Diagrams)</w:t>
      </w:r>
    </w:p>
    <w:p w14:paraId="3D45DAE2" w14:textId="77777777" w:rsidR="00903D77" w:rsidRDefault="00903D77" w:rsidP="00903D77">
      <w:pPr>
        <w:rPr>
          <w:b/>
          <w:sz w:val="26"/>
        </w:rPr>
      </w:pPr>
    </w:p>
    <w:p w14:paraId="3E5431C4" w14:textId="74B3F357" w:rsidR="00903D77" w:rsidRDefault="00903D77" w:rsidP="00903D77">
      <w:pPr>
        <w:rPr>
          <w:b/>
          <w:sz w:val="26"/>
        </w:rPr>
      </w:pPr>
      <w:r>
        <w:rPr>
          <w:noProof/>
        </w:rPr>
        <w:drawing>
          <wp:inline distT="0" distB="0" distL="0" distR="0" wp14:anchorId="661092B6" wp14:editId="4FA7D56F">
            <wp:extent cx="3048000" cy="3048000"/>
            <wp:effectExtent l="0" t="0" r="0" b="0"/>
            <wp:docPr id="10104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0928" w14:textId="77777777" w:rsidR="00903D77" w:rsidRPr="00903D77" w:rsidRDefault="00903D77" w:rsidP="00903D77">
      <w:pPr>
        <w:rPr>
          <w:b/>
          <w:sz w:val="26"/>
        </w:rPr>
      </w:pPr>
    </w:p>
    <w:p w14:paraId="4F884932" w14:textId="77777777" w:rsidR="00903D77" w:rsidRPr="00903D77" w:rsidRDefault="00903D77" w:rsidP="00903D77">
      <w:pPr>
        <w:rPr>
          <w:b/>
          <w:sz w:val="26"/>
        </w:rPr>
      </w:pPr>
    </w:p>
    <w:p w14:paraId="3A6CF1D5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 6. Appendices</w:t>
      </w:r>
    </w:p>
    <w:p w14:paraId="00865D16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a. Definitions, Acronyms, Abbreviations</w:t>
      </w:r>
    </w:p>
    <w:p w14:paraId="3DADCD44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SRS: Software Requirement Specification</w:t>
      </w:r>
    </w:p>
    <w:p w14:paraId="4FA86CFD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 xml:space="preserve">   - GDPR: General Data Protection Regulation</w:t>
      </w:r>
    </w:p>
    <w:p w14:paraId="0B6A0F90" w14:textId="77777777" w:rsidR="00903D77" w:rsidRPr="00903D77" w:rsidRDefault="00903D77" w:rsidP="00903D77">
      <w:pPr>
        <w:rPr>
          <w:b/>
          <w:sz w:val="26"/>
        </w:rPr>
      </w:pPr>
    </w:p>
    <w:p w14:paraId="7EE3BF21" w14:textId="77777777" w:rsidR="00903D77" w:rsidRPr="00903D77" w:rsidRDefault="00903D77" w:rsidP="00903D77">
      <w:pPr>
        <w:rPr>
          <w:b/>
          <w:sz w:val="26"/>
        </w:rPr>
      </w:pPr>
      <w:r w:rsidRPr="00903D77">
        <w:rPr>
          <w:b/>
          <w:sz w:val="26"/>
        </w:rPr>
        <w:t>### b. References</w:t>
      </w:r>
    </w:p>
    <w:p w14:paraId="2FF2FB4A" w14:textId="2AC587B1" w:rsidR="00A36733" w:rsidRPr="00903D77" w:rsidRDefault="00903D77" w:rsidP="00903D77">
      <w:r w:rsidRPr="00903D77">
        <w:rPr>
          <w:b/>
          <w:sz w:val="26"/>
        </w:rPr>
        <w:t>https://www.researchgate.net/figure/Use-cases-diagram-of-the-wellness-app_fig2_303791229</w:t>
      </w:r>
    </w:p>
    <w:sectPr w:rsidR="00A36733" w:rsidRPr="00903D77">
      <w:type w:val="continuous"/>
      <w:pgSz w:w="12240" w:h="15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50E"/>
    <w:multiLevelType w:val="hybridMultilevel"/>
    <w:tmpl w:val="F2FE92D4"/>
    <w:lvl w:ilvl="0" w:tplc="76AE52B2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spacing w:val="-2"/>
        <w:w w:val="100"/>
        <w:sz w:val="22"/>
        <w:szCs w:val="22"/>
        <w:lang w:val="en-US" w:eastAsia="en-US" w:bidi="ar-SA"/>
      </w:rPr>
    </w:lvl>
    <w:lvl w:ilvl="1" w:tplc="D868CE4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6AC236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89A6BE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038CD1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5544E1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26865B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73607D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7FCB0A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9978DB"/>
    <w:multiLevelType w:val="hybridMultilevel"/>
    <w:tmpl w:val="9AD69586"/>
    <w:lvl w:ilvl="0" w:tplc="B680D90C">
      <w:start w:val="1"/>
      <w:numFmt w:val="upperLetter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540A93A8">
      <w:start w:val="1"/>
      <w:numFmt w:val="decimal"/>
      <w:lvlText w:val="%2."/>
      <w:lvlJc w:val="left"/>
      <w:pPr>
        <w:ind w:left="820" w:hanging="360"/>
        <w:jc w:val="left"/>
      </w:pPr>
      <w:rPr>
        <w:rFonts w:ascii="Tahoma" w:eastAsia="Tahoma" w:hAnsi="Tahoma" w:cs="Tahoma" w:hint="default"/>
        <w:spacing w:val="-2"/>
        <w:w w:val="100"/>
        <w:sz w:val="22"/>
        <w:szCs w:val="22"/>
        <w:lang w:val="en-US" w:eastAsia="en-US" w:bidi="ar-SA"/>
      </w:rPr>
    </w:lvl>
    <w:lvl w:ilvl="2" w:tplc="1668FEE2">
      <w:start w:val="1"/>
      <w:numFmt w:val="lowerLetter"/>
      <w:lvlText w:val="%3.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2"/>
        <w:w w:val="100"/>
        <w:sz w:val="22"/>
        <w:szCs w:val="22"/>
        <w:lang w:val="en-US" w:eastAsia="en-US" w:bidi="ar-SA"/>
      </w:rPr>
    </w:lvl>
    <w:lvl w:ilvl="3" w:tplc="B2AC043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83CC37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CBE31B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9D2B37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3F806C6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E31650C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1280988197">
    <w:abstractNumId w:val="0"/>
  </w:num>
  <w:num w:numId="2" w16cid:durableId="167460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33"/>
    <w:rsid w:val="00054A57"/>
    <w:rsid w:val="000C13F1"/>
    <w:rsid w:val="00903D77"/>
    <w:rsid w:val="00A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5E24"/>
  <w15:docId w15:val="{F01FEAC0-6635-4AD9-9701-D5C4287D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Title">
    <w:name w:val="Title"/>
    <w:basedOn w:val="Normal"/>
    <w:uiPriority w:val="10"/>
    <w:qFormat/>
    <w:pPr>
      <w:spacing w:before="80"/>
      <w:ind w:left="2532" w:right="255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Exercise 3.docx</vt:lpstr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Exercise 3.docx</dc:title>
  <dc:creator>zahi.chemaly</dc:creator>
  <cp:lastModifiedBy>Pierre El Kachi</cp:lastModifiedBy>
  <cp:revision>2</cp:revision>
  <dcterms:created xsi:type="dcterms:W3CDTF">2023-09-23T22:22:00Z</dcterms:created>
  <dcterms:modified xsi:type="dcterms:W3CDTF">2023-09-23T22:22:00Z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LastSaved">
    <vt:filetime>2023-09-23T00:00:00Z</vt:filetime>
  </property>
</Properties>
</file>