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6EC16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C07F9" w14:textId="77777777" w:rsidR="00FE3250" w:rsidRPr="006A2D0D" w:rsidRDefault="00FE3250" w:rsidP="00BA73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BA9839" w14:textId="77777777" w:rsidR="00664E5F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D0D">
        <w:rPr>
          <w:rFonts w:ascii="Times New Roman" w:hAnsi="Times New Roman" w:cs="Times New Roman"/>
          <w:b/>
          <w:sz w:val="24"/>
          <w:szCs w:val="24"/>
        </w:rPr>
        <w:t>The Effects of Anxiety and Depression on College Students</w:t>
      </w:r>
    </w:p>
    <w:p w14:paraId="4E6EA876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4183F9" w14:textId="77777777" w:rsidR="00D216C9" w:rsidRPr="006A2D0D" w:rsidRDefault="00D216C9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0976A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Student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Pr="006A2D0D">
        <w:rPr>
          <w:rFonts w:ascii="Times New Roman" w:hAnsi="Times New Roman" w:cs="Times New Roman"/>
          <w:sz w:val="24"/>
          <w:szCs w:val="24"/>
        </w:rPr>
        <w:t xml:space="preserve">s Name </w:t>
      </w:r>
    </w:p>
    <w:p w14:paraId="6C6D7A92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Department and Institution </w:t>
      </w:r>
    </w:p>
    <w:p w14:paraId="3F0434AA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Course Code and Name</w:t>
      </w:r>
    </w:p>
    <w:p w14:paraId="1F6540E4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Instructor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Pr="006A2D0D">
        <w:rPr>
          <w:rFonts w:ascii="Times New Roman" w:hAnsi="Times New Roman" w:cs="Times New Roman"/>
          <w:sz w:val="24"/>
          <w:szCs w:val="24"/>
        </w:rPr>
        <w:t>s Name</w:t>
      </w:r>
    </w:p>
    <w:p w14:paraId="0A772A39" w14:textId="77777777" w:rsidR="00086E57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Assignment due Date</w:t>
      </w:r>
    </w:p>
    <w:p w14:paraId="4593ECC2" w14:textId="26F68B1B" w:rsidR="006A2D0D" w:rsidRDefault="006A2D0D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434840" w14:textId="3F3796FE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A85CA6" w14:textId="1FF725FF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796B5F" w14:textId="3818FD25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B441EB" w14:textId="6B51A72A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86EB72" w14:textId="7103518C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5C5F99" w14:textId="1DCC2E40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171389" w14:textId="395530C8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3D4379" w14:textId="0D523221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59E62B" w14:textId="04DFD2B8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A3A12E" w14:textId="356B2E5D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DE78A7" w14:textId="50C79AD3" w:rsidR="00FE3A7A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8B69BF" w14:textId="77777777" w:rsidR="00FE3A7A" w:rsidRPr="006A2D0D" w:rsidRDefault="00FE3A7A" w:rsidP="006A2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E9D60" w14:textId="77777777" w:rsidR="00D216C9" w:rsidRPr="006A2D0D" w:rsidRDefault="00D216C9" w:rsidP="003E74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184FFB" w14:textId="77777777" w:rsidR="00086E57" w:rsidRPr="006A2D0D" w:rsidRDefault="00086E57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The Effects of Anxiety and Depression on College Students</w:t>
      </w:r>
    </w:p>
    <w:p w14:paraId="0EC11D70" w14:textId="77777777" w:rsidR="00FE3250" w:rsidRPr="006A2D0D" w:rsidRDefault="00086E57" w:rsidP="006A2D0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Introduction</w:t>
      </w:r>
    </w:p>
    <w:p w14:paraId="21930F95" w14:textId="77777777" w:rsidR="004E524A" w:rsidRPr="006A2D0D" w:rsidRDefault="00D20A1D" w:rsidP="003E74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Mental health matters upset many people across the globe. </w:t>
      </w:r>
      <w:r w:rsidR="000228B8" w:rsidRPr="006A2D0D">
        <w:rPr>
          <w:rFonts w:ascii="Times New Roman" w:hAnsi="Times New Roman" w:cs="Times New Roman"/>
          <w:sz w:val="24"/>
          <w:szCs w:val="24"/>
        </w:rPr>
        <w:t>Cerebral</w:t>
      </w:r>
      <w:r w:rsidRPr="006A2D0D">
        <w:rPr>
          <w:rFonts w:ascii="Times New Roman" w:hAnsi="Times New Roman" w:cs="Times New Roman"/>
          <w:sz w:val="24"/>
          <w:szCs w:val="24"/>
        </w:rPr>
        <w:t xml:space="preserve"> health is perceived as a vibrant portion of </w:t>
      </w:r>
      <w:r w:rsidR="000228B8" w:rsidRPr="006A2D0D">
        <w:rPr>
          <w:rFonts w:ascii="Times New Roman" w:hAnsi="Times New Roman" w:cs="Times New Roman"/>
          <w:sz w:val="24"/>
          <w:szCs w:val="24"/>
        </w:rPr>
        <w:t>welfare</w:t>
      </w:r>
      <w:r w:rsidRPr="006A2D0D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228B8" w:rsidRPr="006A2D0D">
        <w:rPr>
          <w:rFonts w:ascii="Times New Roman" w:hAnsi="Times New Roman" w:cs="Times New Roman"/>
          <w:sz w:val="24"/>
          <w:szCs w:val="24"/>
        </w:rPr>
        <w:t>deprived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0228B8" w:rsidRPr="006A2D0D">
        <w:rPr>
          <w:rFonts w:ascii="Times New Roman" w:hAnsi="Times New Roman" w:cs="Times New Roman"/>
          <w:sz w:val="24"/>
          <w:szCs w:val="24"/>
        </w:rPr>
        <w:t>cerebral</w:t>
      </w:r>
      <w:r w:rsidRPr="006A2D0D">
        <w:rPr>
          <w:rFonts w:ascii="Times New Roman" w:hAnsi="Times New Roman" w:cs="Times New Roman"/>
          <w:sz w:val="24"/>
          <w:szCs w:val="24"/>
        </w:rPr>
        <w:t xml:space="preserve"> health is allied with declined efficiency, a minor </w:t>
      </w:r>
      <w:r w:rsidR="00F70428" w:rsidRPr="006A2D0D">
        <w:rPr>
          <w:rFonts w:ascii="Times New Roman" w:hAnsi="Times New Roman" w:cs="Times New Roman"/>
          <w:sz w:val="24"/>
          <w:szCs w:val="24"/>
        </w:rPr>
        <w:t>value</w:t>
      </w:r>
      <w:r w:rsidRPr="006A2D0D">
        <w:rPr>
          <w:rFonts w:ascii="Times New Roman" w:hAnsi="Times New Roman" w:cs="Times New Roman"/>
          <w:sz w:val="24"/>
          <w:szCs w:val="24"/>
        </w:rPr>
        <w:t xml:space="preserve"> of life and incapacity</w:t>
      </w:r>
      <w:r w:rsidR="00402ADA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(Probst, 2017).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F70428" w:rsidRPr="006A2D0D">
        <w:rPr>
          <w:rFonts w:ascii="Times New Roman" w:hAnsi="Times New Roman" w:cs="Times New Roman"/>
          <w:sz w:val="24"/>
          <w:szCs w:val="24"/>
        </w:rPr>
        <w:t>Mental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 misery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 in the form of depression and anxiety, is linked to severe health </w:t>
      </w:r>
      <w:r w:rsidR="00F70428" w:rsidRPr="006A2D0D">
        <w:rPr>
          <w:rFonts w:ascii="Times New Roman" w:hAnsi="Times New Roman" w:cs="Times New Roman"/>
          <w:sz w:val="24"/>
          <w:szCs w:val="24"/>
        </w:rPr>
        <w:t>situations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F70428" w:rsidRPr="006A2D0D">
        <w:rPr>
          <w:rFonts w:ascii="Times New Roman" w:hAnsi="Times New Roman" w:cs="Times New Roman"/>
          <w:sz w:val="24"/>
          <w:szCs w:val="24"/>
        </w:rPr>
        <w:t>Tertiary students globally involve in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 an extensive scoop of stressors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. This slot's </w:t>
      </w:r>
      <w:r w:rsidR="00F70428" w:rsidRPr="006A2D0D">
        <w:rPr>
          <w:rFonts w:ascii="Times New Roman" w:hAnsi="Times New Roman" w:cs="Times New Roman"/>
          <w:sz w:val="24"/>
          <w:szCs w:val="24"/>
        </w:rPr>
        <w:t>cerebral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health is considered a world-wide </w:t>
      </w:r>
      <w:r w:rsidR="00F70428" w:rsidRPr="006A2D0D">
        <w:rPr>
          <w:rFonts w:ascii="Times New Roman" w:hAnsi="Times New Roman" w:cs="Times New Roman"/>
          <w:sz w:val="24"/>
          <w:szCs w:val="24"/>
        </w:rPr>
        <w:t>civic health as a result of</w:t>
      </w:r>
      <w:r w:rsidR="00685EA2" w:rsidRPr="006A2D0D">
        <w:rPr>
          <w:rFonts w:ascii="Times New Roman" w:hAnsi="Times New Roman" w:cs="Times New Roman"/>
          <w:sz w:val="24"/>
          <w:szCs w:val="24"/>
        </w:rPr>
        <w:t xml:space="preserve"> the high </w:t>
      </w:r>
      <w:r w:rsidR="00E71D0C" w:rsidRPr="006A2D0D">
        <w:rPr>
          <w:rFonts w:ascii="Times New Roman" w:hAnsi="Times New Roman" w:cs="Times New Roman"/>
          <w:sz w:val="24"/>
          <w:szCs w:val="24"/>
        </w:rPr>
        <w:t xml:space="preserve">occurrence of </w:t>
      </w:r>
      <w:r w:rsidR="00F70428" w:rsidRPr="006A2D0D">
        <w:rPr>
          <w:rFonts w:ascii="Times New Roman" w:hAnsi="Times New Roman" w:cs="Times New Roman"/>
          <w:sz w:val="24"/>
          <w:szCs w:val="24"/>
        </w:rPr>
        <w:t>cerebral</w:t>
      </w:r>
      <w:r w:rsidR="00E71D0C" w:rsidRPr="006A2D0D">
        <w:rPr>
          <w:rFonts w:ascii="Times New Roman" w:hAnsi="Times New Roman" w:cs="Times New Roman"/>
          <w:sz w:val="24"/>
          <w:szCs w:val="24"/>
        </w:rPr>
        <w:t xml:space="preserve"> health glitches. Verdicts of a globalized study amid</w:t>
      </w:r>
      <w:r w:rsidR="001B6FA1" w:rsidRPr="006A2D0D">
        <w:rPr>
          <w:rFonts w:ascii="Times New Roman" w:hAnsi="Times New Roman" w:cs="Times New Roman"/>
          <w:sz w:val="24"/>
          <w:szCs w:val="24"/>
        </w:rPr>
        <w:t xml:space="preserve"> stress,</w:t>
      </w:r>
      <w:r w:rsidR="00E71D0C" w:rsidRPr="006A2D0D">
        <w:rPr>
          <w:rFonts w:ascii="Times New Roman" w:hAnsi="Times New Roman" w:cs="Times New Roman"/>
          <w:sz w:val="24"/>
          <w:szCs w:val="24"/>
        </w:rPr>
        <w:t xml:space="preserve"> anxiety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E71D0C" w:rsidRPr="006A2D0D">
        <w:rPr>
          <w:rFonts w:ascii="Times New Roman" w:hAnsi="Times New Roman" w:cs="Times New Roman"/>
          <w:sz w:val="24"/>
          <w:szCs w:val="24"/>
        </w:rPr>
        <w:t xml:space="preserve"> and depression showed that three</w:t>
      </w:r>
      <w:r w:rsidR="00BA7301" w:rsidRPr="006A2D0D">
        <w:rPr>
          <w:rFonts w:ascii="Times New Roman" w:hAnsi="Times New Roman" w:cs="Times New Roman"/>
          <w:sz w:val="24"/>
          <w:szCs w:val="24"/>
        </w:rPr>
        <w:t>-</w:t>
      </w:r>
      <w:r w:rsidR="00F70428" w:rsidRPr="006A2D0D">
        <w:rPr>
          <w:rFonts w:ascii="Times New Roman" w:hAnsi="Times New Roman" w:cs="Times New Roman"/>
          <w:sz w:val="24"/>
          <w:szCs w:val="24"/>
        </w:rPr>
        <w:t xml:space="preserve">quarters of a slot of </w:t>
      </w:r>
      <w:r w:rsidR="00E71D0C" w:rsidRPr="006A2D0D">
        <w:rPr>
          <w:rFonts w:ascii="Times New Roman" w:hAnsi="Times New Roman" w:cs="Times New Roman"/>
          <w:sz w:val="24"/>
          <w:szCs w:val="24"/>
        </w:rPr>
        <w:t>respond</w:t>
      </w:r>
      <w:r w:rsidR="001B6FA1" w:rsidRPr="006A2D0D">
        <w:rPr>
          <w:rFonts w:ascii="Times New Roman" w:hAnsi="Times New Roman" w:cs="Times New Roman"/>
          <w:sz w:val="24"/>
          <w:szCs w:val="24"/>
        </w:rPr>
        <w:t xml:space="preserve">ents were victims of </w:t>
      </w:r>
      <w:r w:rsidR="00F70428" w:rsidRPr="006A2D0D">
        <w:rPr>
          <w:rFonts w:ascii="Times New Roman" w:hAnsi="Times New Roman" w:cs="Times New Roman"/>
          <w:sz w:val="24"/>
          <w:szCs w:val="24"/>
        </w:rPr>
        <w:t>misery</w:t>
      </w:r>
      <w:r w:rsidR="001B6FA1" w:rsidRPr="006A2D0D">
        <w:rPr>
          <w:rFonts w:ascii="Times New Roman" w:hAnsi="Times New Roman" w:cs="Times New Roman"/>
          <w:sz w:val="24"/>
          <w:szCs w:val="24"/>
        </w:rPr>
        <w:t xml:space="preserve">, seventy percent by </w:t>
      </w:r>
      <w:r w:rsidR="00BA7301" w:rsidRPr="006A2D0D">
        <w:rPr>
          <w:rFonts w:ascii="Times New Roman" w:hAnsi="Times New Roman" w:cs="Times New Roman"/>
          <w:sz w:val="24"/>
          <w:szCs w:val="24"/>
        </w:rPr>
        <w:t>pressure</w:t>
      </w:r>
      <w:r w:rsidR="001B6FA1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BA7301" w:rsidRPr="006A2D0D">
        <w:rPr>
          <w:rFonts w:ascii="Times New Roman" w:hAnsi="Times New Roman" w:cs="Times New Roman"/>
          <w:sz w:val="24"/>
          <w:szCs w:val="24"/>
        </w:rPr>
        <w:t>forty</w:t>
      </w:r>
      <w:r w:rsidR="001B6FA1" w:rsidRPr="006A2D0D">
        <w:rPr>
          <w:rFonts w:ascii="Times New Roman" w:hAnsi="Times New Roman" w:cs="Times New Roman"/>
          <w:sz w:val="24"/>
          <w:szCs w:val="24"/>
        </w:rPr>
        <w:t>-five by stress. The research indicated tha</w:t>
      </w:r>
      <w:r w:rsidR="00AB1D85" w:rsidRPr="006A2D0D">
        <w:rPr>
          <w:rFonts w:ascii="Times New Roman" w:hAnsi="Times New Roman" w:cs="Times New Roman"/>
          <w:sz w:val="24"/>
          <w:szCs w:val="24"/>
        </w:rPr>
        <w:t>t male students were the most a</w:t>
      </w:r>
      <w:r w:rsidR="001B6FA1" w:rsidRPr="006A2D0D">
        <w:rPr>
          <w:rFonts w:ascii="Times New Roman" w:hAnsi="Times New Roman" w:cs="Times New Roman"/>
          <w:sz w:val="24"/>
          <w:szCs w:val="24"/>
        </w:rPr>
        <w:t>ffected. Besides, fourth and fifth</w:t>
      </w:r>
      <w:r w:rsidR="00BA7301" w:rsidRPr="006A2D0D">
        <w:rPr>
          <w:rFonts w:ascii="Times New Roman" w:hAnsi="Times New Roman" w:cs="Times New Roman"/>
          <w:sz w:val="24"/>
          <w:szCs w:val="24"/>
        </w:rPr>
        <w:t>-</w:t>
      </w:r>
      <w:r w:rsidR="001B6FA1" w:rsidRPr="006A2D0D">
        <w:rPr>
          <w:rFonts w:ascii="Times New Roman" w:hAnsi="Times New Roman" w:cs="Times New Roman"/>
          <w:sz w:val="24"/>
          <w:szCs w:val="24"/>
        </w:rPr>
        <w:t>year students had more morbidity as compared to the first and second</w:t>
      </w:r>
      <w:r w:rsidR="00BA7301" w:rsidRPr="006A2D0D">
        <w:rPr>
          <w:rFonts w:ascii="Times New Roman" w:hAnsi="Times New Roman" w:cs="Times New Roman"/>
          <w:sz w:val="24"/>
          <w:szCs w:val="24"/>
        </w:rPr>
        <w:t>-</w:t>
      </w:r>
      <w:r w:rsidR="001B6FA1" w:rsidRPr="006A2D0D">
        <w:rPr>
          <w:rFonts w:ascii="Times New Roman" w:hAnsi="Times New Roman" w:cs="Times New Roman"/>
          <w:sz w:val="24"/>
          <w:szCs w:val="24"/>
        </w:rPr>
        <w:t xml:space="preserve">year students. Over a third of American college students have been stated under depression </w:t>
      </w:r>
      <w:r w:rsidR="004E524A" w:rsidRPr="006A2D0D">
        <w:rPr>
          <w:rFonts w:ascii="Times New Roman" w:hAnsi="Times New Roman" w:cs="Times New Roman"/>
          <w:sz w:val="24"/>
          <w:szCs w:val="24"/>
        </w:rPr>
        <w:t xml:space="preserve">to </w:t>
      </w:r>
      <w:r w:rsidR="00BA7301" w:rsidRPr="006A2D0D">
        <w:rPr>
          <w:rFonts w:ascii="Times New Roman" w:hAnsi="Times New Roman" w:cs="Times New Roman"/>
          <w:sz w:val="24"/>
          <w:szCs w:val="24"/>
        </w:rPr>
        <w:t>the</w:t>
      </w:r>
      <w:r w:rsidR="004E524A" w:rsidRPr="006A2D0D">
        <w:rPr>
          <w:rFonts w:ascii="Times New Roman" w:hAnsi="Times New Roman" w:cs="Times New Roman"/>
          <w:sz w:val="24"/>
          <w:szCs w:val="24"/>
        </w:rPr>
        <w:t xml:space="preserve"> point of strain in functionality. </w:t>
      </w:r>
      <w:r w:rsidR="00BA7301" w:rsidRPr="006A2D0D">
        <w:rPr>
          <w:rFonts w:ascii="Times New Roman" w:hAnsi="Times New Roman" w:cs="Times New Roman"/>
          <w:sz w:val="24"/>
          <w:szCs w:val="24"/>
        </w:rPr>
        <w:t>Also</w:t>
      </w:r>
      <w:r w:rsidR="004E524A" w:rsidRPr="006A2D0D">
        <w:rPr>
          <w:rFonts w:ascii="Times New Roman" w:hAnsi="Times New Roman" w:cs="Times New Roman"/>
          <w:sz w:val="24"/>
          <w:szCs w:val="24"/>
        </w:rPr>
        <w:t>, two students in every slot of twenty reported cases considered suicide in the previous year</w:t>
      </w:r>
      <w:r w:rsidR="00BA7301" w:rsidRPr="006A2D0D">
        <w:rPr>
          <w:rFonts w:ascii="Times New Roman" w:hAnsi="Times New Roman" w:cs="Times New Roman"/>
          <w:sz w:val="24"/>
          <w:szCs w:val="24"/>
        </w:rPr>
        <w:t>, w</w:t>
      </w:r>
      <w:r w:rsidR="004E524A" w:rsidRPr="006A2D0D">
        <w:rPr>
          <w:rFonts w:ascii="Times New Roman" w:hAnsi="Times New Roman" w:cs="Times New Roman"/>
          <w:sz w:val="24"/>
          <w:szCs w:val="24"/>
        </w:rPr>
        <w:t>ith less than twenty –five percent of the students with depression seeking treatment.</w:t>
      </w:r>
    </w:p>
    <w:p w14:paraId="21C97BF5" w14:textId="77777777" w:rsidR="00AB1D85" w:rsidRPr="006A2D0D" w:rsidRDefault="004E524A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Psychological agony is of mounting alarm. Students possibly face </w:t>
      </w:r>
      <w:r w:rsidR="00F70428" w:rsidRPr="006A2D0D">
        <w:rPr>
          <w:rFonts w:ascii="Times New Roman" w:hAnsi="Times New Roman" w:cs="Times New Roman"/>
          <w:sz w:val="24"/>
          <w:szCs w:val="24"/>
        </w:rPr>
        <w:t>latent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stressors such as </w:t>
      </w:r>
      <w:r w:rsidR="00F70428" w:rsidRPr="006A2D0D">
        <w:rPr>
          <w:rFonts w:ascii="Times New Roman" w:hAnsi="Times New Roman" w:cs="Times New Roman"/>
          <w:sz w:val="24"/>
          <w:szCs w:val="24"/>
        </w:rPr>
        <w:t>monetary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co-strains, </w:t>
      </w:r>
      <w:r w:rsidR="00F70428" w:rsidRPr="006A2D0D">
        <w:rPr>
          <w:rFonts w:ascii="Times New Roman" w:hAnsi="Times New Roman" w:cs="Times New Roman"/>
          <w:sz w:val="24"/>
          <w:szCs w:val="24"/>
        </w:rPr>
        <w:t>educational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burden, rivalry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among </w:t>
      </w:r>
      <w:r w:rsidR="00F70428" w:rsidRPr="006A2D0D">
        <w:rPr>
          <w:rFonts w:ascii="Times New Roman" w:hAnsi="Times New Roman" w:cs="Times New Roman"/>
          <w:sz w:val="24"/>
          <w:szCs w:val="24"/>
        </w:rPr>
        <w:t>nobles</w:t>
      </w:r>
      <w:r w:rsidRPr="006A2D0D">
        <w:rPr>
          <w:rFonts w:ascii="Times New Roman" w:hAnsi="Times New Roman" w:cs="Times New Roman"/>
          <w:sz w:val="24"/>
          <w:szCs w:val="24"/>
        </w:rPr>
        <w:t xml:space="preserve">, recurrent </w:t>
      </w:r>
      <w:r w:rsidR="00F70428" w:rsidRPr="006A2D0D">
        <w:rPr>
          <w:rFonts w:ascii="Times New Roman" w:hAnsi="Times New Roman" w:cs="Times New Roman"/>
          <w:sz w:val="24"/>
          <w:szCs w:val="24"/>
        </w:rPr>
        <w:t>burden</w:t>
      </w:r>
      <w:r w:rsidRPr="006A2D0D">
        <w:rPr>
          <w:rFonts w:ascii="Times New Roman" w:hAnsi="Times New Roman" w:cs="Times New Roman"/>
          <w:sz w:val="24"/>
          <w:szCs w:val="24"/>
        </w:rPr>
        <w:t xml:space="preserve"> to excel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and fears </w:t>
      </w:r>
      <w:r w:rsidR="00D923E5" w:rsidRPr="006A2D0D">
        <w:rPr>
          <w:rFonts w:ascii="Times New Roman" w:hAnsi="Times New Roman" w:cs="Times New Roman"/>
          <w:sz w:val="24"/>
          <w:szCs w:val="24"/>
        </w:rPr>
        <w:t>around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D923E5" w:rsidRPr="006A2D0D">
        <w:rPr>
          <w:rFonts w:ascii="Times New Roman" w:hAnsi="Times New Roman" w:cs="Times New Roman"/>
          <w:sz w:val="24"/>
          <w:szCs w:val="24"/>
        </w:rPr>
        <w:t>forthcoming</w:t>
      </w:r>
      <w:r w:rsidR="00050562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(Babar et al</w:t>
      </w:r>
      <w:r w:rsidR="00BA7301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50562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.2015)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. These cases </w:t>
      </w:r>
      <w:r w:rsidR="00D923E5" w:rsidRPr="006A2D0D">
        <w:rPr>
          <w:rFonts w:ascii="Times New Roman" w:hAnsi="Times New Roman" w:cs="Times New Roman"/>
          <w:sz w:val="24"/>
          <w:szCs w:val="24"/>
        </w:rPr>
        <w:t xml:space="preserve">have significant impacts to the </w:t>
      </w:r>
      <w:r w:rsidR="00BA7301" w:rsidRPr="006A2D0D">
        <w:rPr>
          <w:rFonts w:ascii="Times New Roman" w:hAnsi="Times New Roman" w:cs="Times New Roman"/>
          <w:sz w:val="24"/>
          <w:szCs w:val="24"/>
        </w:rPr>
        <w:t>students'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95D04" w:rsidRPr="006A2D0D">
        <w:rPr>
          <w:rFonts w:ascii="Times New Roman" w:hAnsi="Times New Roman" w:cs="Times New Roman"/>
          <w:sz w:val="24"/>
          <w:szCs w:val="24"/>
        </w:rPr>
        <w:t>learning achievement, the capability of advancing and deciding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to </w:t>
      </w:r>
      <w:r w:rsidR="00395D04" w:rsidRPr="006A2D0D">
        <w:rPr>
          <w:rFonts w:ascii="Times New Roman" w:hAnsi="Times New Roman" w:cs="Times New Roman"/>
          <w:sz w:val="24"/>
          <w:szCs w:val="24"/>
        </w:rPr>
        <w:t>sojourn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at the institution. Besides, </w:t>
      </w:r>
      <w:r w:rsidR="00395D04" w:rsidRPr="006A2D0D">
        <w:rPr>
          <w:rFonts w:ascii="Times New Roman" w:hAnsi="Times New Roman" w:cs="Times New Roman"/>
          <w:sz w:val="24"/>
          <w:szCs w:val="24"/>
        </w:rPr>
        <w:t>scholars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95D04" w:rsidRPr="006A2D0D">
        <w:rPr>
          <w:rFonts w:ascii="Times New Roman" w:hAnsi="Times New Roman" w:cs="Times New Roman"/>
          <w:sz w:val="24"/>
          <w:szCs w:val="24"/>
        </w:rPr>
        <w:t>can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have an amplified menace of </w:t>
      </w:r>
      <w:r w:rsidR="00395D04" w:rsidRPr="006A2D0D">
        <w:rPr>
          <w:rFonts w:ascii="Times New Roman" w:hAnsi="Times New Roman" w:cs="Times New Roman"/>
          <w:sz w:val="24"/>
          <w:szCs w:val="24"/>
        </w:rPr>
        <w:t>misery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, anxiety, material </w:t>
      </w:r>
      <w:r w:rsidR="00395D04" w:rsidRPr="006A2D0D">
        <w:rPr>
          <w:rFonts w:ascii="Times New Roman" w:hAnsi="Times New Roman" w:cs="Times New Roman"/>
          <w:sz w:val="24"/>
          <w:szCs w:val="24"/>
        </w:rPr>
        <w:t>consumption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and character </w:t>
      </w:r>
      <w:r w:rsidR="00395D04" w:rsidRPr="006A2D0D">
        <w:rPr>
          <w:rFonts w:ascii="Times New Roman" w:hAnsi="Times New Roman" w:cs="Times New Roman"/>
          <w:sz w:val="24"/>
          <w:szCs w:val="24"/>
        </w:rPr>
        <w:t>complaints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, and other </w:t>
      </w:r>
      <w:r w:rsidR="005B1E83" w:rsidRPr="006A2D0D">
        <w:rPr>
          <w:rFonts w:ascii="Times New Roman" w:hAnsi="Times New Roman" w:cs="Times New Roman"/>
          <w:sz w:val="24"/>
          <w:szCs w:val="24"/>
        </w:rPr>
        <w:t>undesirable</w:t>
      </w:r>
      <w:r w:rsidR="0078316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significances </w:t>
      </w:r>
      <w:r w:rsidR="00395D04" w:rsidRPr="006A2D0D">
        <w:rPr>
          <w:rFonts w:ascii="Times New Roman" w:hAnsi="Times New Roman" w:cs="Times New Roman"/>
          <w:sz w:val="24"/>
          <w:szCs w:val="24"/>
        </w:rPr>
        <w:t>future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. The consciousness on </w:t>
      </w:r>
      <w:r w:rsidR="00BA7301" w:rsidRPr="006A2D0D">
        <w:rPr>
          <w:rFonts w:ascii="Times New Roman" w:hAnsi="Times New Roman" w:cs="Times New Roman"/>
          <w:sz w:val="24"/>
          <w:szCs w:val="24"/>
        </w:rPr>
        <w:t>significant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thriving </w:t>
      </w:r>
      <w:r w:rsidR="00383126" w:rsidRPr="006A2D0D">
        <w:rPr>
          <w:rFonts w:ascii="Times New Roman" w:hAnsi="Times New Roman" w:cs="Times New Roman"/>
          <w:sz w:val="24"/>
          <w:szCs w:val="24"/>
        </w:rPr>
        <w:t>cerebral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health problems and considered damaging </w:t>
      </w:r>
      <w:r w:rsidR="00383126" w:rsidRPr="006A2D0D">
        <w:rPr>
          <w:rFonts w:ascii="Times New Roman" w:hAnsi="Times New Roman" w:cs="Times New Roman"/>
          <w:sz w:val="24"/>
          <w:szCs w:val="24"/>
        </w:rPr>
        <w:lastRenderedPageBreak/>
        <w:t>penalties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upsurge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the plea for </w:t>
      </w:r>
      <w:r w:rsidR="00383126" w:rsidRPr="006A2D0D">
        <w:rPr>
          <w:rFonts w:ascii="Times New Roman" w:hAnsi="Times New Roman" w:cs="Times New Roman"/>
          <w:sz w:val="24"/>
          <w:szCs w:val="24"/>
        </w:rPr>
        <w:t>seeing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counseling facilities </w:t>
      </w:r>
      <w:r w:rsidR="00383126" w:rsidRPr="006A2D0D">
        <w:rPr>
          <w:rFonts w:ascii="Times New Roman" w:hAnsi="Times New Roman" w:cs="Times New Roman"/>
          <w:sz w:val="24"/>
          <w:szCs w:val="24"/>
        </w:rPr>
        <w:t>obtainable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by experts and </w:t>
      </w:r>
      <w:r w:rsidR="00383126" w:rsidRPr="006A2D0D">
        <w:rPr>
          <w:rFonts w:ascii="Times New Roman" w:hAnsi="Times New Roman" w:cs="Times New Roman"/>
          <w:sz w:val="24"/>
          <w:szCs w:val="24"/>
        </w:rPr>
        <w:t>qualified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recruits for tertiary level </w:t>
      </w:r>
      <w:r w:rsidR="00383126" w:rsidRPr="006A2D0D">
        <w:rPr>
          <w:rFonts w:ascii="Times New Roman" w:hAnsi="Times New Roman" w:cs="Times New Roman"/>
          <w:sz w:val="24"/>
          <w:szCs w:val="24"/>
        </w:rPr>
        <w:t>scholars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383126" w:rsidRPr="006A2D0D">
        <w:rPr>
          <w:rFonts w:ascii="Times New Roman" w:hAnsi="Times New Roman" w:cs="Times New Roman"/>
          <w:sz w:val="24"/>
          <w:szCs w:val="24"/>
        </w:rPr>
        <w:t>Psychotherapy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aid</w:t>
      </w:r>
      <w:r w:rsidR="005B1E83" w:rsidRPr="006A2D0D">
        <w:rPr>
          <w:rFonts w:ascii="Times New Roman" w:hAnsi="Times New Roman" w:cs="Times New Roman"/>
          <w:sz w:val="24"/>
          <w:szCs w:val="24"/>
        </w:rPr>
        <w:t xml:space="preserve"> students adjust to alterations in their lifestyles. They aid 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students in personal welfare, personal </w:t>
      </w:r>
      <w:r w:rsidR="00383126" w:rsidRPr="006A2D0D">
        <w:rPr>
          <w:rFonts w:ascii="Times New Roman" w:hAnsi="Times New Roman" w:cs="Times New Roman"/>
          <w:sz w:val="24"/>
          <w:szCs w:val="24"/>
        </w:rPr>
        <w:t>interactions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, </w:t>
      </w:r>
      <w:r w:rsidR="00383126" w:rsidRPr="006A2D0D">
        <w:rPr>
          <w:rFonts w:ascii="Times New Roman" w:hAnsi="Times New Roman" w:cs="Times New Roman"/>
          <w:sz w:val="24"/>
          <w:szCs w:val="24"/>
        </w:rPr>
        <w:t>labor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refreshment, </w:t>
      </w:r>
      <w:r w:rsidR="00383126" w:rsidRPr="006A2D0D">
        <w:rPr>
          <w:rFonts w:ascii="Times New Roman" w:hAnsi="Times New Roman" w:cs="Times New Roman"/>
          <w:sz w:val="24"/>
          <w:szCs w:val="24"/>
        </w:rPr>
        <w:t>well-being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383126" w:rsidRPr="006A2D0D">
        <w:rPr>
          <w:rFonts w:ascii="Times New Roman" w:hAnsi="Times New Roman" w:cs="Times New Roman"/>
          <w:sz w:val="24"/>
          <w:szCs w:val="24"/>
        </w:rPr>
        <w:t>catastrophe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handling. Sadly, </w:t>
      </w:r>
      <w:r w:rsidR="00383126" w:rsidRPr="006A2D0D">
        <w:rPr>
          <w:rFonts w:ascii="Times New Roman" w:hAnsi="Times New Roman" w:cs="Times New Roman"/>
          <w:sz w:val="24"/>
          <w:szCs w:val="24"/>
        </w:rPr>
        <w:t>furthermost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depression v</w:t>
      </w:r>
      <w:r w:rsidR="00383126" w:rsidRPr="006A2D0D">
        <w:rPr>
          <w:rFonts w:ascii="Times New Roman" w:hAnsi="Times New Roman" w:cs="Times New Roman"/>
          <w:sz w:val="24"/>
          <w:szCs w:val="24"/>
        </w:rPr>
        <w:t>ictims among the students fail to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obtain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any </w:t>
      </w:r>
      <w:r w:rsidR="00383126" w:rsidRPr="006A2D0D">
        <w:rPr>
          <w:rFonts w:ascii="Times New Roman" w:hAnsi="Times New Roman" w:cs="Times New Roman"/>
          <w:sz w:val="24"/>
          <w:szCs w:val="24"/>
        </w:rPr>
        <w:t>calming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services</w:t>
      </w:r>
      <w:r w:rsidR="00BA7301" w:rsidRPr="006A2D0D">
        <w:rPr>
          <w:rFonts w:ascii="Times New Roman" w:hAnsi="Times New Roman" w:cs="Times New Roman"/>
          <w:sz w:val="24"/>
          <w:szCs w:val="24"/>
        </w:rPr>
        <w:t>. U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ndeniably, </w:t>
      </w:r>
      <w:r w:rsidR="00BA7301" w:rsidRPr="006A2D0D">
        <w:rPr>
          <w:rFonts w:ascii="Times New Roman" w:hAnsi="Times New Roman" w:cs="Times New Roman"/>
          <w:sz w:val="24"/>
          <w:szCs w:val="24"/>
        </w:rPr>
        <w:t>students'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cerebral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casualties </w:t>
      </w:r>
      <w:r w:rsidR="00383126" w:rsidRPr="006A2D0D">
        <w:rPr>
          <w:rFonts w:ascii="Times New Roman" w:hAnsi="Times New Roman" w:cs="Times New Roman"/>
          <w:sz w:val="24"/>
          <w:szCs w:val="24"/>
        </w:rPr>
        <w:t>remain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extra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se</w:t>
      </w:r>
      <w:r w:rsidR="00BA7301" w:rsidRPr="006A2D0D">
        <w:rPr>
          <w:rFonts w:ascii="Times New Roman" w:hAnsi="Times New Roman" w:cs="Times New Roman"/>
          <w:sz w:val="24"/>
          <w:szCs w:val="24"/>
        </w:rPr>
        <w:t>vere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383126" w:rsidRPr="006A2D0D">
        <w:rPr>
          <w:rFonts w:ascii="Times New Roman" w:hAnsi="Times New Roman" w:cs="Times New Roman"/>
          <w:sz w:val="24"/>
          <w:szCs w:val="24"/>
        </w:rPr>
        <w:t>complex</w:t>
      </w:r>
      <w:r w:rsidR="00BA7301" w:rsidRPr="006A2D0D">
        <w:rPr>
          <w:rFonts w:ascii="Times New Roman" w:hAnsi="Times New Roman" w:cs="Times New Roman"/>
          <w:sz w:val="24"/>
          <w:szCs w:val="24"/>
        </w:rPr>
        <w:t>, hence</w:t>
      </w:r>
      <w:r w:rsidR="00AB1D85" w:rsidRPr="006A2D0D">
        <w:rPr>
          <w:rFonts w:ascii="Times New Roman" w:hAnsi="Times New Roman" w:cs="Times New Roman"/>
          <w:sz w:val="24"/>
          <w:szCs w:val="24"/>
        </w:rPr>
        <w:t xml:space="preserve"> counseling programs. </w:t>
      </w:r>
    </w:p>
    <w:p w14:paraId="49A51BA7" w14:textId="77777777" w:rsidR="004E524A" w:rsidRPr="006A2D0D" w:rsidRDefault="009842A6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383126" w:rsidRPr="006A2D0D">
        <w:rPr>
          <w:rFonts w:ascii="Times New Roman" w:hAnsi="Times New Roman" w:cs="Times New Roman"/>
          <w:sz w:val="24"/>
          <w:szCs w:val="24"/>
        </w:rPr>
        <w:t>drive of the research</w:t>
      </w:r>
      <w:r w:rsidRPr="006A2D0D">
        <w:rPr>
          <w:rFonts w:ascii="Times New Roman" w:hAnsi="Times New Roman" w:cs="Times New Roman"/>
          <w:sz w:val="24"/>
          <w:szCs w:val="24"/>
        </w:rPr>
        <w:t xml:space="preserve"> is to amount </w:t>
      </w:r>
      <w:r w:rsidR="00383126" w:rsidRPr="006A2D0D">
        <w:rPr>
          <w:rFonts w:ascii="Times New Roman" w:hAnsi="Times New Roman" w:cs="Times New Roman"/>
          <w:sz w:val="24"/>
          <w:szCs w:val="24"/>
        </w:rPr>
        <w:t>mental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83126" w:rsidRPr="006A2D0D">
        <w:rPr>
          <w:rFonts w:ascii="Times New Roman" w:hAnsi="Times New Roman" w:cs="Times New Roman"/>
          <w:sz w:val="24"/>
          <w:szCs w:val="24"/>
        </w:rPr>
        <w:t>agony</w:t>
      </w:r>
      <w:r w:rsidRPr="006A2D0D">
        <w:rPr>
          <w:rFonts w:ascii="Times New Roman" w:hAnsi="Times New Roman" w:cs="Times New Roman"/>
          <w:sz w:val="24"/>
          <w:szCs w:val="24"/>
        </w:rPr>
        <w:t xml:space="preserve"> in terms of anxiety and depression </w:t>
      </w:r>
      <w:r w:rsidR="00280A9D" w:rsidRPr="006A2D0D">
        <w:rPr>
          <w:rFonts w:ascii="Times New Roman" w:hAnsi="Times New Roman" w:cs="Times New Roman"/>
          <w:sz w:val="24"/>
          <w:szCs w:val="24"/>
        </w:rPr>
        <w:t>amongst</w:t>
      </w:r>
      <w:r w:rsidRPr="006A2D0D">
        <w:rPr>
          <w:rFonts w:ascii="Times New Roman" w:hAnsi="Times New Roman" w:cs="Times New Roman"/>
          <w:sz w:val="24"/>
          <w:szCs w:val="24"/>
        </w:rPr>
        <w:t xml:space="preserve"> American</w:t>
      </w:r>
      <w:r w:rsidR="00280A9D" w:rsidRPr="006A2D0D">
        <w:rPr>
          <w:rFonts w:ascii="Times New Roman" w:hAnsi="Times New Roman" w:cs="Times New Roman"/>
          <w:sz w:val="24"/>
          <w:szCs w:val="24"/>
        </w:rPr>
        <w:t xml:space="preserve"> tertiary scholars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and sightsee students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consciousness </w:t>
      </w:r>
      <w:r w:rsidR="00280A9D" w:rsidRPr="006A2D0D">
        <w:rPr>
          <w:rFonts w:ascii="Times New Roman" w:hAnsi="Times New Roman" w:cs="Times New Roman"/>
          <w:sz w:val="24"/>
          <w:szCs w:val="24"/>
        </w:rPr>
        <w:t>then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entrée of </w:t>
      </w:r>
      <w:r w:rsidR="00280A9D" w:rsidRPr="006A2D0D">
        <w:rPr>
          <w:rFonts w:ascii="Times New Roman" w:hAnsi="Times New Roman" w:cs="Times New Roman"/>
          <w:sz w:val="24"/>
          <w:szCs w:val="24"/>
        </w:rPr>
        <w:t>prevailing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80A9D" w:rsidRPr="006A2D0D">
        <w:rPr>
          <w:rFonts w:ascii="Times New Roman" w:hAnsi="Times New Roman" w:cs="Times New Roman"/>
          <w:sz w:val="24"/>
          <w:szCs w:val="24"/>
        </w:rPr>
        <w:t>assets</w:t>
      </w:r>
      <w:r w:rsidR="00B30C4F" w:rsidRPr="006A2D0D">
        <w:rPr>
          <w:rFonts w:ascii="Times New Roman" w:hAnsi="Times New Roman" w:cs="Times New Roman"/>
          <w:sz w:val="24"/>
          <w:szCs w:val="24"/>
        </w:rPr>
        <w:t>. The</w:t>
      </w:r>
      <w:r w:rsidR="00280A9D" w:rsidRPr="006A2D0D">
        <w:rPr>
          <w:rFonts w:ascii="Times New Roman" w:hAnsi="Times New Roman" w:cs="Times New Roman"/>
          <w:sz w:val="24"/>
          <w:szCs w:val="24"/>
        </w:rPr>
        <w:t xml:space="preserve"> study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questions which form the hypothesis include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280A9D" w:rsidRPr="006A2D0D">
        <w:rPr>
          <w:rFonts w:ascii="Times New Roman" w:hAnsi="Times New Roman" w:cs="Times New Roman"/>
          <w:sz w:val="24"/>
          <w:szCs w:val="24"/>
        </w:rPr>
        <w:t xml:space="preserve"> at which gauge is the measure 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of depression and </w:t>
      </w:r>
      <w:r w:rsidR="00280A9D" w:rsidRPr="006A2D0D">
        <w:rPr>
          <w:rFonts w:ascii="Times New Roman" w:hAnsi="Times New Roman" w:cs="Times New Roman"/>
          <w:sz w:val="24"/>
          <w:szCs w:val="24"/>
        </w:rPr>
        <w:t>unease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among</w:t>
      </w:r>
      <w:r w:rsidR="00280A9D" w:rsidRPr="006A2D0D">
        <w:rPr>
          <w:rFonts w:ascii="Times New Roman" w:hAnsi="Times New Roman" w:cs="Times New Roman"/>
          <w:sz w:val="24"/>
          <w:szCs w:val="24"/>
        </w:rPr>
        <w:t>st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a scoop of American college </w:t>
      </w:r>
      <w:r w:rsidR="00280A9D" w:rsidRPr="006A2D0D">
        <w:rPr>
          <w:rFonts w:ascii="Times New Roman" w:hAnsi="Times New Roman" w:cs="Times New Roman"/>
          <w:sz w:val="24"/>
          <w:szCs w:val="24"/>
        </w:rPr>
        <w:t>learners</w:t>
      </w:r>
      <w:r w:rsidR="00BA7301" w:rsidRPr="006A2D0D">
        <w:rPr>
          <w:rFonts w:ascii="Times New Roman" w:hAnsi="Times New Roman" w:cs="Times New Roman"/>
          <w:sz w:val="24"/>
          <w:szCs w:val="24"/>
        </w:rPr>
        <w:t>?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0C4F" w:rsidRPr="006A2D0D">
        <w:rPr>
          <w:rFonts w:ascii="Times New Roman" w:hAnsi="Times New Roman" w:cs="Times New Roman"/>
          <w:sz w:val="24"/>
          <w:szCs w:val="24"/>
        </w:rPr>
        <w:t>Moreover</w:t>
      </w:r>
      <w:r w:rsidR="00280A9D" w:rsidRPr="006A2D0D">
        <w:rPr>
          <w:rFonts w:ascii="Times New Roman" w:hAnsi="Times New Roman" w:cs="Times New Roman"/>
          <w:sz w:val="24"/>
          <w:szCs w:val="24"/>
        </w:rPr>
        <w:t>,to</w:t>
      </w:r>
      <w:proofErr w:type="spellEnd"/>
      <w:proofErr w:type="gramEnd"/>
      <w:r w:rsidR="00280A9D" w:rsidRPr="006A2D0D">
        <w:rPr>
          <w:rFonts w:ascii="Times New Roman" w:hAnsi="Times New Roman" w:cs="Times New Roman"/>
          <w:sz w:val="24"/>
          <w:szCs w:val="24"/>
        </w:rPr>
        <w:t xml:space="preserve"> what 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degree are </w:t>
      </w:r>
      <w:r w:rsidR="00280A9D" w:rsidRPr="006A2D0D">
        <w:rPr>
          <w:rFonts w:ascii="Times New Roman" w:hAnsi="Times New Roman" w:cs="Times New Roman"/>
          <w:sz w:val="24"/>
          <w:szCs w:val="24"/>
        </w:rPr>
        <w:t>scholars alert about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280A9D" w:rsidRPr="006A2D0D">
        <w:rPr>
          <w:rFonts w:ascii="Times New Roman" w:hAnsi="Times New Roman" w:cs="Times New Roman"/>
          <w:sz w:val="24"/>
          <w:szCs w:val="24"/>
        </w:rPr>
        <w:t>mark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80A9D" w:rsidRPr="006A2D0D">
        <w:rPr>
          <w:rFonts w:ascii="Times New Roman" w:hAnsi="Times New Roman" w:cs="Times New Roman"/>
          <w:sz w:val="24"/>
          <w:szCs w:val="24"/>
        </w:rPr>
        <w:t>usage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of the institution-</w:t>
      </w:r>
      <w:r w:rsidR="00280A9D" w:rsidRPr="006A2D0D">
        <w:rPr>
          <w:rFonts w:ascii="Times New Roman" w:hAnsi="Times New Roman" w:cs="Times New Roman"/>
          <w:sz w:val="24"/>
          <w:szCs w:val="24"/>
        </w:rPr>
        <w:t>delivered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 counseling </w:t>
      </w:r>
      <w:r w:rsidR="00280A9D" w:rsidRPr="006A2D0D">
        <w:rPr>
          <w:rFonts w:ascii="Times New Roman" w:hAnsi="Times New Roman" w:cs="Times New Roman"/>
          <w:sz w:val="24"/>
          <w:szCs w:val="24"/>
        </w:rPr>
        <w:t>facilities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? Is there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B30C4F" w:rsidRPr="006A2D0D">
        <w:rPr>
          <w:rFonts w:ascii="Times New Roman" w:hAnsi="Times New Roman" w:cs="Times New Roman"/>
          <w:sz w:val="24"/>
          <w:szCs w:val="24"/>
        </w:rPr>
        <w:t xml:space="preserve">bond amid </w:t>
      </w:r>
      <w:r w:rsidR="00280A9D" w:rsidRPr="006A2D0D">
        <w:rPr>
          <w:rFonts w:ascii="Times New Roman" w:hAnsi="Times New Roman" w:cs="Times New Roman"/>
          <w:sz w:val="24"/>
          <w:szCs w:val="24"/>
        </w:rPr>
        <w:t>mental</w:t>
      </w:r>
      <w:r w:rsidR="00883AB4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80A9D" w:rsidRPr="006A2D0D">
        <w:rPr>
          <w:rFonts w:ascii="Times New Roman" w:hAnsi="Times New Roman" w:cs="Times New Roman"/>
          <w:sz w:val="24"/>
          <w:szCs w:val="24"/>
        </w:rPr>
        <w:t>agony</w:t>
      </w:r>
      <w:r w:rsidR="00883AB4" w:rsidRPr="006A2D0D">
        <w:rPr>
          <w:rFonts w:ascii="Times New Roman" w:hAnsi="Times New Roman" w:cs="Times New Roman"/>
          <w:sz w:val="24"/>
          <w:szCs w:val="24"/>
        </w:rPr>
        <w:t xml:space="preserve">- </w:t>
      </w:r>
      <w:r w:rsidR="00D431E0" w:rsidRPr="006A2D0D">
        <w:rPr>
          <w:rFonts w:ascii="Times New Roman" w:hAnsi="Times New Roman" w:cs="Times New Roman"/>
          <w:sz w:val="24"/>
          <w:szCs w:val="24"/>
        </w:rPr>
        <w:t>articulated</w:t>
      </w:r>
      <w:r w:rsidR="00883AB4" w:rsidRPr="006A2D0D">
        <w:rPr>
          <w:rFonts w:ascii="Times New Roman" w:hAnsi="Times New Roman" w:cs="Times New Roman"/>
          <w:sz w:val="24"/>
          <w:szCs w:val="24"/>
        </w:rPr>
        <w:t xml:space="preserve"> as depression and anxiety and </w:t>
      </w:r>
      <w:r w:rsidR="00280A9D" w:rsidRPr="006A2D0D">
        <w:rPr>
          <w:rFonts w:ascii="Times New Roman" w:hAnsi="Times New Roman" w:cs="Times New Roman"/>
          <w:sz w:val="24"/>
          <w:szCs w:val="24"/>
        </w:rPr>
        <w:t>scholars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="007D250C" w:rsidRPr="006A2D0D">
        <w:rPr>
          <w:rFonts w:ascii="Times New Roman" w:hAnsi="Times New Roman" w:cs="Times New Roman"/>
          <w:sz w:val="24"/>
          <w:szCs w:val="24"/>
        </w:rPr>
        <w:t xml:space="preserve"> demographical </w:t>
      </w:r>
      <w:proofErr w:type="gramStart"/>
      <w:r w:rsidR="007D250C" w:rsidRPr="006A2D0D">
        <w:rPr>
          <w:rFonts w:ascii="Times New Roman" w:hAnsi="Times New Roman" w:cs="Times New Roman"/>
          <w:sz w:val="24"/>
          <w:szCs w:val="24"/>
        </w:rPr>
        <w:t>variables.</w:t>
      </w:r>
      <w:proofErr w:type="gramEnd"/>
    </w:p>
    <w:p w14:paraId="5E22B19A" w14:textId="77777777" w:rsidR="00D431E0" w:rsidRPr="006A2D0D" w:rsidRDefault="007D250C" w:rsidP="00BA7301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Method</w:t>
      </w:r>
      <w:r w:rsidR="00D431E0" w:rsidRPr="006A2D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045C46" w14:textId="77777777" w:rsidR="00464B41" w:rsidRPr="006A2D0D" w:rsidRDefault="007955E3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7D250C" w:rsidRPr="006A2D0D">
        <w:rPr>
          <w:rFonts w:ascii="Times New Roman" w:hAnsi="Times New Roman" w:cs="Times New Roman"/>
          <w:sz w:val="24"/>
          <w:szCs w:val="24"/>
        </w:rPr>
        <w:t>dimension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was booked </w:t>
      </w:r>
      <w:r w:rsidR="007D250C" w:rsidRPr="006A2D0D">
        <w:rPr>
          <w:rFonts w:ascii="Times New Roman" w:hAnsi="Times New Roman" w:cs="Times New Roman"/>
          <w:sz w:val="24"/>
          <w:szCs w:val="24"/>
        </w:rPr>
        <w:t>on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a specific </w:t>
      </w:r>
      <w:r w:rsidR="007D250C" w:rsidRPr="006A2D0D">
        <w:rPr>
          <w:rFonts w:ascii="Times New Roman" w:hAnsi="Times New Roman" w:cs="Times New Roman"/>
          <w:sz w:val="24"/>
          <w:szCs w:val="24"/>
        </w:rPr>
        <w:t>period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of sampling</w:t>
      </w:r>
      <w:r w:rsidR="00BA7301" w:rsidRPr="006A2D0D">
        <w:rPr>
          <w:rFonts w:ascii="Times New Roman" w:hAnsi="Times New Roman" w:cs="Times New Roman"/>
          <w:sz w:val="24"/>
          <w:szCs w:val="24"/>
        </w:rPr>
        <w:t>, constituting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7D250C" w:rsidRPr="006A2D0D">
        <w:rPr>
          <w:rFonts w:ascii="Times New Roman" w:hAnsi="Times New Roman" w:cs="Times New Roman"/>
          <w:sz w:val="24"/>
          <w:szCs w:val="24"/>
        </w:rPr>
        <w:t>subordinate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7D250C" w:rsidRPr="006A2D0D">
        <w:rPr>
          <w:rFonts w:ascii="Times New Roman" w:hAnsi="Times New Roman" w:cs="Times New Roman"/>
          <w:sz w:val="24"/>
          <w:szCs w:val="24"/>
        </w:rPr>
        <w:t>older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7D250C" w:rsidRPr="006A2D0D">
        <w:rPr>
          <w:rFonts w:ascii="Times New Roman" w:hAnsi="Times New Roman" w:cs="Times New Roman"/>
          <w:sz w:val="24"/>
          <w:szCs w:val="24"/>
        </w:rPr>
        <w:t>scholars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7D250C" w:rsidRPr="006A2D0D">
        <w:rPr>
          <w:rFonts w:ascii="Times New Roman" w:hAnsi="Times New Roman" w:cs="Times New Roman"/>
          <w:sz w:val="24"/>
          <w:szCs w:val="24"/>
        </w:rPr>
        <w:t>learning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at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two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American </w:t>
      </w:r>
      <w:r w:rsidR="007D250C" w:rsidRPr="006A2D0D">
        <w:rPr>
          <w:rFonts w:ascii="Times New Roman" w:hAnsi="Times New Roman" w:cs="Times New Roman"/>
          <w:sz w:val="24"/>
          <w:szCs w:val="24"/>
        </w:rPr>
        <w:t>municipal</w:t>
      </w:r>
      <w:r w:rsidR="00182369" w:rsidRPr="006A2D0D">
        <w:rPr>
          <w:rFonts w:ascii="Times New Roman" w:hAnsi="Times New Roman" w:cs="Times New Roman"/>
          <w:sz w:val="24"/>
          <w:szCs w:val="24"/>
        </w:rPr>
        <w:t xml:space="preserve"> universities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7D250C" w:rsidRPr="006A2D0D">
        <w:rPr>
          <w:rFonts w:ascii="Times New Roman" w:hAnsi="Times New Roman" w:cs="Times New Roman"/>
          <w:sz w:val="24"/>
          <w:szCs w:val="24"/>
        </w:rPr>
        <w:t>Scholars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comm</w:t>
      </w:r>
      <w:r w:rsidR="007D250C" w:rsidRPr="006A2D0D">
        <w:rPr>
          <w:rFonts w:ascii="Times New Roman" w:hAnsi="Times New Roman" w:cs="Times New Roman"/>
          <w:sz w:val="24"/>
          <w:szCs w:val="24"/>
        </w:rPr>
        <w:t>encing their learning or non-finalists,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five months of study were omitted to curb prejudice </w:t>
      </w:r>
      <w:r w:rsidR="007D250C" w:rsidRPr="006A2D0D">
        <w:rPr>
          <w:rFonts w:ascii="Times New Roman" w:hAnsi="Times New Roman" w:cs="Times New Roman"/>
          <w:sz w:val="24"/>
          <w:szCs w:val="24"/>
        </w:rPr>
        <w:t>owing to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life change. The</w:t>
      </w:r>
      <w:r w:rsidR="007D250C" w:rsidRPr="006A2D0D">
        <w:rPr>
          <w:rFonts w:ascii="Times New Roman" w:hAnsi="Times New Roman" w:cs="Times New Roman"/>
          <w:sz w:val="24"/>
          <w:szCs w:val="24"/>
        </w:rPr>
        <w:t xml:space="preserve"> bulk of scholars making into the college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is </w:t>
      </w:r>
      <w:r w:rsidR="007D250C" w:rsidRPr="006A2D0D">
        <w:rPr>
          <w:rFonts w:ascii="Times New Roman" w:hAnsi="Times New Roman" w:cs="Times New Roman"/>
          <w:sz w:val="24"/>
          <w:szCs w:val="24"/>
        </w:rPr>
        <w:t>amid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eighteen and twenty-one; at this point, intense life changes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are occurring. A sample scope calculation amounted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to 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a hundred and fifty-five </w:t>
      </w:r>
      <w:r w:rsidR="007D250C" w:rsidRPr="006A2D0D">
        <w:rPr>
          <w:rFonts w:ascii="Times New Roman" w:hAnsi="Times New Roman" w:cs="Times New Roman"/>
          <w:sz w:val="24"/>
          <w:szCs w:val="24"/>
        </w:rPr>
        <w:t>learners</w:t>
      </w:r>
      <w:r w:rsidR="006D52EA" w:rsidRPr="006A2D0D">
        <w:rPr>
          <w:rFonts w:ascii="Times New Roman" w:hAnsi="Times New Roman" w:cs="Times New Roman"/>
          <w:sz w:val="24"/>
          <w:szCs w:val="24"/>
        </w:rPr>
        <w:t xml:space="preserve"> per college. To </w:t>
      </w:r>
      <w:r w:rsidR="007D250C" w:rsidRPr="006A2D0D">
        <w:rPr>
          <w:rFonts w:ascii="Times New Roman" w:hAnsi="Times New Roman" w:cs="Times New Roman"/>
          <w:sz w:val="24"/>
          <w:szCs w:val="24"/>
        </w:rPr>
        <w:t>attain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7D250C" w:rsidRPr="006A2D0D">
        <w:rPr>
          <w:rFonts w:ascii="Times New Roman" w:hAnsi="Times New Roman" w:cs="Times New Roman"/>
          <w:sz w:val="24"/>
          <w:szCs w:val="24"/>
        </w:rPr>
        <w:t>model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7D250C" w:rsidRPr="006A2D0D">
        <w:rPr>
          <w:rFonts w:ascii="Times New Roman" w:hAnsi="Times New Roman" w:cs="Times New Roman"/>
          <w:sz w:val="24"/>
          <w:szCs w:val="24"/>
        </w:rPr>
        <w:t>scope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, a further thirty percent was included. Out of the four hundred and ten questionnaires disseminated, five were </w:t>
      </w:r>
      <w:r w:rsidR="007D250C" w:rsidRPr="006A2D0D">
        <w:rPr>
          <w:rFonts w:ascii="Times New Roman" w:hAnsi="Times New Roman" w:cs="Times New Roman"/>
          <w:sz w:val="24"/>
          <w:szCs w:val="24"/>
        </w:rPr>
        <w:t>partial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, </w:t>
      </w:r>
      <w:r w:rsidR="007D250C" w:rsidRPr="006A2D0D">
        <w:rPr>
          <w:rFonts w:ascii="Times New Roman" w:hAnsi="Times New Roman" w:cs="Times New Roman"/>
          <w:sz w:val="24"/>
          <w:szCs w:val="24"/>
        </w:rPr>
        <w:t>distinct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as one </w:t>
      </w:r>
      <w:r w:rsidR="007D250C" w:rsidRPr="006A2D0D">
        <w:rPr>
          <w:rFonts w:ascii="Times New Roman" w:hAnsi="Times New Roman" w:cs="Times New Roman"/>
          <w:sz w:val="24"/>
          <w:szCs w:val="24"/>
        </w:rPr>
        <w:t>segment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or </w:t>
      </w:r>
      <w:r w:rsidR="007D250C" w:rsidRPr="006A2D0D">
        <w:rPr>
          <w:rFonts w:ascii="Times New Roman" w:hAnsi="Times New Roman" w:cs="Times New Roman"/>
          <w:sz w:val="24"/>
          <w:szCs w:val="24"/>
        </w:rPr>
        <w:t>fewer</w:t>
      </w:r>
      <w:r w:rsidR="00B1158F" w:rsidRPr="006A2D0D">
        <w:rPr>
          <w:rFonts w:ascii="Times New Roman" w:hAnsi="Times New Roman" w:cs="Times New Roman"/>
          <w:sz w:val="24"/>
          <w:szCs w:val="24"/>
        </w:rPr>
        <w:t xml:space="preserve"> than twenty-five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of the </w:t>
      </w:r>
      <w:r w:rsidR="001A726A" w:rsidRPr="006A2D0D">
        <w:rPr>
          <w:rFonts w:ascii="Times New Roman" w:hAnsi="Times New Roman" w:cs="Times New Roman"/>
          <w:sz w:val="24"/>
          <w:szCs w:val="24"/>
        </w:rPr>
        <w:t>queries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responded. A</w:t>
      </w:r>
      <w:r w:rsidR="001A726A" w:rsidRPr="006A2D0D">
        <w:rPr>
          <w:rFonts w:ascii="Times New Roman" w:hAnsi="Times New Roman" w:cs="Times New Roman"/>
          <w:sz w:val="24"/>
          <w:szCs w:val="24"/>
        </w:rPr>
        <w:t>n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A726A" w:rsidRPr="006A2D0D">
        <w:rPr>
          <w:rFonts w:ascii="Times New Roman" w:hAnsi="Times New Roman" w:cs="Times New Roman"/>
          <w:sz w:val="24"/>
          <w:szCs w:val="24"/>
        </w:rPr>
        <w:t>ultimate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A726A" w:rsidRPr="006A2D0D">
        <w:rPr>
          <w:rFonts w:ascii="Times New Roman" w:hAnsi="Times New Roman" w:cs="Times New Roman"/>
          <w:sz w:val="24"/>
          <w:szCs w:val="24"/>
        </w:rPr>
        <w:t>numeral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of four hundred questionnaires were </w:t>
      </w:r>
      <w:r w:rsidR="001A726A" w:rsidRPr="006A2D0D">
        <w:rPr>
          <w:rFonts w:ascii="Times New Roman" w:hAnsi="Times New Roman" w:cs="Times New Roman"/>
          <w:sz w:val="24"/>
          <w:szCs w:val="24"/>
        </w:rPr>
        <w:t>encompassed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in </w:t>
      </w:r>
      <w:r w:rsidR="001A726A" w:rsidRPr="006A2D0D">
        <w:rPr>
          <w:rFonts w:ascii="Times New Roman" w:hAnsi="Times New Roman" w:cs="Times New Roman"/>
          <w:sz w:val="24"/>
          <w:szCs w:val="24"/>
        </w:rPr>
        <w:t>information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A726A" w:rsidRPr="006A2D0D">
        <w:rPr>
          <w:rFonts w:ascii="Times New Roman" w:hAnsi="Times New Roman" w:cs="Times New Roman"/>
          <w:sz w:val="24"/>
          <w:szCs w:val="24"/>
        </w:rPr>
        <w:t>admittance</w:t>
      </w:r>
      <w:r w:rsidR="00464B41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1A726A" w:rsidRPr="006A2D0D">
        <w:rPr>
          <w:rFonts w:ascii="Times New Roman" w:hAnsi="Times New Roman" w:cs="Times New Roman"/>
          <w:sz w:val="24"/>
          <w:szCs w:val="24"/>
        </w:rPr>
        <w:t>scrutinized</w:t>
      </w:r>
      <w:r w:rsidR="00464B41" w:rsidRPr="006A2D0D">
        <w:rPr>
          <w:rFonts w:ascii="Times New Roman" w:hAnsi="Times New Roman" w:cs="Times New Roman"/>
          <w:sz w:val="24"/>
          <w:szCs w:val="24"/>
        </w:rPr>
        <w:t>.</w:t>
      </w:r>
    </w:p>
    <w:p w14:paraId="6654E8E1" w14:textId="77777777" w:rsidR="00E0764A" w:rsidRPr="006A2D0D" w:rsidRDefault="00464B41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lastRenderedPageBreak/>
        <w:t xml:space="preserve">Participants accomplished a demographic </w:t>
      </w:r>
      <w:r w:rsidR="001A726A" w:rsidRPr="006A2D0D">
        <w:rPr>
          <w:rFonts w:ascii="Times New Roman" w:hAnsi="Times New Roman" w:cs="Times New Roman"/>
          <w:sz w:val="24"/>
          <w:szCs w:val="24"/>
        </w:rPr>
        <w:t>form</w:t>
      </w:r>
      <w:r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BA7301" w:rsidRPr="006A2D0D">
        <w:rPr>
          <w:rFonts w:ascii="Times New Roman" w:hAnsi="Times New Roman" w:cs="Times New Roman"/>
          <w:sz w:val="24"/>
          <w:szCs w:val="24"/>
        </w:rPr>
        <w:t>a</w:t>
      </w:r>
      <w:r w:rsidRPr="006A2D0D">
        <w:rPr>
          <w:rFonts w:ascii="Times New Roman" w:hAnsi="Times New Roman" w:cs="Times New Roman"/>
          <w:sz w:val="24"/>
          <w:szCs w:val="24"/>
        </w:rPr>
        <w:t xml:space="preserve"> brief </w:t>
      </w:r>
      <w:r w:rsidR="001A726A" w:rsidRPr="006A2D0D">
        <w:rPr>
          <w:rFonts w:ascii="Times New Roman" w:hAnsi="Times New Roman" w:cs="Times New Roman"/>
          <w:sz w:val="24"/>
          <w:szCs w:val="24"/>
        </w:rPr>
        <w:t>sort</w:t>
      </w:r>
      <w:r w:rsidRPr="006A2D0D">
        <w:rPr>
          <w:rFonts w:ascii="Times New Roman" w:hAnsi="Times New Roman" w:cs="Times New Roman"/>
          <w:sz w:val="24"/>
          <w:szCs w:val="24"/>
        </w:rPr>
        <w:t xml:space="preserve"> of the depression and anxiety</w:t>
      </w:r>
      <w:r w:rsidR="00402ADA" w:rsidRPr="006A2D0D">
        <w:rPr>
          <w:rFonts w:ascii="Times New Roman" w:hAnsi="Times New Roman" w:cs="Times New Roman"/>
          <w:sz w:val="24"/>
          <w:szCs w:val="24"/>
        </w:rPr>
        <w:t xml:space="preserve"> (DASS 21, Arabic </w:t>
      </w:r>
      <w:r w:rsidR="00F57BB2" w:rsidRPr="006A2D0D">
        <w:rPr>
          <w:rFonts w:ascii="Times New Roman" w:hAnsi="Times New Roman" w:cs="Times New Roman"/>
          <w:sz w:val="24"/>
          <w:szCs w:val="24"/>
        </w:rPr>
        <w:t>version)</w:t>
      </w:r>
      <w:r w:rsidRPr="006A2D0D">
        <w:rPr>
          <w:rFonts w:ascii="Times New Roman" w:hAnsi="Times New Roman" w:cs="Times New Roman"/>
          <w:sz w:val="24"/>
          <w:szCs w:val="24"/>
        </w:rPr>
        <w:t xml:space="preserve"> in my presence. The </w:t>
      </w:r>
      <w:r w:rsidR="00BA7301" w:rsidRPr="006A2D0D">
        <w:rPr>
          <w:rFonts w:ascii="Times New Roman" w:hAnsi="Times New Roman" w:cs="Times New Roman"/>
          <w:sz w:val="24"/>
          <w:szCs w:val="24"/>
        </w:rPr>
        <w:t>nex</w:t>
      </w:r>
      <w:r w:rsidRPr="006A2D0D">
        <w:rPr>
          <w:rFonts w:ascii="Times New Roman" w:hAnsi="Times New Roman" w:cs="Times New Roman"/>
          <w:sz w:val="24"/>
          <w:szCs w:val="24"/>
        </w:rPr>
        <w:t xml:space="preserve">t </w:t>
      </w:r>
      <w:r w:rsidR="001A726A" w:rsidRPr="006A2D0D">
        <w:rPr>
          <w:rFonts w:ascii="Times New Roman" w:hAnsi="Times New Roman" w:cs="Times New Roman"/>
          <w:sz w:val="24"/>
          <w:szCs w:val="24"/>
        </w:rPr>
        <w:t>portion</w:t>
      </w:r>
      <w:r w:rsidRPr="006A2D0D">
        <w:rPr>
          <w:rFonts w:ascii="Times New Roman" w:hAnsi="Times New Roman" w:cs="Times New Roman"/>
          <w:sz w:val="24"/>
          <w:szCs w:val="24"/>
        </w:rPr>
        <w:t xml:space="preserve"> of the demographic </w:t>
      </w:r>
      <w:r w:rsidR="001A726A" w:rsidRPr="006A2D0D">
        <w:rPr>
          <w:rFonts w:ascii="Times New Roman" w:hAnsi="Times New Roman" w:cs="Times New Roman"/>
          <w:sz w:val="24"/>
          <w:szCs w:val="24"/>
        </w:rPr>
        <w:t>scheme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is </w:t>
      </w:r>
      <w:r w:rsidRPr="006A2D0D">
        <w:rPr>
          <w:rFonts w:ascii="Times New Roman" w:hAnsi="Times New Roman" w:cs="Times New Roman"/>
          <w:sz w:val="24"/>
          <w:szCs w:val="24"/>
        </w:rPr>
        <w:t xml:space="preserve">comprised of 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five </w:t>
      </w:r>
      <w:r w:rsidR="001A726A" w:rsidRPr="006A2D0D">
        <w:rPr>
          <w:rFonts w:ascii="Times New Roman" w:hAnsi="Times New Roman" w:cs="Times New Roman"/>
          <w:sz w:val="24"/>
          <w:szCs w:val="24"/>
        </w:rPr>
        <w:t>substances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A726A" w:rsidRPr="006A2D0D">
        <w:rPr>
          <w:rFonts w:ascii="Times New Roman" w:hAnsi="Times New Roman" w:cs="Times New Roman"/>
          <w:sz w:val="24"/>
          <w:szCs w:val="24"/>
        </w:rPr>
        <w:t>established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 by the National Alliance of Mental Illness (NAMI), as any inventiveness to grow interventional platforms to </w:t>
      </w:r>
      <w:r w:rsidR="001A726A" w:rsidRPr="006A2D0D">
        <w:rPr>
          <w:rFonts w:ascii="Times New Roman" w:hAnsi="Times New Roman" w:cs="Times New Roman"/>
          <w:sz w:val="24"/>
          <w:szCs w:val="24"/>
        </w:rPr>
        <w:t>combat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 disgrace among university </w:t>
      </w:r>
      <w:r w:rsidR="001A726A" w:rsidRPr="006A2D0D">
        <w:rPr>
          <w:rFonts w:ascii="Times New Roman" w:hAnsi="Times New Roman" w:cs="Times New Roman"/>
          <w:sz w:val="24"/>
          <w:szCs w:val="24"/>
        </w:rPr>
        <w:t>scholars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 in the united states. The</w:t>
      </w:r>
      <w:r w:rsidR="001A726A" w:rsidRPr="006A2D0D">
        <w:rPr>
          <w:rFonts w:ascii="Times New Roman" w:hAnsi="Times New Roman" w:cs="Times New Roman"/>
          <w:sz w:val="24"/>
          <w:szCs w:val="24"/>
        </w:rPr>
        <w:t xml:space="preserve"> recruits undertaking</w:t>
      </w:r>
      <w:r w:rsidR="00D505B5" w:rsidRPr="006A2D0D">
        <w:rPr>
          <w:rFonts w:ascii="Times New Roman" w:hAnsi="Times New Roman" w:cs="Times New Roman"/>
          <w:sz w:val="24"/>
          <w:szCs w:val="24"/>
        </w:rPr>
        <w:t xml:space="preserve"> the process were selected evenly across the states.</w:t>
      </w:r>
      <w:r w:rsidR="00764776" w:rsidRPr="006A2D0D">
        <w:rPr>
          <w:rFonts w:ascii="Times New Roman" w:hAnsi="Times New Roman" w:cs="Times New Roman"/>
          <w:sz w:val="24"/>
          <w:szCs w:val="24"/>
        </w:rPr>
        <w:t xml:space="preserve"> Fifty participants, each state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is</w:t>
      </w:r>
      <w:r w:rsidR="00764776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764776" w:rsidRPr="006A2D0D">
        <w:rPr>
          <w:rFonts w:ascii="Times New Roman" w:hAnsi="Times New Roman" w:cs="Times New Roman"/>
          <w:sz w:val="24"/>
          <w:szCs w:val="24"/>
        </w:rPr>
        <w:t>constituting one.</w:t>
      </w:r>
      <w:r w:rsidR="00377C5B" w:rsidRPr="006A2D0D">
        <w:rPr>
          <w:rFonts w:ascii="Times New Roman" w:hAnsi="Times New Roman" w:cs="Times New Roman"/>
          <w:sz w:val="24"/>
          <w:szCs w:val="24"/>
        </w:rPr>
        <w:t xml:space="preserve"> Each recruit satisfactory fulfilled the following requirements:</w:t>
      </w:r>
      <w:r w:rsidR="00C2536D" w:rsidRPr="006A2D0D">
        <w:rPr>
          <w:rFonts w:ascii="Times New Roman" w:hAnsi="Times New Roman" w:cs="Times New Roman"/>
          <w:sz w:val="24"/>
          <w:szCs w:val="24"/>
        </w:rPr>
        <w:t xml:space="preserve"> equipped with specialized knowledge in </w:t>
      </w:r>
      <w:r w:rsidR="00BA7301" w:rsidRPr="006A2D0D">
        <w:rPr>
          <w:rFonts w:ascii="Times New Roman" w:hAnsi="Times New Roman" w:cs="Times New Roman"/>
          <w:sz w:val="24"/>
          <w:szCs w:val="24"/>
        </w:rPr>
        <w:t>development stages</w:t>
      </w:r>
      <w:r w:rsidR="00C2536D" w:rsidRPr="006A2D0D">
        <w:rPr>
          <w:rFonts w:ascii="Times New Roman" w:hAnsi="Times New Roman" w:cs="Times New Roman"/>
          <w:sz w:val="24"/>
          <w:szCs w:val="24"/>
        </w:rPr>
        <w:t xml:space="preserve"> in adolescence</w:t>
      </w:r>
      <w:r w:rsidR="00364150" w:rsidRPr="006A2D0D">
        <w:rPr>
          <w:rFonts w:ascii="Times New Roman" w:hAnsi="Times New Roman" w:cs="Times New Roman"/>
          <w:sz w:val="24"/>
          <w:szCs w:val="24"/>
        </w:rPr>
        <w:t xml:space="preserve"> and adulthood</w:t>
      </w:r>
      <w:r w:rsidR="00C2536D" w:rsidRPr="006A2D0D">
        <w:rPr>
          <w:rFonts w:ascii="Times New Roman" w:hAnsi="Times New Roman" w:cs="Times New Roman"/>
          <w:sz w:val="24"/>
          <w:szCs w:val="24"/>
        </w:rPr>
        <w:t xml:space="preserve">, have a working experience of at least two years with authorized counseling organizations in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C2536D" w:rsidRPr="006A2D0D">
        <w:rPr>
          <w:rFonts w:ascii="Times New Roman" w:hAnsi="Times New Roman" w:cs="Times New Roman"/>
          <w:sz w:val="24"/>
          <w:szCs w:val="24"/>
        </w:rPr>
        <w:t>US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C2536D" w:rsidRPr="006A2D0D">
        <w:rPr>
          <w:rFonts w:ascii="Times New Roman" w:hAnsi="Times New Roman" w:cs="Times New Roman"/>
          <w:sz w:val="24"/>
          <w:szCs w:val="24"/>
        </w:rPr>
        <w:t xml:space="preserve"> and willingly ready to scope the best out of the </w:t>
      </w:r>
      <w:r w:rsidR="00364150" w:rsidRPr="006A2D0D">
        <w:rPr>
          <w:rFonts w:ascii="Times New Roman" w:hAnsi="Times New Roman" w:cs="Times New Roman"/>
          <w:sz w:val="24"/>
          <w:szCs w:val="24"/>
        </w:rPr>
        <w:t>exercise we conduct.</w:t>
      </w:r>
    </w:p>
    <w:p w14:paraId="6276FEE4" w14:textId="77777777" w:rsidR="00BA7301" w:rsidRPr="006A2D0D" w:rsidRDefault="00A47455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On the Depression subscale (DASS) constituents of seven sign extents that is, dysphoria, desperateness, depreciation of </w:t>
      </w:r>
      <w:r w:rsidR="001A726A" w:rsidRPr="006A2D0D">
        <w:rPr>
          <w:rFonts w:ascii="Times New Roman" w:hAnsi="Times New Roman" w:cs="Times New Roman"/>
          <w:sz w:val="24"/>
          <w:szCs w:val="24"/>
        </w:rPr>
        <w:t>lifespan</w:t>
      </w:r>
      <w:r w:rsidRPr="006A2D0D">
        <w:rPr>
          <w:rFonts w:ascii="Times New Roman" w:hAnsi="Times New Roman" w:cs="Times New Roman"/>
          <w:sz w:val="24"/>
          <w:szCs w:val="24"/>
        </w:rPr>
        <w:t>, self -</w:t>
      </w:r>
      <w:r w:rsidR="001A726A" w:rsidRPr="006A2D0D">
        <w:rPr>
          <w:rFonts w:ascii="Times New Roman" w:hAnsi="Times New Roman" w:cs="Times New Roman"/>
          <w:sz w:val="24"/>
          <w:szCs w:val="24"/>
        </w:rPr>
        <w:t>criticism</w:t>
      </w:r>
      <w:r w:rsidRPr="006A2D0D">
        <w:rPr>
          <w:rFonts w:ascii="Times New Roman" w:hAnsi="Times New Roman" w:cs="Times New Roman"/>
          <w:sz w:val="24"/>
          <w:szCs w:val="24"/>
        </w:rPr>
        <w:t xml:space="preserve">, lack of interest, anhedonia and apathy. The </w:t>
      </w:r>
      <w:r w:rsidR="001A726A" w:rsidRPr="006A2D0D">
        <w:rPr>
          <w:rFonts w:ascii="Times New Roman" w:hAnsi="Times New Roman" w:cs="Times New Roman"/>
          <w:sz w:val="24"/>
          <w:szCs w:val="24"/>
        </w:rPr>
        <w:t>unease</w:t>
      </w:r>
      <w:r w:rsidRPr="006A2D0D">
        <w:rPr>
          <w:rFonts w:ascii="Times New Roman" w:hAnsi="Times New Roman" w:cs="Times New Roman"/>
          <w:sz w:val="24"/>
          <w:szCs w:val="24"/>
        </w:rPr>
        <w:t xml:space="preserve"> subscale comprises autonomic </w:t>
      </w:r>
      <w:r w:rsidR="00F57BB2" w:rsidRPr="006A2D0D">
        <w:rPr>
          <w:rFonts w:ascii="Times New Roman" w:hAnsi="Times New Roman" w:cs="Times New Roman"/>
          <w:sz w:val="24"/>
          <w:szCs w:val="24"/>
        </w:rPr>
        <w:t>stimulation</w:t>
      </w:r>
      <w:r w:rsidRPr="006A2D0D">
        <w:rPr>
          <w:rFonts w:ascii="Times New Roman" w:hAnsi="Times New Roman" w:cs="Times New Roman"/>
          <w:sz w:val="24"/>
          <w:szCs w:val="24"/>
        </w:rPr>
        <w:t xml:space="preserve">, </w:t>
      </w:r>
      <w:r w:rsidR="001A726A" w:rsidRPr="006A2D0D">
        <w:rPr>
          <w:rFonts w:ascii="Times New Roman" w:hAnsi="Times New Roman" w:cs="Times New Roman"/>
          <w:sz w:val="24"/>
          <w:szCs w:val="24"/>
        </w:rPr>
        <w:t>skinny</w:t>
      </w:r>
      <w:r w:rsidRPr="006A2D0D">
        <w:rPr>
          <w:rFonts w:ascii="Times New Roman" w:hAnsi="Times New Roman" w:cs="Times New Roman"/>
          <w:sz w:val="24"/>
          <w:szCs w:val="24"/>
        </w:rPr>
        <w:t xml:space="preserve"> musculature e</w:t>
      </w:r>
      <w:r w:rsidR="00F57BB2" w:rsidRPr="006A2D0D">
        <w:rPr>
          <w:rFonts w:ascii="Times New Roman" w:hAnsi="Times New Roman" w:cs="Times New Roman"/>
          <w:sz w:val="24"/>
          <w:szCs w:val="24"/>
        </w:rPr>
        <w:t>ffects, occasional</w:t>
      </w:r>
      <w:r w:rsidRPr="006A2D0D">
        <w:rPr>
          <w:rFonts w:ascii="Times New Roman" w:hAnsi="Times New Roman" w:cs="Times New Roman"/>
          <w:sz w:val="24"/>
          <w:szCs w:val="24"/>
        </w:rPr>
        <w:t xml:space="preserve"> anxiety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subjective familiarity with </w:t>
      </w:r>
      <w:r w:rsidR="001A726A" w:rsidRPr="006A2D0D">
        <w:rPr>
          <w:rFonts w:ascii="Times New Roman" w:hAnsi="Times New Roman" w:cs="Times New Roman"/>
          <w:sz w:val="24"/>
          <w:szCs w:val="24"/>
        </w:rPr>
        <w:t>nervous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impact</w:t>
      </w:r>
      <w:r w:rsidR="00402ADA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(Wang et al. 2016).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The twenty </w:t>
      </w:r>
      <w:r w:rsidR="001A726A" w:rsidRPr="006A2D0D">
        <w:rPr>
          <w:rFonts w:ascii="Times New Roman" w:hAnsi="Times New Roman" w:cs="Times New Roman"/>
          <w:sz w:val="24"/>
          <w:szCs w:val="24"/>
        </w:rPr>
        <w:t>substances on the DASS are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A726A" w:rsidRPr="006A2D0D">
        <w:rPr>
          <w:rFonts w:ascii="Times New Roman" w:hAnsi="Times New Roman" w:cs="Times New Roman"/>
          <w:sz w:val="24"/>
          <w:szCs w:val="24"/>
        </w:rPr>
        <w:t>ranked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on a 2-four</w:t>
      </w:r>
      <w:r w:rsidR="00266D55" w:rsidRPr="006A2D0D">
        <w:rPr>
          <w:rFonts w:ascii="Times New Roman" w:hAnsi="Times New Roman" w:cs="Times New Roman"/>
          <w:sz w:val="24"/>
          <w:szCs w:val="24"/>
        </w:rPr>
        <w:t>-</w:t>
      </w:r>
      <w:r w:rsidR="00826CA4" w:rsidRPr="006A2D0D">
        <w:rPr>
          <w:rFonts w:ascii="Times New Roman" w:hAnsi="Times New Roman" w:cs="Times New Roman"/>
          <w:sz w:val="24"/>
          <w:szCs w:val="24"/>
        </w:rPr>
        <w:t>topic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scale, </w:t>
      </w:r>
      <w:r w:rsidR="00826CA4" w:rsidRPr="006A2D0D">
        <w:rPr>
          <w:rFonts w:ascii="Times New Roman" w:hAnsi="Times New Roman" w:cs="Times New Roman"/>
          <w:sz w:val="24"/>
          <w:szCs w:val="24"/>
        </w:rPr>
        <w:t>zero (0) represents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does not </w:t>
      </w:r>
      <w:r w:rsidR="00266D55" w:rsidRPr="006A2D0D">
        <w:rPr>
          <w:rFonts w:ascii="Times New Roman" w:hAnsi="Times New Roman" w:cs="Times New Roman"/>
          <w:sz w:val="24"/>
          <w:szCs w:val="24"/>
        </w:rPr>
        <w:t>relate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to me at all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 whereas one 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266D55" w:rsidRPr="006A2D0D">
        <w:rPr>
          <w:rFonts w:ascii="Times New Roman" w:hAnsi="Times New Roman" w:cs="Times New Roman"/>
          <w:sz w:val="24"/>
          <w:szCs w:val="24"/>
        </w:rPr>
        <w:t>applies to me.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F57BB2" w:rsidRPr="006A2D0D">
        <w:rPr>
          <w:rFonts w:ascii="Times New Roman" w:hAnsi="Times New Roman" w:cs="Times New Roman"/>
          <w:sz w:val="24"/>
          <w:szCs w:val="24"/>
        </w:rPr>
        <w:t>With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the</w:t>
      </w:r>
      <w:r w:rsidR="00E0764A" w:rsidRPr="006A2D0D">
        <w:rPr>
          <w:rFonts w:ascii="Times New Roman" w:hAnsi="Times New Roman" w:cs="Times New Roman"/>
          <w:sz w:val="24"/>
          <w:szCs w:val="24"/>
        </w:rPr>
        <w:t xml:space="preserve"> aid of the questionnaires, </w:t>
      </w:r>
      <w:r w:rsidR="00BC2DB8" w:rsidRPr="006A2D0D">
        <w:rPr>
          <w:rFonts w:ascii="Times New Roman" w:hAnsi="Times New Roman" w:cs="Times New Roman"/>
          <w:sz w:val="24"/>
          <w:szCs w:val="24"/>
        </w:rPr>
        <w:t>scholars</w:t>
      </w:r>
      <w:r w:rsidR="00E0764A" w:rsidRPr="006A2D0D">
        <w:rPr>
          <w:rFonts w:ascii="Times New Roman" w:hAnsi="Times New Roman" w:cs="Times New Roman"/>
          <w:sz w:val="24"/>
          <w:szCs w:val="24"/>
        </w:rPr>
        <w:t xml:space="preserve"> were requested to </w:t>
      </w:r>
      <w:r w:rsidR="00BC2DB8" w:rsidRPr="006A2D0D">
        <w:rPr>
          <w:rFonts w:ascii="Times New Roman" w:hAnsi="Times New Roman" w:cs="Times New Roman"/>
          <w:sz w:val="24"/>
          <w:szCs w:val="24"/>
        </w:rPr>
        <w:t>signpost the</w:t>
      </w:r>
      <w:r w:rsidR="00E0764A" w:rsidRPr="006A2D0D">
        <w:rPr>
          <w:rFonts w:ascii="Times New Roman" w:hAnsi="Times New Roman" w:cs="Times New Roman"/>
          <w:sz w:val="24"/>
          <w:szCs w:val="24"/>
        </w:rPr>
        <w:t xml:space="preserve"> extent they had experienced each of the listed concerns (for example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E0764A" w:rsidRPr="006A2D0D">
        <w:rPr>
          <w:rFonts w:ascii="Times New Roman" w:hAnsi="Times New Roman" w:cs="Times New Roman"/>
          <w:sz w:val="24"/>
          <w:szCs w:val="24"/>
        </w:rPr>
        <w:t xml:space="preserve"> stress or depression) during the past weeks. The c</w:t>
      </w:r>
      <w:r w:rsidR="00BA7301" w:rsidRPr="006A2D0D">
        <w:rPr>
          <w:rFonts w:ascii="Times New Roman" w:hAnsi="Times New Roman" w:cs="Times New Roman"/>
          <w:sz w:val="24"/>
          <w:szCs w:val="24"/>
        </w:rPr>
        <w:t>ircumstance</w:t>
      </w:r>
      <w:r w:rsidR="00E0764A" w:rsidRPr="006A2D0D">
        <w:rPr>
          <w:rFonts w:ascii="Times New Roman" w:hAnsi="Times New Roman" w:cs="Times New Roman"/>
          <w:sz w:val="24"/>
          <w:szCs w:val="24"/>
        </w:rPr>
        <w:t>s were accumulated together for each measure and multiplied by two</w:t>
      </w:r>
      <w:r w:rsidR="00F57BB2" w:rsidRPr="006A2D0D">
        <w:rPr>
          <w:rFonts w:ascii="Times New Roman" w:hAnsi="Times New Roman" w:cs="Times New Roman"/>
          <w:sz w:val="24"/>
          <w:szCs w:val="24"/>
        </w:rPr>
        <w:t xml:space="preserve"> (as per DASS specifications)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 equal to </w:t>
      </w:r>
      <w:r w:rsidR="00BA7301" w:rsidRPr="006A2D0D">
        <w:rPr>
          <w:rFonts w:ascii="Times New Roman" w:hAnsi="Times New Roman" w:cs="Times New Roman"/>
          <w:sz w:val="24"/>
          <w:szCs w:val="24"/>
        </w:rPr>
        <w:t>forty</w:t>
      </w:r>
      <w:r w:rsidR="00266D55" w:rsidRPr="006A2D0D">
        <w:rPr>
          <w:rFonts w:ascii="Times New Roman" w:hAnsi="Times New Roman" w:cs="Times New Roman"/>
          <w:sz w:val="24"/>
          <w:szCs w:val="24"/>
        </w:rPr>
        <w:t>. Results were filmed as slight, sensible, severe</w:t>
      </w:r>
      <w:r w:rsidR="00BA7301" w:rsidRPr="006A2D0D">
        <w:rPr>
          <w:rFonts w:ascii="Times New Roman" w:hAnsi="Times New Roman" w:cs="Times New Roman"/>
          <w:sz w:val="24"/>
          <w:szCs w:val="24"/>
        </w:rPr>
        <w:t>, or extensively severe for depression and anxiety subscales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. As specified in the DASS </w:t>
      </w:r>
      <w:r w:rsidR="002B5BD9" w:rsidRPr="006A2D0D">
        <w:rPr>
          <w:rFonts w:ascii="Times New Roman" w:hAnsi="Times New Roman" w:cs="Times New Roman"/>
          <w:sz w:val="24"/>
          <w:szCs w:val="24"/>
        </w:rPr>
        <w:t>guide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, </w:t>
      </w:r>
      <w:r w:rsidR="00BA7301" w:rsidRPr="006A2D0D">
        <w:rPr>
          <w:rFonts w:ascii="Times New Roman" w:hAnsi="Times New Roman" w:cs="Times New Roman"/>
          <w:sz w:val="24"/>
          <w:szCs w:val="24"/>
        </w:rPr>
        <w:t>acut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e conditions </w:t>
      </w:r>
      <w:r w:rsidR="002B5BD9" w:rsidRPr="006A2D0D">
        <w:rPr>
          <w:rFonts w:ascii="Times New Roman" w:hAnsi="Times New Roman" w:cs="Times New Roman"/>
          <w:sz w:val="24"/>
          <w:szCs w:val="24"/>
        </w:rPr>
        <w:t>alike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 anxiety and depression </w:t>
      </w:r>
      <w:r w:rsidR="002B5BD9" w:rsidRPr="006A2D0D">
        <w:rPr>
          <w:rFonts w:ascii="Times New Roman" w:hAnsi="Times New Roman" w:cs="Times New Roman"/>
          <w:sz w:val="24"/>
          <w:szCs w:val="24"/>
        </w:rPr>
        <w:t>remain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 esse</w:t>
      </w:r>
      <w:r w:rsidR="002B5BD9" w:rsidRPr="006A2D0D">
        <w:rPr>
          <w:rFonts w:ascii="Times New Roman" w:hAnsi="Times New Roman" w:cs="Times New Roman"/>
          <w:sz w:val="24"/>
          <w:szCs w:val="24"/>
        </w:rPr>
        <w:t>ntially measurable-</w:t>
      </w:r>
      <w:r w:rsidR="000F5A03" w:rsidRPr="006A2D0D">
        <w:rPr>
          <w:rFonts w:ascii="Times New Roman" w:hAnsi="Times New Roman" w:cs="Times New Roman"/>
          <w:sz w:val="24"/>
          <w:szCs w:val="24"/>
        </w:rPr>
        <w:t>differ</w:t>
      </w:r>
      <w:r w:rsidR="002B5BD9" w:rsidRPr="006A2D0D">
        <w:rPr>
          <w:rFonts w:ascii="Times New Roman" w:hAnsi="Times New Roman" w:cs="Times New Roman"/>
          <w:sz w:val="24"/>
          <w:szCs w:val="24"/>
        </w:rPr>
        <w:t>ing</w:t>
      </w:r>
      <w:r w:rsidR="00266D55" w:rsidRPr="006A2D0D">
        <w:rPr>
          <w:rFonts w:ascii="Times New Roman" w:hAnsi="Times New Roman" w:cs="Times New Roman"/>
          <w:sz w:val="24"/>
          <w:szCs w:val="24"/>
        </w:rPr>
        <w:t xml:space="preserve"> with continuity of </w:t>
      </w:r>
      <w:r w:rsidR="000F5A03" w:rsidRPr="006A2D0D">
        <w:rPr>
          <w:rFonts w:ascii="Times New Roman" w:hAnsi="Times New Roman" w:cs="Times New Roman"/>
          <w:sz w:val="24"/>
          <w:szCs w:val="24"/>
        </w:rPr>
        <w:t>sternness</w:t>
      </w:r>
      <w:r w:rsidR="00266D55" w:rsidRPr="006A2D0D">
        <w:rPr>
          <w:rFonts w:ascii="Times New Roman" w:hAnsi="Times New Roman" w:cs="Times New Roman"/>
          <w:sz w:val="24"/>
          <w:szCs w:val="24"/>
        </w:rPr>
        <w:t>.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5A03" w:rsidRPr="006A2D0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0F5A03" w:rsidRPr="006A2D0D">
        <w:rPr>
          <w:rFonts w:ascii="Times New Roman" w:hAnsi="Times New Roman" w:cs="Times New Roman"/>
          <w:sz w:val="24"/>
          <w:szCs w:val="24"/>
        </w:rPr>
        <w:t xml:space="preserve"> the assortment of a </w:t>
      </w:r>
      <w:r w:rsidR="002B5BD9" w:rsidRPr="006A2D0D">
        <w:rPr>
          <w:rFonts w:ascii="Times New Roman" w:hAnsi="Times New Roman" w:cs="Times New Roman"/>
          <w:sz w:val="24"/>
          <w:szCs w:val="24"/>
        </w:rPr>
        <w:t>sole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deadline </w:t>
      </w:r>
      <w:r w:rsidR="002B5BD9" w:rsidRPr="006A2D0D">
        <w:rPr>
          <w:rFonts w:ascii="Times New Roman" w:hAnsi="Times New Roman" w:cs="Times New Roman"/>
          <w:sz w:val="24"/>
          <w:szCs w:val="24"/>
        </w:rPr>
        <w:t>notch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0F5A03" w:rsidRPr="006A2D0D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2B5BD9" w:rsidRPr="006A2D0D">
        <w:rPr>
          <w:rFonts w:ascii="Times New Roman" w:hAnsi="Times New Roman" w:cs="Times New Roman"/>
          <w:sz w:val="24"/>
          <w:szCs w:val="24"/>
        </w:rPr>
        <w:t>signify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0F5A03" w:rsidRPr="006A2D0D">
        <w:rPr>
          <w:rFonts w:ascii="Times New Roman" w:hAnsi="Times New Roman" w:cs="Times New Roman"/>
          <w:sz w:val="24"/>
          <w:szCs w:val="24"/>
        </w:rPr>
        <w:t>experimental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B5BD9" w:rsidRPr="006A2D0D">
        <w:rPr>
          <w:rFonts w:ascii="Times New Roman" w:hAnsi="Times New Roman" w:cs="Times New Roman"/>
          <w:sz w:val="24"/>
          <w:szCs w:val="24"/>
        </w:rPr>
        <w:t>sternness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is </w:t>
      </w:r>
      <w:r w:rsidR="00CB093F" w:rsidRPr="006A2D0D">
        <w:rPr>
          <w:rFonts w:ascii="Times New Roman" w:hAnsi="Times New Roman" w:cs="Times New Roman"/>
          <w:sz w:val="24"/>
          <w:szCs w:val="24"/>
        </w:rPr>
        <w:t>essentially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CB093F" w:rsidRPr="006A2D0D">
        <w:rPr>
          <w:rFonts w:ascii="Times New Roman" w:hAnsi="Times New Roman" w:cs="Times New Roman"/>
          <w:sz w:val="24"/>
          <w:szCs w:val="24"/>
        </w:rPr>
        <w:t>random</w:t>
      </w:r>
      <w:r w:rsidR="000F5A03" w:rsidRPr="006A2D0D">
        <w:rPr>
          <w:rFonts w:ascii="Times New Roman" w:hAnsi="Times New Roman" w:cs="Times New Roman"/>
          <w:sz w:val="24"/>
          <w:szCs w:val="24"/>
        </w:rPr>
        <w:t>.</w:t>
      </w:r>
      <w:r w:rsidR="002B5BD9" w:rsidRPr="006A2D0D">
        <w:rPr>
          <w:rFonts w:ascii="Times New Roman" w:hAnsi="Times New Roman" w:cs="Times New Roman"/>
          <w:sz w:val="24"/>
          <w:szCs w:val="24"/>
        </w:rPr>
        <w:t xml:space="preserve"> It is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CB093F" w:rsidRPr="006A2D0D">
        <w:rPr>
          <w:rFonts w:ascii="Times New Roman" w:hAnsi="Times New Roman" w:cs="Times New Roman"/>
          <w:sz w:val="24"/>
          <w:szCs w:val="24"/>
        </w:rPr>
        <w:t>essential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CB093F" w:rsidRPr="006A2D0D">
        <w:rPr>
          <w:rFonts w:ascii="Times New Roman" w:hAnsi="Times New Roman" w:cs="Times New Roman"/>
          <w:sz w:val="24"/>
          <w:szCs w:val="24"/>
        </w:rPr>
        <w:t>variances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B5BD9" w:rsidRPr="006A2D0D">
        <w:rPr>
          <w:rFonts w:ascii="Times New Roman" w:hAnsi="Times New Roman" w:cs="Times New Roman"/>
          <w:sz w:val="24"/>
          <w:szCs w:val="24"/>
        </w:rPr>
        <w:t>amid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the DASS</w:t>
      </w:r>
      <w:r w:rsidR="00142686" w:rsidRPr="006A2D0D">
        <w:rPr>
          <w:rFonts w:ascii="Times New Roman" w:hAnsi="Times New Roman" w:cs="Times New Roman"/>
          <w:sz w:val="24"/>
          <w:szCs w:val="24"/>
        </w:rPr>
        <w:t xml:space="preserve"> and the definite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42686" w:rsidRPr="006A2D0D">
        <w:rPr>
          <w:rFonts w:ascii="Times New Roman" w:hAnsi="Times New Roman" w:cs="Times New Roman"/>
          <w:sz w:val="24"/>
          <w:szCs w:val="24"/>
        </w:rPr>
        <w:t>processes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142686" w:rsidRPr="006A2D0D">
        <w:rPr>
          <w:rFonts w:ascii="Times New Roman" w:hAnsi="Times New Roman" w:cs="Times New Roman"/>
          <w:sz w:val="24"/>
          <w:szCs w:val="24"/>
        </w:rPr>
        <w:t>grounded</w:t>
      </w:r>
      <w:r w:rsidR="000F5A03" w:rsidRPr="006A2D0D">
        <w:rPr>
          <w:rFonts w:ascii="Times New Roman" w:hAnsi="Times New Roman" w:cs="Times New Roman"/>
          <w:sz w:val="24"/>
          <w:szCs w:val="24"/>
        </w:rPr>
        <w:t xml:space="preserve"> on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0F5A03" w:rsidRPr="006A2D0D">
        <w:rPr>
          <w:rFonts w:ascii="Times New Roman" w:hAnsi="Times New Roman" w:cs="Times New Roman"/>
          <w:sz w:val="24"/>
          <w:szCs w:val="24"/>
        </w:rPr>
        <w:t>psy</w:t>
      </w:r>
      <w:r w:rsidR="00CB093F" w:rsidRPr="006A2D0D">
        <w:rPr>
          <w:rFonts w:ascii="Times New Roman" w:hAnsi="Times New Roman" w:cs="Times New Roman"/>
          <w:sz w:val="24"/>
          <w:szCs w:val="24"/>
        </w:rPr>
        <w:t xml:space="preserve">chiatric </w:t>
      </w:r>
      <w:r w:rsidR="00142686" w:rsidRPr="006A2D0D">
        <w:rPr>
          <w:rFonts w:ascii="Times New Roman" w:hAnsi="Times New Roman" w:cs="Times New Roman"/>
          <w:sz w:val="24"/>
          <w:szCs w:val="24"/>
        </w:rPr>
        <w:t>verdict.</w:t>
      </w:r>
    </w:p>
    <w:p w14:paraId="0A1D5409" w14:textId="77777777" w:rsidR="00F57BB2" w:rsidRPr="006A2D0D" w:rsidRDefault="00142686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Furthermore, DASS </w:t>
      </w:r>
      <w:r w:rsidR="002B5BD9" w:rsidRPr="006A2D0D">
        <w:rPr>
          <w:rFonts w:ascii="Times New Roman" w:hAnsi="Times New Roman" w:cs="Times New Roman"/>
          <w:sz w:val="24"/>
          <w:szCs w:val="24"/>
        </w:rPr>
        <w:t>writers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B5BD9" w:rsidRPr="006A2D0D">
        <w:rPr>
          <w:rFonts w:ascii="Times New Roman" w:hAnsi="Times New Roman" w:cs="Times New Roman"/>
          <w:sz w:val="24"/>
          <w:szCs w:val="24"/>
        </w:rPr>
        <w:t>established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B5BD9" w:rsidRPr="006A2D0D">
        <w:rPr>
          <w:rFonts w:ascii="Times New Roman" w:hAnsi="Times New Roman" w:cs="Times New Roman"/>
          <w:sz w:val="24"/>
          <w:szCs w:val="24"/>
        </w:rPr>
        <w:t xml:space="preserve">customary 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deadline </w:t>
      </w:r>
      <w:r w:rsidR="002B5BD9" w:rsidRPr="006A2D0D">
        <w:rPr>
          <w:rFonts w:ascii="Times New Roman" w:hAnsi="Times New Roman" w:cs="Times New Roman"/>
          <w:sz w:val="24"/>
          <w:szCs w:val="24"/>
        </w:rPr>
        <w:t>notches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for describing minor, reasonable, </w:t>
      </w:r>
      <w:r w:rsidR="002B5BD9" w:rsidRPr="006A2D0D">
        <w:rPr>
          <w:rFonts w:ascii="Times New Roman" w:hAnsi="Times New Roman" w:cs="Times New Roman"/>
          <w:sz w:val="24"/>
          <w:szCs w:val="24"/>
        </w:rPr>
        <w:t>Spartan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, and extensively </w:t>
      </w:r>
      <w:r w:rsidR="002B5BD9" w:rsidRPr="006A2D0D">
        <w:rPr>
          <w:rFonts w:ascii="Times New Roman" w:hAnsi="Times New Roman" w:cs="Times New Roman"/>
          <w:sz w:val="24"/>
          <w:szCs w:val="24"/>
        </w:rPr>
        <w:t>Spartan notches for every</w:t>
      </w:r>
      <w:r w:rsidR="001202B3" w:rsidRPr="006A2D0D">
        <w:rPr>
          <w:rFonts w:ascii="Times New Roman" w:hAnsi="Times New Roman" w:cs="Times New Roman"/>
          <w:sz w:val="24"/>
          <w:szCs w:val="24"/>
        </w:rPr>
        <w:t xml:space="preserve"> DASS scales outlined in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the DASS specification. The</w:t>
      </w:r>
      <w:r w:rsidR="001202B3" w:rsidRPr="006A2D0D">
        <w:rPr>
          <w:rFonts w:ascii="Times New Roman" w:hAnsi="Times New Roman" w:cs="Times New Roman"/>
          <w:sz w:val="24"/>
          <w:szCs w:val="24"/>
        </w:rPr>
        <w:t xml:space="preserve"> DASS is diverse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from analytic </w:t>
      </w:r>
      <w:r w:rsidR="001202B3" w:rsidRPr="006A2D0D">
        <w:rPr>
          <w:rFonts w:ascii="Times New Roman" w:hAnsi="Times New Roman" w:cs="Times New Roman"/>
          <w:sz w:val="24"/>
          <w:szCs w:val="24"/>
        </w:rPr>
        <w:t>gadgets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in that it replicates the </w:t>
      </w:r>
      <w:r w:rsidR="009F45FF" w:rsidRPr="006A2D0D">
        <w:rPr>
          <w:rFonts w:ascii="Times New Roman" w:hAnsi="Times New Roman" w:cs="Times New Roman"/>
          <w:sz w:val="24"/>
          <w:szCs w:val="24"/>
        </w:rPr>
        <w:t>primary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9F45FF" w:rsidRPr="006A2D0D">
        <w:rPr>
          <w:rFonts w:ascii="Times New Roman" w:hAnsi="Times New Roman" w:cs="Times New Roman"/>
          <w:sz w:val="24"/>
          <w:szCs w:val="24"/>
        </w:rPr>
        <w:t>steadiness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of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9F45FF" w:rsidRPr="006A2D0D">
        <w:rPr>
          <w:rFonts w:ascii="Times New Roman" w:hAnsi="Times New Roman" w:cs="Times New Roman"/>
          <w:sz w:val="24"/>
          <w:szCs w:val="24"/>
        </w:rPr>
        <w:t>sternness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of </w:t>
      </w:r>
      <w:r w:rsidR="009F45FF" w:rsidRPr="006A2D0D">
        <w:rPr>
          <w:rFonts w:ascii="Times New Roman" w:hAnsi="Times New Roman" w:cs="Times New Roman"/>
          <w:sz w:val="24"/>
          <w:szCs w:val="24"/>
        </w:rPr>
        <w:t>indications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in the </w:t>
      </w:r>
      <w:r w:rsidR="009F45FF" w:rsidRPr="006A2D0D">
        <w:rPr>
          <w:rFonts w:ascii="Times New Roman" w:hAnsi="Times New Roman" w:cs="Times New Roman"/>
          <w:sz w:val="24"/>
          <w:szCs w:val="24"/>
        </w:rPr>
        <w:t>inhabitants</w:t>
      </w:r>
      <w:r w:rsidR="001202B3" w:rsidRPr="006A2D0D">
        <w:rPr>
          <w:rFonts w:ascii="Times New Roman" w:hAnsi="Times New Roman" w:cs="Times New Roman"/>
          <w:sz w:val="24"/>
          <w:szCs w:val="24"/>
        </w:rPr>
        <w:t>. DASS notches are measurable</w:t>
      </w:r>
      <w:r w:rsidR="004432A6" w:rsidRPr="006A2D0D">
        <w:rPr>
          <w:rFonts w:ascii="Times New Roman" w:hAnsi="Times New Roman" w:cs="Times New Roman"/>
          <w:sz w:val="24"/>
          <w:szCs w:val="24"/>
        </w:rPr>
        <w:t xml:space="preserve"> rather than definite.</w:t>
      </w:r>
    </w:p>
    <w:p w14:paraId="222DA3A1" w14:textId="77777777" w:rsidR="009F45FF" w:rsidRPr="006A2D0D" w:rsidRDefault="001202B3" w:rsidP="001202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In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this research, we </w:t>
      </w:r>
      <w:r w:rsidRPr="006A2D0D">
        <w:rPr>
          <w:rFonts w:ascii="Times New Roman" w:hAnsi="Times New Roman" w:cs="Times New Roman"/>
          <w:sz w:val="24"/>
          <w:szCs w:val="24"/>
        </w:rPr>
        <w:t>encounter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Pr="006A2D0D">
        <w:rPr>
          <w:rFonts w:ascii="Times New Roman" w:hAnsi="Times New Roman" w:cs="Times New Roman"/>
          <w:sz w:val="24"/>
          <w:szCs w:val="24"/>
        </w:rPr>
        <w:t>scholars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during their </w:t>
      </w:r>
      <w:r w:rsidRPr="006A2D0D">
        <w:rPr>
          <w:rFonts w:ascii="Times New Roman" w:hAnsi="Times New Roman" w:cs="Times New Roman"/>
          <w:sz w:val="24"/>
          <w:szCs w:val="24"/>
        </w:rPr>
        <w:t>learning schedules at every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tertiary institution. Upon their </w:t>
      </w:r>
      <w:r w:rsidRPr="006A2D0D">
        <w:rPr>
          <w:rFonts w:ascii="Times New Roman" w:hAnsi="Times New Roman" w:cs="Times New Roman"/>
          <w:sz w:val="24"/>
          <w:szCs w:val="24"/>
        </w:rPr>
        <w:t>receipt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to take part, they wer</w:t>
      </w:r>
      <w:r w:rsidRPr="006A2D0D">
        <w:rPr>
          <w:rFonts w:ascii="Times New Roman" w:hAnsi="Times New Roman" w:cs="Times New Roman"/>
          <w:sz w:val="24"/>
          <w:szCs w:val="24"/>
        </w:rPr>
        <w:t xml:space="preserve">e issued with questionnaires which were to be </w:t>
      </w:r>
      <w:r w:rsidR="009F45FF" w:rsidRPr="006A2D0D">
        <w:rPr>
          <w:rFonts w:ascii="Times New Roman" w:hAnsi="Times New Roman" w:cs="Times New Roman"/>
          <w:sz w:val="24"/>
          <w:szCs w:val="24"/>
        </w:rPr>
        <w:t>fill</w:t>
      </w:r>
      <w:r w:rsidRPr="006A2D0D">
        <w:rPr>
          <w:rFonts w:ascii="Times New Roman" w:hAnsi="Times New Roman" w:cs="Times New Roman"/>
          <w:sz w:val="24"/>
          <w:szCs w:val="24"/>
        </w:rPr>
        <w:t>ed in their own appropriate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time. We scheduled appropriate </w:t>
      </w:r>
      <w:r w:rsidRPr="006A2D0D">
        <w:rPr>
          <w:rFonts w:ascii="Times New Roman" w:hAnsi="Times New Roman" w:cs="Times New Roman"/>
          <w:sz w:val="24"/>
          <w:szCs w:val="24"/>
        </w:rPr>
        <w:t>preparations to hand over the filled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questionnaires. The two </w:t>
      </w:r>
      <w:r w:rsidR="00ED4374" w:rsidRPr="006A2D0D">
        <w:rPr>
          <w:rFonts w:ascii="Times New Roman" w:hAnsi="Times New Roman" w:cs="Times New Roman"/>
          <w:sz w:val="24"/>
          <w:szCs w:val="24"/>
        </w:rPr>
        <w:t>municipal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universi</w:t>
      </w:r>
      <w:r w:rsidR="00ED4374" w:rsidRPr="006A2D0D">
        <w:rPr>
          <w:rFonts w:ascii="Times New Roman" w:hAnsi="Times New Roman" w:cs="Times New Roman"/>
          <w:sz w:val="24"/>
          <w:szCs w:val="24"/>
        </w:rPr>
        <w:t>ties involved in the study had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similarit</w:t>
      </w:r>
      <w:r w:rsidR="00BA7301" w:rsidRPr="006A2D0D">
        <w:rPr>
          <w:rFonts w:ascii="Times New Roman" w:hAnsi="Times New Roman" w:cs="Times New Roman"/>
          <w:sz w:val="24"/>
          <w:szCs w:val="24"/>
        </w:rPr>
        <w:t>ies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in their start d</w:t>
      </w:r>
      <w:r w:rsidR="00ED4374" w:rsidRPr="006A2D0D">
        <w:rPr>
          <w:rFonts w:ascii="Times New Roman" w:hAnsi="Times New Roman" w:cs="Times New Roman"/>
          <w:sz w:val="24"/>
          <w:szCs w:val="24"/>
        </w:rPr>
        <w:t>ates for academic year terms</w:t>
      </w:r>
      <w:r w:rsidR="009F45FF" w:rsidRPr="006A2D0D">
        <w:rPr>
          <w:rFonts w:ascii="Times New Roman" w:hAnsi="Times New Roman" w:cs="Times New Roman"/>
          <w:sz w:val="24"/>
          <w:szCs w:val="24"/>
        </w:rPr>
        <w:t>. Though</w:t>
      </w:r>
      <w:r w:rsidR="00ED4374" w:rsidRPr="006A2D0D">
        <w:rPr>
          <w:rFonts w:ascii="Times New Roman" w:hAnsi="Times New Roman" w:cs="Times New Roman"/>
          <w:sz w:val="24"/>
          <w:szCs w:val="24"/>
        </w:rPr>
        <w:t xml:space="preserve"> differences in tests</w:t>
      </w:r>
      <w:r w:rsidR="009F45FF" w:rsidRPr="006A2D0D">
        <w:rPr>
          <w:rFonts w:ascii="Times New Roman" w:hAnsi="Times New Roman" w:cs="Times New Roman"/>
          <w:sz w:val="24"/>
          <w:szCs w:val="24"/>
        </w:rPr>
        <w:t xml:space="preserve"> dates 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subsist, my </w:t>
      </w:r>
      <w:r w:rsidR="00ED4374" w:rsidRPr="006A2D0D">
        <w:rPr>
          <w:rFonts w:ascii="Times New Roman" w:hAnsi="Times New Roman" w:cs="Times New Roman"/>
          <w:sz w:val="24"/>
          <w:szCs w:val="24"/>
        </w:rPr>
        <w:t>writers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strained to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top to </w:t>
      </w:r>
      <w:r w:rsidR="00ED4374" w:rsidRPr="006A2D0D">
        <w:rPr>
          <w:rFonts w:ascii="Times New Roman" w:hAnsi="Times New Roman" w:cs="Times New Roman"/>
          <w:sz w:val="24"/>
          <w:szCs w:val="24"/>
        </w:rPr>
        <w:t>gather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ED4374" w:rsidRPr="006A2D0D">
        <w:rPr>
          <w:rFonts w:ascii="Times New Roman" w:hAnsi="Times New Roman" w:cs="Times New Roman"/>
          <w:sz w:val="24"/>
          <w:szCs w:val="24"/>
        </w:rPr>
        <w:t>information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during the </w:t>
      </w:r>
      <w:r w:rsidR="00BA7301" w:rsidRPr="006A2D0D">
        <w:rPr>
          <w:rFonts w:ascii="Times New Roman" w:hAnsi="Times New Roman" w:cs="Times New Roman"/>
          <w:sz w:val="24"/>
          <w:szCs w:val="24"/>
        </w:rPr>
        <w:t>semester's commencement</w:t>
      </w:r>
      <w:r w:rsidR="00ED4374" w:rsidRPr="006A2D0D">
        <w:rPr>
          <w:rFonts w:ascii="Times New Roman" w:hAnsi="Times New Roman" w:cs="Times New Roman"/>
          <w:sz w:val="24"/>
          <w:szCs w:val="24"/>
        </w:rPr>
        <w:t xml:space="preserve"> to evade tests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durations and strains encountered </w:t>
      </w:r>
      <w:r w:rsidR="00ED4374" w:rsidRPr="006A2D0D">
        <w:rPr>
          <w:rFonts w:ascii="Times New Roman" w:hAnsi="Times New Roman" w:cs="Times New Roman"/>
          <w:sz w:val="24"/>
          <w:szCs w:val="24"/>
        </w:rPr>
        <w:t>throughout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these 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CB4D5A" w:rsidRPr="006A2D0D">
        <w:rPr>
          <w:rFonts w:ascii="Times New Roman" w:hAnsi="Times New Roman" w:cs="Times New Roman"/>
          <w:sz w:val="24"/>
          <w:szCs w:val="24"/>
        </w:rPr>
        <w:t>chaotic</w:t>
      </w:r>
      <w:r w:rsidR="00BA7301" w:rsidRPr="006A2D0D">
        <w:rPr>
          <w:rFonts w:ascii="Times New Roman" w:hAnsi="Times New Roman" w:cs="Times New Roman"/>
          <w:sz w:val="24"/>
          <w:szCs w:val="24"/>
        </w:rPr>
        <w:t>"</w:t>
      </w:r>
      <w:r w:rsidR="00830B11" w:rsidRPr="006A2D0D">
        <w:rPr>
          <w:rFonts w:ascii="Times New Roman" w:hAnsi="Times New Roman" w:cs="Times New Roman"/>
          <w:sz w:val="24"/>
          <w:szCs w:val="24"/>
        </w:rPr>
        <w:t xml:space="preserve"> and disgusting times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of scholars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="00CB4D5A" w:rsidRPr="006A2D0D">
        <w:rPr>
          <w:rFonts w:ascii="Times New Roman" w:hAnsi="Times New Roman" w:cs="Times New Roman"/>
          <w:sz w:val="24"/>
          <w:szCs w:val="24"/>
        </w:rPr>
        <w:t xml:space="preserve"> academic lives.</w:t>
      </w:r>
      <w:r w:rsidR="00D91A06" w:rsidRPr="006A2D0D">
        <w:rPr>
          <w:rFonts w:ascii="Times New Roman" w:hAnsi="Times New Roman" w:cs="Times New Roman"/>
          <w:sz w:val="24"/>
          <w:szCs w:val="24"/>
        </w:rPr>
        <w:t xml:space="preserve"> The study </w:t>
      </w:r>
      <w:r w:rsidR="00BC0604" w:rsidRPr="006A2D0D">
        <w:rPr>
          <w:rFonts w:ascii="Times New Roman" w:hAnsi="Times New Roman" w:cs="Times New Roman"/>
          <w:sz w:val="24"/>
          <w:szCs w:val="24"/>
        </w:rPr>
        <w:t>strategy was expressive</w:t>
      </w:r>
      <w:r w:rsidR="00D91A06" w:rsidRPr="006A2D0D">
        <w:rPr>
          <w:rFonts w:ascii="Times New Roman" w:hAnsi="Times New Roman" w:cs="Times New Roman"/>
          <w:sz w:val="24"/>
          <w:szCs w:val="24"/>
        </w:rPr>
        <w:t xml:space="preserve">, extensive </w:t>
      </w:r>
      <w:r w:rsidR="00830B11" w:rsidRPr="006A2D0D">
        <w:rPr>
          <w:rFonts w:ascii="Times New Roman" w:hAnsi="Times New Roman" w:cs="Times New Roman"/>
          <w:sz w:val="24"/>
          <w:szCs w:val="24"/>
        </w:rPr>
        <w:t>learning</w:t>
      </w:r>
      <w:r w:rsidR="00D91A06" w:rsidRPr="006A2D0D">
        <w:rPr>
          <w:rFonts w:ascii="Times New Roman" w:hAnsi="Times New Roman" w:cs="Times New Roman"/>
          <w:sz w:val="24"/>
          <w:szCs w:val="24"/>
        </w:rPr>
        <w:t xml:space="preserve">, and variables were either definite or </w:t>
      </w:r>
      <w:r w:rsidR="00BC0604" w:rsidRPr="006A2D0D">
        <w:rPr>
          <w:rFonts w:ascii="Times New Roman" w:hAnsi="Times New Roman" w:cs="Times New Roman"/>
          <w:sz w:val="24"/>
          <w:szCs w:val="24"/>
        </w:rPr>
        <w:t>unceasing</w:t>
      </w:r>
      <w:r w:rsidR="00D91A06" w:rsidRPr="006A2D0D">
        <w:rPr>
          <w:rFonts w:ascii="Times New Roman" w:hAnsi="Times New Roman" w:cs="Times New Roman"/>
          <w:sz w:val="24"/>
          <w:szCs w:val="24"/>
        </w:rPr>
        <w:t>.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Evocative </w:t>
      </w:r>
      <w:r w:rsidR="00830B11" w:rsidRPr="006A2D0D">
        <w:rPr>
          <w:rFonts w:ascii="Times New Roman" w:hAnsi="Times New Roman" w:cs="Times New Roman"/>
          <w:sz w:val="24"/>
          <w:szCs w:val="24"/>
        </w:rPr>
        <w:t>figures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were </w:t>
      </w:r>
      <w:r w:rsidR="00830B11" w:rsidRPr="006A2D0D">
        <w:rPr>
          <w:rFonts w:ascii="Times New Roman" w:hAnsi="Times New Roman" w:cs="Times New Roman"/>
          <w:sz w:val="24"/>
          <w:szCs w:val="24"/>
        </w:rPr>
        <w:t>casted-off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to define model demographic features. </w:t>
      </w:r>
      <w:r w:rsidR="00BA7301" w:rsidRPr="006A2D0D">
        <w:rPr>
          <w:rFonts w:ascii="Times New Roman" w:hAnsi="Times New Roman" w:cs="Times New Roman"/>
          <w:sz w:val="24"/>
          <w:szCs w:val="24"/>
        </w:rPr>
        <w:t>The n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ormality </w:t>
      </w:r>
      <w:r w:rsidR="00E160C8" w:rsidRPr="006A2D0D">
        <w:rPr>
          <w:rFonts w:ascii="Times New Roman" w:hAnsi="Times New Roman" w:cs="Times New Roman"/>
          <w:sz w:val="24"/>
          <w:szCs w:val="24"/>
        </w:rPr>
        <w:t xml:space="preserve">of the unceasing 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variables was tested </w:t>
      </w:r>
      <w:r w:rsidR="00BA7301" w:rsidRPr="006A2D0D">
        <w:rPr>
          <w:rFonts w:ascii="Times New Roman" w:hAnsi="Times New Roman" w:cs="Times New Roman"/>
          <w:sz w:val="24"/>
          <w:szCs w:val="24"/>
        </w:rPr>
        <w:t>using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>Pearson'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s ration of skewness values and </w:t>
      </w:r>
      <w:r w:rsidR="00E160C8" w:rsidRPr="006A2D0D">
        <w:rPr>
          <w:rFonts w:ascii="Times New Roman" w:hAnsi="Times New Roman" w:cs="Times New Roman"/>
          <w:sz w:val="24"/>
          <w:szCs w:val="24"/>
        </w:rPr>
        <w:t>typical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E160C8" w:rsidRPr="006A2D0D">
        <w:rPr>
          <w:rFonts w:ascii="Times New Roman" w:hAnsi="Times New Roman" w:cs="Times New Roman"/>
          <w:sz w:val="24"/>
          <w:szCs w:val="24"/>
        </w:rPr>
        <w:t>fault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of skewness. </w:t>
      </w:r>
      <w:r w:rsidR="00BA7301" w:rsidRPr="006A2D0D">
        <w:rPr>
          <w:rFonts w:ascii="Times New Roman" w:hAnsi="Times New Roman" w:cs="Times New Roman"/>
          <w:sz w:val="24"/>
          <w:szCs w:val="24"/>
        </w:rPr>
        <w:t>The average tallies committed gauges of depression and anxiety, and stres</w:t>
      </w:r>
      <w:r w:rsidR="00E160C8" w:rsidRPr="006A2D0D">
        <w:rPr>
          <w:rFonts w:ascii="Times New Roman" w:hAnsi="Times New Roman" w:cs="Times New Roman"/>
          <w:sz w:val="24"/>
          <w:szCs w:val="24"/>
        </w:rPr>
        <w:t>s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for the twenty subscales. Tests were </w:t>
      </w:r>
      <w:r w:rsidR="00E160C8" w:rsidRPr="006A2D0D">
        <w:rPr>
          <w:rFonts w:ascii="Times New Roman" w:hAnsi="Times New Roman" w:cs="Times New Roman"/>
          <w:sz w:val="24"/>
          <w:szCs w:val="24"/>
        </w:rPr>
        <w:t>casted-off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to </w:t>
      </w:r>
      <w:r w:rsidR="00E160C8" w:rsidRPr="006A2D0D">
        <w:rPr>
          <w:rFonts w:ascii="Times New Roman" w:hAnsi="Times New Roman" w:cs="Times New Roman"/>
          <w:sz w:val="24"/>
          <w:szCs w:val="24"/>
        </w:rPr>
        <w:t>scrutinize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E160C8" w:rsidRPr="006A2D0D">
        <w:rPr>
          <w:rFonts w:ascii="Times New Roman" w:hAnsi="Times New Roman" w:cs="Times New Roman"/>
          <w:sz w:val="24"/>
          <w:szCs w:val="24"/>
        </w:rPr>
        <w:t>metamorphoses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in the average </w:t>
      </w:r>
      <w:r w:rsidR="00E160C8" w:rsidRPr="006A2D0D">
        <w:rPr>
          <w:rFonts w:ascii="Times New Roman" w:hAnsi="Times New Roman" w:cs="Times New Roman"/>
          <w:sz w:val="24"/>
          <w:szCs w:val="24"/>
        </w:rPr>
        <w:t>tallies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among sociodemographic variables and de</w:t>
      </w:r>
      <w:r w:rsidR="00222EEA" w:rsidRPr="006A2D0D">
        <w:rPr>
          <w:rFonts w:ascii="Times New Roman" w:hAnsi="Times New Roman" w:cs="Times New Roman"/>
          <w:sz w:val="24"/>
          <w:szCs w:val="24"/>
        </w:rPr>
        <w:t xml:space="preserve">pression and anxiety. The </w:t>
      </w:r>
      <w:r w:rsidR="0023498A" w:rsidRPr="006A2D0D">
        <w:rPr>
          <w:rFonts w:ascii="Times New Roman" w:hAnsi="Times New Roman" w:cs="Times New Roman"/>
          <w:sz w:val="24"/>
          <w:szCs w:val="24"/>
        </w:rPr>
        <w:t>facts were</w:t>
      </w:r>
      <w:r w:rsidR="00222EEA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3498A" w:rsidRPr="006A2D0D">
        <w:rPr>
          <w:rFonts w:ascii="Times New Roman" w:hAnsi="Times New Roman" w:cs="Times New Roman"/>
          <w:sz w:val="24"/>
          <w:szCs w:val="24"/>
        </w:rPr>
        <w:t>examined</w:t>
      </w:r>
      <w:r w:rsidR="00222EEA" w:rsidRPr="006A2D0D">
        <w:rPr>
          <w:rFonts w:ascii="Times New Roman" w:hAnsi="Times New Roman" w:cs="Times New Roman"/>
          <w:sz w:val="24"/>
          <w:szCs w:val="24"/>
        </w:rPr>
        <w:t xml:space="preserve"> using SPSS version 210</w:t>
      </w:r>
      <w:r w:rsidR="0023498A" w:rsidRPr="006A2D0D">
        <w:rPr>
          <w:rFonts w:ascii="Times New Roman" w:hAnsi="Times New Roman" w:cs="Times New Roman"/>
          <w:sz w:val="24"/>
          <w:szCs w:val="24"/>
        </w:rPr>
        <w:t>.</w:t>
      </w:r>
      <w:r w:rsidR="00BC0604" w:rsidRPr="006A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B2078" w14:textId="77777777" w:rsidR="008F3D93" w:rsidRPr="006A2D0D" w:rsidRDefault="008F3D93" w:rsidP="00BA7301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Statistical </w:t>
      </w:r>
      <w:proofErr w:type="gramStart"/>
      <w:r w:rsidRPr="006A2D0D">
        <w:rPr>
          <w:rFonts w:ascii="Times New Roman" w:hAnsi="Times New Roman" w:cs="Times New Roman"/>
          <w:sz w:val="24"/>
          <w:szCs w:val="24"/>
        </w:rPr>
        <w:t>Plan(</w:t>
      </w:r>
      <w:proofErr w:type="gramEnd"/>
      <w:r w:rsidRPr="006A2D0D">
        <w:rPr>
          <w:rFonts w:ascii="Times New Roman" w:hAnsi="Times New Roman" w:cs="Times New Roman"/>
          <w:sz w:val="24"/>
          <w:szCs w:val="24"/>
        </w:rPr>
        <w:t>Results)</w:t>
      </w:r>
    </w:p>
    <w:p w14:paraId="1649724A" w14:textId="77777777" w:rsidR="00BA7301" w:rsidRPr="006A2D0D" w:rsidRDefault="008F3D93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lastRenderedPageBreak/>
        <w:t>As outlined in the table below, stude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nts were approximately ranging between </w:t>
      </w:r>
      <w:r w:rsidRPr="006A2D0D">
        <w:rPr>
          <w:rFonts w:ascii="Times New Roman" w:hAnsi="Times New Roman" w:cs="Times New Roman"/>
          <w:sz w:val="24"/>
          <w:szCs w:val="24"/>
        </w:rPr>
        <w:t>seventeen and twenty-two years of age</w:t>
      </w:r>
      <w:r w:rsidR="00BA7301" w:rsidRPr="006A2D0D">
        <w:rPr>
          <w:rFonts w:ascii="Times New Roman" w:hAnsi="Times New Roman" w:cs="Times New Roman"/>
          <w:sz w:val="24"/>
          <w:szCs w:val="24"/>
        </w:rPr>
        <w:t>;</w:t>
      </w:r>
      <w:r w:rsidRPr="006A2D0D">
        <w:rPr>
          <w:rFonts w:ascii="Times New Roman" w:hAnsi="Times New Roman" w:cs="Times New Roman"/>
          <w:sz w:val="24"/>
          <w:szCs w:val="24"/>
        </w:rPr>
        <w:t xml:space="preserve"> females number outshined the males. </w:t>
      </w:r>
      <w:r w:rsidR="00BA7301" w:rsidRPr="006A2D0D">
        <w:rPr>
          <w:rFonts w:ascii="Times New Roman" w:hAnsi="Times New Roman" w:cs="Times New Roman"/>
          <w:sz w:val="24"/>
          <w:szCs w:val="24"/>
        </w:rPr>
        <w:t>The m</w:t>
      </w:r>
      <w:r w:rsidRPr="006A2D0D">
        <w:rPr>
          <w:rFonts w:ascii="Times New Roman" w:hAnsi="Times New Roman" w:cs="Times New Roman"/>
          <w:sz w:val="24"/>
          <w:szCs w:val="24"/>
        </w:rPr>
        <w:t>ajority were single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Pr="006A2D0D">
        <w:rPr>
          <w:rFonts w:ascii="Times New Roman" w:hAnsi="Times New Roman" w:cs="Times New Roman"/>
          <w:sz w:val="24"/>
          <w:szCs w:val="24"/>
        </w:rPr>
        <w:t xml:space="preserve"> whereas few were engaged. The grade point averages (GPA)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Pr="006A2D0D">
        <w:rPr>
          <w:rFonts w:ascii="Times New Roman" w:hAnsi="Times New Roman" w:cs="Times New Roman"/>
          <w:sz w:val="24"/>
          <w:szCs w:val="24"/>
        </w:rPr>
        <w:t>were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Pr="006A2D0D">
        <w:rPr>
          <w:rFonts w:ascii="Times New Roman" w:hAnsi="Times New Roman" w:cs="Times New Roman"/>
          <w:sz w:val="24"/>
          <w:szCs w:val="24"/>
        </w:rPr>
        <w:t xml:space="preserve"> for the </w:t>
      </w:r>
      <w:r w:rsidR="00DF1AA1" w:rsidRPr="006A2D0D">
        <w:rPr>
          <w:rFonts w:ascii="Times New Roman" w:hAnsi="Times New Roman" w:cs="Times New Roman"/>
          <w:sz w:val="24"/>
          <w:szCs w:val="24"/>
        </w:rPr>
        <w:t>most part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DF1AA1" w:rsidRPr="006A2D0D">
        <w:rPr>
          <w:rFonts w:ascii="Times New Roman" w:hAnsi="Times New Roman" w:cs="Times New Roman"/>
          <w:sz w:val="24"/>
          <w:szCs w:val="24"/>
        </w:rPr>
        <w:t xml:space="preserve"> noble. A larger number accounted for the senior students. Surprisingly, the reports on each of the two universities </w:t>
      </w:r>
      <w:r w:rsidR="00656B47" w:rsidRPr="006A2D0D">
        <w:rPr>
          <w:rFonts w:ascii="Times New Roman" w:hAnsi="Times New Roman" w:cs="Times New Roman"/>
          <w:sz w:val="24"/>
          <w:szCs w:val="24"/>
        </w:rPr>
        <w:t>graphed</w:t>
      </w:r>
      <w:r w:rsidR="00DF1AA1" w:rsidRPr="006A2D0D">
        <w:rPr>
          <w:rFonts w:ascii="Times New Roman" w:hAnsi="Times New Roman" w:cs="Times New Roman"/>
          <w:sz w:val="24"/>
          <w:szCs w:val="24"/>
        </w:rPr>
        <w:t xml:space="preserve"> revealed no</w:t>
      </w:r>
      <w:r w:rsidR="008E4602" w:rsidRPr="006A2D0D">
        <w:rPr>
          <w:rFonts w:ascii="Times New Roman" w:hAnsi="Times New Roman" w:cs="Times New Roman"/>
          <w:sz w:val="24"/>
          <w:szCs w:val="24"/>
        </w:rPr>
        <w:t xml:space="preserve"> wide</w:t>
      </w:r>
      <w:r w:rsidR="00DF1AA1" w:rsidRPr="006A2D0D">
        <w:rPr>
          <w:rFonts w:ascii="Times New Roman" w:hAnsi="Times New Roman" w:cs="Times New Roman"/>
          <w:sz w:val="24"/>
          <w:szCs w:val="24"/>
        </w:rPr>
        <w:t xml:space="preserve"> varia</w:t>
      </w:r>
      <w:r w:rsidR="00830B11" w:rsidRPr="006A2D0D">
        <w:rPr>
          <w:rFonts w:ascii="Times New Roman" w:hAnsi="Times New Roman" w:cs="Times New Roman"/>
          <w:sz w:val="24"/>
          <w:szCs w:val="24"/>
        </w:rPr>
        <w:t>tions among the two colleges</w:t>
      </w:r>
      <w:r w:rsidR="00DF1AA1" w:rsidRPr="006A2D0D">
        <w:rPr>
          <w:rFonts w:ascii="Times New Roman" w:hAnsi="Times New Roman" w:cs="Times New Roman"/>
          <w:sz w:val="24"/>
          <w:szCs w:val="24"/>
        </w:rPr>
        <w:t>.</w:t>
      </w:r>
    </w:p>
    <w:p w14:paraId="1AB23A6E" w14:textId="77777777" w:rsidR="00B63225" w:rsidRPr="006A2D0D" w:rsidRDefault="00DF1AA1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Moreover, most of the students did not know how to seek social guidance </w:t>
      </w:r>
      <w:r w:rsidR="00BA7301" w:rsidRPr="006A2D0D">
        <w:rPr>
          <w:rFonts w:ascii="Times New Roman" w:hAnsi="Times New Roman" w:cs="Times New Roman"/>
          <w:sz w:val="24"/>
          <w:szCs w:val="24"/>
        </w:rPr>
        <w:t>at</w:t>
      </w:r>
      <w:r w:rsidRPr="006A2D0D">
        <w:rPr>
          <w:rFonts w:ascii="Times New Roman" w:hAnsi="Times New Roman" w:cs="Times New Roman"/>
          <w:sz w:val="24"/>
          <w:szCs w:val="24"/>
        </w:rPr>
        <w:t xml:space="preserve"> the university. Furthermore, a sizeable scope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 was not aware of such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656B47" w:rsidRPr="006A2D0D">
        <w:rPr>
          <w:rFonts w:ascii="Times New Roman" w:hAnsi="Times New Roman" w:cs="Times New Roman"/>
          <w:sz w:val="24"/>
          <w:szCs w:val="24"/>
        </w:rPr>
        <w:t>facility</w:t>
      </w:r>
      <w:r w:rsidRPr="006A2D0D">
        <w:rPr>
          <w:rFonts w:ascii="Times New Roman" w:hAnsi="Times New Roman" w:cs="Times New Roman"/>
          <w:sz w:val="24"/>
          <w:szCs w:val="24"/>
        </w:rPr>
        <w:t>. Students who visite</w:t>
      </w:r>
      <w:r w:rsidR="008343BF" w:rsidRPr="006A2D0D">
        <w:rPr>
          <w:rFonts w:ascii="Times New Roman" w:hAnsi="Times New Roman" w:cs="Times New Roman"/>
          <w:sz w:val="24"/>
          <w:szCs w:val="24"/>
        </w:rPr>
        <w:t>d</w:t>
      </w:r>
      <w:r w:rsidRPr="006A2D0D">
        <w:rPr>
          <w:rFonts w:ascii="Times New Roman" w:hAnsi="Times New Roman" w:cs="Times New Roman"/>
          <w:sz w:val="24"/>
          <w:szCs w:val="24"/>
        </w:rPr>
        <w:t xml:space="preserve"> the center found it beneficial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. When inquired of their familiarity with </w:t>
      </w:r>
      <w:r w:rsidR="00BA7301" w:rsidRPr="006A2D0D">
        <w:rPr>
          <w:rFonts w:ascii="Times New Roman" w:hAnsi="Times New Roman" w:cs="Times New Roman"/>
          <w:sz w:val="24"/>
          <w:szCs w:val="24"/>
        </w:rPr>
        <w:t>several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psychological disorders at the university, half of them responded that they had several.  Average tallies for depression were </w:t>
      </w:r>
      <w:r w:rsidR="00656B47" w:rsidRPr="006A2D0D">
        <w:rPr>
          <w:rFonts w:ascii="Times New Roman" w:hAnsi="Times New Roman" w:cs="Times New Roman"/>
          <w:sz w:val="24"/>
          <w:szCs w:val="24"/>
        </w:rPr>
        <w:t>labeled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moderate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8343BF" w:rsidRPr="006A2D0D">
        <w:rPr>
          <w:rFonts w:ascii="Times New Roman" w:hAnsi="Times New Roman" w:cs="Times New Roman"/>
          <w:sz w:val="24"/>
          <w:szCs w:val="24"/>
        </w:rPr>
        <w:t>while anxiety was at severe levels. More</w:t>
      </w:r>
      <w:r w:rsidR="008E4602" w:rsidRPr="006A2D0D">
        <w:rPr>
          <w:rFonts w:ascii="Times New Roman" w:hAnsi="Times New Roman" w:cs="Times New Roman"/>
          <w:sz w:val="24"/>
          <w:szCs w:val="24"/>
        </w:rPr>
        <w:t xml:space="preserve"> than a quarter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of the students </w:t>
      </w:r>
      <w:r w:rsidR="00656B47" w:rsidRPr="006A2D0D">
        <w:rPr>
          <w:rFonts w:ascii="Times New Roman" w:hAnsi="Times New Roman" w:cs="Times New Roman"/>
          <w:sz w:val="24"/>
          <w:szCs w:val="24"/>
        </w:rPr>
        <w:t>regarded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their </w:t>
      </w:r>
      <w:r w:rsidR="00BA7301" w:rsidRPr="006A2D0D">
        <w:rPr>
          <w:rFonts w:ascii="Times New Roman" w:hAnsi="Times New Roman" w:cs="Times New Roman"/>
          <w:sz w:val="24"/>
          <w:szCs w:val="24"/>
        </w:rPr>
        <w:t>concern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as severe or excessively severe. As </w:t>
      </w:r>
      <w:r w:rsidR="00656B47" w:rsidRPr="006A2D0D">
        <w:rPr>
          <w:rFonts w:ascii="Times New Roman" w:hAnsi="Times New Roman" w:cs="Times New Roman"/>
          <w:sz w:val="24"/>
          <w:szCs w:val="24"/>
        </w:rPr>
        <w:t>shown in the table below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, the co-relation amid the DASS and student demographics revealed significant variations only for the gender on the </w:t>
      </w:r>
      <w:r w:rsidR="00656B47" w:rsidRPr="006A2D0D">
        <w:rPr>
          <w:rFonts w:ascii="Times New Roman" w:hAnsi="Times New Roman" w:cs="Times New Roman"/>
          <w:sz w:val="24"/>
          <w:szCs w:val="24"/>
        </w:rPr>
        <w:t>aspect</w:t>
      </w:r>
      <w:r w:rsidR="008343BF" w:rsidRPr="006A2D0D">
        <w:rPr>
          <w:rFonts w:ascii="Times New Roman" w:hAnsi="Times New Roman" w:cs="Times New Roman"/>
          <w:sz w:val="24"/>
          <w:szCs w:val="24"/>
        </w:rPr>
        <w:t xml:space="preserve"> of anxiety.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>Besides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, male students had </w:t>
      </w:r>
      <w:r w:rsidR="00BA7301" w:rsidRPr="006A2D0D">
        <w:rPr>
          <w:rFonts w:ascii="Times New Roman" w:hAnsi="Times New Roman" w:cs="Times New Roman"/>
          <w:sz w:val="24"/>
          <w:szCs w:val="24"/>
        </w:rPr>
        <w:t>more excellent</w:t>
      </w:r>
      <w:r w:rsidR="00656B47" w:rsidRPr="006A2D0D">
        <w:rPr>
          <w:rFonts w:ascii="Times New Roman" w:hAnsi="Times New Roman" w:cs="Times New Roman"/>
          <w:sz w:val="24"/>
          <w:szCs w:val="24"/>
        </w:rPr>
        <w:t xml:space="preserve"> average scores of depression and anxiety than females, though the relations wer</w:t>
      </w:r>
      <w:r w:rsidR="008E4602" w:rsidRPr="006A2D0D">
        <w:rPr>
          <w:rFonts w:ascii="Times New Roman" w:hAnsi="Times New Roman" w:cs="Times New Roman"/>
          <w:sz w:val="24"/>
          <w:szCs w:val="24"/>
        </w:rPr>
        <w:t>e not statistically substantial.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6A2D0D" w:rsidRPr="006A2D0D" w14:paraId="4DAD2999" w14:textId="77777777" w:rsidTr="009B5DE8">
        <w:tc>
          <w:tcPr>
            <w:tcW w:w="2432" w:type="dxa"/>
          </w:tcPr>
          <w:p w14:paraId="4278549E" w14:textId="77777777" w:rsidR="00B63225" w:rsidRPr="006A2D0D" w:rsidRDefault="00830B11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constants</w:t>
            </w:r>
          </w:p>
        </w:tc>
        <w:tc>
          <w:tcPr>
            <w:tcW w:w="2337" w:type="dxa"/>
          </w:tcPr>
          <w:p w14:paraId="1D531641" w14:textId="77777777" w:rsidR="00B63225" w:rsidRPr="006A2D0D" w:rsidRDefault="00830B11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  <w:proofErr w:type="gramStart"/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1( t</w:t>
            </w:r>
            <w:proofErr w:type="gramEnd"/>
            <w:r w:rsidR="00B63225" w:rsidRPr="006A2D0D">
              <w:rPr>
                <w:rFonts w:ascii="Times New Roman" w:hAnsi="Times New Roman" w:cs="Times New Roman"/>
                <w:sz w:val="24"/>
                <w:szCs w:val="24"/>
              </w:rPr>
              <w:t>=195)</w:t>
            </w:r>
          </w:p>
        </w:tc>
        <w:tc>
          <w:tcPr>
            <w:tcW w:w="2338" w:type="dxa"/>
          </w:tcPr>
          <w:p w14:paraId="178981D3" w14:textId="77777777" w:rsidR="00B63225" w:rsidRPr="006A2D0D" w:rsidRDefault="00830B11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college (t</w:t>
            </w:r>
            <w:r w:rsidR="00B63225" w:rsidRPr="006A2D0D">
              <w:rPr>
                <w:rFonts w:ascii="Times New Roman" w:hAnsi="Times New Roman" w:cs="Times New Roman"/>
                <w:sz w:val="24"/>
                <w:szCs w:val="24"/>
              </w:rPr>
              <w:t>=205)</w:t>
            </w:r>
          </w:p>
        </w:tc>
        <w:tc>
          <w:tcPr>
            <w:tcW w:w="2338" w:type="dxa"/>
          </w:tcPr>
          <w:p w14:paraId="114636B3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830B11" w:rsidRPr="006A2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30B11" w:rsidRPr="006A2D0D">
              <w:rPr>
                <w:rFonts w:ascii="Times New Roman" w:hAnsi="Times New Roman" w:cs="Times New Roman"/>
                <w:sz w:val="24"/>
                <w:szCs w:val="24"/>
              </w:rPr>
              <w:t>( T</w:t>
            </w:r>
            <w:proofErr w:type="gramEnd"/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= 400)</w:t>
            </w:r>
          </w:p>
        </w:tc>
      </w:tr>
      <w:tr w:rsidR="006A2D0D" w:rsidRPr="006A2D0D" w14:paraId="30F80A91" w14:textId="77777777" w:rsidTr="009B5DE8">
        <w:tc>
          <w:tcPr>
            <w:tcW w:w="2432" w:type="dxa"/>
          </w:tcPr>
          <w:p w14:paraId="0721B1BF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  <w:p w14:paraId="32AC93BA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</w:p>
          <w:p w14:paraId="21AC07E9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20-21</w:t>
            </w:r>
          </w:p>
          <w:p w14:paraId="5FB8381B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&gt;22</w:t>
            </w:r>
          </w:p>
        </w:tc>
        <w:tc>
          <w:tcPr>
            <w:tcW w:w="2337" w:type="dxa"/>
          </w:tcPr>
          <w:p w14:paraId="394D4212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C7358" w14:textId="77777777" w:rsidR="00B63225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0111E9C3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19BCF" w14:textId="77777777" w:rsidR="009B5DE8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B030FFF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966AA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38" w:type="dxa"/>
          </w:tcPr>
          <w:p w14:paraId="353472B8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1CEAB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4023717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80CF9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3E69F53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AF816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458C4207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DDECF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64E983FD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9641D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5029941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E4208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6A2D0D" w:rsidRPr="006A2D0D" w14:paraId="3B43542A" w14:textId="77777777" w:rsidTr="009B5DE8">
        <w:tc>
          <w:tcPr>
            <w:tcW w:w="2432" w:type="dxa"/>
          </w:tcPr>
          <w:p w14:paraId="36BA3877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  <w:p w14:paraId="2114F444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3BEB8FAC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Female</w:t>
            </w:r>
          </w:p>
        </w:tc>
        <w:tc>
          <w:tcPr>
            <w:tcW w:w="2337" w:type="dxa"/>
          </w:tcPr>
          <w:p w14:paraId="56F39173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FCC0E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14:paraId="33E428C7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D1F27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14:paraId="53A0F23C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9C42F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 xml:space="preserve"> 95</w:t>
            </w:r>
          </w:p>
          <w:p w14:paraId="3A68177E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9FD23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055102AF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09452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35A6CFBA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BE66A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6A2D0D" w:rsidRPr="006A2D0D" w14:paraId="6251E217" w14:textId="77777777" w:rsidTr="009B5DE8">
        <w:tc>
          <w:tcPr>
            <w:tcW w:w="2432" w:type="dxa"/>
          </w:tcPr>
          <w:p w14:paraId="21009910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Civil status</w:t>
            </w:r>
          </w:p>
          <w:p w14:paraId="2EFCD16E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Married(engaged)</w:t>
            </w:r>
          </w:p>
          <w:p w14:paraId="33FB41E7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14:paraId="491C05B2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2337" w:type="dxa"/>
          </w:tcPr>
          <w:p w14:paraId="53136224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8EF2C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0EC3AA2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235EA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312B1C6A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DD025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0756F9C8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91512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D6A1BD9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B122C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35B5009F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5970B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14:paraId="31E0858C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00BC7" w14:textId="77777777" w:rsidR="00B63225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1E808273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92F3F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83669F1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B052A" w14:textId="77777777" w:rsidR="008E4602" w:rsidRPr="006A2D0D" w:rsidRDefault="008E4602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A2D0D" w:rsidRPr="006A2D0D" w14:paraId="0385384C" w14:textId="77777777" w:rsidTr="009B5DE8">
        <w:tc>
          <w:tcPr>
            <w:tcW w:w="2432" w:type="dxa"/>
          </w:tcPr>
          <w:p w14:paraId="7A5B7148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  <w:p w14:paraId="2115CAB3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</w:p>
          <w:p w14:paraId="5C0DEC19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  <w:tc>
          <w:tcPr>
            <w:tcW w:w="2337" w:type="dxa"/>
          </w:tcPr>
          <w:p w14:paraId="1D276854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A31EA" w14:textId="77777777" w:rsidR="00B63225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CB997DA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368BB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338" w:type="dxa"/>
          </w:tcPr>
          <w:p w14:paraId="28D57BF1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09442" w14:textId="77777777" w:rsidR="00B63225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E447B4C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AEBDA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338" w:type="dxa"/>
          </w:tcPr>
          <w:p w14:paraId="3376CA7C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2CB0A" w14:textId="77777777" w:rsidR="00B63225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70743039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AE2A2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  <w:tr w:rsidR="006A2D0D" w:rsidRPr="006A2D0D" w14:paraId="0807B2D7" w14:textId="77777777" w:rsidTr="009B5DE8">
        <w:tc>
          <w:tcPr>
            <w:tcW w:w="2432" w:type="dxa"/>
          </w:tcPr>
          <w:p w14:paraId="28CD6E1D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  <w:p w14:paraId="6C061258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Just</w:t>
            </w:r>
          </w:p>
          <w:p w14:paraId="3FFAA292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Noble</w:t>
            </w:r>
          </w:p>
          <w:p w14:paraId="0D3B8466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  <w:p w14:paraId="3F52E9DD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Admirable</w:t>
            </w:r>
          </w:p>
          <w:p w14:paraId="6AE28E96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Decency degree</w:t>
            </w:r>
          </w:p>
        </w:tc>
        <w:tc>
          <w:tcPr>
            <w:tcW w:w="2337" w:type="dxa"/>
          </w:tcPr>
          <w:p w14:paraId="1084FF64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64C35" w14:textId="77777777" w:rsidR="00B63225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78E685E3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B403D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4ACC37DB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7A248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49694FD7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8C0F9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7E7FF070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7ECAE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357F8995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DDFB5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D0C2701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6411BC5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2AD31635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7F07A739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63A729D8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D324A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727F0D28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0F28B44A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14:paraId="27993EFF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3D127462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A2D0D" w:rsidRPr="006A2D0D" w14:paraId="7C54ACC5" w14:textId="77777777" w:rsidTr="009B5DE8">
        <w:tc>
          <w:tcPr>
            <w:tcW w:w="2432" w:type="dxa"/>
          </w:tcPr>
          <w:p w14:paraId="2A64906A" w14:textId="77777777" w:rsidR="00B63225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Academic hours</w:t>
            </w:r>
          </w:p>
          <w:p w14:paraId="6F04EFB9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8-11</w:t>
            </w:r>
          </w:p>
          <w:p w14:paraId="2B6D7568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12-17</w:t>
            </w:r>
          </w:p>
          <w:p w14:paraId="213DF186" w14:textId="77777777" w:rsidR="009B5DE8" w:rsidRPr="006A2D0D" w:rsidRDefault="009B5DE8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&gt;17</w:t>
            </w:r>
          </w:p>
        </w:tc>
        <w:tc>
          <w:tcPr>
            <w:tcW w:w="2337" w:type="dxa"/>
          </w:tcPr>
          <w:p w14:paraId="606753E1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D366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165</w:t>
            </w:r>
          </w:p>
          <w:p w14:paraId="4EFFE923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4A9FD1EF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70459F14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4B9A1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180</w:t>
            </w:r>
          </w:p>
          <w:p w14:paraId="7C821699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5A9E5DE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01E439EA" w14:textId="77777777" w:rsidR="00B63225" w:rsidRPr="006A2D0D" w:rsidRDefault="00B63225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E6554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345</w:t>
            </w:r>
          </w:p>
          <w:p w14:paraId="10D21E83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67E94DA5" w14:textId="77777777" w:rsidR="00701530" w:rsidRPr="006A2D0D" w:rsidRDefault="00701530" w:rsidP="00BA73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7750F1B" w14:textId="77777777" w:rsidR="00B63225" w:rsidRPr="006A2D0D" w:rsidRDefault="00B63225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D15D4B" w14:textId="77777777" w:rsidR="00701530" w:rsidRPr="006A2D0D" w:rsidRDefault="00701530" w:rsidP="00BA7301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Discussion</w:t>
      </w:r>
    </w:p>
    <w:p w14:paraId="3AF4E1F5" w14:textId="77777777" w:rsidR="00BA7301" w:rsidRPr="006A2D0D" w:rsidRDefault="003B1B7F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Th</w:t>
      </w:r>
      <w:r w:rsidR="00BA7301" w:rsidRPr="006A2D0D">
        <w:rPr>
          <w:rFonts w:ascii="Times New Roman" w:hAnsi="Times New Roman" w:cs="Times New Roman"/>
          <w:sz w:val="24"/>
          <w:szCs w:val="24"/>
        </w:rPr>
        <w:t>is study's objective</w:t>
      </w:r>
      <w:r w:rsidRPr="006A2D0D">
        <w:rPr>
          <w:rFonts w:ascii="Times New Roman" w:hAnsi="Times New Roman" w:cs="Times New Roman"/>
          <w:sz w:val="24"/>
          <w:szCs w:val="24"/>
        </w:rPr>
        <w:t xml:space="preserve"> was to amount depression and anxiety among American college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Pr="006A2D0D">
        <w:rPr>
          <w:rFonts w:ascii="Times New Roman" w:hAnsi="Times New Roman" w:cs="Times New Roman"/>
          <w:sz w:val="24"/>
          <w:szCs w:val="24"/>
        </w:rPr>
        <w:t xml:space="preserve"> senior and junior </w:t>
      </w:r>
      <w:r w:rsidR="00830B11" w:rsidRPr="006A2D0D">
        <w:rPr>
          <w:rFonts w:ascii="Times New Roman" w:hAnsi="Times New Roman" w:cs="Times New Roman"/>
          <w:sz w:val="24"/>
          <w:szCs w:val="24"/>
        </w:rPr>
        <w:t>scholars</w:t>
      </w:r>
      <w:r w:rsidRPr="006A2D0D">
        <w:rPr>
          <w:rFonts w:ascii="Times New Roman" w:hAnsi="Times New Roman" w:cs="Times New Roman"/>
          <w:sz w:val="24"/>
          <w:szCs w:val="24"/>
        </w:rPr>
        <w:t xml:space="preserve"> and to sightsee their familiarity and consciousness with </w:t>
      </w:r>
      <w:r w:rsidR="00830B11" w:rsidRPr="006A2D0D">
        <w:rPr>
          <w:rFonts w:ascii="Times New Roman" w:hAnsi="Times New Roman" w:cs="Times New Roman"/>
          <w:sz w:val="24"/>
          <w:szCs w:val="24"/>
        </w:rPr>
        <w:t>mental support and mentorship</w:t>
      </w:r>
      <w:r w:rsidRPr="006A2D0D">
        <w:rPr>
          <w:rFonts w:ascii="Times New Roman" w:hAnsi="Times New Roman" w:cs="Times New Roman"/>
          <w:sz w:val="24"/>
          <w:szCs w:val="24"/>
        </w:rPr>
        <w:t xml:space="preserve"> facilit</w:t>
      </w:r>
      <w:r w:rsidR="00830B11" w:rsidRPr="006A2D0D">
        <w:rPr>
          <w:rFonts w:ascii="Times New Roman" w:hAnsi="Times New Roman" w:cs="Times New Roman"/>
          <w:sz w:val="24"/>
          <w:szCs w:val="24"/>
        </w:rPr>
        <w:t>ies provided by their institution</w:t>
      </w:r>
      <w:r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BA7301" w:rsidRPr="006A2D0D">
        <w:rPr>
          <w:rFonts w:ascii="Times New Roman" w:hAnsi="Times New Roman" w:cs="Times New Roman"/>
          <w:sz w:val="24"/>
          <w:szCs w:val="24"/>
        </w:rPr>
        <w:t>Scholars were registered in eighteen distinct colleges across the two universiti</w:t>
      </w:r>
      <w:r w:rsidRPr="006A2D0D">
        <w:rPr>
          <w:rFonts w:ascii="Times New Roman" w:hAnsi="Times New Roman" w:cs="Times New Roman"/>
          <w:sz w:val="24"/>
          <w:szCs w:val="24"/>
        </w:rPr>
        <w:t xml:space="preserve">es, illustrating a wide range of subject majors. </w:t>
      </w:r>
      <w:r w:rsidR="00C846B4" w:rsidRPr="006A2D0D">
        <w:rPr>
          <w:rFonts w:ascii="Times New Roman" w:hAnsi="Times New Roman" w:cs="Times New Roman"/>
          <w:sz w:val="24"/>
          <w:szCs w:val="24"/>
        </w:rPr>
        <w:t>Prose</w:t>
      </w:r>
      <w:r w:rsidRPr="006A2D0D">
        <w:rPr>
          <w:rFonts w:ascii="Times New Roman" w:hAnsi="Times New Roman" w:cs="Times New Roman"/>
          <w:sz w:val="24"/>
          <w:szCs w:val="24"/>
        </w:rPr>
        <w:t xml:space="preserve"> accounts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for </w:t>
      </w:r>
      <w:r w:rsidR="00CB16DA" w:rsidRPr="006A2D0D">
        <w:rPr>
          <w:rFonts w:ascii="Times New Roman" w:hAnsi="Times New Roman" w:cs="Times New Roman"/>
          <w:sz w:val="24"/>
          <w:szCs w:val="24"/>
        </w:rPr>
        <w:t>verdicts</w:t>
      </w:r>
      <w:r w:rsidRPr="006A2D0D">
        <w:rPr>
          <w:rFonts w:ascii="Times New Roman" w:hAnsi="Times New Roman" w:cs="Times New Roman"/>
          <w:sz w:val="24"/>
          <w:szCs w:val="24"/>
        </w:rPr>
        <w:t xml:space="preserve"> of </w:t>
      </w:r>
      <w:r w:rsidR="00CB16DA" w:rsidRPr="006A2D0D">
        <w:rPr>
          <w:rFonts w:ascii="Times New Roman" w:hAnsi="Times New Roman" w:cs="Times New Roman"/>
          <w:sz w:val="24"/>
          <w:szCs w:val="24"/>
        </w:rPr>
        <w:t>some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C846B4" w:rsidRPr="006A2D0D">
        <w:rPr>
          <w:rFonts w:ascii="Times New Roman" w:hAnsi="Times New Roman" w:cs="Times New Roman"/>
          <w:sz w:val="24"/>
          <w:szCs w:val="24"/>
        </w:rPr>
        <w:t>lessons</w:t>
      </w:r>
      <w:r w:rsidRPr="006A2D0D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27120E" w:rsidRPr="006A2D0D">
        <w:rPr>
          <w:rFonts w:ascii="Times New Roman" w:hAnsi="Times New Roman" w:cs="Times New Roman"/>
          <w:sz w:val="24"/>
          <w:szCs w:val="24"/>
        </w:rPr>
        <w:t xml:space="preserve">DASS to </w:t>
      </w:r>
      <w:r w:rsidR="00CB16DA" w:rsidRPr="006A2D0D">
        <w:rPr>
          <w:rFonts w:ascii="Times New Roman" w:hAnsi="Times New Roman" w:cs="Times New Roman"/>
          <w:sz w:val="24"/>
          <w:szCs w:val="24"/>
        </w:rPr>
        <w:t>ration</w:t>
      </w:r>
      <w:r w:rsidR="0027120E" w:rsidRPr="006A2D0D">
        <w:rPr>
          <w:rFonts w:ascii="Times New Roman" w:hAnsi="Times New Roman" w:cs="Times New Roman"/>
          <w:sz w:val="24"/>
          <w:szCs w:val="24"/>
        </w:rPr>
        <w:t xml:space="preserve"> depression and anxiety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in tertiary institution students. One study </w:t>
      </w:r>
      <w:proofErr w:type="gramStart"/>
      <w:r w:rsidR="004F6FFB" w:rsidRPr="006A2D0D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="004F6FFB" w:rsidRPr="006A2D0D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American </w:t>
      </w:r>
      <w:r w:rsidR="004F6FFB" w:rsidRPr="006A2D0D">
        <w:rPr>
          <w:rFonts w:ascii="Times New Roman" w:hAnsi="Times New Roman" w:cs="Times New Roman"/>
          <w:sz w:val="24"/>
          <w:szCs w:val="24"/>
        </w:rPr>
        <w:t>student</w:t>
      </w:r>
      <w:r w:rsidR="00BA7301" w:rsidRPr="006A2D0D">
        <w:rPr>
          <w:rFonts w:ascii="Times New Roman" w:hAnsi="Times New Roman" w:cs="Times New Roman"/>
          <w:sz w:val="24"/>
          <w:szCs w:val="24"/>
        </w:rPr>
        <w:t>s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expressed having </w:t>
      </w:r>
      <w:r w:rsidR="00C846B4" w:rsidRPr="006A2D0D">
        <w:rPr>
          <w:rFonts w:ascii="Times New Roman" w:hAnsi="Times New Roman" w:cs="Times New Roman"/>
          <w:sz w:val="24"/>
          <w:szCs w:val="24"/>
        </w:rPr>
        <w:t>sensible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to </w:t>
      </w:r>
      <w:r w:rsidR="00BA7301" w:rsidRPr="006A2D0D">
        <w:rPr>
          <w:rFonts w:ascii="Times New Roman" w:hAnsi="Times New Roman" w:cs="Times New Roman"/>
          <w:sz w:val="24"/>
          <w:szCs w:val="24"/>
        </w:rPr>
        <w:t>too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severe levels of </w:t>
      </w:r>
      <w:r w:rsidR="00C846B4" w:rsidRPr="006A2D0D">
        <w:rPr>
          <w:rFonts w:ascii="Times New Roman" w:hAnsi="Times New Roman" w:cs="Times New Roman"/>
          <w:sz w:val="24"/>
          <w:szCs w:val="24"/>
        </w:rPr>
        <w:t>mental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problems. Our findings showed students amounted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to </w:t>
      </w:r>
      <w:r w:rsidR="004F6FFB" w:rsidRPr="006A2D0D">
        <w:rPr>
          <w:rFonts w:ascii="Times New Roman" w:hAnsi="Times New Roman" w:cs="Times New Roman"/>
          <w:sz w:val="24"/>
          <w:szCs w:val="24"/>
        </w:rPr>
        <w:t>higher anxiety than in depression.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The sample of students </w:t>
      </w:r>
      <w:r w:rsidR="008B0F44" w:rsidRPr="006A2D0D">
        <w:rPr>
          <w:rFonts w:ascii="Times New Roman" w:hAnsi="Times New Roman" w:cs="Times New Roman"/>
          <w:sz w:val="24"/>
          <w:szCs w:val="24"/>
        </w:rPr>
        <w:t>retorting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to the DASS </w:t>
      </w:r>
      <w:r w:rsidR="008B0F44" w:rsidRPr="006A2D0D">
        <w:rPr>
          <w:rFonts w:ascii="Times New Roman" w:hAnsi="Times New Roman" w:cs="Times New Roman"/>
          <w:sz w:val="24"/>
          <w:szCs w:val="24"/>
        </w:rPr>
        <w:t>undersized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form accounted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for 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high for anxiety and low for depression.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C846B4" w:rsidRPr="006A2D0D">
        <w:rPr>
          <w:rFonts w:ascii="Times New Roman" w:hAnsi="Times New Roman" w:cs="Times New Roman"/>
          <w:sz w:val="24"/>
          <w:szCs w:val="24"/>
        </w:rPr>
        <w:t>writers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found that most simulators for stress were educational and </w:t>
      </w:r>
      <w:r w:rsidR="00C846B4" w:rsidRPr="006A2D0D">
        <w:rPr>
          <w:rFonts w:ascii="Times New Roman" w:hAnsi="Times New Roman" w:cs="Times New Roman"/>
          <w:sz w:val="24"/>
          <w:szCs w:val="24"/>
        </w:rPr>
        <w:t>particular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aspects</w:t>
      </w:r>
      <w:r w:rsidR="008B0F44" w:rsidRPr="006A2D0D">
        <w:rPr>
          <w:rFonts w:ascii="Times New Roman" w:hAnsi="Times New Roman" w:cs="Times New Roman"/>
          <w:sz w:val="24"/>
          <w:szCs w:val="24"/>
        </w:rPr>
        <w:t>.</w:t>
      </w:r>
    </w:p>
    <w:p w14:paraId="5F8D5A6E" w14:textId="77777777" w:rsidR="003B1B7F" w:rsidRPr="006A2D0D" w:rsidRDefault="008B0F44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Similarly, in a different previous study, higher </w:t>
      </w:r>
      <w:r w:rsidR="00C846B4" w:rsidRPr="006A2D0D">
        <w:rPr>
          <w:rFonts w:ascii="Times New Roman" w:hAnsi="Times New Roman" w:cs="Times New Roman"/>
          <w:sz w:val="24"/>
          <w:szCs w:val="24"/>
        </w:rPr>
        <w:t>notches</w:t>
      </w:r>
      <w:r w:rsidRPr="006A2D0D">
        <w:rPr>
          <w:rFonts w:ascii="Times New Roman" w:hAnsi="Times New Roman" w:cs="Times New Roman"/>
          <w:sz w:val="24"/>
          <w:szCs w:val="24"/>
        </w:rPr>
        <w:t xml:space="preserve"> for anxiety victims than depression among a sample of three hundred </w:t>
      </w:r>
      <w:r w:rsidR="00C846B4" w:rsidRPr="006A2D0D">
        <w:rPr>
          <w:rFonts w:ascii="Times New Roman" w:hAnsi="Times New Roman" w:cs="Times New Roman"/>
          <w:sz w:val="24"/>
          <w:szCs w:val="24"/>
        </w:rPr>
        <w:t>scholars</w:t>
      </w:r>
      <w:r w:rsidRPr="006A2D0D">
        <w:rPr>
          <w:rFonts w:ascii="Times New Roman" w:hAnsi="Times New Roman" w:cs="Times New Roman"/>
          <w:sz w:val="24"/>
          <w:szCs w:val="24"/>
        </w:rPr>
        <w:t xml:space="preserve"> in American were reported. About twenty-five percent had moderate and eight percent severe depression. Though </w:t>
      </w:r>
      <w:r w:rsidR="00E237F8" w:rsidRPr="006A2D0D">
        <w:rPr>
          <w:rFonts w:ascii="Times New Roman" w:hAnsi="Times New Roman" w:cs="Times New Roman"/>
          <w:sz w:val="24"/>
          <w:szCs w:val="24"/>
        </w:rPr>
        <w:t>not found in the current research, dramatists</w:t>
      </w:r>
      <w:r w:rsidR="00CB16DA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noticed a </w:t>
      </w:r>
      <w:r w:rsidR="00FB49EE" w:rsidRPr="006A2D0D">
        <w:rPr>
          <w:rFonts w:ascii="Times New Roman" w:hAnsi="Times New Roman" w:cs="Times New Roman"/>
          <w:sz w:val="24"/>
          <w:szCs w:val="24"/>
        </w:rPr>
        <w:t>connection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 with age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. Both depression and anxiety </w:t>
      </w:r>
      <w:r w:rsidR="00C846B4" w:rsidRPr="006A2D0D">
        <w:rPr>
          <w:rFonts w:ascii="Times New Roman" w:hAnsi="Times New Roman" w:cs="Times New Roman"/>
          <w:sz w:val="24"/>
          <w:szCs w:val="24"/>
        </w:rPr>
        <w:t>notches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were slightly higher among </w:t>
      </w:r>
      <w:r w:rsidR="00C846B4" w:rsidRPr="006A2D0D">
        <w:rPr>
          <w:rFonts w:ascii="Times New Roman" w:hAnsi="Times New Roman" w:cs="Times New Roman"/>
          <w:sz w:val="24"/>
          <w:szCs w:val="24"/>
        </w:rPr>
        <w:t xml:space="preserve">senior </w:t>
      </w:r>
      <w:r w:rsidR="00BA7301" w:rsidRPr="006A2D0D">
        <w:rPr>
          <w:rFonts w:ascii="Times New Roman" w:hAnsi="Times New Roman" w:cs="Times New Roman"/>
          <w:sz w:val="24"/>
          <w:szCs w:val="24"/>
        </w:rPr>
        <w:t>students, and anxiety records were similarly higher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. The reason behind this is that, as students grow and </w:t>
      </w:r>
      <w:r w:rsidR="00C846B4" w:rsidRPr="006A2D0D">
        <w:rPr>
          <w:rFonts w:ascii="Times New Roman" w:hAnsi="Times New Roman" w:cs="Times New Roman"/>
          <w:sz w:val="24"/>
          <w:szCs w:val="24"/>
        </w:rPr>
        <w:t>upsurge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 in age, they gain </w:t>
      </w:r>
      <w:r w:rsidR="00C846B4" w:rsidRPr="006A2D0D">
        <w:rPr>
          <w:rFonts w:ascii="Times New Roman" w:hAnsi="Times New Roman" w:cs="Times New Roman"/>
          <w:sz w:val="24"/>
          <w:szCs w:val="24"/>
        </w:rPr>
        <w:t>further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 maturity and </w:t>
      </w:r>
      <w:r w:rsidR="00C846B4" w:rsidRPr="006A2D0D">
        <w:rPr>
          <w:rFonts w:ascii="Times New Roman" w:hAnsi="Times New Roman" w:cs="Times New Roman"/>
          <w:sz w:val="24"/>
          <w:szCs w:val="24"/>
        </w:rPr>
        <w:t>appreciate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C846B4" w:rsidRPr="006A2D0D">
        <w:rPr>
          <w:rFonts w:ascii="Times New Roman" w:hAnsi="Times New Roman" w:cs="Times New Roman"/>
          <w:sz w:val="24"/>
          <w:szCs w:val="24"/>
        </w:rPr>
        <w:t>errands</w:t>
      </w:r>
      <w:r w:rsidR="00E237F8" w:rsidRPr="006A2D0D">
        <w:rPr>
          <w:rFonts w:ascii="Times New Roman" w:hAnsi="Times New Roman" w:cs="Times New Roman"/>
          <w:sz w:val="24"/>
          <w:szCs w:val="24"/>
        </w:rPr>
        <w:t xml:space="preserve"> and dares they are encountering and having to handle it all.</w:t>
      </w:r>
      <w:r w:rsidR="004F6FF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3B1B7F" w:rsidRPr="006A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3136A" w14:textId="77777777" w:rsidR="00F62368" w:rsidRPr="006A2D0D" w:rsidRDefault="00E65B6A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lastRenderedPageBreak/>
        <w:t>Few lessons have been conveyed in America concerning student psychological disorders.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A7301" w:rsidRPr="006A2D0D">
        <w:rPr>
          <w:rFonts w:ascii="Times New Roman" w:hAnsi="Times New Roman" w:cs="Times New Roman"/>
          <w:sz w:val="24"/>
          <w:szCs w:val="24"/>
        </w:rPr>
        <w:t>R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esearch conducted </w:t>
      </w:r>
      <w:r w:rsidR="00BA7301" w:rsidRPr="006A2D0D">
        <w:rPr>
          <w:rFonts w:ascii="Times New Roman" w:hAnsi="Times New Roman" w:cs="Times New Roman"/>
          <w:sz w:val="24"/>
          <w:szCs w:val="24"/>
        </w:rPr>
        <w:t>at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the University of Minnesota displayed that </w:t>
      </w:r>
      <w:r w:rsidR="00C846B4" w:rsidRPr="006A2D0D">
        <w:rPr>
          <w:rFonts w:ascii="Times New Roman" w:hAnsi="Times New Roman" w:cs="Times New Roman"/>
          <w:sz w:val="24"/>
          <w:szCs w:val="24"/>
        </w:rPr>
        <w:t>educational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and societal </w:t>
      </w:r>
      <w:r w:rsidR="00C846B4" w:rsidRPr="006A2D0D">
        <w:rPr>
          <w:rFonts w:ascii="Times New Roman" w:hAnsi="Times New Roman" w:cs="Times New Roman"/>
          <w:sz w:val="24"/>
          <w:szCs w:val="24"/>
        </w:rPr>
        <w:t xml:space="preserve">perspectives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are </w:t>
      </w:r>
      <w:r w:rsidR="00FB49EE" w:rsidRPr="006A2D0D">
        <w:rPr>
          <w:rFonts w:ascii="Times New Roman" w:hAnsi="Times New Roman" w:cs="Times New Roman"/>
          <w:sz w:val="24"/>
          <w:szCs w:val="24"/>
        </w:rPr>
        <w:t>categorized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as core sources of </w:t>
      </w:r>
      <w:r w:rsidR="00C846B4" w:rsidRPr="006A2D0D">
        <w:rPr>
          <w:rFonts w:ascii="Times New Roman" w:hAnsi="Times New Roman" w:cs="Times New Roman"/>
          <w:sz w:val="24"/>
          <w:szCs w:val="24"/>
        </w:rPr>
        <w:t>agony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, while </w:t>
      </w:r>
      <w:r w:rsidR="00FB49EE" w:rsidRPr="006A2D0D">
        <w:rPr>
          <w:rFonts w:ascii="Times New Roman" w:hAnsi="Times New Roman" w:cs="Times New Roman"/>
          <w:sz w:val="24"/>
          <w:szCs w:val="24"/>
        </w:rPr>
        <w:t>responsive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C846B4" w:rsidRPr="006A2D0D">
        <w:rPr>
          <w:rFonts w:ascii="Times New Roman" w:hAnsi="Times New Roman" w:cs="Times New Roman"/>
          <w:sz w:val="24"/>
          <w:szCs w:val="24"/>
        </w:rPr>
        <w:t>well-being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dimensions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are </w:t>
      </w:r>
      <w:r w:rsidR="00FB49EE" w:rsidRPr="006A2D0D">
        <w:rPr>
          <w:rFonts w:ascii="Times New Roman" w:hAnsi="Times New Roman" w:cs="Times New Roman"/>
          <w:sz w:val="24"/>
          <w:szCs w:val="24"/>
        </w:rPr>
        <w:t>classified</w:t>
      </w:r>
      <w:r w:rsidR="000D5242" w:rsidRPr="006A2D0D">
        <w:rPr>
          <w:rFonts w:ascii="Times New Roman" w:hAnsi="Times New Roman" w:cs="Times New Roman"/>
          <w:sz w:val="24"/>
          <w:szCs w:val="24"/>
        </w:rPr>
        <w:t xml:space="preserve"> as subordinate sources.</w:t>
      </w:r>
      <w:r w:rsidR="00FB49EE" w:rsidRPr="006A2D0D">
        <w:rPr>
          <w:rFonts w:ascii="Times New Roman" w:hAnsi="Times New Roman" w:cs="Times New Roman"/>
          <w:sz w:val="24"/>
          <w:szCs w:val="24"/>
        </w:rPr>
        <w:t xml:space="preserve"> In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="00FB49EE" w:rsidRPr="006A2D0D">
        <w:rPr>
          <w:rFonts w:ascii="Times New Roman" w:hAnsi="Times New Roman" w:cs="Times New Roman"/>
          <w:sz w:val="24"/>
          <w:szCs w:val="24"/>
        </w:rPr>
        <w:t>c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urrent research, roughly </w:t>
      </w:r>
      <w:r w:rsidR="00BA7301" w:rsidRPr="006A2D0D">
        <w:rPr>
          <w:rFonts w:ascii="Times New Roman" w:hAnsi="Times New Roman" w:cs="Times New Roman"/>
          <w:sz w:val="24"/>
          <w:szCs w:val="24"/>
        </w:rPr>
        <w:t>forty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 percent of students accounted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for 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having one or several </w:t>
      </w:r>
      <w:r w:rsidR="00C846B4" w:rsidRPr="006A2D0D">
        <w:rPr>
          <w:rFonts w:ascii="Times New Roman" w:hAnsi="Times New Roman" w:cs="Times New Roman"/>
          <w:sz w:val="24"/>
          <w:szCs w:val="24"/>
        </w:rPr>
        <w:t>mental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 disorders. They ostensibly lacked consciousness of assets for </w:t>
      </w:r>
      <w:r w:rsidR="00C846B4" w:rsidRPr="006A2D0D">
        <w:rPr>
          <w:rFonts w:ascii="Times New Roman" w:hAnsi="Times New Roman" w:cs="Times New Roman"/>
          <w:sz w:val="24"/>
          <w:szCs w:val="24"/>
        </w:rPr>
        <w:t>cerebral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 health issues and </w:t>
      </w:r>
      <w:r w:rsidR="00C846B4" w:rsidRPr="006A2D0D">
        <w:rPr>
          <w:rFonts w:ascii="Times New Roman" w:hAnsi="Times New Roman" w:cs="Times New Roman"/>
          <w:sz w:val="24"/>
          <w:szCs w:val="24"/>
        </w:rPr>
        <w:t>mental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 facilities. Fifty-five percent did not </w:t>
      </w:r>
      <w:r w:rsidR="00022A6C" w:rsidRPr="006A2D0D">
        <w:rPr>
          <w:rFonts w:ascii="Times New Roman" w:hAnsi="Times New Roman" w:cs="Times New Roman"/>
          <w:sz w:val="24"/>
          <w:szCs w:val="24"/>
        </w:rPr>
        <w:t>recognize how to</w:t>
      </w:r>
      <w:r w:rsidR="001C47EB" w:rsidRPr="006A2D0D">
        <w:rPr>
          <w:rFonts w:ascii="Times New Roman" w:hAnsi="Times New Roman" w:cs="Times New Roman"/>
          <w:sz w:val="24"/>
          <w:szCs w:val="24"/>
        </w:rPr>
        <w:t xml:space="preserve"> or where to seek </w:t>
      </w:r>
      <w:r w:rsidR="00022A6C" w:rsidRPr="006A2D0D">
        <w:rPr>
          <w:rFonts w:ascii="Times New Roman" w:hAnsi="Times New Roman" w:cs="Times New Roman"/>
          <w:sz w:val="24"/>
          <w:szCs w:val="24"/>
        </w:rPr>
        <w:t xml:space="preserve">upkeep. This was despite </w:t>
      </w:r>
      <w:r w:rsidR="00C846B4" w:rsidRPr="006A2D0D">
        <w:rPr>
          <w:rFonts w:ascii="Times New Roman" w:hAnsi="Times New Roman" w:cs="Times New Roman"/>
          <w:sz w:val="24"/>
          <w:szCs w:val="24"/>
        </w:rPr>
        <w:t xml:space="preserve">data </w:t>
      </w:r>
      <w:r w:rsidR="00022A6C" w:rsidRPr="006A2D0D">
        <w:rPr>
          <w:rFonts w:ascii="Times New Roman" w:hAnsi="Times New Roman" w:cs="Times New Roman"/>
          <w:sz w:val="24"/>
          <w:szCs w:val="24"/>
        </w:rPr>
        <w:t xml:space="preserve">in student orientation sachets and mailed brochures publicizing the </w:t>
      </w:r>
      <w:r w:rsidR="00C846B4" w:rsidRPr="006A2D0D">
        <w:rPr>
          <w:rFonts w:ascii="Times New Roman" w:hAnsi="Times New Roman" w:cs="Times New Roman"/>
          <w:sz w:val="24"/>
          <w:szCs w:val="24"/>
        </w:rPr>
        <w:t>facilities</w:t>
      </w:r>
      <w:r w:rsidR="00022A6C" w:rsidRPr="006A2D0D">
        <w:rPr>
          <w:rFonts w:ascii="Times New Roman" w:hAnsi="Times New Roman" w:cs="Times New Roman"/>
          <w:sz w:val="24"/>
          <w:szCs w:val="24"/>
        </w:rPr>
        <w:t xml:space="preserve"> and escorting websites. Scholars pr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ovided data concerning the most important </w:t>
      </w:r>
      <w:r w:rsidR="000C5D59" w:rsidRPr="006A2D0D">
        <w:rPr>
          <w:rFonts w:ascii="Times New Roman" w:hAnsi="Times New Roman" w:cs="Times New Roman"/>
          <w:sz w:val="24"/>
          <w:szCs w:val="24"/>
        </w:rPr>
        <w:t>mental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and social </w:t>
      </w:r>
      <w:r w:rsidR="00BA7301" w:rsidRPr="006A2D0D">
        <w:rPr>
          <w:rFonts w:ascii="Times New Roman" w:hAnsi="Times New Roman" w:cs="Times New Roman"/>
          <w:sz w:val="24"/>
          <w:szCs w:val="24"/>
        </w:rPr>
        <w:t>benefit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s that the university should </w:t>
      </w:r>
      <w:r w:rsidR="009F6BED" w:rsidRPr="006A2D0D">
        <w:rPr>
          <w:rFonts w:ascii="Times New Roman" w:hAnsi="Times New Roman" w:cs="Times New Roman"/>
          <w:sz w:val="24"/>
          <w:szCs w:val="24"/>
        </w:rPr>
        <w:t>offer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9F6BED" w:rsidRPr="006A2D0D">
        <w:rPr>
          <w:rFonts w:ascii="Times New Roman" w:hAnsi="Times New Roman" w:cs="Times New Roman"/>
          <w:sz w:val="24"/>
          <w:szCs w:val="24"/>
        </w:rPr>
        <w:t>Assumed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a list of six </w:t>
      </w:r>
      <w:r w:rsidR="00BA7301" w:rsidRPr="006A2D0D">
        <w:rPr>
          <w:rFonts w:ascii="Times New Roman" w:hAnsi="Times New Roman" w:cs="Times New Roman"/>
          <w:sz w:val="24"/>
          <w:szCs w:val="24"/>
        </w:rPr>
        <w:t>items,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9F6BED" w:rsidRPr="006A2D0D">
        <w:rPr>
          <w:rFonts w:ascii="Times New Roman" w:hAnsi="Times New Roman" w:cs="Times New Roman"/>
          <w:sz w:val="24"/>
          <w:szCs w:val="24"/>
        </w:rPr>
        <w:t>best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three feedbacks were as </w:t>
      </w:r>
      <w:r w:rsidR="009F6BED" w:rsidRPr="006A2D0D">
        <w:rPr>
          <w:rFonts w:ascii="Times New Roman" w:hAnsi="Times New Roman" w:cs="Times New Roman"/>
          <w:sz w:val="24"/>
          <w:szCs w:val="24"/>
        </w:rPr>
        <w:t>shadows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; the </w:t>
      </w:r>
      <w:r w:rsidR="00210D99" w:rsidRPr="006A2D0D">
        <w:rPr>
          <w:rFonts w:ascii="Times New Roman" w:hAnsi="Times New Roman" w:cs="Times New Roman"/>
          <w:sz w:val="24"/>
          <w:szCs w:val="24"/>
        </w:rPr>
        <w:t>solicitation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of </w:t>
      </w:r>
      <w:r w:rsidR="009F6BED" w:rsidRPr="006A2D0D">
        <w:rPr>
          <w:rFonts w:ascii="Times New Roman" w:hAnsi="Times New Roman" w:cs="Times New Roman"/>
          <w:sz w:val="24"/>
          <w:szCs w:val="24"/>
        </w:rPr>
        <w:t>mental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210D99" w:rsidRPr="006A2D0D">
        <w:rPr>
          <w:rFonts w:ascii="Times New Roman" w:hAnsi="Times New Roman" w:cs="Times New Roman"/>
          <w:sz w:val="24"/>
          <w:szCs w:val="24"/>
        </w:rPr>
        <w:t>counselor</w:t>
      </w:r>
      <w:r w:rsidR="00B421BA" w:rsidRPr="006A2D0D">
        <w:rPr>
          <w:rFonts w:ascii="Times New Roman" w:hAnsi="Times New Roman" w:cs="Times New Roman"/>
          <w:sz w:val="24"/>
          <w:szCs w:val="24"/>
        </w:rPr>
        <w:t xml:space="preserve"> upon need (sixteen percent), webpage to have 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wired discussions with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a </w:t>
      </w:r>
      <w:r w:rsidR="009F6BED" w:rsidRPr="006A2D0D">
        <w:rPr>
          <w:rFonts w:ascii="Times New Roman" w:hAnsi="Times New Roman" w:cs="Times New Roman"/>
          <w:sz w:val="24"/>
          <w:szCs w:val="24"/>
        </w:rPr>
        <w:t>psychological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 consultant (thirteen percent)</w:t>
      </w:r>
      <w:r w:rsidR="00BA7301" w:rsidRPr="006A2D0D">
        <w:rPr>
          <w:rFonts w:ascii="Times New Roman" w:hAnsi="Times New Roman" w:cs="Times New Roman"/>
          <w:sz w:val="24"/>
          <w:szCs w:val="24"/>
        </w:rPr>
        <w:t>,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 and psychological catastrophe reply team </w:t>
      </w:r>
      <w:r w:rsidR="00BA7301" w:rsidRPr="006A2D0D">
        <w:rPr>
          <w:rFonts w:ascii="Times New Roman" w:hAnsi="Times New Roman" w:cs="Times New Roman"/>
          <w:sz w:val="24"/>
          <w:szCs w:val="24"/>
        </w:rPr>
        <w:t>(ten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 percent)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o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f note that </w:t>
      </w:r>
      <w:r w:rsidR="00BA7301" w:rsidRPr="006A2D0D">
        <w:rPr>
          <w:rFonts w:ascii="Times New Roman" w:hAnsi="Times New Roman" w:cs="Times New Roman"/>
          <w:sz w:val="24"/>
          <w:szCs w:val="24"/>
        </w:rPr>
        <w:t>these selections propose that the student is in control and</w:t>
      </w:r>
      <w:r w:rsidR="00210D99" w:rsidRPr="006A2D0D">
        <w:rPr>
          <w:rFonts w:ascii="Times New Roman" w:hAnsi="Times New Roman" w:cs="Times New Roman"/>
          <w:sz w:val="24"/>
          <w:szCs w:val="24"/>
        </w:rPr>
        <w:t xml:space="preserve"> mental specialists can fulfill their roles.</w:t>
      </w:r>
    </w:p>
    <w:p w14:paraId="589CA119" w14:textId="77777777" w:rsidR="008F3D93" w:rsidRPr="006A2D0D" w:rsidRDefault="00F62368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 xml:space="preserve">A key endorsement of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the </w:t>
      </w:r>
      <w:r w:rsidRPr="006A2D0D">
        <w:rPr>
          <w:rFonts w:ascii="Times New Roman" w:hAnsi="Times New Roman" w:cs="Times New Roman"/>
          <w:sz w:val="24"/>
          <w:szCs w:val="24"/>
        </w:rPr>
        <w:t xml:space="preserve">global systematic review was that institutions </w:t>
      </w:r>
      <w:r w:rsidR="00BA7301" w:rsidRPr="006A2D0D">
        <w:rPr>
          <w:rFonts w:ascii="Times New Roman" w:hAnsi="Times New Roman" w:cs="Times New Roman"/>
          <w:sz w:val="24"/>
          <w:szCs w:val="24"/>
        </w:rPr>
        <w:t>should</w:t>
      </w:r>
      <w:r w:rsidRPr="006A2D0D">
        <w:rPr>
          <w:rFonts w:ascii="Times New Roman" w:hAnsi="Times New Roman" w:cs="Times New Roman"/>
          <w:sz w:val="24"/>
          <w:szCs w:val="24"/>
        </w:rPr>
        <w:t xml:space="preserve"> increase student awareness of counseling and mental health resources both in and outside the univers</w:t>
      </w:r>
      <w:r w:rsidR="001A7DC7" w:rsidRPr="006A2D0D">
        <w:rPr>
          <w:rFonts w:ascii="Times New Roman" w:hAnsi="Times New Roman" w:cs="Times New Roman"/>
          <w:sz w:val="24"/>
          <w:szCs w:val="24"/>
        </w:rPr>
        <w:t xml:space="preserve">ity. Earlier </w:t>
      </w:r>
      <w:r w:rsidR="005A0AC4" w:rsidRPr="006A2D0D">
        <w:rPr>
          <w:rFonts w:ascii="Times New Roman" w:hAnsi="Times New Roman" w:cs="Times New Roman"/>
          <w:sz w:val="24"/>
          <w:szCs w:val="24"/>
        </w:rPr>
        <w:t>findings</w:t>
      </w:r>
      <w:r w:rsidR="001A7DC7" w:rsidRPr="006A2D0D">
        <w:rPr>
          <w:rFonts w:ascii="Times New Roman" w:hAnsi="Times New Roman" w:cs="Times New Roman"/>
          <w:sz w:val="24"/>
          <w:szCs w:val="24"/>
        </w:rPr>
        <w:t xml:space="preserve"> reported that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 the commonly reported </w:t>
      </w:r>
      <w:r w:rsidR="00BA7301" w:rsidRPr="006A2D0D">
        <w:rPr>
          <w:rFonts w:ascii="Times New Roman" w:hAnsi="Times New Roman" w:cs="Times New Roman"/>
          <w:sz w:val="24"/>
          <w:szCs w:val="24"/>
        </w:rPr>
        <w:t>hindrances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 to seeking treatment </w:t>
      </w:r>
      <w:r w:rsidR="00BA7301" w:rsidRPr="006A2D0D">
        <w:rPr>
          <w:rFonts w:ascii="Times New Roman" w:hAnsi="Times New Roman" w:cs="Times New Roman"/>
          <w:sz w:val="24"/>
          <w:szCs w:val="24"/>
        </w:rPr>
        <w:t>were;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 favorite for dealing with anxiety and depression alone, the notion that stress is normality in tertiary level of learning, not seeing their wants as thoughtful and lack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of 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time for treatment. There is a disgrace incorporated </w:t>
      </w:r>
      <w:r w:rsidR="00BA7301" w:rsidRPr="006A2D0D">
        <w:rPr>
          <w:rFonts w:ascii="Times New Roman" w:hAnsi="Times New Roman" w:cs="Times New Roman"/>
          <w:sz w:val="24"/>
          <w:szCs w:val="24"/>
        </w:rPr>
        <w:t>in</w:t>
      </w:r>
      <w:r w:rsidR="005A0AC4" w:rsidRPr="006A2D0D">
        <w:rPr>
          <w:rFonts w:ascii="Times New Roman" w:hAnsi="Times New Roman" w:cs="Times New Roman"/>
          <w:sz w:val="24"/>
          <w:szCs w:val="24"/>
        </w:rPr>
        <w:t>to seeking help for mental problems.</w:t>
      </w:r>
      <w:r w:rsidR="001A7DC7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This </w:t>
      </w:r>
      <w:r w:rsidR="000F26CA" w:rsidRPr="006A2D0D">
        <w:rPr>
          <w:rFonts w:ascii="Times New Roman" w:hAnsi="Times New Roman" w:cs="Times New Roman"/>
          <w:sz w:val="24"/>
          <w:szCs w:val="24"/>
        </w:rPr>
        <w:t xml:space="preserve">is a societal belief that </w:t>
      </w:r>
      <w:r w:rsidR="005A0AC4" w:rsidRPr="006A2D0D">
        <w:rPr>
          <w:rFonts w:ascii="Times New Roman" w:hAnsi="Times New Roman" w:cs="Times New Roman"/>
          <w:sz w:val="24"/>
          <w:szCs w:val="24"/>
        </w:rPr>
        <w:t xml:space="preserve">may be a limitation </w:t>
      </w:r>
      <w:r w:rsidR="000F26CA" w:rsidRPr="006A2D0D">
        <w:rPr>
          <w:rFonts w:ascii="Times New Roman" w:hAnsi="Times New Roman" w:cs="Times New Roman"/>
          <w:sz w:val="24"/>
          <w:szCs w:val="24"/>
        </w:rPr>
        <w:t xml:space="preserve">to students experiencing affairs of depression and anxiety. Besides, public facilities and society assets have </w:t>
      </w:r>
      <w:r w:rsidR="00BA7301" w:rsidRPr="006A2D0D">
        <w:rPr>
          <w:rFonts w:ascii="Times New Roman" w:hAnsi="Times New Roman" w:cs="Times New Roman"/>
          <w:sz w:val="24"/>
          <w:szCs w:val="24"/>
        </w:rPr>
        <w:t>main</w:t>
      </w:r>
      <w:r w:rsidR="000F26CA" w:rsidRPr="006A2D0D">
        <w:rPr>
          <w:rFonts w:ascii="Times New Roman" w:hAnsi="Times New Roman" w:cs="Times New Roman"/>
          <w:sz w:val="24"/>
          <w:szCs w:val="24"/>
        </w:rPr>
        <w:t xml:space="preserve">ly stressed as these amenities endeavor to bear the </w:t>
      </w:r>
      <w:r w:rsidR="00BA7301" w:rsidRPr="006A2D0D">
        <w:rPr>
          <w:rFonts w:ascii="Times New Roman" w:hAnsi="Times New Roman" w:cs="Times New Roman"/>
          <w:sz w:val="24"/>
          <w:szCs w:val="24"/>
        </w:rPr>
        <w:t>victims' augmented number</w:t>
      </w:r>
      <w:r w:rsidR="000F26CA" w:rsidRPr="006A2D0D">
        <w:rPr>
          <w:rFonts w:ascii="Times New Roman" w:hAnsi="Times New Roman" w:cs="Times New Roman"/>
          <w:sz w:val="24"/>
          <w:szCs w:val="24"/>
        </w:rPr>
        <w:t>.</w:t>
      </w:r>
    </w:p>
    <w:p w14:paraId="0BDD22E3" w14:textId="77777777" w:rsidR="00EE5A8C" w:rsidRPr="006A2D0D" w:rsidRDefault="000F26CA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lastRenderedPageBreak/>
        <w:t>The outcome fr</w:t>
      </w:r>
      <w:r w:rsidR="009F6BED" w:rsidRPr="006A2D0D">
        <w:rPr>
          <w:rFonts w:ascii="Times New Roman" w:hAnsi="Times New Roman" w:cs="Times New Roman"/>
          <w:sz w:val="24"/>
          <w:szCs w:val="24"/>
        </w:rPr>
        <w:t xml:space="preserve">om this study will help college management </w:t>
      </w:r>
      <w:r w:rsidRPr="006A2D0D">
        <w:rPr>
          <w:rFonts w:ascii="Times New Roman" w:hAnsi="Times New Roman" w:cs="Times New Roman"/>
          <w:sz w:val="24"/>
          <w:szCs w:val="24"/>
        </w:rPr>
        <w:t xml:space="preserve">to </w:t>
      </w:r>
      <w:r w:rsidR="009F6BED" w:rsidRPr="006A2D0D">
        <w:rPr>
          <w:rFonts w:ascii="Times New Roman" w:hAnsi="Times New Roman" w:cs="Times New Roman"/>
          <w:sz w:val="24"/>
          <w:szCs w:val="24"/>
        </w:rPr>
        <w:t>progress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C4831" w:rsidRPr="006A2D0D">
        <w:rPr>
          <w:rFonts w:ascii="Times New Roman" w:hAnsi="Times New Roman" w:cs="Times New Roman"/>
          <w:sz w:val="24"/>
          <w:szCs w:val="24"/>
        </w:rPr>
        <w:t>in</w:t>
      </w:r>
      <w:r w:rsidR="00BA7301" w:rsidRPr="006A2D0D">
        <w:rPr>
          <w:rFonts w:ascii="Times New Roman" w:hAnsi="Times New Roman" w:cs="Times New Roman"/>
          <w:sz w:val="24"/>
          <w:szCs w:val="24"/>
        </w:rPr>
        <w:t>nova</w:t>
      </w:r>
      <w:r w:rsidR="00BC4831" w:rsidRPr="006A2D0D">
        <w:rPr>
          <w:rFonts w:ascii="Times New Roman" w:hAnsi="Times New Roman" w:cs="Times New Roman"/>
          <w:sz w:val="24"/>
          <w:szCs w:val="24"/>
        </w:rPr>
        <w:t>tive</w:t>
      </w:r>
      <w:r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BC4831" w:rsidRPr="006A2D0D">
        <w:rPr>
          <w:rFonts w:ascii="Times New Roman" w:hAnsi="Times New Roman" w:cs="Times New Roman"/>
          <w:sz w:val="24"/>
          <w:szCs w:val="24"/>
        </w:rPr>
        <w:t>curriculums</w:t>
      </w:r>
      <w:r w:rsidRPr="006A2D0D">
        <w:rPr>
          <w:rFonts w:ascii="Times New Roman" w:hAnsi="Times New Roman" w:cs="Times New Roman"/>
          <w:sz w:val="24"/>
          <w:szCs w:val="24"/>
        </w:rPr>
        <w:t xml:space="preserve"> and non</w:t>
      </w:r>
      <w:r w:rsidR="00BA7301" w:rsidRPr="006A2D0D">
        <w:rPr>
          <w:rFonts w:ascii="Times New Roman" w:hAnsi="Times New Roman" w:cs="Times New Roman"/>
          <w:sz w:val="24"/>
          <w:szCs w:val="24"/>
        </w:rPr>
        <w:t>-</w:t>
      </w:r>
      <w:r w:rsidRPr="006A2D0D">
        <w:rPr>
          <w:rFonts w:ascii="Times New Roman" w:hAnsi="Times New Roman" w:cs="Times New Roman"/>
          <w:sz w:val="24"/>
          <w:szCs w:val="24"/>
        </w:rPr>
        <w:t xml:space="preserve">threatening 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involvements to 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pull the </w:t>
      </w:r>
      <w:r w:rsidR="009F6BED" w:rsidRPr="006A2D0D">
        <w:rPr>
          <w:rFonts w:ascii="Times New Roman" w:hAnsi="Times New Roman" w:cs="Times New Roman"/>
          <w:sz w:val="24"/>
          <w:szCs w:val="24"/>
        </w:rPr>
        <w:t>mental</w:t>
      </w:r>
      <w:r w:rsidR="00BA7301" w:rsidRPr="006A2D0D">
        <w:rPr>
          <w:rFonts w:ascii="Times New Roman" w:hAnsi="Times New Roman" w:cs="Times New Roman"/>
          <w:sz w:val="24"/>
          <w:szCs w:val="24"/>
        </w:rPr>
        <w:t xml:space="preserve"> problems down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 and facilitate </w:t>
      </w:r>
      <w:r w:rsidR="00BA7301" w:rsidRPr="006A2D0D">
        <w:rPr>
          <w:rFonts w:ascii="Times New Roman" w:hAnsi="Times New Roman" w:cs="Times New Roman"/>
          <w:sz w:val="24"/>
          <w:szCs w:val="24"/>
        </w:rPr>
        <w:t>access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 to mental health amenities</w:t>
      </w:r>
      <w:r w:rsidR="00050562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050562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Cuijpers</w:t>
      </w:r>
      <w:proofErr w:type="spellEnd"/>
      <w:r w:rsidR="00050562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 2016)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. </w:t>
      </w:r>
      <w:r w:rsidR="00BA7301" w:rsidRPr="006A2D0D">
        <w:rPr>
          <w:rFonts w:ascii="Times New Roman" w:hAnsi="Times New Roman" w:cs="Times New Roman"/>
          <w:sz w:val="24"/>
          <w:szCs w:val="24"/>
        </w:rPr>
        <w:t>T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he disgrace involved with accepting a </w:t>
      </w:r>
      <w:r w:rsidR="001C467E" w:rsidRPr="006A2D0D">
        <w:rPr>
          <w:rFonts w:ascii="Times New Roman" w:hAnsi="Times New Roman" w:cs="Times New Roman"/>
          <w:sz w:val="24"/>
          <w:szCs w:val="24"/>
        </w:rPr>
        <w:t>want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 for </w:t>
      </w:r>
      <w:r w:rsidR="001C467E" w:rsidRPr="006A2D0D">
        <w:rPr>
          <w:rFonts w:ascii="Times New Roman" w:hAnsi="Times New Roman" w:cs="Times New Roman"/>
          <w:sz w:val="24"/>
          <w:szCs w:val="24"/>
        </w:rPr>
        <w:t>support</w:t>
      </w:r>
      <w:r w:rsidR="00BC4831" w:rsidRPr="006A2D0D">
        <w:rPr>
          <w:rFonts w:ascii="Times New Roman" w:hAnsi="Times New Roman" w:cs="Times New Roman"/>
          <w:sz w:val="24"/>
          <w:szCs w:val="24"/>
        </w:rPr>
        <w:t xml:space="preserve"> is global </w:t>
      </w:r>
      <w:r w:rsidR="001C467E" w:rsidRPr="006A2D0D">
        <w:rPr>
          <w:rFonts w:ascii="Times New Roman" w:hAnsi="Times New Roman" w:cs="Times New Roman"/>
          <w:sz w:val="24"/>
          <w:szCs w:val="24"/>
        </w:rPr>
        <w:t xml:space="preserve">and not just a disorder for American and entirely western </w:t>
      </w:r>
      <w:r w:rsidR="009F6BED" w:rsidRPr="006A2D0D">
        <w:rPr>
          <w:rFonts w:ascii="Times New Roman" w:hAnsi="Times New Roman" w:cs="Times New Roman"/>
          <w:sz w:val="24"/>
          <w:szCs w:val="24"/>
        </w:rPr>
        <w:t>scholars</w:t>
      </w:r>
      <w:r w:rsidR="001C467E" w:rsidRPr="006A2D0D">
        <w:rPr>
          <w:rFonts w:ascii="Times New Roman" w:hAnsi="Times New Roman" w:cs="Times New Roman"/>
          <w:sz w:val="24"/>
          <w:szCs w:val="24"/>
        </w:rPr>
        <w:t xml:space="preserve">. The encounter must facilitate </w:t>
      </w:r>
      <w:r w:rsidR="00950AEC" w:rsidRPr="006A2D0D">
        <w:rPr>
          <w:rFonts w:ascii="Times New Roman" w:hAnsi="Times New Roman" w:cs="Times New Roman"/>
          <w:sz w:val="24"/>
          <w:szCs w:val="24"/>
        </w:rPr>
        <w:t>awareness that looking for help is an advocate substitute and extracts advantages. Nurses in mental health perform</w:t>
      </w:r>
      <w:r w:rsidR="00BA7301" w:rsidRPr="006A2D0D">
        <w:rPr>
          <w:rFonts w:ascii="Times New Roman" w:hAnsi="Times New Roman" w:cs="Times New Roman"/>
          <w:sz w:val="24"/>
          <w:szCs w:val="24"/>
        </w:rPr>
        <w:t>ing, both in university settings and community settings, are ideal for helping students outdo biases and comfort them in accepting aid. Nevertheless, the approaches used are</w:t>
      </w:r>
      <w:r w:rsidR="00950AEC" w:rsidRPr="006A2D0D">
        <w:rPr>
          <w:rFonts w:ascii="Times New Roman" w:hAnsi="Times New Roman" w:cs="Times New Roman"/>
          <w:sz w:val="24"/>
          <w:szCs w:val="24"/>
        </w:rPr>
        <w:t xml:space="preserve"> a noble selection.</w:t>
      </w:r>
      <w:r w:rsidR="0007617F" w:rsidRPr="006A2D0D">
        <w:rPr>
          <w:rFonts w:ascii="Times New Roman" w:hAnsi="Times New Roman" w:cs="Times New Roman"/>
          <w:sz w:val="24"/>
          <w:szCs w:val="24"/>
        </w:rPr>
        <w:t xml:space="preserve"> Based on students</w:t>
      </w:r>
      <w:r w:rsidR="00BA7301" w:rsidRPr="006A2D0D">
        <w:rPr>
          <w:rFonts w:ascii="Times New Roman" w:hAnsi="Times New Roman" w:cs="Times New Roman"/>
          <w:sz w:val="24"/>
          <w:szCs w:val="24"/>
        </w:rPr>
        <w:t>'</w:t>
      </w:r>
      <w:r w:rsidR="0007617F" w:rsidRPr="006A2D0D">
        <w:rPr>
          <w:rFonts w:ascii="Times New Roman" w:hAnsi="Times New Roman" w:cs="Times New Roman"/>
          <w:sz w:val="24"/>
          <w:szCs w:val="24"/>
        </w:rPr>
        <w:t xml:space="preserve"> feedback in the c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urrent study, proposals to </w:t>
      </w:r>
      <w:r w:rsidR="00664097" w:rsidRPr="006A2D0D">
        <w:rPr>
          <w:rFonts w:ascii="Times New Roman" w:hAnsi="Times New Roman" w:cs="Times New Roman"/>
          <w:sz w:val="24"/>
          <w:szCs w:val="24"/>
        </w:rPr>
        <w:t>advance</w:t>
      </w:r>
      <w:r w:rsidR="0007617F" w:rsidRPr="006A2D0D">
        <w:rPr>
          <w:rFonts w:ascii="Times New Roman" w:hAnsi="Times New Roman" w:cs="Times New Roman"/>
          <w:sz w:val="24"/>
          <w:szCs w:val="24"/>
        </w:rPr>
        <w:t xml:space="preserve"> the current</w:t>
      </w:r>
      <w:r w:rsidR="00BA7301" w:rsidRPr="006A2D0D">
        <w:rPr>
          <w:rFonts w:ascii="Times New Roman" w:hAnsi="Times New Roman" w:cs="Times New Roman"/>
          <w:sz w:val="24"/>
          <w:szCs w:val="24"/>
        </w:rPr>
        <w:t>ly</w:t>
      </w:r>
      <w:r w:rsidR="0007617F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EE5A8C" w:rsidRPr="006A2D0D">
        <w:rPr>
          <w:rFonts w:ascii="Times New Roman" w:hAnsi="Times New Roman" w:cs="Times New Roman"/>
          <w:sz w:val="24"/>
          <w:szCs w:val="24"/>
        </w:rPr>
        <w:t>ava</w:t>
      </w:r>
      <w:r w:rsidR="00664097" w:rsidRPr="006A2D0D">
        <w:rPr>
          <w:rFonts w:ascii="Times New Roman" w:hAnsi="Times New Roman" w:cs="Times New Roman"/>
          <w:sz w:val="24"/>
          <w:szCs w:val="24"/>
        </w:rPr>
        <w:t xml:space="preserve">ilable system may comprise </w:t>
      </w:r>
      <w:r w:rsidR="00BA7301" w:rsidRPr="006A2D0D">
        <w:rPr>
          <w:rFonts w:ascii="Times New Roman" w:hAnsi="Times New Roman" w:cs="Times New Roman"/>
          <w:sz w:val="24"/>
          <w:szCs w:val="24"/>
        </w:rPr>
        <w:t>an expert center or team to deal with students who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664097" w:rsidRPr="006A2D0D">
        <w:rPr>
          <w:rFonts w:ascii="Times New Roman" w:hAnsi="Times New Roman" w:cs="Times New Roman"/>
          <w:sz w:val="24"/>
          <w:szCs w:val="24"/>
        </w:rPr>
        <w:t>need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guidance. As we </w:t>
      </w:r>
      <w:r w:rsidR="00BA7301" w:rsidRPr="006A2D0D">
        <w:rPr>
          <w:rFonts w:ascii="Times New Roman" w:hAnsi="Times New Roman" w:cs="Times New Roman"/>
          <w:sz w:val="24"/>
          <w:szCs w:val="24"/>
        </w:rPr>
        <w:t>reign in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technological </w:t>
      </w:r>
      <w:r w:rsidR="00664097" w:rsidRPr="006A2D0D">
        <w:rPr>
          <w:rFonts w:ascii="Times New Roman" w:hAnsi="Times New Roman" w:cs="Times New Roman"/>
          <w:sz w:val="24"/>
          <w:szCs w:val="24"/>
        </w:rPr>
        <w:t>improvement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664097" w:rsidRPr="006A2D0D">
        <w:rPr>
          <w:rFonts w:ascii="Times New Roman" w:hAnsi="Times New Roman" w:cs="Times New Roman"/>
          <w:sz w:val="24"/>
          <w:szCs w:val="24"/>
        </w:rPr>
        <w:t>mechanization</w:t>
      </w:r>
      <w:r w:rsidR="00EE5A8C" w:rsidRPr="006A2D0D">
        <w:rPr>
          <w:rFonts w:ascii="Times New Roman" w:hAnsi="Times New Roman" w:cs="Times New Roman"/>
          <w:sz w:val="24"/>
          <w:szCs w:val="24"/>
        </w:rPr>
        <w:t>, much of these schedules can be done online.</w:t>
      </w:r>
    </w:p>
    <w:p w14:paraId="3D901A09" w14:textId="77777777" w:rsidR="00333E10" w:rsidRPr="006A2D0D" w:rsidRDefault="00BA7301" w:rsidP="00BA730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t>The r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esults of this study </w:t>
      </w:r>
      <w:r w:rsidR="00664097" w:rsidRPr="006A2D0D">
        <w:rPr>
          <w:rFonts w:ascii="Times New Roman" w:hAnsi="Times New Roman" w:cs="Times New Roman"/>
          <w:sz w:val="24"/>
          <w:szCs w:val="24"/>
        </w:rPr>
        <w:t>fundamentally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9F6BED" w:rsidRPr="006A2D0D">
        <w:rPr>
          <w:rFonts w:ascii="Times New Roman" w:hAnsi="Times New Roman" w:cs="Times New Roman"/>
          <w:sz w:val="24"/>
          <w:szCs w:val="24"/>
        </w:rPr>
        <w:t>offer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9F6BED" w:rsidRPr="006A2D0D">
        <w:rPr>
          <w:rFonts w:ascii="Times New Roman" w:hAnsi="Times New Roman" w:cs="Times New Roman"/>
          <w:sz w:val="24"/>
          <w:szCs w:val="24"/>
        </w:rPr>
        <w:t>assistances</w:t>
      </w:r>
      <w:r w:rsidR="00EE5A8C" w:rsidRPr="006A2D0D">
        <w:rPr>
          <w:rFonts w:ascii="Times New Roman" w:hAnsi="Times New Roman" w:cs="Times New Roman"/>
          <w:sz w:val="24"/>
          <w:szCs w:val="24"/>
        </w:rPr>
        <w:t xml:space="preserve"> for nurses in mental</w:t>
      </w:r>
      <w:r w:rsidR="00664097" w:rsidRPr="006A2D0D">
        <w:rPr>
          <w:rFonts w:ascii="Times New Roman" w:hAnsi="Times New Roman" w:cs="Times New Roman"/>
          <w:sz w:val="24"/>
          <w:szCs w:val="24"/>
        </w:rPr>
        <w:t xml:space="preserve"> health </w:t>
      </w:r>
      <w:r w:rsidR="009F6BED" w:rsidRPr="006A2D0D">
        <w:rPr>
          <w:rFonts w:ascii="Times New Roman" w:hAnsi="Times New Roman" w:cs="Times New Roman"/>
          <w:sz w:val="24"/>
          <w:szCs w:val="24"/>
        </w:rPr>
        <w:t>rehearsal</w:t>
      </w:r>
      <w:r w:rsidR="00664097" w:rsidRPr="006A2D0D">
        <w:rPr>
          <w:rFonts w:ascii="Times New Roman" w:hAnsi="Times New Roman" w:cs="Times New Roman"/>
          <w:sz w:val="24"/>
          <w:szCs w:val="24"/>
        </w:rPr>
        <w:t>.</w:t>
      </w:r>
      <w:r w:rsidR="007D3414" w:rsidRPr="006A2D0D">
        <w:rPr>
          <w:rFonts w:ascii="Times New Roman" w:hAnsi="Times New Roman" w:cs="Times New Roman"/>
          <w:sz w:val="24"/>
          <w:szCs w:val="24"/>
        </w:rPr>
        <w:t xml:space="preserve"> Bearing in mind that anxiety is </w:t>
      </w:r>
      <w:r w:rsidR="00015A85" w:rsidRPr="006A2D0D">
        <w:rPr>
          <w:rFonts w:ascii="Times New Roman" w:hAnsi="Times New Roman" w:cs="Times New Roman"/>
          <w:sz w:val="24"/>
          <w:szCs w:val="24"/>
        </w:rPr>
        <w:t>predominant</w:t>
      </w:r>
      <w:r w:rsidR="007D3414" w:rsidRPr="006A2D0D">
        <w:rPr>
          <w:rFonts w:ascii="Times New Roman" w:hAnsi="Times New Roman" w:cs="Times New Roman"/>
          <w:sz w:val="24"/>
          <w:szCs w:val="24"/>
        </w:rPr>
        <w:t>, followed by depression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, nurses working in community </w:t>
      </w:r>
      <w:r w:rsidR="009F6BED" w:rsidRPr="006A2D0D">
        <w:rPr>
          <w:rFonts w:ascii="Times New Roman" w:hAnsi="Times New Roman" w:cs="Times New Roman"/>
          <w:sz w:val="24"/>
          <w:szCs w:val="24"/>
        </w:rPr>
        <w:t>amenities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and </w:t>
      </w:r>
      <w:r w:rsidR="009F6BED" w:rsidRPr="006A2D0D">
        <w:rPr>
          <w:rFonts w:ascii="Times New Roman" w:hAnsi="Times New Roman" w:cs="Times New Roman"/>
          <w:sz w:val="24"/>
          <w:szCs w:val="24"/>
        </w:rPr>
        <w:t>psychotherapy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can </w:t>
      </w:r>
      <w:r w:rsidR="00015A85" w:rsidRPr="006A2D0D">
        <w:rPr>
          <w:rFonts w:ascii="Times New Roman" w:hAnsi="Times New Roman" w:cs="Times New Roman"/>
          <w:sz w:val="24"/>
          <w:szCs w:val="24"/>
        </w:rPr>
        <w:t>endorse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015A85" w:rsidRPr="006A2D0D">
        <w:rPr>
          <w:rFonts w:ascii="Times New Roman" w:hAnsi="Times New Roman" w:cs="Times New Roman"/>
          <w:sz w:val="24"/>
          <w:szCs w:val="24"/>
        </w:rPr>
        <w:t>interpolations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that are non</w:t>
      </w:r>
      <w:r w:rsidRPr="006A2D0D">
        <w:rPr>
          <w:rFonts w:ascii="Times New Roman" w:hAnsi="Times New Roman" w:cs="Times New Roman"/>
          <w:sz w:val="24"/>
          <w:szCs w:val="24"/>
        </w:rPr>
        <w:t>-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threatening and yet </w:t>
      </w:r>
      <w:r w:rsidR="009F6BED" w:rsidRPr="006A2D0D">
        <w:rPr>
          <w:rFonts w:ascii="Times New Roman" w:hAnsi="Times New Roman" w:cs="Times New Roman"/>
          <w:sz w:val="24"/>
          <w:szCs w:val="24"/>
        </w:rPr>
        <w:t>discourse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students</w:t>
      </w:r>
      <w:r w:rsidRPr="006A2D0D">
        <w:rPr>
          <w:rFonts w:ascii="Times New Roman" w:hAnsi="Times New Roman" w:cs="Times New Roman"/>
          <w:sz w:val="24"/>
          <w:szCs w:val="24"/>
        </w:rPr>
        <w:t>'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concerns. Nurses are </w:t>
      </w:r>
      <w:r w:rsidR="009F6BED" w:rsidRPr="006A2D0D">
        <w:rPr>
          <w:rFonts w:ascii="Times New Roman" w:hAnsi="Times New Roman" w:cs="Times New Roman"/>
          <w:sz w:val="24"/>
          <w:szCs w:val="24"/>
        </w:rPr>
        <w:t>appreciated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and not </w:t>
      </w:r>
      <w:r w:rsidR="009F6BED" w:rsidRPr="006A2D0D">
        <w:rPr>
          <w:rFonts w:ascii="Times New Roman" w:hAnsi="Times New Roman" w:cs="Times New Roman"/>
          <w:sz w:val="24"/>
          <w:szCs w:val="24"/>
        </w:rPr>
        <w:t>dreaded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. Moreover, nurses help </w:t>
      </w:r>
      <w:r w:rsidRPr="006A2D0D">
        <w:rPr>
          <w:rFonts w:ascii="Times New Roman" w:hAnsi="Times New Roman" w:cs="Times New Roman"/>
          <w:sz w:val="24"/>
          <w:szCs w:val="24"/>
        </w:rPr>
        <w:t>screen and weigh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students</w:t>
      </w:r>
      <w:r w:rsidRPr="006A2D0D">
        <w:rPr>
          <w:rFonts w:ascii="Times New Roman" w:hAnsi="Times New Roman" w:cs="Times New Roman"/>
          <w:sz w:val="24"/>
          <w:szCs w:val="24"/>
        </w:rPr>
        <w:t>'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wants and bonding </w:t>
      </w:r>
      <w:r w:rsidR="00015A85" w:rsidRPr="006A2D0D">
        <w:rPr>
          <w:rFonts w:ascii="Times New Roman" w:hAnsi="Times New Roman" w:cs="Times New Roman"/>
          <w:sz w:val="24"/>
          <w:szCs w:val="24"/>
        </w:rPr>
        <w:t>faith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="009F6BED" w:rsidRPr="006A2D0D">
        <w:rPr>
          <w:rFonts w:ascii="Times New Roman" w:hAnsi="Times New Roman" w:cs="Times New Roman"/>
          <w:sz w:val="24"/>
          <w:szCs w:val="24"/>
        </w:rPr>
        <w:t>association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to </w:t>
      </w:r>
      <w:r w:rsidR="00015A85" w:rsidRPr="006A2D0D">
        <w:rPr>
          <w:rFonts w:ascii="Times New Roman" w:hAnsi="Times New Roman" w:cs="Times New Roman"/>
          <w:sz w:val="24"/>
          <w:szCs w:val="24"/>
        </w:rPr>
        <w:t>monitor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them to overcome </w:t>
      </w:r>
      <w:r w:rsidR="00015A85" w:rsidRPr="006A2D0D">
        <w:rPr>
          <w:rFonts w:ascii="Times New Roman" w:hAnsi="Times New Roman" w:cs="Times New Roman"/>
          <w:sz w:val="24"/>
          <w:szCs w:val="24"/>
        </w:rPr>
        <w:t>defies</w:t>
      </w:r>
      <w:r w:rsidR="009F6BED" w:rsidRPr="006A2D0D">
        <w:rPr>
          <w:rFonts w:ascii="Times New Roman" w:hAnsi="Times New Roman" w:cs="Times New Roman"/>
          <w:sz w:val="24"/>
          <w:szCs w:val="24"/>
        </w:rPr>
        <w:t xml:space="preserve"> and stress</w:t>
      </w:r>
      <w:r w:rsidR="00AD0BCB" w:rsidRPr="006A2D0D">
        <w:rPr>
          <w:rFonts w:ascii="Times New Roman" w:hAnsi="Times New Roman" w:cs="Times New Roman"/>
          <w:sz w:val="24"/>
          <w:szCs w:val="24"/>
        </w:rPr>
        <w:t xml:space="preserve"> in college life</w:t>
      </w:r>
      <w:r w:rsidR="00D216C9"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(Dunstan et al. 2017)</w:t>
      </w:r>
      <w:r w:rsidR="00015A85" w:rsidRPr="006A2D0D">
        <w:rPr>
          <w:rFonts w:ascii="Times New Roman" w:hAnsi="Times New Roman" w:cs="Times New Roman"/>
          <w:sz w:val="24"/>
          <w:szCs w:val="24"/>
        </w:rPr>
        <w:t>.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Though one of the first to </w:t>
      </w:r>
      <w:r w:rsidR="00333E10" w:rsidRPr="006A2D0D">
        <w:rPr>
          <w:rFonts w:ascii="Times New Roman" w:hAnsi="Times New Roman" w:cs="Times New Roman"/>
          <w:sz w:val="24"/>
          <w:szCs w:val="24"/>
        </w:rPr>
        <w:t>reflect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the </w:t>
      </w:r>
      <w:r w:rsidR="00333E10" w:rsidRPr="006A2D0D">
        <w:rPr>
          <w:rFonts w:ascii="Times New Roman" w:hAnsi="Times New Roman" w:cs="Times New Roman"/>
          <w:sz w:val="24"/>
          <w:szCs w:val="24"/>
        </w:rPr>
        <w:t>degree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of psychological distress in American students, the </w:t>
      </w:r>
      <w:r w:rsidRPr="006A2D0D">
        <w:rPr>
          <w:rFonts w:ascii="Times New Roman" w:hAnsi="Times New Roman" w:cs="Times New Roman"/>
          <w:sz w:val="24"/>
          <w:szCs w:val="24"/>
        </w:rPr>
        <w:t>i</w:t>
      </w:r>
      <w:r w:rsidR="00333E10" w:rsidRPr="006A2D0D">
        <w:rPr>
          <w:rFonts w:ascii="Times New Roman" w:hAnsi="Times New Roman" w:cs="Times New Roman"/>
          <w:sz w:val="24"/>
          <w:szCs w:val="24"/>
        </w:rPr>
        <w:t>nquiry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is preliminary. Since participants volunteered (though by first meeting the outlined qualifications), it is </w:t>
      </w:r>
      <w:r w:rsidR="00333E10" w:rsidRPr="006A2D0D">
        <w:rPr>
          <w:rFonts w:ascii="Times New Roman" w:hAnsi="Times New Roman" w:cs="Times New Roman"/>
          <w:sz w:val="24"/>
          <w:szCs w:val="24"/>
        </w:rPr>
        <w:t>imaginable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that </w:t>
      </w:r>
      <w:r w:rsidR="00333E10" w:rsidRPr="006A2D0D">
        <w:rPr>
          <w:rFonts w:ascii="Times New Roman" w:hAnsi="Times New Roman" w:cs="Times New Roman"/>
          <w:sz w:val="24"/>
          <w:szCs w:val="24"/>
        </w:rPr>
        <w:t>partaking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</w:t>
      </w:r>
      <w:r w:rsidRPr="006A2D0D">
        <w:rPr>
          <w:rFonts w:ascii="Times New Roman" w:hAnsi="Times New Roman" w:cs="Times New Roman"/>
          <w:sz w:val="24"/>
          <w:szCs w:val="24"/>
        </w:rPr>
        <w:t xml:space="preserve">in </w:t>
      </w:r>
      <w:r w:rsidR="009F6BED" w:rsidRPr="006A2D0D">
        <w:rPr>
          <w:rFonts w:ascii="Times New Roman" w:hAnsi="Times New Roman" w:cs="Times New Roman"/>
          <w:sz w:val="24"/>
          <w:szCs w:val="24"/>
        </w:rPr>
        <w:t>exploration</w:t>
      </w:r>
      <w:r w:rsidR="00333E10" w:rsidRPr="006A2D0D">
        <w:rPr>
          <w:rFonts w:ascii="Times New Roman" w:hAnsi="Times New Roman" w:cs="Times New Roman"/>
          <w:sz w:val="24"/>
          <w:szCs w:val="24"/>
        </w:rPr>
        <w:t xml:space="preserve"> that required </w:t>
      </w:r>
      <w:r w:rsidR="009F6BED" w:rsidRPr="006A2D0D">
        <w:rPr>
          <w:rFonts w:ascii="Times New Roman" w:hAnsi="Times New Roman" w:cs="Times New Roman"/>
          <w:sz w:val="24"/>
          <w:szCs w:val="24"/>
        </w:rPr>
        <w:t>individual</w:t>
      </w:r>
      <w:r w:rsidR="00333E10" w:rsidRPr="006A2D0D">
        <w:rPr>
          <w:rFonts w:ascii="Times New Roman" w:hAnsi="Times New Roman" w:cs="Times New Roman"/>
          <w:sz w:val="24"/>
          <w:szCs w:val="24"/>
        </w:rPr>
        <w:t xml:space="preserve"> fee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dbacks </w:t>
      </w:r>
      <w:r w:rsidR="00333E10" w:rsidRPr="006A2D0D">
        <w:rPr>
          <w:rFonts w:ascii="Times New Roman" w:hAnsi="Times New Roman" w:cs="Times New Roman"/>
          <w:sz w:val="24"/>
          <w:szCs w:val="24"/>
        </w:rPr>
        <w:t>enticed</w:t>
      </w:r>
      <w:r w:rsidR="00307C8F" w:rsidRPr="006A2D0D">
        <w:rPr>
          <w:rFonts w:ascii="Times New Roman" w:hAnsi="Times New Roman" w:cs="Times New Roman"/>
          <w:sz w:val="24"/>
          <w:szCs w:val="24"/>
        </w:rPr>
        <w:t xml:space="preserve"> majorly to those who e</w:t>
      </w:r>
      <w:r w:rsidR="00333E10" w:rsidRPr="006A2D0D">
        <w:rPr>
          <w:rFonts w:ascii="Times New Roman" w:hAnsi="Times New Roman" w:cs="Times New Roman"/>
          <w:sz w:val="24"/>
          <w:szCs w:val="24"/>
        </w:rPr>
        <w:t>ither were aware of their issues or adequately knew they were not under threat.</w:t>
      </w:r>
    </w:p>
    <w:p w14:paraId="5C438E41" w14:textId="77777777" w:rsidR="00050562" w:rsidRPr="006A2D0D" w:rsidRDefault="00050562" w:rsidP="00BA73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B53C4A" w14:textId="77777777" w:rsidR="00D216C9" w:rsidRPr="006A2D0D" w:rsidRDefault="00D216C9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6B336" w14:textId="77777777" w:rsidR="00BA7301" w:rsidRPr="006A2D0D" w:rsidRDefault="000C5BDB" w:rsidP="00BA7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4A5C74D" w14:textId="77777777" w:rsidR="00091DB0" w:rsidRPr="006A2D0D" w:rsidRDefault="00091DB0" w:rsidP="00BA7301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Babar, M. G., Hasan, S. S.,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Ooi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Y. J., Ahmed, S. I., Wong, P. S., Ahmad, S. F., ... &amp; Malik, N.                         A. (2015). Perceived sources of stress among Malaysian dental students.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medical education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56.</w:t>
      </w:r>
    </w:p>
    <w:p w14:paraId="16DBC704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Beiter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R., Nash, R.,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McCrady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Rhoades, D.,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Linscomb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Clarahan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&amp;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Sammut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S. (2015). The prevalence and correlates of depression, anxiety, and stress in a sample of college students.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affective disorders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173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90-96.</w:t>
      </w:r>
    </w:p>
    <w:p w14:paraId="086EA99E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Cole, N. N.,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Nonterah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 W.,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Utsey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O., Hook, J. N., Hubbard, R. R.,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Opare-Henaku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A., &amp; Fischer, N. L. (2015). Predictor and moderator effects of ego resilience and mindfulness on the relationship between academic stress and psychological well-being in a sample of Ghanaian college students.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Black Psychology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41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(4), 340-357.</w:t>
      </w:r>
    </w:p>
    <w:p w14:paraId="186DB89D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Cuijpers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P., Cristea, I. A., Ebert, D. D.,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Koot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 M., Auerbach, R. P.,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Bruffaerts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R., &amp; Kessler, R. C. (2016). Psychological treatment of depression in college students: a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metaanalysis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Depression and anxiety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33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(5), 400-414.</w:t>
      </w:r>
    </w:p>
    <w:p w14:paraId="44502AF0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Dunstan, D. A., Scott, N., &amp; Todd, A. K. (2017). Screening for anxiety and depression: reassessing the utility of the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Zung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scales.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BMC psychiatry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17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(1), 329.</w:t>
      </w:r>
    </w:p>
    <w:p w14:paraId="528C131A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Probst, M. (2017). Physiotherapy and mental health.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Clinical physical therapy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230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C5A515" w14:textId="77777777" w:rsidR="00091DB0" w:rsidRPr="006A2D0D" w:rsidRDefault="00091DB0" w:rsidP="00BA73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Wang, K., Shi, H. S., </w:t>
      </w:r>
      <w:proofErr w:type="spellStart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Geng</w:t>
      </w:r>
      <w:proofErr w:type="spellEnd"/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 F. L., Zou, L. Q., Tan, S. P., Wang, Y., ... &amp; Chan, R. C. (2016). Cross-cultural validation of the Depression Anxiety Stress Scale–21 in China.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Psychological Assessment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A2D0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28</w:t>
      </w:r>
      <w:r w:rsidRPr="006A2D0D">
        <w:rPr>
          <w:rFonts w:ascii="Times New Roman" w:hAnsi="Times New Roman" w:cs="Times New Roman"/>
          <w:sz w:val="24"/>
          <w:szCs w:val="24"/>
          <w:shd w:val="clear" w:color="auto" w:fill="FFFFFF"/>
        </w:rPr>
        <w:t>(5), e88.</w:t>
      </w:r>
    </w:p>
    <w:sectPr w:rsidR="00091DB0" w:rsidRPr="006A2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5220C" w14:textId="77777777" w:rsidR="004662C4" w:rsidRDefault="004662C4" w:rsidP="00086E57">
      <w:pPr>
        <w:spacing w:after="0" w:line="240" w:lineRule="auto"/>
      </w:pPr>
      <w:r>
        <w:separator/>
      </w:r>
    </w:p>
  </w:endnote>
  <w:endnote w:type="continuationSeparator" w:id="0">
    <w:p w14:paraId="38565B30" w14:textId="77777777" w:rsidR="004662C4" w:rsidRDefault="004662C4" w:rsidP="0008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F7585" w14:textId="77777777" w:rsidR="004662C4" w:rsidRDefault="004662C4" w:rsidP="00086E57">
      <w:pPr>
        <w:spacing w:after="0" w:line="240" w:lineRule="auto"/>
      </w:pPr>
      <w:r>
        <w:separator/>
      </w:r>
    </w:p>
  </w:footnote>
  <w:footnote w:type="continuationSeparator" w:id="0">
    <w:p w14:paraId="0F61AE4C" w14:textId="77777777" w:rsidR="004662C4" w:rsidRDefault="004662C4" w:rsidP="0008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76893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5AFC1DE" w14:textId="77777777" w:rsidR="00BA7301" w:rsidRPr="00086E57" w:rsidRDefault="00BA730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6E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6E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6E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2D0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6E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AD1D11" w14:textId="77777777" w:rsidR="00BA7301" w:rsidRDefault="00BA7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2F8"/>
    <w:multiLevelType w:val="hybridMultilevel"/>
    <w:tmpl w:val="3DC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wNwUyzQwMLJV0lIJTi4sz8/NACgxrASFKulosAAAA"/>
  </w:docVars>
  <w:rsids>
    <w:rsidRoot w:val="00086E57"/>
    <w:rsid w:val="00015A85"/>
    <w:rsid w:val="000228B8"/>
    <w:rsid w:val="00022A6C"/>
    <w:rsid w:val="00044846"/>
    <w:rsid w:val="00050562"/>
    <w:rsid w:val="0007617F"/>
    <w:rsid w:val="00086E57"/>
    <w:rsid w:val="00091DB0"/>
    <w:rsid w:val="000C5BDB"/>
    <w:rsid w:val="000C5D59"/>
    <w:rsid w:val="000D5242"/>
    <w:rsid w:val="000F26CA"/>
    <w:rsid w:val="000F5A03"/>
    <w:rsid w:val="001202B3"/>
    <w:rsid w:val="00142686"/>
    <w:rsid w:val="00182369"/>
    <w:rsid w:val="001A726A"/>
    <w:rsid w:val="001A7DC7"/>
    <w:rsid w:val="001B6FA1"/>
    <w:rsid w:val="001C3356"/>
    <w:rsid w:val="001C467E"/>
    <w:rsid w:val="001C47EB"/>
    <w:rsid w:val="00210D99"/>
    <w:rsid w:val="00222EEA"/>
    <w:rsid w:val="00227E15"/>
    <w:rsid w:val="0023498A"/>
    <w:rsid w:val="002430A1"/>
    <w:rsid w:val="00266D55"/>
    <w:rsid w:val="0027120E"/>
    <w:rsid w:val="00280A9D"/>
    <w:rsid w:val="002B5BD9"/>
    <w:rsid w:val="00307C8F"/>
    <w:rsid w:val="00333E10"/>
    <w:rsid w:val="00364150"/>
    <w:rsid w:val="0036676B"/>
    <w:rsid w:val="00377C5B"/>
    <w:rsid w:val="00381252"/>
    <w:rsid w:val="00383126"/>
    <w:rsid w:val="00395D04"/>
    <w:rsid w:val="003B1B7F"/>
    <w:rsid w:val="003E74C3"/>
    <w:rsid w:val="00402ADA"/>
    <w:rsid w:val="00437523"/>
    <w:rsid w:val="004432A6"/>
    <w:rsid w:val="00443524"/>
    <w:rsid w:val="00464B41"/>
    <w:rsid w:val="004662C4"/>
    <w:rsid w:val="004E524A"/>
    <w:rsid w:val="004F6FFB"/>
    <w:rsid w:val="005A0AC4"/>
    <w:rsid w:val="005B1E83"/>
    <w:rsid w:val="00656B47"/>
    <w:rsid w:val="00664097"/>
    <w:rsid w:val="00664E5F"/>
    <w:rsid w:val="00685EA2"/>
    <w:rsid w:val="006A2D0D"/>
    <w:rsid w:val="006D52EA"/>
    <w:rsid w:val="00701530"/>
    <w:rsid w:val="00764776"/>
    <w:rsid w:val="0078316B"/>
    <w:rsid w:val="007955E3"/>
    <w:rsid w:val="007D250C"/>
    <w:rsid w:val="007D3414"/>
    <w:rsid w:val="00826CA4"/>
    <w:rsid w:val="00830B11"/>
    <w:rsid w:val="008343BF"/>
    <w:rsid w:val="00883AB4"/>
    <w:rsid w:val="008B0F44"/>
    <w:rsid w:val="008C6A67"/>
    <w:rsid w:val="008E4602"/>
    <w:rsid w:val="008F3D93"/>
    <w:rsid w:val="00950AEC"/>
    <w:rsid w:val="00956626"/>
    <w:rsid w:val="009842A6"/>
    <w:rsid w:val="009B5DE8"/>
    <w:rsid w:val="009F45FF"/>
    <w:rsid w:val="009F6BED"/>
    <w:rsid w:val="00A47455"/>
    <w:rsid w:val="00A77E93"/>
    <w:rsid w:val="00AB1D85"/>
    <w:rsid w:val="00AB1D91"/>
    <w:rsid w:val="00AD0BCB"/>
    <w:rsid w:val="00B1158F"/>
    <w:rsid w:val="00B30C4F"/>
    <w:rsid w:val="00B421BA"/>
    <w:rsid w:val="00B63225"/>
    <w:rsid w:val="00BA7301"/>
    <w:rsid w:val="00BC0604"/>
    <w:rsid w:val="00BC2DB8"/>
    <w:rsid w:val="00BC4831"/>
    <w:rsid w:val="00C143AC"/>
    <w:rsid w:val="00C2536D"/>
    <w:rsid w:val="00C846B4"/>
    <w:rsid w:val="00C850BA"/>
    <w:rsid w:val="00CB093F"/>
    <w:rsid w:val="00CB16DA"/>
    <w:rsid w:val="00CB4D5A"/>
    <w:rsid w:val="00D062C0"/>
    <w:rsid w:val="00D06659"/>
    <w:rsid w:val="00D20A1D"/>
    <w:rsid w:val="00D216C9"/>
    <w:rsid w:val="00D431E0"/>
    <w:rsid w:val="00D43B8A"/>
    <w:rsid w:val="00D505B5"/>
    <w:rsid w:val="00D66DC8"/>
    <w:rsid w:val="00D91A06"/>
    <w:rsid w:val="00D923E5"/>
    <w:rsid w:val="00DA53F7"/>
    <w:rsid w:val="00DF1AA1"/>
    <w:rsid w:val="00E0764A"/>
    <w:rsid w:val="00E160C8"/>
    <w:rsid w:val="00E237F8"/>
    <w:rsid w:val="00E65B6A"/>
    <w:rsid w:val="00E71D0C"/>
    <w:rsid w:val="00ED4374"/>
    <w:rsid w:val="00EE5A8C"/>
    <w:rsid w:val="00F57BB2"/>
    <w:rsid w:val="00F62368"/>
    <w:rsid w:val="00F70428"/>
    <w:rsid w:val="00FB49EE"/>
    <w:rsid w:val="00FC1027"/>
    <w:rsid w:val="00FD6BB5"/>
    <w:rsid w:val="00FE08E9"/>
    <w:rsid w:val="00FE3250"/>
    <w:rsid w:val="00FE3A7A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9AF0"/>
  <w15:chartTrackingRefBased/>
  <w15:docId w15:val="{0117733F-7A86-48CE-A3FE-3223D7D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57"/>
  </w:style>
  <w:style w:type="paragraph" w:styleId="Footer">
    <w:name w:val="footer"/>
    <w:basedOn w:val="Normal"/>
    <w:link w:val="FooterChar"/>
    <w:uiPriority w:val="99"/>
    <w:unhideWhenUsed/>
    <w:rsid w:val="000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57"/>
  </w:style>
  <w:style w:type="table" w:styleId="TableGrid">
    <w:name w:val="Table Grid"/>
    <w:basedOn w:val="TableNormal"/>
    <w:uiPriority w:val="39"/>
    <w:rsid w:val="00B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11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ROYAL SMILES DENTAL CLINIC</cp:lastModifiedBy>
  <cp:revision>72</cp:revision>
  <dcterms:created xsi:type="dcterms:W3CDTF">2020-11-03T08:34:00Z</dcterms:created>
  <dcterms:modified xsi:type="dcterms:W3CDTF">2021-03-01T09:13:00Z</dcterms:modified>
</cp:coreProperties>
</file>