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546F0" w14:textId="5FA7E7C5" w:rsidR="00FE4889" w:rsidRDefault="008443BF" w:rsidP="00B93CDA">
      <w:pPr>
        <w:spacing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9E4DB40" w14:textId="77777777" w:rsidR="00FE4889" w:rsidRDefault="00FE4889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5A16C70" w14:textId="77777777" w:rsidR="00FE4889" w:rsidRDefault="00FE4889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30DCEAA" w14:textId="1BBBFB39" w:rsidR="00FE4889" w:rsidRPr="00E86E4E" w:rsidRDefault="00FE4889" w:rsidP="00FE4889">
      <w:pPr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 w:rsidRPr="00E86E4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Computational Thinking</w:t>
      </w:r>
    </w:p>
    <w:p w14:paraId="12C52B95" w14:textId="21AAA4CD" w:rsidR="00D03237" w:rsidRDefault="00D03237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A810798" w14:textId="330D11C2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76F1A84" w14:textId="1C590808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95D8B9" w14:textId="75A8056C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9E506BB" w14:textId="72400F91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EA23380" w14:textId="4F9E78DC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0D8F7514" w14:textId="538B3BFC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F890379" w14:textId="6656F306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0B6249E" w14:textId="56A78967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44F239C" w14:textId="1B1606CB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70F5B9C" w14:textId="633A3C8C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C31AEA2" w14:textId="29056CA5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025D014" w14:textId="55AC7CCF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553D0077" w14:textId="2047CB52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D4FC674" w14:textId="787D3CC9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7791D38B" w14:textId="306D6452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FAE7C1F" w14:textId="13DCA567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2C228E0" w14:textId="3DA6E5A7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C50E0F" w14:textId="10B93FDA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DD33EFA" w14:textId="1C23B9D1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19C34DC" w14:textId="00A49CAA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61AD6D6" w14:textId="0EB0A89D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A4137F3" w14:textId="230C1F80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23212A26" w14:textId="4A5AB392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14A7B19F" w14:textId="77777777" w:rsidR="00E86E4E" w:rsidRDefault="00E86E4E" w:rsidP="00FE4889">
      <w:pPr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6E83839D" w14:textId="1548DDDE" w:rsidR="00F072B3" w:rsidRPr="003E75A2" w:rsidRDefault="00460DC6" w:rsidP="00E33C97">
      <w:pPr>
        <w:spacing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Computational</w:t>
      </w:r>
      <w:r w:rsidR="008443BF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thinking</w:t>
      </w:r>
      <w:r w:rsidR="008443BF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refers to the way of 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thinking</w:t>
      </w:r>
      <w:r w:rsidR="008443BF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the approach that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we</w:t>
      </w:r>
      <w:r w:rsidR="008443BF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have given in solving</w:t>
      </w:r>
      <w:r w:rsidR="008443BF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problems in a similar way to the computer scientist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 This implies that in computational thinking hum,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have to understand what the problems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about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formulate a way to reach the solution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 In particular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aspect of computational thinking involves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using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logic patterns, automation asse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ss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ments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generalization approaches to s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ol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 the probl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 at hand</w:t>
      </w:r>
      <w:r w:rsidR="001C018E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(</w:t>
      </w:r>
      <w:r w:rsidR="003E75A2"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Curzon</w:t>
      </w:r>
      <w:r w:rsid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2014</w:t>
      </w:r>
      <w:r w:rsidR="001C018E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)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0022A3E0" w14:textId="7B5DAFB3" w:rsidR="000B189A" w:rsidRPr="003E75A2" w:rsidRDefault="009604CC" w:rsidP="00E33C97">
      <w:pPr>
        <w:spacing w:line="480" w:lineRule="auto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3E75A2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 xml:space="preserve"> Computational thinking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involves many activities that are conducted in the daily life of human beings. Computational thinking can be used in the simulation of the transport systems. Th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ese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factors face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veryday commuter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 who have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to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decide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 the best route to take in terms of cost and 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efficiency.  The public transports systems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fac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 daily computational metrics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may seem biz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re but can be observed from the field. On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observing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the transports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ystems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one can develop the way an environment and other semiotics are used to develop the transport information. 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ignaling systems can be developed   by simulating the art of computer science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,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which can create an unplugg</w:t>
      </w:r>
      <w:r w:rsidR="008B78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 number of act</w:t>
      </w:r>
      <w:r w:rsidR="00A95B0B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ivi</w:t>
      </w:r>
      <w:r w:rsidR="002D3D6C"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ties that are used in public transport systems </w:t>
      </w:r>
      <w:r w:rsidRPr="003E75A2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</w:p>
    <w:p w14:paraId="3D99AC6F" w14:textId="1EC03396" w:rsidR="00E33C97" w:rsidRPr="003E75A2" w:rsidRDefault="002B6102" w:rsidP="00E33C97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To make smart 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decisions</w:t>
      </w:r>
      <w:r w:rsidR="00A95B0B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,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an 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individual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has to 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and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the mind of a 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computational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thinker</w:t>
      </w:r>
      <w:r w:rsidR="00A95B0B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, which requires a lot of practice bu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t useful. This is why the 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decision-making</w:t>
      </w: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process does not only require knowledge from a formal </w:t>
      </w:r>
      <w:r w:rsidR="001C018E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filed but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al</w:t>
      </w:r>
      <w:r w:rsidR="00A95B0B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so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from an informal setting</w:t>
      </w:r>
      <w:r w:rsidR="00A95B0B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,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which requires computational thinking</w:t>
      </w:r>
      <w:r w:rsidR="001C018E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(</w:t>
      </w:r>
      <w:proofErr w:type="spellStart"/>
      <w:r w:rsidR="003E75A2"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Ioannidou</w:t>
      </w:r>
      <w:proofErr w:type="spellEnd"/>
      <w:r w:rsid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et al., 2011</w:t>
      </w:r>
      <w:r w:rsidR="001C018E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).</w:t>
      </w:r>
      <w:r w:rsidR="0046353A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</w:p>
    <w:p w14:paraId="34DB66AB" w14:textId="542A5033" w:rsidR="00E33C97" w:rsidRPr="003E75A2" w:rsidRDefault="0046353A" w:rsidP="00E33C97">
      <w:pPr>
        <w:spacing w:line="480" w:lineRule="auto"/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</w:pP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 xml:space="preserve"> Computational thinking in deciding the travel route can be done in the following stages</w:t>
      </w:r>
      <w:r w:rsidR="008B786C"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  <w:shd w:val="clear" w:color="auto" w:fill="FFFFFF"/>
        </w:rPr>
        <w:t>;</w:t>
      </w:r>
    </w:p>
    <w:p w14:paraId="255A7A30" w14:textId="0CBC4A1B" w:rsidR="00E33C97" w:rsidRPr="003E75A2" w:rsidRDefault="00E33C97" w:rsidP="00E33C97">
      <w:pPr>
        <w:pStyle w:val="hx"/>
        <w:shd w:val="clear" w:color="auto" w:fill="FFFFFF"/>
        <w:spacing w:before="206" w:beforeAutospacing="0" w:after="0" w:afterAutospacing="0" w:line="480" w:lineRule="auto"/>
        <w:rPr>
          <w:rStyle w:val="Emphasis"/>
          <w:i w:val="0"/>
          <w:iCs w:val="0"/>
          <w:color w:val="292929"/>
          <w:spacing w:val="-1"/>
        </w:rPr>
      </w:pPr>
      <w:r w:rsidRPr="003E75A2">
        <w:rPr>
          <w:rStyle w:val="Emphasis"/>
          <w:b/>
          <w:bCs/>
          <w:i w:val="0"/>
          <w:iCs w:val="0"/>
          <w:color w:val="292929"/>
          <w:spacing w:val="-1"/>
        </w:rPr>
        <w:t>Abstraction</w:t>
      </w:r>
      <w:r w:rsidR="0046353A"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. </w:t>
      </w:r>
      <w:r w:rsidR="00826A69"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 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This includes doing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a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way with unnecessary information and focusing on finer details of the matter.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 xml:space="preserve">One has to choose the mode of transport from the travel route and do away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lastRenderedPageBreak/>
        <w:t>from the many options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available.  For instance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in a train station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one has to disregard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buses' information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and focus solely on the trai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n. A commuter has to focus on the street that the train </w:t>
      </w:r>
      <w:r w:rsidR="001C018E" w:rsidRPr="003E75A2">
        <w:rPr>
          <w:rStyle w:val="Emphasis"/>
          <w:i w:val="0"/>
          <w:iCs w:val="0"/>
          <w:color w:val="292929"/>
          <w:spacing w:val="-1"/>
        </w:rPr>
        <w:t>will the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train pass which is the nearest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as we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l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l as examine the closes </w:t>
      </w:r>
      <w:r w:rsidR="001C018E" w:rsidRPr="003E75A2">
        <w:rPr>
          <w:rStyle w:val="Emphasis"/>
          <w:i w:val="0"/>
          <w:iCs w:val="0"/>
          <w:color w:val="292929"/>
          <w:spacing w:val="-1"/>
        </w:rPr>
        <w:t>exit from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his/her destinations</w:t>
      </w:r>
      <w:r w:rsidR="00826A69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</w:p>
    <w:p w14:paraId="37BD0EEA" w14:textId="5ECB0615" w:rsidR="005D5CD4" w:rsidRPr="003E75A2" w:rsidRDefault="0046353A" w:rsidP="005D5CD4">
      <w:pPr>
        <w:pStyle w:val="hx"/>
        <w:shd w:val="clear" w:color="auto" w:fill="FFFFFF"/>
        <w:spacing w:before="206" w:beforeAutospacing="0" w:after="0" w:afterAutospacing="0" w:line="480" w:lineRule="auto"/>
        <w:rPr>
          <w:color w:val="292929"/>
          <w:spacing w:val="-1"/>
        </w:rPr>
      </w:pPr>
      <w:r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E33C97" w:rsidRPr="003E75A2">
        <w:rPr>
          <w:rStyle w:val="Emphasis"/>
          <w:b/>
          <w:bCs/>
          <w:i w:val="0"/>
          <w:iCs w:val="0"/>
          <w:color w:val="292929"/>
          <w:spacing w:val="-1"/>
        </w:rPr>
        <w:t>Decomposition</w:t>
      </w:r>
      <w:r w:rsidR="00855BAE"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.  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This process comprises of the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activities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that bare broken down into small portion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s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>. For instance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there are metro lines in some train stations that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have two bi-directional destinations for the passengers it carries. This requires the commuters to examine the metro signs and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decide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on the trains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'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des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tiny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they will go for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.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In this aspect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855BAE" w:rsidRPr="003E75A2">
        <w:rPr>
          <w:rStyle w:val="Emphasis"/>
          <w:i w:val="0"/>
          <w:iCs w:val="0"/>
          <w:color w:val="292929"/>
          <w:spacing w:val="-1"/>
        </w:rPr>
        <w:t xml:space="preserve"> the commuter asks himself/herself on the line to take.</w:t>
      </w:r>
    </w:p>
    <w:p w14:paraId="740617A4" w14:textId="706CE88A" w:rsidR="003D5208" w:rsidRPr="003E75A2" w:rsidRDefault="009F431A" w:rsidP="008B786C">
      <w:pPr>
        <w:pStyle w:val="hx"/>
        <w:shd w:val="clear" w:color="auto" w:fill="FFFFFF"/>
        <w:spacing w:before="206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  <w:r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Pattern </w:t>
      </w:r>
      <w:r w:rsidR="0048412B" w:rsidRPr="003E75A2">
        <w:rPr>
          <w:rStyle w:val="Emphasis"/>
          <w:b/>
          <w:bCs/>
          <w:i w:val="0"/>
          <w:iCs w:val="0"/>
          <w:color w:val="292929"/>
          <w:spacing w:val="-1"/>
        </w:rPr>
        <w:t>recognition</w:t>
      </w:r>
      <w:r w:rsidR="003322A7" w:rsidRPr="003E75A2">
        <w:rPr>
          <w:rStyle w:val="Emphasis"/>
          <w:b/>
          <w:bCs/>
          <w:i w:val="0"/>
          <w:iCs w:val="0"/>
          <w:color w:val="292929"/>
          <w:spacing w:val="-1"/>
        </w:rPr>
        <w:t>.</w:t>
      </w:r>
      <w:r w:rsidR="005D5CD4"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  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In the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aspects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 of pattern rec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ognition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,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 an indi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vidua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l has to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o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>bserve the daily ort the usual behavior of som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ethin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>g how and when it usually occurs.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This implies observation of the patterns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 xml:space="preserve">from </w:t>
      </w:r>
      <w:r w:rsidR="005D5CD4" w:rsidRPr="003E75A2">
        <w:rPr>
          <w:rStyle w:val="Emphasis"/>
          <w:i w:val="0"/>
          <w:iCs w:val="0"/>
          <w:color w:val="292929"/>
          <w:spacing w:val="-1"/>
        </w:rPr>
        <w:t xml:space="preserve">which the trains pass or usually approaches. 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There are blinking-light patterns in a metro train station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that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are used in the indica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nt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which line of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 xml:space="preserve">the 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>train is soon approaching the terminus. How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e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>ver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,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the users can be far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a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way and not be able to tell the 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number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of rema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in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>ing times that will be used for the t tr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y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>ing to arrive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,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</w:t>
      </w:r>
      <w:r w:rsidR="007347B1" w:rsidRPr="003E75A2">
        <w:rPr>
          <w:rStyle w:val="Emphasis"/>
          <w:i w:val="0"/>
          <w:iCs w:val="0"/>
          <w:color w:val="292929"/>
          <w:spacing w:val="-1"/>
        </w:rPr>
        <w:t>but the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 bli</w:t>
      </w:r>
      <w:r w:rsidR="008B786C" w:rsidRPr="003E75A2">
        <w:rPr>
          <w:rStyle w:val="Emphasis"/>
          <w:i w:val="0"/>
          <w:iCs w:val="0"/>
          <w:color w:val="292929"/>
          <w:spacing w:val="-1"/>
        </w:rPr>
        <w:t>n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king light indicates the line of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 xml:space="preserve">a </w:t>
      </w:r>
      <w:r w:rsidR="00390068" w:rsidRPr="003E75A2">
        <w:rPr>
          <w:rStyle w:val="Emphasis"/>
          <w:i w:val="0"/>
          <w:iCs w:val="0"/>
          <w:color w:val="292929"/>
          <w:spacing w:val="-1"/>
        </w:rPr>
        <w:t xml:space="preserve">train that bis soon approaching </w:t>
      </w:r>
      <w:r w:rsidRPr="003E75A2">
        <w:br/>
      </w:r>
      <w:r w:rsidR="001624D9" w:rsidRPr="003E75A2">
        <w:rPr>
          <w:rStyle w:val="Emphasis"/>
          <w:b/>
          <w:bCs/>
          <w:i w:val="0"/>
          <w:iCs w:val="0"/>
          <w:color w:val="292929"/>
          <w:spacing w:val="-1"/>
        </w:rPr>
        <w:t>Algorithm</w:t>
      </w:r>
      <w:r w:rsidR="007C022D" w:rsidRPr="003E75A2">
        <w:rPr>
          <w:rStyle w:val="Emphasis"/>
          <w:b/>
          <w:bCs/>
          <w:i w:val="0"/>
          <w:iCs w:val="0"/>
          <w:color w:val="292929"/>
          <w:spacing w:val="-1"/>
        </w:rPr>
        <w:t xml:space="preserve">. </w:t>
      </w:r>
      <w:r w:rsidR="007C022D" w:rsidRPr="003E75A2">
        <w:rPr>
          <w:rStyle w:val="Emphasis"/>
          <w:i w:val="0"/>
          <w:iCs w:val="0"/>
          <w:color w:val="292929"/>
          <w:spacing w:val="-1"/>
        </w:rPr>
        <w:t>This step requires the development of chronological steps on how to solve the problem. This includes the first initial steps, the number of steps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,</w:t>
      </w:r>
      <w:r w:rsidR="007C022D" w:rsidRPr="003E75A2">
        <w:rPr>
          <w:rStyle w:val="Emphasis"/>
          <w:i w:val="0"/>
          <w:iCs w:val="0"/>
          <w:color w:val="292929"/>
          <w:spacing w:val="-1"/>
        </w:rPr>
        <w:t xml:space="preserve"> and the order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in</w:t>
      </w:r>
      <w:r w:rsidR="007C022D" w:rsidRPr="003E75A2">
        <w:rPr>
          <w:rStyle w:val="Emphasis"/>
          <w:i w:val="0"/>
          <w:iCs w:val="0"/>
          <w:color w:val="292929"/>
          <w:spacing w:val="-1"/>
        </w:rPr>
        <w:t xml:space="preserve"> which they will be executed to reach the best options.  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 xml:space="preserve">The map is confusing from the review of </w:t>
      </w:r>
      <w:proofErr w:type="gramStart"/>
      <w:r w:rsidR="005D54EF" w:rsidRPr="003E75A2">
        <w:rPr>
          <w:color w:val="222222"/>
          <w:shd w:val="clear" w:color="auto" w:fill="FFFFFF"/>
        </w:rPr>
        <w:t>Li,</w:t>
      </w:r>
      <w:r w:rsidR="005D54EF">
        <w:rPr>
          <w:color w:val="222222"/>
          <w:shd w:val="clear" w:color="auto" w:fill="FFFFFF"/>
        </w:rPr>
        <w:t>(</w:t>
      </w:r>
      <w:proofErr w:type="gramEnd"/>
      <w:r w:rsidR="005D54EF" w:rsidRPr="003E75A2">
        <w:rPr>
          <w:color w:val="222222"/>
          <w:shd w:val="clear" w:color="auto" w:fill="FFFFFF"/>
        </w:rPr>
        <w:t>2015</w:t>
      </w:r>
      <w:r w:rsidR="00A95B0B" w:rsidRPr="003E75A2">
        <w:rPr>
          <w:rStyle w:val="Emphasis"/>
          <w:i w:val="0"/>
          <w:iCs w:val="0"/>
          <w:color w:val="292929"/>
          <w:spacing w:val="-1"/>
        </w:rPr>
        <w:t>) on the Parisian railway</w:t>
      </w:r>
      <w:r w:rsidR="007C022D" w:rsidRPr="003E75A2">
        <w:rPr>
          <w:rStyle w:val="Strong"/>
          <w:color w:val="292929"/>
          <w:spacing w:val="-1"/>
        </w:rPr>
        <w:t xml:space="preserve"> </w:t>
      </w:r>
      <w:r w:rsidR="00C0632A" w:rsidRPr="003E75A2">
        <w:rPr>
          <w:rStyle w:val="Strong"/>
          <w:b w:val="0"/>
          <w:bCs w:val="0"/>
          <w:color w:val="292929"/>
          <w:spacing w:val="-1"/>
        </w:rPr>
        <w:t>compared to other railway systems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 xml:space="preserve"> in developed nations.  The commuters are require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d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 xml:space="preserve"> to make optimal dec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i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 xml:space="preserve">sions on the path to </w:t>
      </w:r>
      <w:r w:rsidR="007347B1" w:rsidRPr="003E75A2">
        <w:rPr>
          <w:rStyle w:val="Strong"/>
          <w:b w:val="0"/>
          <w:bCs w:val="0"/>
          <w:color w:val="292929"/>
          <w:spacing w:val="-1"/>
        </w:rPr>
        <w:t>take from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 xml:space="preserve"> point Y to Z, which requires them to identify a series of steps to enable them to reach their point of destinations (i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.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>e.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,</w:t>
      </w:r>
      <w:r w:rsidR="007C022D" w:rsidRPr="003E75A2">
        <w:rPr>
          <w:rStyle w:val="Strong"/>
          <w:b w:val="0"/>
          <w:bCs w:val="0"/>
          <w:color w:val="292929"/>
          <w:spacing w:val="-1"/>
        </w:rPr>
        <w:t xml:space="preserve"> Take line #, arrive/stop at metro stations A, then take line b)</w:t>
      </w:r>
      <w:r w:rsidR="00BB401C" w:rsidRPr="003E75A2">
        <w:rPr>
          <w:rStyle w:val="Strong"/>
          <w:b w:val="0"/>
          <w:bCs w:val="0"/>
          <w:color w:val="292929"/>
          <w:spacing w:val="-1"/>
        </w:rPr>
        <w:t xml:space="preserve">. As </w:t>
      </w:r>
      <w:r w:rsidR="001C018E" w:rsidRPr="003E75A2">
        <w:rPr>
          <w:rStyle w:val="Strong"/>
          <w:b w:val="0"/>
          <w:bCs w:val="0"/>
          <w:color w:val="292929"/>
          <w:spacing w:val="-1"/>
        </w:rPr>
        <w:t>illustrated</w:t>
      </w:r>
      <w:r w:rsidR="00BB401C" w:rsidRPr="003E75A2">
        <w:rPr>
          <w:rStyle w:val="Strong"/>
          <w:b w:val="0"/>
          <w:bCs w:val="0"/>
          <w:color w:val="292929"/>
          <w:spacing w:val="-1"/>
        </w:rPr>
        <w:t xml:space="preserve"> below the </w:t>
      </w:r>
      <w:r w:rsidR="001C018E" w:rsidRPr="003E75A2">
        <w:rPr>
          <w:rStyle w:val="Strong"/>
          <w:b w:val="0"/>
          <w:bCs w:val="0"/>
          <w:color w:val="292929"/>
          <w:spacing w:val="-1"/>
        </w:rPr>
        <w:t>commuter</w:t>
      </w:r>
      <w:r w:rsidR="00BB401C" w:rsidRPr="003E75A2">
        <w:rPr>
          <w:rStyle w:val="Strong"/>
          <w:b w:val="0"/>
          <w:bCs w:val="0"/>
          <w:color w:val="292929"/>
          <w:spacing w:val="-1"/>
        </w:rPr>
        <w:t xml:space="preserve"> can have ways to </w:t>
      </w:r>
      <w:r w:rsidR="001C018E" w:rsidRPr="003E75A2">
        <w:rPr>
          <w:rStyle w:val="Strong"/>
          <w:b w:val="0"/>
          <w:bCs w:val="0"/>
          <w:color w:val="292929"/>
          <w:spacing w:val="-1"/>
        </w:rPr>
        <w:t>travel from</w:t>
      </w:r>
      <w:r w:rsidR="00BB401C" w:rsidRPr="003E75A2">
        <w:rPr>
          <w:rStyle w:val="Strong"/>
          <w:b w:val="0"/>
          <w:bCs w:val="0"/>
          <w:color w:val="292929"/>
          <w:spacing w:val="-1"/>
        </w:rPr>
        <w:t xml:space="preserve"> point y to z </w:t>
      </w:r>
    </w:p>
    <w:p w14:paraId="229DA9CA" w14:textId="77777777" w:rsidR="00DB791D" w:rsidRPr="003E75A2" w:rsidRDefault="00DB791D" w:rsidP="008B786C">
      <w:pPr>
        <w:pStyle w:val="hx"/>
        <w:shd w:val="clear" w:color="auto" w:fill="FFFFFF"/>
        <w:spacing w:before="206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DB791D" w:rsidRPr="003E75A2" w14:paraId="328165E5" w14:textId="77777777" w:rsidTr="00DB791D">
        <w:tc>
          <w:tcPr>
            <w:tcW w:w="1870" w:type="dxa"/>
          </w:tcPr>
          <w:p w14:paraId="64C2A10F" w14:textId="20851E69" w:rsidR="00DB791D" w:rsidRPr="003E75A2" w:rsidRDefault="00DB791D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P</w:t>
            </w:r>
            <w:r w:rsidRPr="003E75A2">
              <w:rPr>
                <w:rStyle w:val="Strong"/>
              </w:rPr>
              <w:t>oint Y</w:t>
            </w:r>
          </w:p>
        </w:tc>
        <w:tc>
          <w:tcPr>
            <w:tcW w:w="1870" w:type="dxa"/>
          </w:tcPr>
          <w:p w14:paraId="19A99C23" w14:textId="7FB2E26C" w:rsidR="00DB791D" w:rsidRPr="003E75A2" w:rsidRDefault="00DB791D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 w:rsidRPr="003E75A2">
              <w:rPr>
                <w:rStyle w:val="Strong"/>
                <w:b w:val="0"/>
                <w:bCs w:val="0"/>
                <w:color w:val="292929"/>
                <w:spacing w:val="-1"/>
              </w:rPr>
              <w:t xml:space="preserve">Terminal A </w:t>
            </w:r>
          </w:p>
        </w:tc>
        <w:tc>
          <w:tcPr>
            <w:tcW w:w="1870" w:type="dxa"/>
          </w:tcPr>
          <w:p w14:paraId="1AD79C78" w14:textId="2A73C2C2" w:rsidR="00DB791D" w:rsidRPr="003E75A2" w:rsidRDefault="00DB791D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Terminal B</w:t>
            </w:r>
          </w:p>
        </w:tc>
        <w:tc>
          <w:tcPr>
            <w:tcW w:w="1870" w:type="dxa"/>
          </w:tcPr>
          <w:p w14:paraId="2C256ADD" w14:textId="562FDFE2" w:rsidR="00DB791D" w:rsidRPr="003E75A2" w:rsidRDefault="00DB791D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color w:val="292929"/>
                <w:spacing w:val="-1"/>
              </w:rPr>
            </w:pPr>
            <w:r w:rsidRPr="003E75A2">
              <w:rPr>
                <w:rStyle w:val="Strong"/>
                <w:color w:val="292929"/>
                <w:spacing w:val="-1"/>
              </w:rPr>
              <w:t>Point Z</w:t>
            </w:r>
          </w:p>
        </w:tc>
      </w:tr>
      <w:tr w:rsidR="00DB791D" w:rsidRPr="003E75A2" w14:paraId="706F4BAA" w14:textId="77777777" w:rsidTr="008E4A46">
        <w:trPr>
          <w:trHeight w:val="285"/>
        </w:trPr>
        <w:tc>
          <w:tcPr>
            <w:tcW w:w="1870" w:type="dxa"/>
          </w:tcPr>
          <w:p w14:paraId="292ED237" w14:textId="332BBAEF" w:rsidR="00DB791D" w:rsidRPr="003E75A2" w:rsidRDefault="001A1A4A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color w:val="292929"/>
                <w:spacing w:val="-1"/>
              </w:rPr>
            </w:pPr>
            <w:r w:rsidRPr="003E75A2">
              <w:rPr>
                <w:rStyle w:val="Strong"/>
                <w:color w:val="292929"/>
                <w:spacing w:val="-1"/>
              </w:rPr>
              <w:t xml:space="preserve">Start </w:t>
            </w:r>
          </w:p>
        </w:tc>
        <w:tc>
          <w:tcPr>
            <w:tcW w:w="1870" w:type="dxa"/>
          </w:tcPr>
          <w:p w14:paraId="04436186" w14:textId="4D015B52" w:rsidR="00DB791D" w:rsidRPr="003E75A2" w:rsidRDefault="00BB401C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$</w:t>
            </w:r>
            <w:r w:rsidR="00DB791D"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10</w:t>
            </w:r>
          </w:p>
        </w:tc>
        <w:tc>
          <w:tcPr>
            <w:tcW w:w="1870" w:type="dxa"/>
          </w:tcPr>
          <w:p w14:paraId="2801077B" w14:textId="12D5A925" w:rsidR="00DB791D" w:rsidRPr="003E75A2" w:rsidRDefault="00BB401C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$</w:t>
            </w:r>
            <w:r w:rsidR="00DB791D" w:rsidRPr="003E75A2">
              <w:rPr>
                <w:rStyle w:val="Strong"/>
                <w:b w:val="0"/>
                <w:bCs w:val="0"/>
                <w:color w:val="292929"/>
                <w:spacing w:val="-1"/>
              </w:rPr>
              <w:t>20</w:t>
            </w:r>
          </w:p>
        </w:tc>
        <w:tc>
          <w:tcPr>
            <w:tcW w:w="1870" w:type="dxa"/>
          </w:tcPr>
          <w:p w14:paraId="7ACEF3E3" w14:textId="52776837" w:rsidR="00DB791D" w:rsidRPr="003E75A2" w:rsidRDefault="001A1A4A" w:rsidP="008B786C">
            <w:pPr>
              <w:pStyle w:val="hx"/>
              <w:spacing w:before="206" w:beforeAutospacing="0" w:after="0" w:afterAutospacing="0" w:line="480" w:lineRule="auto"/>
              <w:rPr>
                <w:rStyle w:val="Strong"/>
                <w:color w:val="292929"/>
                <w:spacing w:val="-1"/>
              </w:rPr>
            </w:pPr>
            <w:r w:rsidRPr="003E75A2">
              <w:rPr>
                <w:rStyle w:val="Strong"/>
                <w:color w:val="292929"/>
                <w:spacing w:val="-1"/>
              </w:rPr>
              <w:t xml:space="preserve">Stop </w:t>
            </w:r>
          </w:p>
        </w:tc>
      </w:tr>
      <w:tr w:rsidR="008E4A46" w:rsidRPr="003E75A2" w14:paraId="6D1ECB10" w14:textId="77777777" w:rsidTr="00DB791D">
        <w:trPr>
          <w:trHeight w:val="465"/>
        </w:trPr>
        <w:tc>
          <w:tcPr>
            <w:tcW w:w="1870" w:type="dxa"/>
          </w:tcPr>
          <w:p w14:paraId="2D081A57" w14:textId="20D65950" w:rsidR="008E4A46" w:rsidRPr="003E75A2" w:rsidRDefault="008E4A46" w:rsidP="008B786C">
            <w:pPr>
              <w:pStyle w:val="hx"/>
              <w:spacing w:before="206" w:after="0" w:line="480" w:lineRule="auto"/>
              <w:rPr>
                <w:rStyle w:val="Strong"/>
                <w:color w:val="292929"/>
                <w:spacing w:val="-1"/>
              </w:rPr>
            </w:pPr>
            <w:r>
              <w:rPr>
                <w:rStyle w:val="Strong"/>
                <w:color w:val="292929"/>
                <w:spacing w:val="-1"/>
              </w:rPr>
              <w:t xml:space="preserve">Time </w:t>
            </w:r>
          </w:p>
        </w:tc>
        <w:tc>
          <w:tcPr>
            <w:tcW w:w="1870" w:type="dxa"/>
          </w:tcPr>
          <w:p w14:paraId="2AE7511A" w14:textId="7145FB1A" w:rsidR="008E4A46" w:rsidRPr="003E75A2" w:rsidRDefault="008E4A46" w:rsidP="008B786C">
            <w:pPr>
              <w:pStyle w:val="hx"/>
              <w:spacing w:before="206" w:after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>
              <w:rPr>
                <w:rStyle w:val="Strong"/>
                <w:b w:val="0"/>
                <w:bCs w:val="0"/>
                <w:color w:val="292929"/>
                <w:spacing w:val="-1"/>
              </w:rPr>
              <w:t>1</w:t>
            </w:r>
            <w:r>
              <w:rPr>
                <w:rStyle w:val="Strong"/>
                <w:color w:val="292929"/>
                <w:spacing w:val="-1"/>
              </w:rPr>
              <w:t>hour</w:t>
            </w:r>
          </w:p>
        </w:tc>
        <w:tc>
          <w:tcPr>
            <w:tcW w:w="1870" w:type="dxa"/>
          </w:tcPr>
          <w:p w14:paraId="071F0F97" w14:textId="1910412E" w:rsidR="008E4A46" w:rsidRPr="003E75A2" w:rsidRDefault="008E4A46" w:rsidP="008B786C">
            <w:pPr>
              <w:pStyle w:val="hx"/>
              <w:spacing w:before="206" w:after="0" w:line="480" w:lineRule="auto"/>
              <w:rPr>
                <w:rStyle w:val="Strong"/>
                <w:b w:val="0"/>
                <w:bCs w:val="0"/>
                <w:color w:val="292929"/>
                <w:spacing w:val="-1"/>
              </w:rPr>
            </w:pPr>
            <w:r>
              <w:rPr>
                <w:rStyle w:val="Strong"/>
                <w:b w:val="0"/>
                <w:bCs w:val="0"/>
                <w:color w:val="292929"/>
                <w:spacing w:val="-1"/>
              </w:rPr>
              <w:t>2</w:t>
            </w:r>
            <w:r>
              <w:rPr>
                <w:rStyle w:val="Strong"/>
                <w:color w:val="292929"/>
                <w:spacing w:val="-1"/>
              </w:rPr>
              <w:t xml:space="preserve"> hours </w:t>
            </w:r>
          </w:p>
        </w:tc>
        <w:tc>
          <w:tcPr>
            <w:tcW w:w="1870" w:type="dxa"/>
          </w:tcPr>
          <w:p w14:paraId="4DA5CFB9" w14:textId="77777777" w:rsidR="008E4A46" w:rsidRPr="003E75A2" w:rsidRDefault="008E4A46" w:rsidP="008B786C">
            <w:pPr>
              <w:pStyle w:val="hx"/>
              <w:spacing w:before="206" w:after="0" w:line="480" w:lineRule="auto"/>
              <w:rPr>
                <w:rStyle w:val="Strong"/>
                <w:color w:val="292929"/>
                <w:spacing w:val="-1"/>
              </w:rPr>
            </w:pPr>
          </w:p>
        </w:tc>
      </w:tr>
    </w:tbl>
    <w:p w14:paraId="721B0EC7" w14:textId="77777777" w:rsidR="00EC544F" w:rsidRDefault="00BB401C" w:rsidP="00BB401C">
      <w:pPr>
        <w:pStyle w:val="hx"/>
        <w:shd w:val="clear" w:color="auto" w:fill="FFFFFF"/>
        <w:tabs>
          <w:tab w:val="left" w:pos="3195"/>
        </w:tabs>
        <w:spacing w:before="206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  <w:r w:rsidRPr="003E75A2">
        <w:rPr>
          <w:noProof/>
          <w:color w:val="292929"/>
          <w:spacing w:val="-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68DBE" wp14:editId="54C48D2F">
                <wp:simplePos x="0" y="0"/>
                <wp:positionH relativeFrom="column">
                  <wp:posOffset>152400</wp:posOffset>
                </wp:positionH>
                <wp:positionV relativeFrom="paragraph">
                  <wp:posOffset>85090</wp:posOffset>
                </wp:positionV>
                <wp:extent cx="4124325" cy="533400"/>
                <wp:effectExtent l="0" t="19050" r="0" b="19050"/>
                <wp:wrapNone/>
                <wp:docPr id="1" name="Arrow: Curved U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53340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C4D77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Arrow: Curved Up 1" o:spid="_x0000_s1026" type="#_x0000_t104" style="position:absolute;margin-left:12pt;margin-top:6.7pt;width:324.7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" adj="20203,21251,5400" fillcolor="#4472c4 [3204]" strokecolor="#1f3763 [1604]" strokeweight="1pt"/>
            </w:pict>
          </mc:Fallback>
        </mc:AlternateContent>
      </w:r>
      <w:r w:rsidRPr="003E75A2">
        <w:rPr>
          <w:rStyle w:val="Strong"/>
          <w:b w:val="0"/>
          <w:bCs w:val="0"/>
          <w:color w:val="292929"/>
          <w:spacing w:val="-1"/>
        </w:rPr>
        <w:tab/>
        <w:t>$50</w:t>
      </w:r>
    </w:p>
    <w:p w14:paraId="0DBDECE5" w14:textId="1A98C71B" w:rsidR="00DB791D" w:rsidRPr="003E75A2" w:rsidRDefault="008E4A46" w:rsidP="00BB401C">
      <w:pPr>
        <w:pStyle w:val="hx"/>
        <w:shd w:val="clear" w:color="auto" w:fill="FFFFFF"/>
        <w:tabs>
          <w:tab w:val="left" w:pos="3195"/>
        </w:tabs>
        <w:spacing w:before="206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  <w:r>
        <w:rPr>
          <w:rStyle w:val="Strong"/>
          <w:b w:val="0"/>
          <w:bCs w:val="0"/>
          <w:color w:val="292929"/>
          <w:spacing w:val="-1"/>
        </w:rPr>
        <w:t>(3hours)</w:t>
      </w:r>
    </w:p>
    <w:p w14:paraId="575CAD79" w14:textId="49E5D70D" w:rsidR="007C022D" w:rsidRPr="003E75A2" w:rsidRDefault="007C022D" w:rsidP="00E33C97">
      <w:pPr>
        <w:pStyle w:val="hx"/>
        <w:shd w:val="clear" w:color="auto" w:fill="FFFFFF"/>
        <w:spacing w:before="480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  <w:r w:rsidRPr="003E75A2">
        <w:rPr>
          <w:rStyle w:val="Strong"/>
          <w:b w:val="0"/>
          <w:bCs w:val="0"/>
          <w:color w:val="292929"/>
          <w:spacing w:val="-1"/>
        </w:rPr>
        <w:t xml:space="preserve"> Thus, com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putat</w:t>
      </w:r>
      <w:r w:rsidRPr="003E75A2">
        <w:rPr>
          <w:rStyle w:val="Strong"/>
          <w:b w:val="0"/>
          <w:bCs w:val="0"/>
          <w:color w:val="292929"/>
          <w:spacing w:val="-1"/>
        </w:rPr>
        <w:t xml:space="preserve">ional thinking has 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 xml:space="preserve">a </w:t>
      </w:r>
      <w:r w:rsidRPr="003E75A2">
        <w:rPr>
          <w:rStyle w:val="Strong"/>
          <w:b w:val="0"/>
          <w:bCs w:val="0"/>
          <w:color w:val="292929"/>
          <w:spacing w:val="-1"/>
        </w:rPr>
        <w:t>lot of benefits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,</w:t>
      </w:r>
      <w:r w:rsidRPr="003E75A2">
        <w:rPr>
          <w:rStyle w:val="Strong"/>
          <w:b w:val="0"/>
          <w:bCs w:val="0"/>
          <w:color w:val="292929"/>
          <w:spacing w:val="-1"/>
        </w:rPr>
        <w:t xml:space="preserve"> which is done in outdoor learning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. E</w:t>
      </w:r>
      <w:r w:rsidRPr="003E75A2">
        <w:rPr>
          <w:rStyle w:val="Strong"/>
          <w:b w:val="0"/>
          <w:bCs w:val="0"/>
          <w:color w:val="292929"/>
          <w:spacing w:val="-1"/>
        </w:rPr>
        <w:t>d</w:t>
      </w:r>
      <w:r w:rsidR="00A95B0B" w:rsidRPr="003E75A2">
        <w:rPr>
          <w:rStyle w:val="Strong"/>
          <w:b w:val="0"/>
          <w:bCs w:val="0"/>
          <w:color w:val="292929"/>
          <w:spacing w:val="-1"/>
        </w:rPr>
        <w:t>ucational</w:t>
      </w:r>
      <w:r w:rsidRPr="003E75A2">
        <w:rPr>
          <w:rStyle w:val="Strong"/>
          <w:b w:val="0"/>
          <w:bCs w:val="0"/>
          <w:color w:val="292929"/>
          <w:spacing w:val="-1"/>
        </w:rPr>
        <w:t xml:space="preserve"> policies should develop this aspect of learning in schools as it will help students have reflective and </w:t>
      </w:r>
      <w:r w:rsidR="00C0632A" w:rsidRPr="003E75A2">
        <w:rPr>
          <w:rStyle w:val="Strong"/>
          <w:b w:val="0"/>
          <w:bCs w:val="0"/>
          <w:color w:val="292929"/>
          <w:spacing w:val="-1"/>
        </w:rPr>
        <w:t>interactional</w:t>
      </w:r>
      <w:r w:rsidRPr="003E75A2">
        <w:rPr>
          <w:rStyle w:val="Strong"/>
          <w:b w:val="0"/>
          <w:bCs w:val="0"/>
          <w:color w:val="292929"/>
          <w:spacing w:val="-1"/>
        </w:rPr>
        <w:t xml:space="preserve"> thinking.</w:t>
      </w:r>
    </w:p>
    <w:p w14:paraId="1177FC18" w14:textId="430EED8D" w:rsidR="001A1A4A" w:rsidRPr="003E75A2" w:rsidRDefault="001A1A4A" w:rsidP="00E33C97">
      <w:pPr>
        <w:pStyle w:val="hx"/>
        <w:shd w:val="clear" w:color="auto" w:fill="FFFFFF"/>
        <w:spacing w:before="480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</w:p>
    <w:p w14:paraId="2EBC02FB" w14:textId="7DCB18F8" w:rsidR="001A1A4A" w:rsidRPr="003E75A2" w:rsidRDefault="001A1A4A" w:rsidP="00E33C97">
      <w:pPr>
        <w:pStyle w:val="hx"/>
        <w:shd w:val="clear" w:color="auto" w:fill="FFFFFF"/>
        <w:spacing w:before="480" w:beforeAutospacing="0" w:after="0" w:afterAutospacing="0" w:line="480" w:lineRule="auto"/>
        <w:rPr>
          <w:rStyle w:val="Strong"/>
          <w:b w:val="0"/>
          <w:bCs w:val="0"/>
          <w:color w:val="292929"/>
          <w:spacing w:val="-1"/>
        </w:rPr>
      </w:pPr>
    </w:p>
    <w:p w14:paraId="600FDED1" w14:textId="77777777" w:rsidR="00D124F0" w:rsidRPr="003E75A2" w:rsidRDefault="00D124F0">
      <w:pPr>
        <w:rPr>
          <w:rStyle w:val="Strong"/>
          <w:rFonts w:ascii="Times New Roman" w:eastAsia="Times New Roman" w:hAnsi="Times New Roman" w:cs="Times New Roman"/>
          <w:b w:val="0"/>
          <w:bCs w:val="0"/>
          <w:color w:val="292929"/>
          <w:spacing w:val="-1"/>
          <w:sz w:val="24"/>
          <w:szCs w:val="24"/>
        </w:rPr>
      </w:pPr>
      <w:r w:rsidRPr="003E75A2">
        <w:rPr>
          <w:rStyle w:val="Strong"/>
          <w:rFonts w:ascii="Times New Roman" w:hAnsi="Times New Roman" w:cs="Times New Roman"/>
          <w:b w:val="0"/>
          <w:bCs w:val="0"/>
          <w:color w:val="292929"/>
          <w:spacing w:val="-1"/>
          <w:sz w:val="24"/>
          <w:szCs w:val="24"/>
        </w:rPr>
        <w:br w:type="page"/>
      </w:r>
    </w:p>
    <w:p w14:paraId="7389CE5D" w14:textId="29E70022" w:rsidR="001A1A4A" w:rsidRPr="003E75A2" w:rsidRDefault="001A1A4A" w:rsidP="00D124F0">
      <w:pPr>
        <w:pStyle w:val="hx"/>
        <w:shd w:val="clear" w:color="auto" w:fill="FFFFFF"/>
        <w:spacing w:before="480" w:beforeAutospacing="0" w:after="0" w:afterAutospacing="0" w:line="480" w:lineRule="auto"/>
        <w:jc w:val="center"/>
        <w:rPr>
          <w:rStyle w:val="Emphasis"/>
          <w:b/>
          <w:bCs/>
          <w:i w:val="0"/>
          <w:iCs w:val="0"/>
          <w:color w:val="292929"/>
          <w:spacing w:val="-1"/>
        </w:rPr>
      </w:pPr>
      <w:r w:rsidRPr="003E75A2">
        <w:rPr>
          <w:rStyle w:val="Strong"/>
          <w:b w:val="0"/>
          <w:bCs w:val="0"/>
          <w:color w:val="292929"/>
          <w:spacing w:val="-1"/>
        </w:rPr>
        <w:lastRenderedPageBreak/>
        <w:t>References</w:t>
      </w:r>
    </w:p>
    <w:p w14:paraId="03481BFF" w14:textId="77777777" w:rsidR="003E75A2" w:rsidRPr="003E75A2" w:rsidRDefault="003E75A2" w:rsidP="003E75A2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Curzon, P., Dorling, M., Ng, T., Selby, C. and </w:t>
      </w:r>
      <w:proofErr w:type="spellStart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Woollard</w:t>
      </w:r>
      <w:proofErr w:type="spellEnd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J., 2014. Developing computational thinking in the classroom: a framework.</w:t>
      </w:r>
    </w:p>
    <w:p w14:paraId="0066A569" w14:textId="77777777" w:rsidR="003E75A2" w:rsidRPr="003E75A2" w:rsidRDefault="003E75A2" w:rsidP="003E75A2">
      <w:pPr>
        <w:spacing w:line="480" w:lineRule="auto"/>
        <w:ind w:left="720" w:hanging="72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Ioannidou</w:t>
      </w:r>
      <w:proofErr w:type="spellEnd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Bennett, V., </w:t>
      </w:r>
      <w:proofErr w:type="spellStart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Repenning</w:t>
      </w:r>
      <w:proofErr w:type="spellEnd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A., Koh, K.H. and </w:t>
      </w:r>
      <w:proofErr w:type="spellStart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Basawapatna</w:t>
      </w:r>
      <w:proofErr w:type="spellEnd"/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A., 2011. Computational Thinking Patterns. </w:t>
      </w:r>
      <w:r w:rsidRPr="003E75A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Online Submission</w:t>
      </w:r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7CE46138" w14:textId="77777777" w:rsidR="003E75A2" w:rsidRPr="003E75A2" w:rsidRDefault="003E75A2" w:rsidP="003E75A2">
      <w:pPr>
        <w:spacing w:line="48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Li, B., 2015, December. Container terminal logistics scheduling and decision-making within the conceptual framework of computational thinking. In </w:t>
      </w:r>
      <w:r w:rsidRPr="003E75A2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2015 54th IEEE Conference on Decision and Control (CDC)</w:t>
      </w:r>
      <w:r w:rsidRPr="003E75A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(pp. 330-337). IEEE.</w:t>
      </w:r>
    </w:p>
    <w:sectPr w:rsidR="003E75A2" w:rsidRPr="003E75A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786BEC" w14:textId="77777777" w:rsidR="0075521F" w:rsidRDefault="0075521F" w:rsidP="00F072B3">
      <w:pPr>
        <w:spacing w:after="0" w:line="240" w:lineRule="auto"/>
      </w:pPr>
      <w:r>
        <w:separator/>
      </w:r>
    </w:p>
  </w:endnote>
  <w:endnote w:type="continuationSeparator" w:id="0">
    <w:p w14:paraId="3666FF8A" w14:textId="77777777" w:rsidR="0075521F" w:rsidRDefault="0075521F" w:rsidP="00F07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4666AF" w14:textId="77777777" w:rsidR="0075521F" w:rsidRDefault="0075521F" w:rsidP="00F072B3">
      <w:pPr>
        <w:spacing w:after="0" w:line="240" w:lineRule="auto"/>
      </w:pPr>
      <w:r>
        <w:separator/>
      </w:r>
    </w:p>
  </w:footnote>
  <w:footnote w:type="continuationSeparator" w:id="0">
    <w:p w14:paraId="6558B551" w14:textId="77777777" w:rsidR="0075521F" w:rsidRDefault="0075521F" w:rsidP="00F07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585632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6873D91" w14:textId="5DCBD888" w:rsidR="00F072B3" w:rsidRDefault="00F072B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3C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CA21331" w14:textId="77777777" w:rsidR="00F072B3" w:rsidRDefault="00F072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4D47D7"/>
    <w:multiLevelType w:val="hybridMultilevel"/>
    <w:tmpl w:val="797C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bQwMrGwMLE0sjCyMDRS0lEKTi0uzszPAykwrAUAkTdxQCwAAAA="/>
  </w:docVars>
  <w:rsids>
    <w:rsidRoot w:val="00F072B3"/>
    <w:rsid w:val="000B189A"/>
    <w:rsid w:val="00151D07"/>
    <w:rsid w:val="001624D9"/>
    <w:rsid w:val="001A1A4A"/>
    <w:rsid w:val="001A3AF6"/>
    <w:rsid w:val="001C018E"/>
    <w:rsid w:val="001C3090"/>
    <w:rsid w:val="001F32DD"/>
    <w:rsid w:val="002B6102"/>
    <w:rsid w:val="002D3D6C"/>
    <w:rsid w:val="003322A7"/>
    <w:rsid w:val="00390068"/>
    <w:rsid w:val="003D5208"/>
    <w:rsid w:val="003E75A2"/>
    <w:rsid w:val="00460DC6"/>
    <w:rsid w:val="0046353A"/>
    <w:rsid w:val="0048412B"/>
    <w:rsid w:val="005D54EF"/>
    <w:rsid w:val="005D5CD4"/>
    <w:rsid w:val="007347B1"/>
    <w:rsid w:val="0075521F"/>
    <w:rsid w:val="007C022D"/>
    <w:rsid w:val="00826A69"/>
    <w:rsid w:val="008443BF"/>
    <w:rsid w:val="00855BAE"/>
    <w:rsid w:val="008B786C"/>
    <w:rsid w:val="008E4A46"/>
    <w:rsid w:val="009604CC"/>
    <w:rsid w:val="009F431A"/>
    <w:rsid w:val="00A95B0B"/>
    <w:rsid w:val="00B93CDA"/>
    <w:rsid w:val="00BB401C"/>
    <w:rsid w:val="00C0632A"/>
    <w:rsid w:val="00D03237"/>
    <w:rsid w:val="00D124F0"/>
    <w:rsid w:val="00DB791D"/>
    <w:rsid w:val="00E311C0"/>
    <w:rsid w:val="00E33C97"/>
    <w:rsid w:val="00E86E4E"/>
    <w:rsid w:val="00EC544F"/>
    <w:rsid w:val="00F072B3"/>
    <w:rsid w:val="00FE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7F9F7"/>
  <w15:chartTrackingRefBased/>
  <w15:docId w15:val="{5B8537B8-1CB5-4B5A-9D38-C888A43D6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2B3"/>
  </w:style>
  <w:style w:type="paragraph" w:styleId="Footer">
    <w:name w:val="footer"/>
    <w:basedOn w:val="Normal"/>
    <w:link w:val="FooterChar"/>
    <w:uiPriority w:val="99"/>
    <w:unhideWhenUsed/>
    <w:rsid w:val="00F072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2B3"/>
  </w:style>
  <w:style w:type="character" w:styleId="Strong">
    <w:name w:val="Strong"/>
    <w:basedOn w:val="DefaultParagraphFont"/>
    <w:uiPriority w:val="22"/>
    <w:qFormat/>
    <w:rsid w:val="00E33C97"/>
    <w:rPr>
      <w:b/>
      <w:bCs/>
    </w:rPr>
  </w:style>
  <w:style w:type="paragraph" w:customStyle="1" w:styleId="hx">
    <w:name w:val="hx"/>
    <w:basedOn w:val="Normal"/>
    <w:rsid w:val="00E33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33C97"/>
    <w:rPr>
      <w:i/>
      <w:iCs/>
    </w:rPr>
  </w:style>
  <w:style w:type="table" w:styleId="TableGrid">
    <w:name w:val="Table Grid"/>
    <w:basedOn w:val="TableNormal"/>
    <w:uiPriority w:val="39"/>
    <w:rsid w:val="00DB7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3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9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bensford</dc:creator>
  <cp:keywords/>
  <dc:description/>
  <cp:lastModifiedBy>ROYAL SMILES DENTAL CLINIC</cp:lastModifiedBy>
  <cp:revision>28</cp:revision>
  <dcterms:created xsi:type="dcterms:W3CDTF">2020-11-14T10:54:00Z</dcterms:created>
  <dcterms:modified xsi:type="dcterms:W3CDTF">2021-03-07T14:35:00Z</dcterms:modified>
</cp:coreProperties>
</file>