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5D0F1" w14:textId="13FF8E2E" w:rsidR="00A64C9B" w:rsidRDefault="00A64C9B" w:rsidP="00A64C9B">
      <w:pPr>
        <w:spacing w:line="480" w:lineRule="auto"/>
        <w:jc w:val="center"/>
        <w:rPr>
          <w:rFonts w:ascii="Times New Roman" w:hAnsi="Times New Roman" w:cs="Times New Roman"/>
          <w:sz w:val="24"/>
          <w:szCs w:val="24"/>
        </w:rPr>
      </w:pPr>
    </w:p>
    <w:p w14:paraId="4DFE2DBD" w14:textId="2B2D79E3" w:rsidR="00523D69" w:rsidRDefault="00523D69" w:rsidP="00A64C9B">
      <w:pPr>
        <w:spacing w:line="480" w:lineRule="auto"/>
        <w:jc w:val="center"/>
        <w:rPr>
          <w:rFonts w:ascii="Times New Roman" w:hAnsi="Times New Roman" w:cs="Times New Roman"/>
          <w:sz w:val="24"/>
          <w:szCs w:val="24"/>
        </w:rPr>
      </w:pPr>
    </w:p>
    <w:p w14:paraId="0AA9C539" w14:textId="2DFFC153" w:rsidR="00523D69" w:rsidRDefault="00523D69" w:rsidP="00A64C9B">
      <w:pPr>
        <w:spacing w:line="480" w:lineRule="auto"/>
        <w:jc w:val="center"/>
        <w:rPr>
          <w:rFonts w:ascii="Times New Roman" w:hAnsi="Times New Roman" w:cs="Times New Roman"/>
          <w:sz w:val="24"/>
          <w:szCs w:val="24"/>
        </w:rPr>
      </w:pPr>
    </w:p>
    <w:p w14:paraId="47A847AC" w14:textId="1DD26602" w:rsidR="00523D69" w:rsidRDefault="00523D69" w:rsidP="00A64C9B">
      <w:pPr>
        <w:spacing w:line="480" w:lineRule="auto"/>
        <w:jc w:val="center"/>
        <w:rPr>
          <w:rFonts w:ascii="Times New Roman" w:hAnsi="Times New Roman" w:cs="Times New Roman"/>
          <w:sz w:val="24"/>
          <w:szCs w:val="24"/>
        </w:rPr>
      </w:pPr>
    </w:p>
    <w:p w14:paraId="2BA00A02" w14:textId="77777777" w:rsidR="00523D69" w:rsidRPr="00435FD4" w:rsidRDefault="00523D69" w:rsidP="00A64C9B">
      <w:pPr>
        <w:spacing w:line="480" w:lineRule="auto"/>
        <w:jc w:val="center"/>
        <w:rPr>
          <w:rFonts w:ascii="Times New Roman" w:hAnsi="Times New Roman" w:cs="Times New Roman"/>
          <w:sz w:val="24"/>
          <w:szCs w:val="24"/>
        </w:rPr>
      </w:pPr>
    </w:p>
    <w:p w14:paraId="72BD8404" w14:textId="77777777" w:rsidR="00A64C9B" w:rsidRPr="00523D69" w:rsidRDefault="00F15C19" w:rsidP="00A64C9B">
      <w:pPr>
        <w:spacing w:line="480" w:lineRule="auto"/>
        <w:jc w:val="center"/>
        <w:rPr>
          <w:rFonts w:ascii="Times New Roman" w:hAnsi="Times New Roman" w:cs="Times New Roman"/>
          <w:b/>
          <w:bCs/>
          <w:sz w:val="24"/>
          <w:szCs w:val="24"/>
        </w:rPr>
      </w:pPr>
      <w:r w:rsidRPr="00523D69">
        <w:rPr>
          <w:rFonts w:ascii="Times New Roman" w:hAnsi="Times New Roman" w:cs="Times New Roman"/>
          <w:b/>
          <w:bCs/>
          <w:sz w:val="24"/>
          <w:szCs w:val="24"/>
        </w:rPr>
        <w:t>Effectiveness of Seasonal Influenza Vaccines</w:t>
      </w:r>
    </w:p>
    <w:p w14:paraId="510C8192" w14:textId="617AF04E" w:rsidR="00A64C9B" w:rsidRPr="00435FD4" w:rsidRDefault="00A64C9B" w:rsidP="00A64C9B">
      <w:pPr>
        <w:spacing w:line="480" w:lineRule="auto"/>
        <w:jc w:val="center"/>
        <w:rPr>
          <w:rFonts w:ascii="Times New Roman" w:hAnsi="Times New Roman" w:cs="Times New Roman"/>
          <w:sz w:val="24"/>
          <w:szCs w:val="24"/>
        </w:rPr>
      </w:pPr>
    </w:p>
    <w:p w14:paraId="526D8AAD" w14:textId="77777777" w:rsidR="00435FD4" w:rsidRPr="00435FD4" w:rsidRDefault="00435FD4">
      <w:pPr>
        <w:rPr>
          <w:rFonts w:ascii="Times New Roman" w:hAnsi="Times New Roman" w:cs="Times New Roman"/>
          <w:sz w:val="24"/>
          <w:szCs w:val="24"/>
        </w:rPr>
      </w:pPr>
    </w:p>
    <w:p w14:paraId="4F6DF9EB" w14:textId="77777777" w:rsidR="00A64C9B" w:rsidRPr="00435FD4" w:rsidRDefault="00F15C19">
      <w:pPr>
        <w:rPr>
          <w:rFonts w:ascii="Times New Roman" w:hAnsi="Times New Roman" w:cs="Times New Roman"/>
          <w:sz w:val="24"/>
          <w:szCs w:val="24"/>
        </w:rPr>
      </w:pPr>
      <w:r w:rsidRPr="00435FD4">
        <w:rPr>
          <w:rFonts w:ascii="Times New Roman" w:hAnsi="Times New Roman" w:cs="Times New Roman"/>
          <w:sz w:val="24"/>
          <w:szCs w:val="24"/>
        </w:rPr>
        <w:br w:type="page"/>
      </w:r>
    </w:p>
    <w:p w14:paraId="49199BDD" w14:textId="77777777" w:rsidR="00716E9C" w:rsidRPr="00435FD4" w:rsidRDefault="00F15C19" w:rsidP="00F15C19">
      <w:pPr>
        <w:spacing w:line="480" w:lineRule="auto"/>
        <w:jc w:val="center"/>
        <w:rPr>
          <w:rFonts w:ascii="Times New Roman" w:hAnsi="Times New Roman" w:cs="Times New Roman"/>
          <w:sz w:val="24"/>
          <w:szCs w:val="24"/>
        </w:rPr>
      </w:pPr>
      <w:r w:rsidRPr="00435FD4">
        <w:rPr>
          <w:rFonts w:ascii="Times New Roman" w:hAnsi="Times New Roman" w:cs="Times New Roman"/>
          <w:sz w:val="24"/>
          <w:szCs w:val="24"/>
        </w:rPr>
        <w:lastRenderedPageBreak/>
        <w:t>Abstract.</w:t>
      </w:r>
    </w:p>
    <w:p w14:paraId="767D51E9" w14:textId="77777777" w:rsidR="006A7FE2"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Fonts w:ascii="Times New Roman" w:hAnsi="Times New Roman" w:cs="Times New Roman"/>
          <w:sz w:val="24"/>
          <w:szCs w:val="24"/>
        </w:rPr>
        <w:t xml:space="preserve">Influenza infection is a common problem in the </w:t>
      </w:r>
      <w:r w:rsidR="00D44AEC" w:rsidRPr="00435FD4">
        <w:rPr>
          <w:rFonts w:ascii="Times New Roman" w:hAnsi="Times New Roman" w:cs="Times New Roman"/>
          <w:sz w:val="24"/>
          <w:szCs w:val="24"/>
        </w:rPr>
        <w:t>United States</w:t>
      </w:r>
      <w:r w:rsidRPr="00435FD4">
        <w:rPr>
          <w:rFonts w:ascii="Times New Roman" w:hAnsi="Times New Roman" w:cs="Times New Roman"/>
          <w:sz w:val="24"/>
          <w:szCs w:val="24"/>
        </w:rPr>
        <w:t xml:space="preserve">. </w:t>
      </w:r>
      <w:r w:rsidR="00D44AEC" w:rsidRPr="00435FD4">
        <w:rPr>
          <w:rFonts w:ascii="Times New Roman" w:hAnsi="Times New Roman" w:cs="Times New Roman"/>
          <w:sz w:val="24"/>
          <w:szCs w:val="24"/>
        </w:rPr>
        <w:t xml:space="preserve">This means that individuals are </w:t>
      </w:r>
      <w:r w:rsidR="00065762" w:rsidRPr="00435FD4">
        <w:rPr>
          <w:rFonts w:ascii="Times New Roman" w:hAnsi="Times New Roman" w:cs="Times New Roman"/>
          <w:sz w:val="24"/>
          <w:szCs w:val="24"/>
        </w:rPr>
        <w:t>constantly</w:t>
      </w:r>
      <w:r w:rsidR="00D44AEC" w:rsidRPr="00435FD4">
        <w:rPr>
          <w:rFonts w:ascii="Times New Roman" w:hAnsi="Times New Roman" w:cs="Times New Roman"/>
          <w:sz w:val="24"/>
          <w:szCs w:val="24"/>
        </w:rPr>
        <w:t xml:space="preserve"> affected by the virus from the fact that </w:t>
      </w:r>
      <w:r w:rsidR="00536AF1" w:rsidRPr="00435FD4">
        <w:rPr>
          <w:rFonts w:ascii="Times New Roman" w:hAnsi="Times New Roman" w:cs="Times New Roman"/>
          <w:sz w:val="24"/>
          <w:szCs w:val="24"/>
        </w:rPr>
        <w:t xml:space="preserve">it is seasonal and constantly adapt. Therefore, there is a need for new vaccines to be implemented. </w:t>
      </w:r>
      <w:r w:rsidR="009A0207" w:rsidRPr="00435FD4">
        <w:rPr>
          <w:rFonts w:ascii="Times New Roman" w:hAnsi="Times New Roman" w:cs="Times New Roman"/>
          <w:sz w:val="24"/>
          <w:szCs w:val="24"/>
        </w:rPr>
        <w:t>This</w:t>
      </w:r>
      <w:r w:rsidR="00536AF1" w:rsidRPr="00435FD4">
        <w:rPr>
          <w:rFonts w:ascii="Times New Roman" w:hAnsi="Times New Roman" w:cs="Times New Roman"/>
          <w:sz w:val="24"/>
          <w:szCs w:val="24"/>
        </w:rPr>
        <w:t xml:space="preserve"> study is conducted to determine the vaccine effectiveness for this year. </w:t>
      </w:r>
      <w:r w:rsidR="009A0207" w:rsidRPr="00435FD4">
        <w:rPr>
          <w:rFonts w:ascii="Times New Roman" w:hAnsi="Times New Roman" w:cs="Times New Roman"/>
          <w:sz w:val="24"/>
          <w:szCs w:val="24"/>
        </w:rPr>
        <w:t xml:space="preserve">A study adapted from a </w:t>
      </w:r>
      <w:r w:rsidR="00667173" w:rsidRPr="00435FD4">
        <w:rPr>
          <w:rFonts w:ascii="Times New Roman" w:hAnsi="Times New Roman" w:cs="Times New Roman"/>
          <w:sz w:val="24"/>
          <w:szCs w:val="24"/>
        </w:rPr>
        <w:t>previously</w:t>
      </w:r>
      <w:r w:rsidR="009A0207" w:rsidRPr="00435FD4">
        <w:rPr>
          <w:rFonts w:ascii="Times New Roman" w:hAnsi="Times New Roman" w:cs="Times New Roman"/>
          <w:sz w:val="24"/>
          <w:szCs w:val="24"/>
        </w:rPr>
        <w:t xml:space="preserve"> controlled study</w:t>
      </w:r>
      <w:r w:rsidR="00667173" w:rsidRPr="00435FD4">
        <w:rPr>
          <w:rFonts w:ascii="Times New Roman" w:hAnsi="Times New Roman" w:cs="Times New Roman"/>
          <w:sz w:val="24"/>
          <w:szCs w:val="24"/>
        </w:rPr>
        <w:t xml:space="preserve"> </w:t>
      </w:r>
      <w:r w:rsidR="00C75146" w:rsidRPr="00435FD4">
        <w:rPr>
          <w:rFonts w:ascii="Times New Roman" w:hAnsi="Times New Roman" w:cs="Times New Roman"/>
          <w:sz w:val="24"/>
          <w:szCs w:val="24"/>
        </w:rPr>
        <w:t xml:space="preserve">has been </w:t>
      </w:r>
      <w:r w:rsidR="00EC3F41" w:rsidRPr="00435FD4">
        <w:rPr>
          <w:rFonts w:ascii="Times New Roman" w:hAnsi="Times New Roman" w:cs="Times New Roman"/>
          <w:sz w:val="24"/>
          <w:szCs w:val="24"/>
        </w:rPr>
        <w:t>adapted</w:t>
      </w:r>
      <w:r w:rsidR="00C75146" w:rsidRPr="00435FD4">
        <w:rPr>
          <w:rFonts w:ascii="Times New Roman" w:hAnsi="Times New Roman" w:cs="Times New Roman"/>
          <w:sz w:val="24"/>
          <w:szCs w:val="24"/>
        </w:rPr>
        <w:t xml:space="preserve"> </w:t>
      </w:r>
      <w:r w:rsidR="00EC3F41" w:rsidRPr="00435FD4">
        <w:rPr>
          <w:rFonts w:ascii="Times New Roman" w:hAnsi="Times New Roman" w:cs="Times New Roman"/>
          <w:sz w:val="24"/>
          <w:szCs w:val="24"/>
        </w:rPr>
        <w:t xml:space="preserve">to identify the vaccine effectiveness for vaccines for influenza this year. The study was conducted on participants in different hospitals that were seeking treatment for </w:t>
      </w:r>
      <w:r w:rsidR="00365970" w:rsidRPr="00435FD4">
        <w:rPr>
          <w:rFonts w:ascii="Times New Roman" w:hAnsi="Times New Roman" w:cs="Times New Roman"/>
          <w:sz w:val="24"/>
          <w:szCs w:val="24"/>
        </w:rPr>
        <w:t>Acute Respiratory Infection</w:t>
      </w:r>
      <w:r w:rsidR="00AF481A" w:rsidRPr="00435FD4">
        <w:rPr>
          <w:rFonts w:ascii="Times New Roman" w:hAnsi="Times New Roman" w:cs="Times New Roman"/>
          <w:sz w:val="24"/>
          <w:szCs w:val="24"/>
        </w:rPr>
        <w:t xml:space="preserve"> who had experienced symptoms for less than 7 days</w:t>
      </w:r>
      <w:r w:rsidR="00B16064" w:rsidRPr="00435FD4">
        <w:rPr>
          <w:rFonts w:ascii="Times New Roman" w:hAnsi="Times New Roman" w:cs="Times New Roman"/>
          <w:sz w:val="24"/>
          <w:szCs w:val="24"/>
        </w:rPr>
        <w:t xml:space="preserve"> and were </w:t>
      </w:r>
      <w:r w:rsidR="00AF481A" w:rsidRPr="00435FD4">
        <w:rPr>
          <w:rFonts w:ascii="Times New Roman" w:hAnsi="Times New Roman" w:cs="Times New Roman"/>
          <w:sz w:val="24"/>
          <w:szCs w:val="24"/>
        </w:rPr>
        <w:t xml:space="preserve">of ages 2 years and above.  </w:t>
      </w:r>
      <w:r w:rsidR="00B16064" w:rsidRPr="00435FD4">
        <w:rPr>
          <w:rFonts w:ascii="Times New Roman" w:hAnsi="Times New Roman" w:cs="Times New Roman"/>
          <w:sz w:val="24"/>
          <w:szCs w:val="24"/>
        </w:rPr>
        <w:t xml:space="preserve">It was identified that </w:t>
      </w:r>
      <w:r w:rsidR="00B16064" w:rsidRPr="00435FD4">
        <w:rPr>
          <w:rFonts w:ascii="Times New Roman" w:hAnsi="Times New Roman" w:cs="Times New Roman"/>
          <w:bCs/>
          <w:sz w:val="24"/>
          <w:szCs w:val="24"/>
          <w:shd w:val="clear" w:color="auto" w:fill="FFFFFF"/>
        </w:rPr>
        <w:t xml:space="preserve">for all types of vaccines, there was a 62% VE, whether they were </w:t>
      </w:r>
      <w:r w:rsidR="00B16064" w:rsidRPr="00435FD4">
        <w:rPr>
          <w:rStyle w:val="fontstyle01"/>
          <w:rFonts w:ascii="Times New Roman" w:hAnsi="Times New Roman" w:cs="Times New Roman"/>
          <w:color w:val="auto"/>
          <w:sz w:val="24"/>
          <w:szCs w:val="24"/>
        </w:rPr>
        <w:t>inactivated or live attenuated vaccines. For individuals who are above 65 years, the vaccine was determined to have 49% VE. The VE for children between the years 2 and 6 was 60% on average where for partially vaccinated children the value was 54% while for fully vaccinated children while for children that had been fully vaccinated VE was 69%. It was concluded that vaccines can be effective for ind</w:t>
      </w:r>
      <w:r w:rsidR="00EB6239" w:rsidRPr="00435FD4">
        <w:rPr>
          <w:rStyle w:val="fontstyle01"/>
          <w:rFonts w:ascii="Times New Roman" w:hAnsi="Times New Roman" w:cs="Times New Roman"/>
          <w:color w:val="auto"/>
          <w:sz w:val="24"/>
          <w:szCs w:val="24"/>
        </w:rPr>
        <w:t>ividuals of ages lower than 65 and less effective for individuals above that age. For children between the ages of 2 and 6 full vaccination is more ef</w:t>
      </w:r>
      <w:r w:rsidR="00286082" w:rsidRPr="00435FD4">
        <w:rPr>
          <w:rStyle w:val="fontstyle01"/>
          <w:rFonts w:ascii="Times New Roman" w:hAnsi="Times New Roman" w:cs="Times New Roman"/>
          <w:color w:val="auto"/>
          <w:sz w:val="24"/>
          <w:szCs w:val="24"/>
        </w:rPr>
        <w:t>fective at 69% as compared to 42</w:t>
      </w:r>
      <w:r w:rsidR="00EB6239" w:rsidRPr="00435FD4">
        <w:rPr>
          <w:rStyle w:val="fontstyle01"/>
          <w:rFonts w:ascii="Times New Roman" w:hAnsi="Times New Roman" w:cs="Times New Roman"/>
          <w:color w:val="auto"/>
          <w:sz w:val="24"/>
          <w:szCs w:val="24"/>
        </w:rPr>
        <w:t>% for partial vaccination</w:t>
      </w:r>
      <w:r w:rsidR="00286082" w:rsidRPr="00435FD4">
        <w:rPr>
          <w:rStyle w:val="fontstyle01"/>
          <w:rFonts w:ascii="Times New Roman" w:hAnsi="Times New Roman" w:cs="Times New Roman"/>
          <w:color w:val="auto"/>
          <w:sz w:val="24"/>
          <w:szCs w:val="24"/>
        </w:rPr>
        <w:t>.</w:t>
      </w:r>
    </w:p>
    <w:p w14:paraId="40BC55AD" w14:textId="77777777" w:rsidR="006A7FE2"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br w:type="page"/>
      </w:r>
    </w:p>
    <w:p w14:paraId="142F9568" w14:textId="77777777" w:rsidR="007D16B1" w:rsidRPr="00435FD4" w:rsidRDefault="007D16B1" w:rsidP="006A7FE2">
      <w:pPr>
        <w:spacing w:line="480" w:lineRule="auto"/>
        <w:ind w:firstLine="720"/>
        <w:rPr>
          <w:rFonts w:ascii="Times New Roman" w:hAnsi="Times New Roman" w:cs="Times New Roman"/>
          <w:sz w:val="24"/>
          <w:szCs w:val="24"/>
        </w:rPr>
      </w:pPr>
    </w:p>
    <w:p w14:paraId="00837C2B" w14:textId="77777777" w:rsidR="009369CD" w:rsidRPr="00435FD4" w:rsidRDefault="00F15C19" w:rsidP="00F15C19">
      <w:pPr>
        <w:spacing w:line="480" w:lineRule="auto"/>
        <w:jc w:val="center"/>
        <w:rPr>
          <w:rFonts w:ascii="Times New Roman" w:hAnsi="Times New Roman" w:cs="Times New Roman"/>
          <w:sz w:val="24"/>
          <w:szCs w:val="24"/>
        </w:rPr>
      </w:pPr>
      <w:r w:rsidRPr="00435FD4">
        <w:rPr>
          <w:rFonts w:ascii="Times New Roman" w:hAnsi="Times New Roman" w:cs="Times New Roman"/>
          <w:sz w:val="24"/>
          <w:szCs w:val="24"/>
        </w:rPr>
        <w:t>Background.</w:t>
      </w:r>
    </w:p>
    <w:p w14:paraId="4F3F38BD" w14:textId="77777777" w:rsidR="00DD486F"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t xml:space="preserve">Influenza </w:t>
      </w:r>
      <w:r w:rsidR="00634163" w:rsidRPr="00435FD4">
        <w:rPr>
          <w:rFonts w:ascii="Times New Roman" w:hAnsi="Times New Roman" w:cs="Times New Roman"/>
          <w:sz w:val="24"/>
          <w:szCs w:val="24"/>
        </w:rPr>
        <w:t xml:space="preserve">is a common </w:t>
      </w:r>
      <w:r w:rsidR="00D44AEC" w:rsidRPr="00435FD4">
        <w:rPr>
          <w:rFonts w:ascii="Times New Roman" w:hAnsi="Times New Roman" w:cs="Times New Roman"/>
          <w:sz w:val="24"/>
          <w:szCs w:val="24"/>
        </w:rPr>
        <w:t xml:space="preserve">virus </w:t>
      </w:r>
      <w:r w:rsidR="00634163" w:rsidRPr="00435FD4">
        <w:rPr>
          <w:rFonts w:ascii="Times New Roman" w:hAnsi="Times New Roman" w:cs="Times New Roman"/>
          <w:sz w:val="24"/>
          <w:szCs w:val="24"/>
        </w:rPr>
        <w:t>affecting indivi</w:t>
      </w:r>
      <w:r w:rsidR="0097282A" w:rsidRPr="00435FD4">
        <w:rPr>
          <w:rFonts w:ascii="Times New Roman" w:hAnsi="Times New Roman" w:cs="Times New Roman"/>
          <w:sz w:val="24"/>
          <w:szCs w:val="24"/>
        </w:rPr>
        <w:t>d</w:t>
      </w:r>
      <w:r w:rsidR="00E10173" w:rsidRPr="00435FD4">
        <w:rPr>
          <w:rFonts w:ascii="Times New Roman" w:hAnsi="Times New Roman" w:cs="Times New Roman"/>
          <w:sz w:val="24"/>
          <w:szCs w:val="24"/>
        </w:rPr>
        <w:t xml:space="preserve">uals in the country in various seasons. </w:t>
      </w:r>
      <w:r w:rsidR="004A11C1" w:rsidRPr="00435FD4">
        <w:rPr>
          <w:rFonts w:ascii="Times New Roman" w:hAnsi="Times New Roman" w:cs="Times New Roman"/>
          <w:sz w:val="24"/>
          <w:szCs w:val="24"/>
        </w:rPr>
        <w:t xml:space="preserve">According </w:t>
      </w:r>
      <w:r w:rsidR="00551291" w:rsidRPr="00435FD4">
        <w:rPr>
          <w:rFonts w:ascii="Times New Roman" w:hAnsi="Times New Roman" w:cs="Times New Roman"/>
          <w:sz w:val="24"/>
          <w:szCs w:val="24"/>
        </w:rPr>
        <w:t>to T</w:t>
      </w:r>
      <w:r w:rsidR="004A11C1" w:rsidRPr="00435FD4">
        <w:rPr>
          <w:rFonts w:ascii="Times New Roman" w:hAnsi="Times New Roman" w:cs="Times New Roman"/>
          <w:sz w:val="24"/>
          <w:szCs w:val="24"/>
        </w:rPr>
        <w:t xml:space="preserve">reanor et al (2012), the </w:t>
      </w:r>
      <w:r w:rsidRPr="00435FD4">
        <w:rPr>
          <w:rStyle w:val="fontstyle01"/>
          <w:rFonts w:ascii="Times New Roman" w:hAnsi="Times New Roman" w:cs="Times New Roman"/>
          <w:color w:val="auto"/>
          <w:sz w:val="24"/>
          <w:szCs w:val="24"/>
        </w:rPr>
        <w:t>antigenic evolution of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viruses is that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vaccines</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must be evaluated before each Northern and Southern</w:t>
      </w:r>
      <w:r w:rsidR="003F00F5"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Hemisphere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sea</w:t>
      </w:r>
      <w:r w:rsidR="001676EE" w:rsidRPr="00435FD4">
        <w:rPr>
          <w:rStyle w:val="fontstyle01"/>
          <w:rFonts w:ascii="Times New Roman" w:hAnsi="Times New Roman" w:cs="Times New Roman"/>
          <w:color w:val="auto"/>
          <w:sz w:val="24"/>
          <w:szCs w:val="24"/>
        </w:rPr>
        <w:t>7</w:t>
      </w:r>
      <w:r w:rsidRPr="00435FD4">
        <w:rPr>
          <w:rStyle w:val="fontstyle01"/>
          <w:rFonts w:ascii="Times New Roman" w:hAnsi="Times New Roman" w:cs="Times New Roman"/>
          <w:color w:val="auto"/>
          <w:sz w:val="24"/>
          <w:szCs w:val="24"/>
        </w:rPr>
        <w:t>son and possibly reformulated</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to contain strains that are antigenically similar to the</w:t>
      </w:r>
      <w:r w:rsidR="004A11C1" w:rsidRPr="00435FD4">
        <w:rPr>
          <w:rStyle w:val="fontstyle01"/>
          <w:rFonts w:ascii="Times New Roman" w:hAnsi="Times New Roman" w:cs="Times New Roman"/>
          <w:color w:val="auto"/>
          <w:sz w:val="24"/>
          <w:szCs w:val="24"/>
        </w:rPr>
        <w:t xml:space="preserve"> </w:t>
      </w:r>
      <w:r w:rsidRPr="00435FD4">
        <w:rPr>
          <w:rStyle w:val="fontstyle01"/>
          <w:rFonts w:ascii="Times New Roman" w:hAnsi="Times New Roman" w:cs="Times New Roman"/>
          <w:color w:val="auto"/>
          <w:sz w:val="24"/>
          <w:szCs w:val="24"/>
        </w:rPr>
        <w:t>strains predicted to c</w:t>
      </w:r>
      <w:r w:rsidR="004A11C1" w:rsidRPr="00435FD4">
        <w:rPr>
          <w:rStyle w:val="fontstyle01"/>
          <w:rFonts w:ascii="Times New Roman" w:hAnsi="Times New Roman" w:cs="Times New Roman"/>
          <w:color w:val="auto"/>
          <w:sz w:val="24"/>
          <w:szCs w:val="24"/>
        </w:rPr>
        <w:t xml:space="preserve">irculate in the upcoming season (p. 951). </w:t>
      </w:r>
      <w:r w:rsidR="007768BF" w:rsidRPr="00435FD4">
        <w:rPr>
          <w:rStyle w:val="fontstyle01"/>
          <w:rFonts w:ascii="Times New Roman" w:hAnsi="Times New Roman" w:cs="Times New Roman"/>
          <w:color w:val="auto"/>
          <w:sz w:val="24"/>
          <w:szCs w:val="24"/>
        </w:rPr>
        <w:t xml:space="preserve">This indicates that constant </w:t>
      </w:r>
      <w:r w:rsidR="00906185" w:rsidRPr="00435FD4">
        <w:rPr>
          <w:rStyle w:val="fontstyle01"/>
          <w:rFonts w:ascii="Times New Roman" w:hAnsi="Times New Roman" w:cs="Times New Roman"/>
          <w:color w:val="auto"/>
          <w:sz w:val="24"/>
          <w:szCs w:val="24"/>
        </w:rPr>
        <w:t>analysis</w:t>
      </w:r>
      <w:r w:rsidR="007768BF" w:rsidRPr="00435FD4">
        <w:rPr>
          <w:rStyle w:val="fontstyle01"/>
          <w:rFonts w:ascii="Times New Roman" w:hAnsi="Times New Roman" w:cs="Times New Roman"/>
          <w:color w:val="auto"/>
          <w:sz w:val="24"/>
          <w:szCs w:val="24"/>
        </w:rPr>
        <w:t xml:space="preserve"> of the effects that vaccines have on individuals is necessary to e</w:t>
      </w:r>
      <w:r w:rsidR="00BC2C1C" w:rsidRPr="00435FD4">
        <w:rPr>
          <w:rStyle w:val="fontstyle01"/>
          <w:rFonts w:ascii="Times New Roman" w:hAnsi="Times New Roman" w:cs="Times New Roman"/>
          <w:color w:val="auto"/>
          <w:sz w:val="24"/>
          <w:szCs w:val="24"/>
        </w:rPr>
        <w:t xml:space="preserve">nsure that vaccines can remain </w:t>
      </w:r>
      <w:r w:rsidR="00A820C0" w:rsidRPr="00435FD4">
        <w:rPr>
          <w:rStyle w:val="fontstyle01"/>
          <w:rFonts w:ascii="Times New Roman" w:hAnsi="Times New Roman" w:cs="Times New Roman"/>
          <w:color w:val="auto"/>
          <w:sz w:val="24"/>
          <w:szCs w:val="24"/>
        </w:rPr>
        <w:t>effective.</w:t>
      </w:r>
      <w:r w:rsidR="005F5FF6" w:rsidRPr="00435FD4">
        <w:rPr>
          <w:rStyle w:val="fontstyle01"/>
          <w:rFonts w:ascii="Times New Roman" w:hAnsi="Times New Roman" w:cs="Times New Roman"/>
          <w:color w:val="auto"/>
          <w:sz w:val="24"/>
          <w:szCs w:val="24"/>
        </w:rPr>
        <w:t xml:space="preserve"> They further observe that since influenza vaccines have a short manufacturing period and unpredictability of influenza manufacturing of vaccines is based on </w:t>
      </w:r>
      <w:r w:rsidR="005F5FF6" w:rsidRPr="00435FD4">
        <w:rPr>
          <w:rFonts w:ascii="Times New Roman" w:hAnsi="Times New Roman" w:cs="Times New Roman"/>
          <w:sz w:val="24"/>
          <w:szCs w:val="24"/>
        </w:rPr>
        <w:t xml:space="preserve">antigenic composition rather than on clinical trials which provides a need for constant examination of </w:t>
      </w:r>
      <w:r w:rsidR="004B706F" w:rsidRPr="00435FD4">
        <w:rPr>
          <w:rFonts w:ascii="Times New Roman" w:hAnsi="Times New Roman" w:cs="Times New Roman"/>
          <w:sz w:val="24"/>
          <w:szCs w:val="24"/>
        </w:rPr>
        <w:t xml:space="preserve">the effectiveness of vaccines. </w:t>
      </w:r>
    </w:p>
    <w:p w14:paraId="47709090" w14:textId="77777777" w:rsidR="00A820C0" w:rsidRPr="00435FD4" w:rsidRDefault="00F15C19" w:rsidP="006A7FE2">
      <w:pPr>
        <w:spacing w:line="480" w:lineRule="auto"/>
        <w:ind w:firstLine="720"/>
        <w:rPr>
          <w:rFonts w:ascii="Times New Roman" w:hAnsi="Times New Roman" w:cs="Times New Roman"/>
          <w:sz w:val="24"/>
          <w:szCs w:val="24"/>
        </w:rPr>
      </w:pPr>
      <w:r w:rsidRPr="00435FD4">
        <w:rPr>
          <w:rStyle w:val="fontstyle01"/>
          <w:rFonts w:ascii="Times New Roman" w:hAnsi="Times New Roman" w:cs="Times New Roman"/>
          <w:color w:val="auto"/>
          <w:sz w:val="24"/>
          <w:szCs w:val="24"/>
        </w:rPr>
        <w:t xml:space="preserve"> </w:t>
      </w:r>
      <w:r w:rsidR="00085071" w:rsidRPr="00435FD4">
        <w:rPr>
          <w:rStyle w:val="fontstyle01"/>
          <w:rFonts w:ascii="Times New Roman" w:hAnsi="Times New Roman" w:cs="Times New Roman"/>
          <w:color w:val="auto"/>
          <w:sz w:val="24"/>
          <w:szCs w:val="24"/>
        </w:rPr>
        <w:t>According to CDC (2020), "recent studies show that flu vaccination reduces the risk of flu illness by between 40% and 60% among the overall population during seasons when most circulating flu viruses are well-matched to the flu vaccine</w:t>
      </w:r>
      <w:r w:rsidR="00907881" w:rsidRPr="00435FD4">
        <w:rPr>
          <w:rStyle w:val="fontstyle01"/>
          <w:rFonts w:ascii="Times New Roman" w:hAnsi="Times New Roman" w:cs="Times New Roman"/>
          <w:color w:val="auto"/>
          <w:sz w:val="24"/>
          <w:szCs w:val="24"/>
        </w:rPr>
        <w:t xml:space="preserve">". The study has been designed to identify the </w:t>
      </w:r>
      <w:r w:rsidR="00C20B9C" w:rsidRPr="00435FD4">
        <w:rPr>
          <w:rStyle w:val="fontstyle01"/>
          <w:rFonts w:ascii="Times New Roman" w:hAnsi="Times New Roman" w:cs="Times New Roman"/>
          <w:color w:val="auto"/>
          <w:sz w:val="24"/>
          <w:szCs w:val="24"/>
        </w:rPr>
        <w:t xml:space="preserve">effectiveness of vaccines </w:t>
      </w:r>
      <w:r w:rsidR="00925488" w:rsidRPr="00435FD4">
        <w:rPr>
          <w:rStyle w:val="fontstyle01"/>
          <w:rFonts w:ascii="Times New Roman" w:hAnsi="Times New Roman" w:cs="Times New Roman"/>
          <w:color w:val="auto"/>
          <w:sz w:val="24"/>
          <w:szCs w:val="24"/>
        </w:rPr>
        <w:t xml:space="preserve">for this year. </w:t>
      </w:r>
      <w:r w:rsidR="004046A6" w:rsidRPr="00435FD4">
        <w:rPr>
          <w:rStyle w:val="fontstyle01"/>
          <w:rFonts w:ascii="Times New Roman" w:hAnsi="Times New Roman" w:cs="Times New Roman"/>
          <w:color w:val="auto"/>
          <w:sz w:val="24"/>
          <w:szCs w:val="24"/>
        </w:rPr>
        <w:t xml:space="preserve">It is aimed at understanding whether vaccines are working effectively on populations as a preventive measure for influenza. </w:t>
      </w:r>
      <w:r w:rsidR="00AC6F1A" w:rsidRPr="00435FD4">
        <w:rPr>
          <w:rStyle w:val="fontstyle01"/>
          <w:rFonts w:ascii="Times New Roman" w:hAnsi="Times New Roman" w:cs="Times New Roman"/>
          <w:color w:val="auto"/>
          <w:sz w:val="24"/>
          <w:szCs w:val="24"/>
        </w:rPr>
        <w:t xml:space="preserve">It is hypothesized that </w:t>
      </w:r>
      <w:r w:rsidR="004961A2" w:rsidRPr="00435FD4">
        <w:rPr>
          <w:rStyle w:val="fontstyle01"/>
          <w:rFonts w:ascii="Times New Roman" w:hAnsi="Times New Roman" w:cs="Times New Roman"/>
          <w:color w:val="auto"/>
          <w:sz w:val="24"/>
          <w:szCs w:val="24"/>
        </w:rPr>
        <w:t xml:space="preserve">in line with the observations of the CDC influenza vaccinations are </w:t>
      </w:r>
      <w:r w:rsidR="00AA2CEE" w:rsidRPr="00435FD4">
        <w:rPr>
          <w:rStyle w:val="fontstyle01"/>
          <w:rFonts w:ascii="Times New Roman" w:hAnsi="Times New Roman" w:cs="Times New Roman"/>
          <w:color w:val="auto"/>
          <w:sz w:val="24"/>
          <w:szCs w:val="24"/>
        </w:rPr>
        <w:t xml:space="preserve">have a 60% </w:t>
      </w:r>
      <w:r w:rsidR="00AA2CEE" w:rsidRPr="00435FD4">
        <w:rPr>
          <w:rFonts w:ascii="Times New Roman" w:hAnsi="Times New Roman" w:cs="Times New Roman"/>
          <w:sz w:val="24"/>
          <w:szCs w:val="24"/>
        </w:rPr>
        <w:t xml:space="preserve">Vaccine effectiveness. The independent </w:t>
      </w:r>
      <w:r w:rsidR="00C16474" w:rsidRPr="00435FD4">
        <w:rPr>
          <w:rFonts w:ascii="Times New Roman" w:hAnsi="Times New Roman" w:cs="Times New Roman"/>
          <w:sz w:val="24"/>
          <w:szCs w:val="24"/>
        </w:rPr>
        <w:t>variable, in this case</w:t>
      </w:r>
      <w:r w:rsidR="00A509CC" w:rsidRPr="00435FD4">
        <w:rPr>
          <w:rFonts w:ascii="Times New Roman" w:hAnsi="Times New Roman" w:cs="Times New Roman"/>
          <w:sz w:val="24"/>
          <w:szCs w:val="24"/>
        </w:rPr>
        <w:t xml:space="preserve">, </w:t>
      </w:r>
      <w:r w:rsidR="00E330E2" w:rsidRPr="00435FD4">
        <w:rPr>
          <w:rFonts w:ascii="Times New Roman" w:hAnsi="Times New Roman" w:cs="Times New Roman"/>
          <w:sz w:val="24"/>
          <w:szCs w:val="24"/>
        </w:rPr>
        <w:t xml:space="preserve">will be the individuals that are </w:t>
      </w:r>
      <w:r w:rsidR="009116E9" w:rsidRPr="00435FD4">
        <w:rPr>
          <w:rFonts w:ascii="Times New Roman" w:hAnsi="Times New Roman" w:cs="Times New Roman"/>
          <w:sz w:val="24"/>
          <w:szCs w:val="24"/>
        </w:rPr>
        <w:t xml:space="preserve">determined to have influenza. The </w:t>
      </w:r>
      <w:r w:rsidR="00A91305" w:rsidRPr="00435FD4">
        <w:rPr>
          <w:rFonts w:ascii="Times New Roman" w:hAnsi="Times New Roman" w:cs="Times New Roman"/>
          <w:sz w:val="24"/>
          <w:szCs w:val="24"/>
        </w:rPr>
        <w:t>dependent</w:t>
      </w:r>
      <w:r w:rsidR="009116E9" w:rsidRPr="00435FD4">
        <w:rPr>
          <w:rFonts w:ascii="Times New Roman" w:hAnsi="Times New Roman" w:cs="Times New Roman"/>
          <w:sz w:val="24"/>
          <w:szCs w:val="24"/>
        </w:rPr>
        <w:t xml:space="preserve"> variable will be the vaccine effectiveness. </w:t>
      </w:r>
      <w:r w:rsidR="0092783E" w:rsidRPr="00435FD4">
        <w:rPr>
          <w:rFonts w:ascii="Times New Roman" w:hAnsi="Times New Roman" w:cs="Times New Roman"/>
          <w:sz w:val="24"/>
          <w:szCs w:val="24"/>
        </w:rPr>
        <w:t xml:space="preserve">The </w:t>
      </w:r>
      <w:r w:rsidR="00624FAC" w:rsidRPr="00435FD4">
        <w:rPr>
          <w:rFonts w:ascii="Times New Roman" w:hAnsi="Times New Roman" w:cs="Times New Roman"/>
          <w:sz w:val="24"/>
          <w:szCs w:val="24"/>
        </w:rPr>
        <w:t xml:space="preserve">individuals </w:t>
      </w:r>
      <w:r w:rsidR="00D72CCE" w:rsidRPr="00435FD4">
        <w:rPr>
          <w:rFonts w:ascii="Times New Roman" w:hAnsi="Times New Roman" w:cs="Times New Roman"/>
          <w:sz w:val="24"/>
          <w:szCs w:val="24"/>
        </w:rPr>
        <w:t xml:space="preserve">that are determined not to have influenza will be used as the control group. </w:t>
      </w:r>
    </w:p>
    <w:p w14:paraId="3E60EDD3" w14:textId="77777777" w:rsidR="00523D69" w:rsidRDefault="00523D69" w:rsidP="006A7FE2">
      <w:pPr>
        <w:spacing w:line="480" w:lineRule="auto"/>
        <w:rPr>
          <w:rFonts w:ascii="Times New Roman" w:hAnsi="Times New Roman" w:cs="Times New Roman"/>
          <w:sz w:val="24"/>
          <w:szCs w:val="24"/>
        </w:rPr>
      </w:pPr>
    </w:p>
    <w:p w14:paraId="4466CAD1" w14:textId="35ACB9CE" w:rsidR="006054A7" w:rsidRPr="00435FD4" w:rsidRDefault="00F15C19" w:rsidP="006A7FE2">
      <w:pPr>
        <w:spacing w:line="480" w:lineRule="auto"/>
        <w:rPr>
          <w:rFonts w:ascii="Times New Roman" w:hAnsi="Times New Roman" w:cs="Times New Roman"/>
          <w:sz w:val="24"/>
          <w:szCs w:val="24"/>
        </w:rPr>
      </w:pPr>
      <w:r w:rsidRPr="00435FD4">
        <w:rPr>
          <w:rFonts w:ascii="Times New Roman" w:hAnsi="Times New Roman" w:cs="Times New Roman"/>
          <w:sz w:val="24"/>
          <w:szCs w:val="24"/>
        </w:rPr>
        <w:lastRenderedPageBreak/>
        <w:t>Methods</w:t>
      </w:r>
    </w:p>
    <w:p w14:paraId="367F79FC" w14:textId="77777777" w:rsidR="00027AED"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t xml:space="preserve">The methods used in conducting this test were adopted from an article published by Oxford University Press titled </w:t>
      </w:r>
      <w:r w:rsidRPr="00435FD4">
        <w:rPr>
          <w:rFonts w:ascii="Times New Roman" w:hAnsi="Times New Roman" w:cs="Times New Roman"/>
          <w:i/>
          <w:sz w:val="24"/>
          <w:szCs w:val="24"/>
        </w:rPr>
        <w:t>Effectiveness of Seasonal Influenza Vaccines in the United States during a Season with Circulation of All Three Vaccine</w:t>
      </w:r>
      <w:r w:rsidRPr="00435FD4">
        <w:rPr>
          <w:rFonts w:ascii="Times New Roman" w:hAnsi="Times New Roman" w:cs="Times New Roman"/>
          <w:sz w:val="24"/>
          <w:szCs w:val="24"/>
        </w:rPr>
        <w:t xml:space="preserve"> Strains written by </w:t>
      </w:r>
      <w:r w:rsidR="00004E13" w:rsidRPr="00435FD4">
        <w:rPr>
          <w:rFonts w:ascii="Times New Roman" w:hAnsi="Times New Roman" w:cs="Times New Roman"/>
          <w:sz w:val="24"/>
          <w:szCs w:val="24"/>
        </w:rPr>
        <w:t>Treanor et al. (2012)</w:t>
      </w:r>
      <w:r w:rsidR="000E7B15" w:rsidRPr="00435FD4">
        <w:rPr>
          <w:rFonts w:ascii="Times New Roman" w:hAnsi="Times New Roman" w:cs="Times New Roman"/>
          <w:sz w:val="24"/>
          <w:szCs w:val="24"/>
        </w:rPr>
        <w:t xml:space="preserve">. They conducted a similar study where they enrolled patients who were seeking treatment for Acute Respiratory Infection. They </w:t>
      </w:r>
      <w:r w:rsidR="008B6376" w:rsidRPr="00435FD4">
        <w:rPr>
          <w:rFonts w:ascii="Times New Roman" w:hAnsi="Times New Roman" w:cs="Times New Roman"/>
          <w:sz w:val="24"/>
          <w:szCs w:val="24"/>
        </w:rPr>
        <w:t xml:space="preserve">obtained </w:t>
      </w:r>
      <w:r w:rsidR="000E7B15" w:rsidRPr="00435FD4">
        <w:rPr>
          <w:rStyle w:val="fontstyle01"/>
          <w:rFonts w:ascii="Times New Roman" w:hAnsi="Times New Roman" w:cs="Times New Roman"/>
          <w:color w:val="auto"/>
          <w:sz w:val="24"/>
          <w:szCs w:val="24"/>
        </w:rPr>
        <w:t>samples of respiratory secretions for diagnostic testing</w:t>
      </w:r>
      <w:r w:rsidR="008B6376" w:rsidRPr="00435FD4">
        <w:rPr>
          <w:rStyle w:val="fontstyle01"/>
          <w:rFonts w:ascii="Times New Roman" w:hAnsi="Times New Roman" w:cs="Times New Roman"/>
          <w:color w:val="auto"/>
          <w:sz w:val="24"/>
          <w:szCs w:val="24"/>
        </w:rPr>
        <w:t xml:space="preserve"> and went ahead to conduct a test for influenza from the specimens. Where a single dose of the seasonal influenza vaccine was administered before the onset of the disease.  </w:t>
      </w:r>
    </w:p>
    <w:p w14:paraId="53778C04" w14:textId="77777777" w:rsidR="00E9304F" w:rsidRPr="00435FD4" w:rsidRDefault="00F15C19" w:rsidP="006A7FE2">
      <w:pPr>
        <w:spacing w:line="480" w:lineRule="auto"/>
        <w:ind w:firstLine="720"/>
        <w:rPr>
          <w:rStyle w:val="Strong"/>
          <w:rFonts w:ascii="Times New Roman" w:hAnsi="Times New Roman" w:cs="Times New Roman"/>
          <w:b w:val="0"/>
          <w:sz w:val="24"/>
          <w:szCs w:val="24"/>
          <w:shd w:val="clear" w:color="auto" w:fill="FFFFFF"/>
        </w:rPr>
      </w:pPr>
      <w:r w:rsidRPr="00435FD4">
        <w:rPr>
          <w:rFonts w:ascii="Times New Roman" w:hAnsi="Times New Roman" w:cs="Times New Roman"/>
          <w:sz w:val="24"/>
          <w:szCs w:val="24"/>
        </w:rPr>
        <w:t xml:space="preserve">Data </w:t>
      </w:r>
      <w:r w:rsidR="008B6376" w:rsidRPr="00435FD4">
        <w:rPr>
          <w:rFonts w:ascii="Times New Roman" w:hAnsi="Times New Roman" w:cs="Times New Roman"/>
          <w:sz w:val="24"/>
          <w:szCs w:val="24"/>
        </w:rPr>
        <w:t xml:space="preserve">for this study </w:t>
      </w:r>
      <w:r w:rsidRPr="00435FD4">
        <w:rPr>
          <w:rFonts w:ascii="Times New Roman" w:hAnsi="Times New Roman" w:cs="Times New Roman"/>
          <w:sz w:val="24"/>
          <w:szCs w:val="24"/>
        </w:rPr>
        <w:t>were collected from different individuals that were seeking treatment for Acute Respiratory Infection at different public medical facilities which are Erie County Medical Center, Memorial Regional Hospital, Bergen Regional Medical Center</w:t>
      </w:r>
      <w:r w:rsidR="00027AED" w:rsidRPr="00435FD4">
        <w:rPr>
          <w:rFonts w:ascii="Times New Roman" w:hAnsi="Times New Roman" w:cs="Times New Roman"/>
          <w:sz w:val="24"/>
          <w:szCs w:val="24"/>
        </w:rPr>
        <w:t xml:space="preserve">, </w:t>
      </w:r>
      <w:r w:rsidRPr="00435FD4">
        <w:rPr>
          <w:rFonts w:ascii="Times New Roman" w:hAnsi="Times New Roman" w:cs="Times New Roman"/>
          <w:sz w:val="24"/>
          <w:szCs w:val="24"/>
        </w:rPr>
        <w:t>Grady Memorial Hospital</w:t>
      </w:r>
      <w:r w:rsidR="00027AED" w:rsidRPr="00435FD4">
        <w:rPr>
          <w:rFonts w:ascii="Times New Roman" w:hAnsi="Times New Roman" w:cs="Times New Roman"/>
          <w:sz w:val="24"/>
          <w:szCs w:val="24"/>
        </w:rPr>
        <w:t>,</w:t>
      </w:r>
      <w:r w:rsidRPr="00435FD4">
        <w:rPr>
          <w:rFonts w:ascii="Times New Roman" w:hAnsi="Times New Roman" w:cs="Times New Roman"/>
          <w:sz w:val="24"/>
          <w:szCs w:val="24"/>
        </w:rPr>
        <w:t xml:space="preserve"> </w:t>
      </w:r>
      <w:r w:rsidRPr="00435FD4">
        <w:rPr>
          <w:rStyle w:val="Strong"/>
          <w:rFonts w:ascii="Times New Roman" w:hAnsi="Times New Roman" w:cs="Times New Roman"/>
          <w:b w:val="0"/>
          <w:sz w:val="24"/>
          <w:szCs w:val="24"/>
          <w:shd w:val="clear" w:color="auto" w:fill="FFFFFF"/>
        </w:rPr>
        <w:t>Kings County Hospital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Maricopa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University of Southern California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Parkland Memorial Hospital</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Sarasota Memorial Hospital</w:t>
      </w:r>
      <w:r w:rsidR="00027AED" w:rsidRPr="00435FD4">
        <w:rPr>
          <w:rStyle w:val="Strong"/>
          <w:rFonts w:ascii="Times New Roman" w:hAnsi="Times New Roman" w:cs="Times New Roman"/>
          <w:b w:val="0"/>
          <w:sz w:val="24"/>
          <w:szCs w:val="24"/>
          <w:shd w:val="clear" w:color="auto" w:fill="FFFFFF"/>
        </w:rPr>
        <w:t xml:space="preserve">, </w:t>
      </w:r>
      <w:r w:rsidRPr="00435FD4">
        <w:rPr>
          <w:rStyle w:val="Strong"/>
          <w:rFonts w:ascii="Times New Roman" w:hAnsi="Times New Roman" w:cs="Times New Roman"/>
          <w:b w:val="0"/>
          <w:sz w:val="24"/>
          <w:szCs w:val="24"/>
          <w:shd w:val="clear" w:color="auto" w:fill="FFFFFF"/>
        </w:rPr>
        <w:t>Westchester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Carolinas Medical Center</w:t>
      </w:r>
      <w:r w:rsidR="00027AED" w:rsidRPr="00435FD4">
        <w:rPr>
          <w:rStyle w:val="Strong"/>
          <w:rFonts w:ascii="Times New Roman" w:hAnsi="Times New Roman" w:cs="Times New Roman"/>
          <w:b w:val="0"/>
          <w:sz w:val="24"/>
          <w:szCs w:val="24"/>
          <w:shd w:val="clear" w:color="auto" w:fill="FFFFFF"/>
        </w:rPr>
        <w:t>,</w:t>
      </w:r>
      <w:r w:rsidRPr="00435FD4">
        <w:rPr>
          <w:rStyle w:val="Strong"/>
          <w:rFonts w:ascii="Times New Roman" w:hAnsi="Times New Roman" w:cs="Times New Roman"/>
          <w:b w:val="0"/>
          <w:sz w:val="24"/>
          <w:szCs w:val="24"/>
          <w:shd w:val="clear" w:color="auto" w:fill="FFFFFF"/>
        </w:rPr>
        <w:t xml:space="preserve"> Ben Taub General Hospital </w:t>
      </w:r>
      <w:r w:rsidR="00027AED" w:rsidRPr="00435FD4">
        <w:rPr>
          <w:rStyle w:val="Strong"/>
          <w:rFonts w:ascii="Times New Roman" w:hAnsi="Times New Roman" w:cs="Times New Roman"/>
          <w:b w:val="0"/>
          <w:sz w:val="24"/>
          <w:szCs w:val="24"/>
          <w:shd w:val="clear" w:color="auto" w:fill="FFFFFF"/>
        </w:rPr>
        <w:t xml:space="preserve">and </w:t>
      </w:r>
      <w:r w:rsidRPr="00435FD4">
        <w:rPr>
          <w:rStyle w:val="Strong"/>
          <w:rFonts w:ascii="Times New Roman" w:hAnsi="Times New Roman" w:cs="Times New Roman"/>
          <w:b w:val="0"/>
          <w:sz w:val="24"/>
          <w:szCs w:val="24"/>
          <w:shd w:val="clear" w:color="auto" w:fill="FFFFFF"/>
        </w:rPr>
        <w:t>Laguna Honda Hospital</w:t>
      </w:r>
      <w:r w:rsidR="00027AED" w:rsidRPr="00435FD4">
        <w:rPr>
          <w:rStyle w:val="Strong"/>
          <w:rFonts w:ascii="Times New Roman" w:hAnsi="Times New Roman" w:cs="Times New Roman"/>
          <w:b w:val="0"/>
          <w:sz w:val="24"/>
          <w:szCs w:val="24"/>
          <w:shd w:val="clear" w:color="auto" w:fill="FFFFFF"/>
        </w:rPr>
        <w:t xml:space="preserve">. Individuals identified to have ARI were spotted and requested for participation in the test. </w:t>
      </w:r>
    </w:p>
    <w:p w14:paraId="2C435CA2" w14:textId="77777777" w:rsidR="008B6376" w:rsidRPr="00435FD4" w:rsidRDefault="00F15C19" w:rsidP="006A7FE2">
      <w:pPr>
        <w:spacing w:line="480" w:lineRule="auto"/>
        <w:ind w:firstLine="720"/>
        <w:rPr>
          <w:rFonts w:ascii="Times New Roman" w:hAnsi="Times New Roman" w:cs="Times New Roman"/>
          <w:sz w:val="24"/>
          <w:szCs w:val="24"/>
        </w:rPr>
      </w:pPr>
      <w:r w:rsidRPr="00435FD4">
        <w:rPr>
          <w:rFonts w:ascii="Times New Roman" w:hAnsi="Times New Roman" w:cs="Times New Roman"/>
          <w:sz w:val="24"/>
          <w:szCs w:val="24"/>
        </w:rPr>
        <w:t xml:space="preserve">Participants that were included in the study had to be 2 years and above to ensure that </w:t>
      </w:r>
      <w:r w:rsidR="00693273" w:rsidRPr="00435FD4">
        <w:rPr>
          <w:rFonts w:ascii="Times New Roman" w:hAnsi="Times New Roman" w:cs="Times New Roman"/>
          <w:sz w:val="24"/>
          <w:szCs w:val="24"/>
        </w:rPr>
        <w:t xml:space="preserve">respiratory secretions for diagnostic testing would be obtained from subjects by nasal swabs. </w:t>
      </w:r>
      <w:r w:rsidR="006E167A" w:rsidRPr="00435FD4">
        <w:rPr>
          <w:rFonts w:ascii="Times New Roman" w:hAnsi="Times New Roman" w:cs="Times New Roman"/>
          <w:sz w:val="24"/>
          <w:szCs w:val="24"/>
        </w:rPr>
        <w:t xml:space="preserve">They also had to have had the ARI for less than 7 days. Identifying such individuals required usage of hospital records for ARI conditions within the last 7 days. </w:t>
      </w:r>
      <w:r w:rsidR="003F5E15" w:rsidRPr="00435FD4">
        <w:rPr>
          <w:rFonts w:ascii="Times New Roman" w:hAnsi="Times New Roman" w:cs="Times New Roman"/>
          <w:sz w:val="24"/>
          <w:szCs w:val="24"/>
        </w:rPr>
        <w:t xml:space="preserve">When participants had been identified and consented or their guardians consented to </w:t>
      </w:r>
      <w:r w:rsidR="00442828" w:rsidRPr="00435FD4">
        <w:rPr>
          <w:rFonts w:ascii="Times New Roman" w:hAnsi="Times New Roman" w:cs="Times New Roman"/>
          <w:sz w:val="24"/>
          <w:szCs w:val="24"/>
        </w:rPr>
        <w:t>participation</w:t>
      </w:r>
      <w:r w:rsidR="001268B8" w:rsidRPr="00435FD4">
        <w:rPr>
          <w:rFonts w:ascii="Times New Roman" w:hAnsi="Times New Roman" w:cs="Times New Roman"/>
          <w:sz w:val="24"/>
          <w:szCs w:val="24"/>
        </w:rPr>
        <w:t>,</w:t>
      </w:r>
      <w:r w:rsidR="00442828" w:rsidRPr="00435FD4">
        <w:rPr>
          <w:rFonts w:ascii="Times New Roman" w:hAnsi="Times New Roman" w:cs="Times New Roman"/>
          <w:sz w:val="24"/>
          <w:szCs w:val="24"/>
        </w:rPr>
        <w:t xml:space="preserve"> an interview was conducted to ascertain the </w:t>
      </w:r>
      <w:r w:rsidR="001268B8" w:rsidRPr="00435FD4">
        <w:rPr>
          <w:rFonts w:ascii="Times New Roman" w:hAnsi="Times New Roman" w:cs="Times New Roman"/>
          <w:sz w:val="24"/>
          <w:szCs w:val="24"/>
        </w:rPr>
        <w:t xml:space="preserve">symptoms of the disease. </w:t>
      </w:r>
    </w:p>
    <w:p w14:paraId="2F456AE6" w14:textId="77777777" w:rsidR="00304E8C"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Fonts w:ascii="Times New Roman" w:hAnsi="Times New Roman" w:cs="Times New Roman"/>
          <w:sz w:val="24"/>
          <w:szCs w:val="24"/>
        </w:rPr>
        <w:lastRenderedPageBreak/>
        <w:t xml:space="preserve">For every sample obtained from the participants, it was tested for the presence of influenza using the </w:t>
      </w:r>
      <w:r w:rsidRPr="00435FD4">
        <w:rPr>
          <w:rStyle w:val="fontstyle01"/>
          <w:rFonts w:ascii="Times New Roman" w:hAnsi="Times New Roman" w:cs="Times New Roman"/>
          <w:color w:val="auto"/>
          <w:sz w:val="24"/>
          <w:szCs w:val="24"/>
        </w:rPr>
        <w:t xml:space="preserve">rRT-PCR protocol. The samples that were identified to have no presence of influenza were used as the control group. The test design adopted from </w:t>
      </w:r>
      <w:r w:rsidR="00004E13" w:rsidRPr="00435FD4">
        <w:rPr>
          <w:rFonts w:ascii="Times New Roman" w:hAnsi="Times New Roman" w:cs="Times New Roman"/>
          <w:sz w:val="24"/>
          <w:szCs w:val="24"/>
        </w:rPr>
        <w:t>Treanor et al. (2012)</w:t>
      </w:r>
      <w:r w:rsidRPr="00435FD4">
        <w:rPr>
          <w:rFonts w:ascii="Times New Roman" w:hAnsi="Times New Roman" w:cs="Times New Roman"/>
          <w:sz w:val="24"/>
          <w:szCs w:val="24"/>
        </w:rPr>
        <w:t xml:space="preserve"> required that individuals </w:t>
      </w:r>
      <w:r w:rsidRPr="00435FD4">
        <w:rPr>
          <w:rStyle w:val="fontstyle01"/>
          <w:rFonts w:ascii="Times New Roman" w:hAnsi="Times New Roman" w:cs="Times New Roman"/>
          <w:color w:val="auto"/>
          <w:sz w:val="24"/>
          <w:szCs w:val="24"/>
        </w:rPr>
        <w:t>Cases to be de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ned as individuals meeting the medically attended ARI de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nition with rRT-PCR</w:t>
      </w:r>
      <w:r w:rsidRPr="00435FD4">
        <w:rPr>
          <w:rStyle w:val="fontstyle31"/>
          <w:rFonts w:ascii="Times New Roman" w:hAnsi="Times New Roman" w:cs="Times New Roman"/>
          <w:color w:val="auto"/>
          <w:sz w:val="24"/>
          <w:szCs w:val="24"/>
        </w:rPr>
        <w:t>–</w:t>
      </w:r>
      <w:r w:rsidRPr="00435FD4">
        <w:rPr>
          <w:rStyle w:val="fontstyle01"/>
          <w:rFonts w:ascii="Times New Roman" w:hAnsi="Times New Roman" w:cs="Times New Roman"/>
          <w:color w:val="auto"/>
          <w:sz w:val="24"/>
          <w:szCs w:val="24"/>
        </w:rPr>
        <w:t>con</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rmed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and controls were individuals with similar illnesses in whom rRT-PCR was negative for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w:t>
      </w:r>
      <w:r w:rsidR="004A11C1" w:rsidRPr="00435FD4">
        <w:rPr>
          <w:rStyle w:val="fontstyle01"/>
          <w:rFonts w:ascii="Times New Roman" w:hAnsi="Times New Roman" w:cs="Times New Roman"/>
          <w:color w:val="auto"/>
          <w:sz w:val="24"/>
          <w:szCs w:val="24"/>
        </w:rPr>
        <w:t xml:space="preserve">p. </w:t>
      </w:r>
      <w:r w:rsidRPr="00435FD4">
        <w:rPr>
          <w:rStyle w:val="fontstyle01"/>
          <w:rFonts w:ascii="Times New Roman" w:hAnsi="Times New Roman" w:cs="Times New Roman"/>
          <w:color w:val="auto"/>
          <w:sz w:val="24"/>
          <w:szCs w:val="24"/>
        </w:rPr>
        <w:t xml:space="preserve">952). </w:t>
      </w:r>
      <w:r w:rsidR="00C25A03" w:rsidRPr="00435FD4">
        <w:rPr>
          <w:rStyle w:val="fontstyle01"/>
          <w:rFonts w:ascii="Times New Roman" w:hAnsi="Times New Roman" w:cs="Times New Roman"/>
          <w:color w:val="auto"/>
          <w:sz w:val="24"/>
          <w:szCs w:val="24"/>
        </w:rPr>
        <w:t xml:space="preserve">Then the </w:t>
      </w:r>
      <w:r w:rsidR="00C25A03" w:rsidRPr="00435FD4">
        <w:rPr>
          <w:rFonts w:ascii="Times New Roman" w:hAnsi="Times New Roman" w:cs="Times New Roman"/>
          <w:sz w:val="24"/>
          <w:szCs w:val="24"/>
        </w:rPr>
        <w:t xml:space="preserve">Vaccine effectiveness was estimated using the formulae </w:t>
      </w:r>
      <w:r w:rsidR="00C25A03" w:rsidRPr="00435FD4">
        <w:rPr>
          <w:rStyle w:val="fontstyle01"/>
          <w:rFonts w:ascii="Times New Roman" w:hAnsi="Times New Roman" w:cs="Times New Roman"/>
          <w:color w:val="auto"/>
          <w:sz w:val="24"/>
          <w:szCs w:val="24"/>
        </w:rPr>
        <w:t xml:space="preserve">100% × (1 </w:t>
      </w:r>
      <w:r w:rsidR="00C25A03" w:rsidRPr="00435FD4">
        <w:rPr>
          <w:rStyle w:val="fontstyle21"/>
          <w:rFonts w:ascii="Times New Roman" w:hAnsi="Times New Roman" w:cs="Times New Roman"/>
          <w:color w:val="auto"/>
          <w:sz w:val="24"/>
          <w:szCs w:val="24"/>
        </w:rPr>
        <w:t xml:space="preserve">– </w:t>
      </w:r>
      <w:r w:rsidR="00C25A03" w:rsidRPr="00435FD4">
        <w:rPr>
          <w:rStyle w:val="fontstyle01"/>
          <w:rFonts w:ascii="Times New Roman" w:hAnsi="Times New Roman" w:cs="Times New Roman"/>
          <w:color w:val="auto"/>
          <w:sz w:val="24"/>
          <w:szCs w:val="24"/>
        </w:rPr>
        <w:t xml:space="preserve">adjusted odds ratio). </w:t>
      </w:r>
      <w:r w:rsidR="00502949" w:rsidRPr="00435FD4">
        <w:rPr>
          <w:rStyle w:val="fontstyle01"/>
          <w:rFonts w:ascii="Times New Roman" w:hAnsi="Times New Roman" w:cs="Times New Roman"/>
          <w:color w:val="auto"/>
          <w:sz w:val="24"/>
          <w:szCs w:val="24"/>
        </w:rPr>
        <w:t xml:space="preserve">Separate effectiveness of Inactivated and live attenuated vaccines was examined. An analysis was conducted to obtain comparisons between cases and controls also between vaccinated and unvaccinated patients. </w:t>
      </w:r>
    </w:p>
    <w:p w14:paraId="1522CE4D" w14:textId="77777777" w:rsidR="00502949" w:rsidRPr="00435FD4" w:rsidRDefault="00F15C19" w:rsidP="006A7FE2">
      <w:pPr>
        <w:spacing w:line="480" w:lineRule="auto"/>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Results</w:t>
      </w:r>
    </w:p>
    <w:p w14:paraId="73512428" w14:textId="77777777" w:rsidR="00D41CD1"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During the entire specimen collection </w:t>
      </w:r>
      <w:r w:rsidR="0069381A" w:rsidRPr="00435FD4">
        <w:rPr>
          <w:rStyle w:val="fontstyle01"/>
          <w:rFonts w:ascii="Times New Roman" w:hAnsi="Times New Roman" w:cs="Times New Roman"/>
          <w:color w:val="auto"/>
          <w:sz w:val="24"/>
          <w:szCs w:val="24"/>
        </w:rPr>
        <w:t>period, the</w:t>
      </w:r>
      <w:r w:rsidRPr="00435FD4">
        <w:rPr>
          <w:rStyle w:val="fontstyle01"/>
          <w:rFonts w:ascii="Times New Roman" w:hAnsi="Times New Roman" w:cs="Times New Roman"/>
          <w:color w:val="auto"/>
          <w:sz w:val="24"/>
          <w:szCs w:val="24"/>
        </w:rPr>
        <w:t xml:space="preserve"> number of individuals that were enrolled in the study was a total of 11</w:t>
      </w:r>
      <w:r w:rsidR="002F0BFD" w:rsidRPr="00435FD4">
        <w:rPr>
          <w:rStyle w:val="fontstyle01"/>
          <w:rFonts w:ascii="Times New Roman" w:hAnsi="Times New Roman" w:cs="Times New Roman"/>
          <w:color w:val="auto"/>
          <w:sz w:val="24"/>
          <w:szCs w:val="24"/>
        </w:rPr>
        <w:t>50</w:t>
      </w:r>
      <w:r w:rsidRPr="00435FD4">
        <w:rPr>
          <w:rStyle w:val="fontstyle01"/>
          <w:rFonts w:ascii="Times New Roman" w:hAnsi="Times New Roman" w:cs="Times New Roman"/>
          <w:color w:val="auto"/>
          <w:sz w:val="24"/>
          <w:szCs w:val="24"/>
        </w:rPr>
        <w:t xml:space="preserve"> individuals. Of the number of individuals that were enrolled for the test, a total of 160 (14.5%) individuals tested positive for influenza. </w:t>
      </w:r>
      <w:r w:rsidR="0069381A" w:rsidRPr="00435FD4">
        <w:rPr>
          <w:rStyle w:val="fontstyle01"/>
          <w:rFonts w:ascii="Times New Roman" w:hAnsi="Times New Roman" w:cs="Times New Roman"/>
          <w:color w:val="auto"/>
          <w:sz w:val="24"/>
          <w:szCs w:val="24"/>
        </w:rPr>
        <w:t xml:space="preserve">Of all individuals that participated in the test, 27 individuals were eliminated from the analysis since their medical history data was not possible to validate. </w:t>
      </w:r>
      <w:r w:rsidR="002F0BFD" w:rsidRPr="00435FD4">
        <w:rPr>
          <w:rStyle w:val="fontstyle01"/>
          <w:rFonts w:ascii="Times New Roman" w:hAnsi="Times New Roman" w:cs="Times New Roman"/>
          <w:color w:val="auto"/>
          <w:sz w:val="24"/>
          <w:szCs w:val="24"/>
        </w:rPr>
        <w:t xml:space="preserve">Numerous individuals had not been included in the study for failing to meet qualifications on various grounds such as age. </w:t>
      </w:r>
    </w:p>
    <w:p w14:paraId="0AE4F79D" w14:textId="77777777" w:rsidR="002F0BFD"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The individuals that received the vaccine showed vaccine effectiveness that was similar among all individuals that participated in the study. Recording a 62% VE for receipt of inactivated or live attenuated vaccine</w:t>
      </w:r>
      <w:r w:rsidR="00661503" w:rsidRPr="00435FD4">
        <w:rPr>
          <w:rStyle w:val="fontstyle01"/>
          <w:rFonts w:ascii="Times New Roman" w:hAnsi="Times New Roman" w:cs="Times New Roman"/>
          <w:color w:val="auto"/>
          <w:sz w:val="24"/>
          <w:szCs w:val="24"/>
        </w:rPr>
        <w:t xml:space="preserve"> indication a confirmation of the hypothesis</w:t>
      </w:r>
      <w:r w:rsidRPr="00435FD4">
        <w:rPr>
          <w:rStyle w:val="fontstyle01"/>
          <w:rFonts w:ascii="Times New Roman" w:hAnsi="Times New Roman" w:cs="Times New Roman"/>
          <w:color w:val="auto"/>
          <w:sz w:val="24"/>
          <w:szCs w:val="24"/>
        </w:rPr>
        <w:t xml:space="preserve">. </w:t>
      </w:r>
      <w:r w:rsidR="00266785" w:rsidRPr="00435FD4">
        <w:rPr>
          <w:rStyle w:val="fontstyle01"/>
          <w:rFonts w:ascii="Times New Roman" w:hAnsi="Times New Roman" w:cs="Times New Roman"/>
          <w:color w:val="auto"/>
          <w:sz w:val="24"/>
          <w:szCs w:val="24"/>
        </w:rPr>
        <w:t xml:space="preserve">There was however an indication of a decline of VE in individuals of ages 65 and above was determined to be 49%. </w:t>
      </w:r>
      <w:r w:rsidR="00B6361B" w:rsidRPr="00435FD4">
        <w:rPr>
          <w:rStyle w:val="fontstyle01"/>
          <w:rFonts w:ascii="Times New Roman" w:hAnsi="Times New Roman" w:cs="Times New Roman"/>
          <w:color w:val="auto"/>
          <w:sz w:val="24"/>
          <w:szCs w:val="24"/>
        </w:rPr>
        <w:t xml:space="preserve">The VE for children between the years 2 and 6 was 60% on average where for partially vaccinated children the value was 54% while for fully vaccinated children </w:t>
      </w:r>
      <w:r w:rsidR="00F5793E" w:rsidRPr="00435FD4">
        <w:rPr>
          <w:rStyle w:val="fontstyle01"/>
          <w:rFonts w:ascii="Times New Roman" w:hAnsi="Times New Roman" w:cs="Times New Roman"/>
          <w:color w:val="auto"/>
          <w:sz w:val="24"/>
          <w:szCs w:val="24"/>
        </w:rPr>
        <w:t>while for children that had been fully vaccinated VE was 69%.</w:t>
      </w:r>
      <w:r w:rsidR="00266785" w:rsidRPr="00435FD4">
        <w:rPr>
          <w:rStyle w:val="fontstyle01"/>
          <w:rFonts w:ascii="Times New Roman" w:hAnsi="Times New Roman" w:cs="Times New Roman"/>
          <w:color w:val="auto"/>
          <w:sz w:val="24"/>
          <w:szCs w:val="24"/>
        </w:rPr>
        <w:t xml:space="preserve"> </w:t>
      </w:r>
    </w:p>
    <w:p w14:paraId="0CFBF6DD" w14:textId="77777777" w:rsidR="00B16064" w:rsidRPr="00435FD4" w:rsidRDefault="00F15C19" w:rsidP="006A7FE2">
      <w:pPr>
        <w:spacing w:line="480" w:lineRule="auto"/>
        <w:ind w:firstLine="720"/>
        <w:rPr>
          <w:rFonts w:ascii="Times New Roman" w:hAnsi="Times New Roman" w:cs="Times New Roman"/>
          <w:bCs/>
          <w:sz w:val="24"/>
          <w:szCs w:val="24"/>
          <w:shd w:val="clear" w:color="auto" w:fill="FFFFFF"/>
        </w:rPr>
      </w:pPr>
      <w:r w:rsidRPr="00435FD4">
        <w:rPr>
          <w:rStyle w:val="fontstyle01"/>
          <w:rFonts w:ascii="Times New Roman" w:hAnsi="Times New Roman" w:cs="Times New Roman"/>
          <w:color w:val="auto"/>
          <w:sz w:val="24"/>
          <w:szCs w:val="24"/>
        </w:rPr>
        <w:lastRenderedPageBreak/>
        <w:t xml:space="preserve">The analysis was conducted to identify the effects of the vaccines depending on the different regions that samples were collected from. No significant difference was obtained from the samples associated with different regions or the different hospitals from where the samples were collected. </w:t>
      </w:r>
      <w:r w:rsidR="00187651" w:rsidRPr="00435FD4">
        <w:rPr>
          <w:rStyle w:val="fontstyle01"/>
          <w:rFonts w:ascii="Times New Roman" w:hAnsi="Times New Roman" w:cs="Times New Roman"/>
          <w:color w:val="auto"/>
          <w:sz w:val="24"/>
          <w:szCs w:val="24"/>
        </w:rPr>
        <w:t xml:space="preserve">Of the two doses employed in the entire experiment, there was no significant difference in the results expected. </w:t>
      </w:r>
      <w:r w:rsidR="00D2756F" w:rsidRPr="00435FD4">
        <w:rPr>
          <w:rStyle w:val="fontstyle01"/>
          <w:rFonts w:ascii="Times New Roman" w:hAnsi="Times New Roman" w:cs="Times New Roman"/>
          <w:color w:val="auto"/>
          <w:sz w:val="24"/>
          <w:szCs w:val="24"/>
        </w:rPr>
        <w:t xml:space="preserve">For both </w:t>
      </w:r>
      <w:r w:rsidR="00D2756F" w:rsidRPr="00435FD4">
        <w:rPr>
          <w:rFonts w:ascii="Times New Roman" w:hAnsi="Times New Roman" w:cs="Times New Roman"/>
          <w:sz w:val="24"/>
          <w:szCs w:val="24"/>
          <w:shd w:val="clear" w:color="auto" w:fill="FFFFFF"/>
        </w:rPr>
        <w:t>inactivated influenza vaccines and </w:t>
      </w:r>
      <w:r w:rsidR="00D2756F" w:rsidRPr="00435FD4">
        <w:rPr>
          <w:rFonts w:ascii="Times New Roman" w:hAnsi="Times New Roman" w:cs="Times New Roman"/>
          <w:bCs/>
          <w:sz w:val="24"/>
          <w:szCs w:val="24"/>
          <w:shd w:val="clear" w:color="auto" w:fill="FFFFFF"/>
        </w:rPr>
        <w:t xml:space="preserve">live attenuated influenza vaccines, the response of the participants was not found to have a difference that had any </w:t>
      </w:r>
      <w:r w:rsidR="006D56DF" w:rsidRPr="00435FD4">
        <w:rPr>
          <w:rFonts w:ascii="Times New Roman" w:hAnsi="Times New Roman" w:cs="Times New Roman"/>
          <w:bCs/>
          <w:sz w:val="24"/>
          <w:szCs w:val="24"/>
          <w:shd w:val="clear" w:color="auto" w:fill="FFFFFF"/>
        </w:rPr>
        <w:t>statistical</w:t>
      </w:r>
      <w:r w:rsidR="00D2756F" w:rsidRPr="00435FD4">
        <w:rPr>
          <w:rFonts w:ascii="Times New Roman" w:hAnsi="Times New Roman" w:cs="Times New Roman"/>
          <w:bCs/>
          <w:sz w:val="24"/>
          <w:szCs w:val="24"/>
          <w:shd w:val="clear" w:color="auto" w:fill="FFFFFF"/>
        </w:rPr>
        <w:t xml:space="preserve"> significance. </w:t>
      </w:r>
    </w:p>
    <w:p w14:paraId="393A31EF" w14:textId="77777777" w:rsidR="00266785" w:rsidRPr="00435FD4" w:rsidRDefault="00F15C19" w:rsidP="00F15C19">
      <w:pPr>
        <w:spacing w:line="480" w:lineRule="auto"/>
        <w:jc w:val="center"/>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Discussion.</w:t>
      </w:r>
    </w:p>
    <w:p w14:paraId="089A79C4" w14:textId="77777777" w:rsidR="00502949"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From the results obtained there are numerous similarities with the study conducted by </w:t>
      </w:r>
      <w:r w:rsidR="00004E13" w:rsidRPr="00435FD4">
        <w:rPr>
          <w:rStyle w:val="fontstyle01"/>
          <w:rFonts w:ascii="Times New Roman" w:hAnsi="Times New Roman" w:cs="Times New Roman"/>
          <w:color w:val="auto"/>
          <w:sz w:val="24"/>
          <w:szCs w:val="24"/>
        </w:rPr>
        <w:t>Treanor et al. (2012)</w:t>
      </w:r>
      <w:r w:rsidR="00BA0C59" w:rsidRPr="00435FD4">
        <w:rPr>
          <w:rStyle w:val="fontstyle01"/>
          <w:rFonts w:ascii="Times New Roman" w:hAnsi="Times New Roman" w:cs="Times New Roman"/>
          <w:color w:val="auto"/>
          <w:sz w:val="24"/>
          <w:szCs w:val="24"/>
        </w:rPr>
        <w:t xml:space="preserve">, </w:t>
      </w:r>
      <w:r w:rsidR="003048AF" w:rsidRPr="00435FD4">
        <w:rPr>
          <w:rStyle w:val="fontstyle01"/>
          <w:rFonts w:ascii="Times New Roman" w:hAnsi="Times New Roman" w:cs="Times New Roman"/>
          <w:color w:val="auto"/>
          <w:sz w:val="24"/>
          <w:szCs w:val="24"/>
        </w:rPr>
        <w:t xml:space="preserve">they observe that VE among individuals aged </w:t>
      </w:r>
      <w:r w:rsidR="003048AF" w:rsidRPr="00435FD4">
        <w:rPr>
          <w:rStyle w:val="fontstyle21"/>
          <w:rFonts w:ascii="Times New Roman" w:hAnsi="Times New Roman" w:cs="Times New Roman"/>
          <w:color w:val="auto"/>
          <w:sz w:val="24"/>
          <w:szCs w:val="24"/>
        </w:rPr>
        <w:t>≥</w:t>
      </w:r>
      <w:r w:rsidR="003048AF" w:rsidRPr="00435FD4">
        <w:rPr>
          <w:rStyle w:val="fontstyle01"/>
          <w:rFonts w:ascii="Times New Roman" w:hAnsi="Times New Roman" w:cs="Times New Roman"/>
          <w:color w:val="auto"/>
          <w:sz w:val="24"/>
          <w:szCs w:val="24"/>
        </w:rPr>
        <w:t xml:space="preserve">65 years appears to have been lower than in the other age groups. </w:t>
      </w:r>
      <w:r w:rsidR="00DF20DF" w:rsidRPr="00435FD4">
        <w:rPr>
          <w:rStyle w:val="fontstyle01"/>
          <w:rFonts w:ascii="Times New Roman" w:hAnsi="Times New Roman" w:cs="Times New Roman"/>
          <w:color w:val="auto"/>
          <w:sz w:val="24"/>
          <w:szCs w:val="24"/>
        </w:rPr>
        <w:t xml:space="preserve">In this study, it </w:t>
      </w:r>
      <w:r w:rsidR="00C64F3B" w:rsidRPr="00435FD4">
        <w:rPr>
          <w:rStyle w:val="fontstyle01"/>
          <w:rFonts w:ascii="Times New Roman" w:hAnsi="Times New Roman" w:cs="Times New Roman"/>
          <w:color w:val="auto"/>
          <w:sz w:val="24"/>
          <w:szCs w:val="24"/>
        </w:rPr>
        <w:t>w</w:t>
      </w:r>
      <w:r w:rsidR="00E469DF" w:rsidRPr="00435FD4">
        <w:rPr>
          <w:rStyle w:val="fontstyle01"/>
          <w:rFonts w:ascii="Times New Roman" w:hAnsi="Times New Roman" w:cs="Times New Roman"/>
          <w:color w:val="auto"/>
          <w:sz w:val="24"/>
          <w:szCs w:val="24"/>
        </w:rPr>
        <w:t>as identified that individuals</w:t>
      </w:r>
      <w:r w:rsidR="005D0AD8" w:rsidRPr="00435FD4">
        <w:rPr>
          <w:rStyle w:val="fontstyle01"/>
          <w:rFonts w:ascii="Times New Roman" w:hAnsi="Times New Roman" w:cs="Times New Roman"/>
          <w:color w:val="auto"/>
          <w:sz w:val="24"/>
          <w:szCs w:val="24"/>
        </w:rPr>
        <w:t xml:space="preserve"> </w:t>
      </w:r>
      <w:r w:rsidR="001347A0" w:rsidRPr="00435FD4">
        <w:rPr>
          <w:rStyle w:val="fontstyle01"/>
          <w:rFonts w:ascii="Times New Roman" w:hAnsi="Times New Roman" w:cs="Times New Roman"/>
          <w:color w:val="auto"/>
          <w:sz w:val="24"/>
          <w:szCs w:val="24"/>
        </w:rPr>
        <w:t>were</w:t>
      </w:r>
      <w:r w:rsidR="00FC3B00" w:rsidRPr="00435FD4">
        <w:rPr>
          <w:rStyle w:val="fontstyle01"/>
          <w:rFonts w:ascii="Times New Roman" w:hAnsi="Times New Roman" w:cs="Times New Roman"/>
          <w:color w:val="auto"/>
          <w:sz w:val="24"/>
          <w:szCs w:val="24"/>
        </w:rPr>
        <w:t xml:space="preserve"> determined to be 49% indicating that they an extremely </w:t>
      </w:r>
      <w:r w:rsidR="00086D0A" w:rsidRPr="00435FD4">
        <w:rPr>
          <w:rStyle w:val="fontstyle01"/>
          <w:rFonts w:ascii="Times New Roman" w:hAnsi="Times New Roman" w:cs="Times New Roman"/>
          <w:color w:val="auto"/>
          <w:sz w:val="24"/>
          <w:szCs w:val="24"/>
        </w:rPr>
        <w:t xml:space="preserve">low </w:t>
      </w:r>
      <w:r w:rsidR="001A3801" w:rsidRPr="00435FD4">
        <w:rPr>
          <w:rStyle w:val="fontstyle01"/>
          <w:rFonts w:ascii="Times New Roman" w:hAnsi="Times New Roman" w:cs="Times New Roman"/>
          <w:color w:val="auto"/>
          <w:sz w:val="24"/>
          <w:szCs w:val="24"/>
        </w:rPr>
        <w:t xml:space="preserve">response rate to vaccines. </w:t>
      </w:r>
      <w:r w:rsidR="00991095" w:rsidRPr="00435FD4">
        <w:rPr>
          <w:rStyle w:val="fontstyle01"/>
          <w:rFonts w:ascii="Times New Roman" w:hAnsi="Times New Roman" w:cs="Times New Roman"/>
          <w:color w:val="auto"/>
          <w:sz w:val="24"/>
          <w:szCs w:val="24"/>
        </w:rPr>
        <w:t xml:space="preserve">The results also indicate a VE of 62% of inactivated influenza vaccines (IIV) and live attenuated influenza vaccines (LAIV). </w:t>
      </w:r>
      <w:r w:rsidR="001F3820" w:rsidRPr="00435FD4">
        <w:rPr>
          <w:rStyle w:val="fontstyle01"/>
          <w:rFonts w:ascii="Times New Roman" w:hAnsi="Times New Roman" w:cs="Times New Roman"/>
          <w:color w:val="auto"/>
          <w:sz w:val="24"/>
          <w:szCs w:val="24"/>
        </w:rPr>
        <w:t xml:space="preserve">Minor differences in the type of vaccines used </w:t>
      </w:r>
      <w:r w:rsidR="00710D8D" w:rsidRPr="00435FD4">
        <w:rPr>
          <w:rStyle w:val="fontstyle01"/>
          <w:rFonts w:ascii="Times New Roman" w:hAnsi="Times New Roman" w:cs="Times New Roman"/>
          <w:color w:val="auto"/>
          <w:sz w:val="24"/>
          <w:szCs w:val="24"/>
        </w:rPr>
        <w:t>do not seem to indicate any statistical differences</w:t>
      </w:r>
      <w:r w:rsidR="00991095" w:rsidRPr="00435FD4">
        <w:rPr>
          <w:rStyle w:val="fontstyle01"/>
          <w:rFonts w:ascii="Times New Roman" w:hAnsi="Times New Roman" w:cs="Times New Roman"/>
          <w:color w:val="auto"/>
          <w:sz w:val="24"/>
          <w:szCs w:val="24"/>
        </w:rPr>
        <w:t xml:space="preserve"> for both types of vaccines</w:t>
      </w:r>
      <w:r w:rsidR="00DC34FB" w:rsidRPr="00435FD4">
        <w:rPr>
          <w:rStyle w:val="fontstyle01"/>
          <w:rFonts w:ascii="Times New Roman" w:hAnsi="Times New Roman" w:cs="Times New Roman"/>
          <w:color w:val="auto"/>
          <w:sz w:val="24"/>
          <w:szCs w:val="24"/>
        </w:rPr>
        <w:t>,</w:t>
      </w:r>
      <w:r w:rsidR="00710D8D" w:rsidRPr="00435FD4">
        <w:rPr>
          <w:rStyle w:val="fontstyle01"/>
          <w:rFonts w:ascii="Times New Roman" w:hAnsi="Times New Roman" w:cs="Times New Roman"/>
          <w:color w:val="auto"/>
          <w:sz w:val="24"/>
          <w:szCs w:val="24"/>
        </w:rPr>
        <w:t xml:space="preserve"> </w:t>
      </w:r>
      <w:r w:rsidR="00012A92" w:rsidRPr="00435FD4">
        <w:rPr>
          <w:rStyle w:val="fontstyle01"/>
          <w:rFonts w:ascii="Times New Roman" w:hAnsi="Times New Roman" w:cs="Times New Roman"/>
          <w:color w:val="auto"/>
          <w:sz w:val="24"/>
          <w:szCs w:val="24"/>
        </w:rPr>
        <w:t>similar observation in this study was on the regions that the study groups</w:t>
      </w:r>
      <w:r w:rsidR="003C6DB5" w:rsidRPr="00435FD4">
        <w:rPr>
          <w:rStyle w:val="fontstyle01"/>
          <w:rFonts w:ascii="Times New Roman" w:hAnsi="Times New Roman" w:cs="Times New Roman"/>
          <w:color w:val="auto"/>
          <w:sz w:val="24"/>
          <w:szCs w:val="24"/>
        </w:rPr>
        <w:t xml:space="preserve"> were observed. </w:t>
      </w:r>
      <w:r w:rsidR="003517DD" w:rsidRPr="00435FD4">
        <w:rPr>
          <w:rStyle w:val="fontstyle01"/>
          <w:rFonts w:ascii="Times New Roman" w:hAnsi="Times New Roman" w:cs="Times New Roman"/>
          <w:color w:val="auto"/>
          <w:sz w:val="24"/>
          <w:szCs w:val="24"/>
        </w:rPr>
        <w:t xml:space="preserve">There were no differences, an indication that the region where an individual is given the vaccine makes no differences </w:t>
      </w:r>
      <w:r w:rsidR="004F5605" w:rsidRPr="00435FD4">
        <w:rPr>
          <w:rStyle w:val="fontstyle01"/>
          <w:rFonts w:ascii="Times New Roman" w:hAnsi="Times New Roman" w:cs="Times New Roman"/>
          <w:color w:val="auto"/>
          <w:sz w:val="24"/>
          <w:szCs w:val="24"/>
        </w:rPr>
        <w:t xml:space="preserve">in the outcome of the results. </w:t>
      </w:r>
      <w:r w:rsidR="00CA3EAB" w:rsidRPr="00435FD4">
        <w:rPr>
          <w:rStyle w:val="fontstyle01"/>
          <w:rFonts w:ascii="Times New Roman" w:hAnsi="Times New Roman" w:cs="Times New Roman"/>
          <w:color w:val="auto"/>
          <w:sz w:val="24"/>
          <w:szCs w:val="24"/>
        </w:rPr>
        <w:t xml:space="preserve"> A difference was however detected in whether a child has been vaccinated partially or fully</w:t>
      </w:r>
      <w:r w:rsidR="00217187" w:rsidRPr="00435FD4">
        <w:rPr>
          <w:rStyle w:val="fontstyle01"/>
          <w:rFonts w:ascii="Times New Roman" w:hAnsi="Times New Roman" w:cs="Times New Roman"/>
          <w:color w:val="auto"/>
          <w:sz w:val="24"/>
          <w:szCs w:val="24"/>
        </w:rPr>
        <w:t xml:space="preserve">. </w:t>
      </w:r>
      <w:r w:rsidR="00DC75B2" w:rsidRPr="00435FD4">
        <w:rPr>
          <w:rStyle w:val="fontstyle01"/>
          <w:rFonts w:ascii="Times New Roman" w:hAnsi="Times New Roman" w:cs="Times New Roman"/>
          <w:color w:val="auto"/>
          <w:sz w:val="24"/>
          <w:szCs w:val="24"/>
        </w:rPr>
        <w:t xml:space="preserve">In children of the ages between 2 and 6 years, there is a significance in whether the vaccine was offered fully or partially. If a vaccine is given fully to a child they have a VE of 69%, as compared to when partially given, they have a VE of </w:t>
      </w:r>
      <w:r w:rsidR="00286082" w:rsidRPr="00435FD4">
        <w:rPr>
          <w:rStyle w:val="fontstyle01"/>
          <w:rFonts w:ascii="Times New Roman" w:hAnsi="Times New Roman" w:cs="Times New Roman"/>
          <w:color w:val="auto"/>
          <w:sz w:val="24"/>
          <w:szCs w:val="24"/>
        </w:rPr>
        <w:t>42</w:t>
      </w:r>
      <w:r w:rsidR="00DC75B2" w:rsidRPr="00435FD4">
        <w:rPr>
          <w:rStyle w:val="fontstyle01"/>
          <w:rFonts w:ascii="Times New Roman" w:hAnsi="Times New Roman" w:cs="Times New Roman"/>
          <w:color w:val="auto"/>
          <w:sz w:val="24"/>
          <w:szCs w:val="24"/>
        </w:rPr>
        <w:t>%</w:t>
      </w:r>
      <w:r w:rsidR="00BC267A" w:rsidRPr="00435FD4">
        <w:rPr>
          <w:rStyle w:val="fontstyle01"/>
          <w:rFonts w:ascii="Times New Roman" w:hAnsi="Times New Roman" w:cs="Times New Roman"/>
          <w:color w:val="auto"/>
          <w:sz w:val="24"/>
          <w:szCs w:val="24"/>
        </w:rPr>
        <w:t>.</w:t>
      </w:r>
      <w:r w:rsidR="000A4A2F" w:rsidRPr="00435FD4">
        <w:rPr>
          <w:rStyle w:val="fontstyle01"/>
          <w:rFonts w:ascii="Times New Roman" w:hAnsi="Times New Roman" w:cs="Times New Roman"/>
          <w:color w:val="auto"/>
          <w:sz w:val="24"/>
          <w:szCs w:val="24"/>
        </w:rPr>
        <w:t xml:space="preserve"> </w:t>
      </w:r>
    </w:p>
    <w:p w14:paraId="293E02CF" w14:textId="77777777" w:rsidR="00F15C19" w:rsidRPr="00435FD4" w:rsidRDefault="00F15C19" w:rsidP="00F15C19">
      <w:pPr>
        <w:spacing w:line="480" w:lineRule="auto"/>
        <w:jc w:val="center"/>
        <w:rPr>
          <w:rStyle w:val="fontstyle01"/>
          <w:rFonts w:ascii="Times New Roman" w:hAnsi="Times New Roman" w:cs="Times New Roman"/>
          <w:color w:val="auto"/>
          <w:sz w:val="24"/>
          <w:szCs w:val="24"/>
        </w:rPr>
      </w:pPr>
    </w:p>
    <w:p w14:paraId="4AFE984A" w14:textId="77777777" w:rsidR="000A4A2F" w:rsidRPr="00435FD4" w:rsidRDefault="00F15C19" w:rsidP="00F15C19">
      <w:pPr>
        <w:spacing w:line="480" w:lineRule="auto"/>
        <w:jc w:val="center"/>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lastRenderedPageBreak/>
        <w:t>Conclusion.</w:t>
      </w:r>
    </w:p>
    <w:p w14:paraId="2425279A" w14:textId="77777777" w:rsidR="00D47675"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t xml:space="preserve">As observed by </w:t>
      </w:r>
      <w:r w:rsidR="00004E13" w:rsidRPr="00435FD4">
        <w:rPr>
          <w:rStyle w:val="fontstyle01"/>
          <w:rFonts w:ascii="Times New Roman" w:hAnsi="Times New Roman" w:cs="Times New Roman"/>
          <w:color w:val="auto"/>
          <w:sz w:val="24"/>
          <w:szCs w:val="24"/>
        </w:rPr>
        <w:t>Treanor et al. (2012)</w:t>
      </w:r>
      <w:r w:rsidRPr="00435FD4">
        <w:rPr>
          <w:rStyle w:val="fontstyle01"/>
          <w:rFonts w:ascii="Times New Roman" w:hAnsi="Times New Roman" w:cs="Times New Roman"/>
          <w:color w:val="auto"/>
          <w:sz w:val="24"/>
          <w:szCs w:val="24"/>
        </w:rPr>
        <w:t xml:space="preserve"> in</w:t>
      </w:r>
      <w:r w:rsidRPr="00435FD4">
        <w:rPr>
          <w:rStyle w:val="fontstyle21"/>
          <w:rFonts w:ascii="Times New Roman" w:hAnsi="Times New Roman" w:cs="Times New Roman"/>
          <w:color w:val="auto"/>
          <w:sz w:val="24"/>
          <w:szCs w:val="24"/>
        </w:rPr>
        <w:t>fl</w:t>
      </w:r>
      <w:r w:rsidRPr="00435FD4">
        <w:rPr>
          <w:rStyle w:val="fontstyle01"/>
          <w:rFonts w:ascii="Times New Roman" w:hAnsi="Times New Roman" w:cs="Times New Roman"/>
          <w:color w:val="auto"/>
          <w:sz w:val="24"/>
          <w:szCs w:val="24"/>
        </w:rPr>
        <w:t>uenza vaccination offers a health bene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t in individuals aged &lt;50 years and is likely bene</w:t>
      </w:r>
      <w:r w:rsidRPr="00435FD4">
        <w:rPr>
          <w:rStyle w:val="fontstyle21"/>
          <w:rFonts w:ascii="Times New Roman" w:hAnsi="Times New Roman" w:cs="Times New Roman"/>
          <w:color w:val="auto"/>
          <w:sz w:val="24"/>
          <w:szCs w:val="24"/>
        </w:rPr>
        <w:t>fi</w:t>
      </w:r>
      <w:r w:rsidRPr="00435FD4">
        <w:rPr>
          <w:rStyle w:val="fontstyle01"/>
          <w:rFonts w:ascii="Times New Roman" w:hAnsi="Times New Roman" w:cs="Times New Roman"/>
          <w:color w:val="auto"/>
          <w:sz w:val="24"/>
          <w:szCs w:val="24"/>
        </w:rPr>
        <w:t xml:space="preserve">cial in older age groups as well. </w:t>
      </w:r>
      <w:r w:rsidR="00C96ED8" w:rsidRPr="00435FD4">
        <w:rPr>
          <w:rStyle w:val="fontstyle01"/>
          <w:rFonts w:ascii="Times New Roman" w:hAnsi="Times New Roman" w:cs="Times New Roman"/>
          <w:color w:val="auto"/>
          <w:sz w:val="24"/>
          <w:szCs w:val="24"/>
        </w:rPr>
        <w:t xml:space="preserve">This study has identified that vaccination for influenza can be very beneficial for individuals that are 65 years of age and below. </w:t>
      </w:r>
      <w:r w:rsidR="00723FB0" w:rsidRPr="00435FD4">
        <w:rPr>
          <w:rStyle w:val="fontstyle01"/>
          <w:rFonts w:ascii="Times New Roman" w:hAnsi="Times New Roman" w:cs="Times New Roman"/>
          <w:color w:val="auto"/>
          <w:sz w:val="24"/>
          <w:szCs w:val="24"/>
        </w:rPr>
        <w:t xml:space="preserve">It has also </w:t>
      </w:r>
      <w:r w:rsidR="00B833AB" w:rsidRPr="00435FD4">
        <w:rPr>
          <w:rStyle w:val="fontstyle01"/>
          <w:rFonts w:ascii="Times New Roman" w:hAnsi="Times New Roman" w:cs="Times New Roman"/>
          <w:color w:val="auto"/>
          <w:sz w:val="24"/>
          <w:szCs w:val="24"/>
        </w:rPr>
        <w:t xml:space="preserve">indicated </w:t>
      </w:r>
      <w:r w:rsidR="00655308" w:rsidRPr="00435FD4">
        <w:rPr>
          <w:rStyle w:val="fontstyle01"/>
          <w:rFonts w:ascii="Times New Roman" w:hAnsi="Times New Roman" w:cs="Times New Roman"/>
          <w:color w:val="auto"/>
          <w:sz w:val="24"/>
          <w:szCs w:val="24"/>
        </w:rPr>
        <w:t xml:space="preserve">that for children between the ages </w:t>
      </w:r>
      <w:r w:rsidR="00505459" w:rsidRPr="00435FD4">
        <w:rPr>
          <w:rStyle w:val="fontstyle01"/>
          <w:rFonts w:ascii="Times New Roman" w:hAnsi="Times New Roman" w:cs="Times New Roman"/>
          <w:color w:val="auto"/>
          <w:sz w:val="24"/>
          <w:szCs w:val="24"/>
        </w:rPr>
        <w:t xml:space="preserve">of 2 and 6 years full vaccination is preferable as it has a higher rate of VE. </w:t>
      </w:r>
      <w:r w:rsidR="00E810EF" w:rsidRPr="00435FD4">
        <w:rPr>
          <w:rStyle w:val="fontstyle01"/>
          <w:rFonts w:ascii="Times New Roman" w:hAnsi="Times New Roman" w:cs="Times New Roman"/>
          <w:color w:val="auto"/>
          <w:sz w:val="24"/>
          <w:szCs w:val="24"/>
        </w:rPr>
        <w:t xml:space="preserve">It has also determined that it does not matter the type of vaccination or where the </w:t>
      </w:r>
      <w:r w:rsidR="007B70EB" w:rsidRPr="00435FD4">
        <w:rPr>
          <w:rStyle w:val="fontstyle01"/>
          <w:rFonts w:ascii="Times New Roman" w:hAnsi="Times New Roman" w:cs="Times New Roman"/>
          <w:color w:val="auto"/>
          <w:sz w:val="24"/>
          <w:szCs w:val="24"/>
        </w:rPr>
        <w:t>vaccination</w:t>
      </w:r>
      <w:r w:rsidR="00E810EF" w:rsidRPr="00435FD4">
        <w:rPr>
          <w:rStyle w:val="fontstyle01"/>
          <w:rFonts w:ascii="Times New Roman" w:hAnsi="Times New Roman" w:cs="Times New Roman"/>
          <w:color w:val="auto"/>
          <w:sz w:val="24"/>
          <w:szCs w:val="24"/>
        </w:rPr>
        <w:t xml:space="preserve"> is carried the results are likely to be effective the same. </w:t>
      </w:r>
      <w:r w:rsidR="003A7133" w:rsidRPr="00435FD4">
        <w:rPr>
          <w:rStyle w:val="fontstyle01"/>
          <w:rFonts w:ascii="Times New Roman" w:hAnsi="Times New Roman" w:cs="Times New Roman"/>
          <w:color w:val="auto"/>
          <w:sz w:val="24"/>
          <w:szCs w:val="24"/>
        </w:rPr>
        <w:t xml:space="preserve">This study however did not make consideration of race and demographics that might affect the results. It is </w:t>
      </w:r>
      <w:r w:rsidR="006C37B8" w:rsidRPr="00435FD4">
        <w:rPr>
          <w:rStyle w:val="fontstyle01"/>
          <w:rFonts w:ascii="Times New Roman" w:hAnsi="Times New Roman" w:cs="Times New Roman"/>
          <w:color w:val="auto"/>
          <w:sz w:val="24"/>
          <w:szCs w:val="24"/>
        </w:rPr>
        <w:t>also</w:t>
      </w:r>
      <w:r w:rsidR="003A7133" w:rsidRPr="00435FD4">
        <w:rPr>
          <w:rStyle w:val="fontstyle01"/>
          <w:rFonts w:ascii="Times New Roman" w:hAnsi="Times New Roman" w:cs="Times New Roman"/>
          <w:color w:val="auto"/>
          <w:sz w:val="24"/>
          <w:szCs w:val="24"/>
        </w:rPr>
        <w:t xml:space="preserve"> possible that it has been biased by the fa</w:t>
      </w:r>
      <w:r w:rsidR="00621ECC" w:rsidRPr="00435FD4">
        <w:rPr>
          <w:rStyle w:val="fontstyle01"/>
          <w:rFonts w:ascii="Times New Roman" w:hAnsi="Times New Roman" w:cs="Times New Roman"/>
          <w:color w:val="auto"/>
          <w:sz w:val="24"/>
          <w:szCs w:val="24"/>
        </w:rPr>
        <w:t xml:space="preserve">ct that it is a replicated test and therefore may </w:t>
      </w:r>
      <w:r w:rsidR="006C37B8" w:rsidRPr="00435FD4">
        <w:rPr>
          <w:rStyle w:val="fontstyle01"/>
          <w:rFonts w:ascii="Times New Roman" w:hAnsi="Times New Roman" w:cs="Times New Roman"/>
          <w:color w:val="auto"/>
          <w:sz w:val="24"/>
          <w:szCs w:val="24"/>
        </w:rPr>
        <w:t xml:space="preserve">have </w:t>
      </w:r>
      <w:r w:rsidR="00621ECC" w:rsidRPr="00435FD4">
        <w:rPr>
          <w:rStyle w:val="fontstyle01"/>
          <w:rFonts w:ascii="Times New Roman" w:hAnsi="Times New Roman" w:cs="Times New Roman"/>
          <w:color w:val="auto"/>
          <w:sz w:val="24"/>
          <w:szCs w:val="24"/>
        </w:rPr>
        <w:t xml:space="preserve">followed similar procedures that favor obtaining the results that it did. </w:t>
      </w:r>
    </w:p>
    <w:p w14:paraId="406CF4D2" w14:textId="77777777" w:rsidR="00D47675" w:rsidRPr="00435FD4" w:rsidRDefault="00F15C19" w:rsidP="006A7FE2">
      <w:pPr>
        <w:spacing w:line="480" w:lineRule="auto"/>
        <w:ind w:firstLine="720"/>
        <w:rPr>
          <w:rStyle w:val="fontstyle01"/>
          <w:rFonts w:ascii="Times New Roman" w:hAnsi="Times New Roman" w:cs="Times New Roman"/>
          <w:color w:val="auto"/>
          <w:sz w:val="24"/>
          <w:szCs w:val="24"/>
        </w:rPr>
      </w:pPr>
      <w:r w:rsidRPr="00435FD4">
        <w:rPr>
          <w:rStyle w:val="fontstyle01"/>
          <w:rFonts w:ascii="Times New Roman" w:hAnsi="Times New Roman" w:cs="Times New Roman"/>
          <w:color w:val="auto"/>
          <w:sz w:val="24"/>
          <w:szCs w:val="24"/>
        </w:rPr>
        <w:br w:type="page"/>
      </w:r>
    </w:p>
    <w:p w14:paraId="2EF8E6C5" w14:textId="77777777" w:rsidR="00E9304F" w:rsidRPr="00435FD4" w:rsidRDefault="00F15C19" w:rsidP="00F15C19">
      <w:pPr>
        <w:spacing w:line="480" w:lineRule="auto"/>
        <w:ind w:firstLine="720"/>
        <w:jc w:val="center"/>
        <w:rPr>
          <w:rFonts w:ascii="Times New Roman" w:hAnsi="Times New Roman" w:cs="Times New Roman"/>
          <w:sz w:val="24"/>
          <w:szCs w:val="24"/>
        </w:rPr>
      </w:pPr>
      <w:r w:rsidRPr="00435FD4">
        <w:rPr>
          <w:rFonts w:ascii="Times New Roman" w:hAnsi="Times New Roman" w:cs="Times New Roman"/>
          <w:sz w:val="24"/>
          <w:szCs w:val="24"/>
        </w:rPr>
        <w:lastRenderedPageBreak/>
        <w:t>Ref</w:t>
      </w:r>
      <w:r w:rsidR="00112E78" w:rsidRPr="00435FD4">
        <w:rPr>
          <w:rFonts w:ascii="Times New Roman" w:hAnsi="Times New Roman" w:cs="Times New Roman"/>
          <w:sz w:val="24"/>
          <w:szCs w:val="24"/>
        </w:rPr>
        <w:t>e</w:t>
      </w:r>
      <w:r w:rsidRPr="00435FD4">
        <w:rPr>
          <w:rFonts w:ascii="Times New Roman" w:hAnsi="Times New Roman" w:cs="Times New Roman"/>
          <w:sz w:val="24"/>
          <w:szCs w:val="24"/>
        </w:rPr>
        <w:t>rences.</w:t>
      </w:r>
    </w:p>
    <w:p w14:paraId="1DB9DC2D" w14:textId="77777777" w:rsidR="00A64C9B" w:rsidRPr="00435FD4" w:rsidRDefault="00F15C19" w:rsidP="00A64C9B">
      <w:pPr>
        <w:pStyle w:val="NormalWeb"/>
        <w:ind w:left="567" w:hanging="567"/>
      </w:pPr>
      <w:r w:rsidRPr="00435FD4">
        <w:t xml:space="preserve"> CDC. (2020, January 03). Vaccine Effectiveness: How Well Do the Flu Vaccines Work? Retrieved October 23, 2020, from https://www.cdc.gov/flu/vaccines-work/vaccineeffect.htm</w:t>
      </w:r>
    </w:p>
    <w:p w14:paraId="7E405E32" w14:textId="77777777" w:rsidR="00A64C9B" w:rsidRPr="00435FD4" w:rsidRDefault="00F15C19" w:rsidP="00A64C9B">
      <w:pPr>
        <w:pStyle w:val="NormalWeb"/>
        <w:ind w:left="567" w:hanging="567"/>
      </w:pPr>
      <w:r w:rsidRPr="00435FD4">
        <w:t xml:space="preserve">Treanor, J. J., Talbot, H. K., Ohmit, S. E., Coleman, L. A., Thompson, M. G., Cheng, P., . . . Shay, D. K. (2012). Effectiveness of Seasonal Influenza Vaccines in the United States During a Season With Circulation of All Three Vaccine Strains. </w:t>
      </w:r>
      <w:r w:rsidRPr="00435FD4">
        <w:rPr>
          <w:i/>
          <w:iCs/>
        </w:rPr>
        <w:t>Clinical Infectious Diseases,</w:t>
      </w:r>
      <w:r w:rsidRPr="00435FD4">
        <w:t xml:space="preserve"> </w:t>
      </w:r>
      <w:r w:rsidRPr="00435FD4">
        <w:rPr>
          <w:i/>
          <w:iCs/>
        </w:rPr>
        <w:t>55</w:t>
      </w:r>
      <w:r w:rsidRPr="00435FD4">
        <w:t>(7), 951-959. DOI:10.1093/cid/cis574</w:t>
      </w:r>
    </w:p>
    <w:p w14:paraId="066A98AE" w14:textId="77777777" w:rsidR="00D47675" w:rsidRPr="00435FD4" w:rsidRDefault="00D47675" w:rsidP="006A7FE2">
      <w:pPr>
        <w:spacing w:line="480" w:lineRule="auto"/>
        <w:ind w:firstLine="720"/>
        <w:rPr>
          <w:rFonts w:ascii="Times New Roman" w:hAnsi="Times New Roman" w:cs="Times New Roman"/>
          <w:sz w:val="24"/>
          <w:szCs w:val="24"/>
        </w:rPr>
      </w:pPr>
    </w:p>
    <w:sectPr w:rsidR="00D47675" w:rsidRPr="00435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0a81dd96.B">
    <w:altName w:val="Times New Roman"/>
    <w:panose1 w:val="00000000000000000000"/>
    <w:charset w:val="00"/>
    <w:family w:val="roman"/>
    <w:notTrueType/>
    <w:pitch w:val="default"/>
  </w:font>
  <w:font w:name="AdvOT1ef757c0">
    <w:altName w:val="Times New Roman"/>
    <w:panose1 w:val="00000000000000000000"/>
    <w:charset w:val="00"/>
    <w:family w:val="roman"/>
    <w:notTrueType/>
    <w:pitch w:val="default"/>
  </w:font>
  <w:font w:name="AdvOT1ef757c0+fb">
    <w:altName w:val="Times New Roman"/>
    <w:panose1 w:val="00000000000000000000"/>
    <w:charset w:val="00"/>
    <w:family w:val="roman"/>
    <w:notTrueType/>
    <w:pitch w:val="default"/>
  </w:font>
  <w:font w:name="AdvOT1ef757c0+20">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b65e897d.B">
    <w:altName w:val="Times New Roman"/>
    <w:panose1 w:val="00000000000000000000"/>
    <w:charset w:val="00"/>
    <w:family w:val="roman"/>
    <w:notTrueType/>
    <w:pitch w:val="default"/>
  </w:font>
  <w:font w:name="AdvTT05cc2067+0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C3C"/>
    <w:multiLevelType w:val="hybridMultilevel"/>
    <w:tmpl w:val="D6C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MDEwNDQzMLAwNDRQ0lEKTi0uzszPAykwrAUAmSNrhSwAAAA="/>
  </w:docVars>
  <w:rsids>
    <w:rsidRoot w:val="00E9304F"/>
    <w:rsid w:val="0000499E"/>
    <w:rsid w:val="00004E13"/>
    <w:rsid w:val="00012A92"/>
    <w:rsid w:val="00017569"/>
    <w:rsid w:val="00027AED"/>
    <w:rsid w:val="000417EC"/>
    <w:rsid w:val="00050A34"/>
    <w:rsid w:val="00065762"/>
    <w:rsid w:val="00085071"/>
    <w:rsid w:val="00086D0A"/>
    <w:rsid w:val="00094827"/>
    <w:rsid w:val="000A4A2F"/>
    <w:rsid w:val="000E7B15"/>
    <w:rsid w:val="00110435"/>
    <w:rsid w:val="00112E78"/>
    <w:rsid w:val="001268B8"/>
    <w:rsid w:val="00131605"/>
    <w:rsid w:val="001347A0"/>
    <w:rsid w:val="001676EE"/>
    <w:rsid w:val="001735BA"/>
    <w:rsid w:val="00187651"/>
    <w:rsid w:val="001A3801"/>
    <w:rsid w:val="001A5BE5"/>
    <w:rsid w:val="001F3820"/>
    <w:rsid w:val="00217187"/>
    <w:rsid w:val="00266785"/>
    <w:rsid w:val="00272702"/>
    <w:rsid w:val="00286082"/>
    <w:rsid w:val="002D716C"/>
    <w:rsid w:val="002F0BFD"/>
    <w:rsid w:val="003045CC"/>
    <w:rsid w:val="003048AF"/>
    <w:rsid w:val="00304E8C"/>
    <w:rsid w:val="00337F73"/>
    <w:rsid w:val="00342980"/>
    <w:rsid w:val="003517DD"/>
    <w:rsid w:val="00352A22"/>
    <w:rsid w:val="00365970"/>
    <w:rsid w:val="003A4D79"/>
    <w:rsid w:val="003A7133"/>
    <w:rsid w:val="003C6DB5"/>
    <w:rsid w:val="003E4552"/>
    <w:rsid w:val="003F00F5"/>
    <w:rsid w:val="003F5E15"/>
    <w:rsid w:val="004046A6"/>
    <w:rsid w:val="00435FD4"/>
    <w:rsid w:val="00442828"/>
    <w:rsid w:val="004961A2"/>
    <w:rsid w:val="004A11C1"/>
    <w:rsid w:val="004B706F"/>
    <w:rsid w:val="004C23C3"/>
    <w:rsid w:val="004F5605"/>
    <w:rsid w:val="00502949"/>
    <w:rsid w:val="00505459"/>
    <w:rsid w:val="00523D69"/>
    <w:rsid w:val="00536AF1"/>
    <w:rsid w:val="00551291"/>
    <w:rsid w:val="005D0AD8"/>
    <w:rsid w:val="005F3614"/>
    <w:rsid w:val="005F5FF6"/>
    <w:rsid w:val="006054A7"/>
    <w:rsid w:val="00621ECC"/>
    <w:rsid w:val="00624FAC"/>
    <w:rsid w:val="00634163"/>
    <w:rsid w:val="00655308"/>
    <w:rsid w:val="00661503"/>
    <w:rsid w:val="00667173"/>
    <w:rsid w:val="00693273"/>
    <w:rsid w:val="0069381A"/>
    <w:rsid w:val="006A7FE2"/>
    <w:rsid w:val="006C37B8"/>
    <w:rsid w:val="006D56DF"/>
    <w:rsid w:val="006E167A"/>
    <w:rsid w:val="00702C17"/>
    <w:rsid w:val="00710D8D"/>
    <w:rsid w:val="00716E9C"/>
    <w:rsid w:val="00723FB0"/>
    <w:rsid w:val="007768BF"/>
    <w:rsid w:val="007A0E7E"/>
    <w:rsid w:val="007B70EB"/>
    <w:rsid w:val="007C6A0B"/>
    <w:rsid w:val="007D16B1"/>
    <w:rsid w:val="007E4F23"/>
    <w:rsid w:val="00807927"/>
    <w:rsid w:val="008B6376"/>
    <w:rsid w:val="008E7EBA"/>
    <w:rsid w:val="00906185"/>
    <w:rsid w:val="00907881"/>
    <w:rsid w:val="009116E9"/>
    <w:rsid w:val="00925488"/>
    <w:rsid w:val="0092783E"/>
    <w:rsid w:val="009369CD"/>
    <w:rsid w:val="0097282A"/>
    <w:rsid w:val="00991095"/>
    <w:rsid w:val="009A0207"/>
    <w:rsid w:val="009E0F4C"/>
    <w:rsid w:val="00A230F0"/>
    <w:rsid w:val="00A426A4"/>
    <w:rsid w:val="00A509CC"/>
    <w:rsid w:val="00A64C9B"/>
    <w:rsid w:val="00A6507F"/>
    <w:rsid w:val="00A820C0"/>
    <w:rsid w:val="00A91305"/>
    <w:rsid w:val="00AA2CEE"/>
    <w:rsid w:val="00AC6F1A"/>
    <w:rsid w:val="00AF481A"/>
    <w:rsid w:val="00B16064"/>
    <w:rsid w:val="00B4542E"/>
    <w:rsid w:val="00B6361B"/>
    <w:rsid w:val="00B833AB"/>
    <w:rsid w:val="00BA0C59"/>
    <w:rsid w:val="00BC267A"/>
    <w:rsid w:val="00BC2C1C"/>
    <w:rsid w:val="00BD0F53"/>
    <w:rsid w:val="00BE4B06"/>
    <w:rsid w:val="00C16474"/>
    <w:rsid w:val="00C20B9C"/>
    <w:rsid w:val="00C25A03"/>
    <w:rsid w:val="00C64F3B"/>
    <w:rsid w:val="00C65B9D"/>
    <w:rsid w:val="00C75146"/>
    <w:rsid w:val="00C96ED8"/>
    <w:rsid w:val="00CA07DE"/>
    <w:rsid w:val="00CA3EAB"/>
    <w:rsid w:val="00CD6AF4"/>
    <w:rsid w:val="00CE7329"/>
    <w:rsid w:val="00CF3CF8"/>
    <w:rsid w:val="00D025F0"/>
    <w:rsid w:val="00D2756F"/>
    <w:rsid w:val="00D41CD1"/>
    <w:rsid w:val="00D44AEC"/>
    <w:rsid w:val="00D47675"/>
    <w:rsid w:val="00D5520D"/>
    <w:rsid w:val="00D72CCE"/>
    <w:rsid w:val="00D868AD"/>
    <w:rsid w:val="00DC34FB"/>
    <w:rsid w:val="00DC75B2"/>
    <w:rsid w:val="00DD486F"/>
    <w:rsid w:val="00DE4EBB"/>
    <w:rsid w:val="00DF20DF"/>
    <w:rsid w:val="00E10173"/>
    <w:rsid w:val="00E330E2"/>
    <w:rsid w:val="00E469DF"/>
    <w:rsid w:val="00E810EF"/>
    <w:rsid w:val="00E9304F"/>
    <w:rsid w:val="00EB6239"/>
    <w:rsid w:val="00EC3F41"/>
    <w:rsid w:val="00ED0250"/>
    <w:rsid w:val="00F15C19"/>
    <w:rsid w:val="00F41B7F"/>
    <w:rsid w:val="00F5793E"/>
    <w:rsid w:val="00F764A2"/>
    <w:rsid w:val="00F976D4"/>
    <w:rsid w:val="00FB4A4C"/>
    <w:rsid w:val="00FC3B00"/>
    <w:rsid w:val="00FD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99B"/>
  <w15:chartTrackingRefBased/>
  <w15:docId w15:val="{7F073086-319D-4877-A0D1-1D0A7C51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304F"/>
    <w:rPr>
      <w:rFonts w:ascii="AdvOT0a81dd96.B" w:hAnsi="AdvOT0a81dd96.B" w:hint="default"/>
      <w:b w:val="0"/>
      <w:bCs w:val="0"/>
      <w:i w:val="0"/>
      <w:iCs w:val="0"/>
      <w:color w:val="000000"/>
      <w:sz w:val="18"/>
      <w:szCs w:val="18"/>
    </w:rPr>
  </w:style>
  <w:style w:type="character" w:customStyle="1" w:styleId="fontstyle11">
    <w:name w:val="fontstyle11"/>
    <w:basedOn w:val="DefaultParagraphFont"/>
    <w:rsid w:val="00E9304F"/>
    <w:rPr>
      <w:rFonts w:ascii="AdvOT1ef757c0" w:hAnsi="AdvOT1ef757c0" w:hint="default"/>
      <w:b w:val="0"/>
      <w:bCs w:val="0"/>
      <w:i w:val="0"/>
      <w:iCs w:val="0"/>
      <w:color w:val="000000"/>
      <w:sz w:val="20"/>
      <w:szCs w:val="20"/>
    </w:rPr>
  </w:style>
  <w:style w:type="character" w:customStyle="1" w:styleId="fontstyle31">
    <w:name w:val="fontstyle31"/>
    <w:basedOn w:val="DefaultParagraphFont"/>
    <w:rsid w:val="00E9304F"/>
    <w:rPr>
      <w:rFonts w:ascii="AdvOT1ef757c0+fb" w:hAnsi="AdvOT1ef757c0+fb" w:hint="default"/>
      <w:b w:val="0"/>
      <w:bCs w:val="0"/>
      <w:i w:val="0"/>
      <w:iCs w:val="0"/>
      <w:color w:val="000000"/>
      <w:sz w:val="20"/>
      <w:szCs w:val="20"/>
    </w:rPr>
  </w:style>
  <w:style w:type="character" w:customStyle="1" w:styleId="fontstyle41">
    <w:name w:val="fontstyle41"/>
    <w:basedOn w:val="DefaultParagraphFont"/>
    <w:rsid w:val="00E9304F"/>
    <w:rPr>
      <w:rFonts w:ascii="AdvOT1ef757c0+20" w:hAnsi="AdvOT1ef757c0+20" w:hint="default"/>
      <w:b w:val="0"/>
      <w:bCs w:val="0"/>
      <w:i w:val="0"/>
      <w:iCs w:val="0"/>
      <w:color w:val="000000"/>
      <w:sz w:val="20"/>
      <w:szCs w:val="20"/>
    </w:rPr>
  </w:style>
  <w:style w:type="character" w:customStyle="1" w:styleId="fontstyle51">
    <w:name w:val="fontstyle51"/>
    <w:basedOn w:val="DefaultParagraphFont"/>
    <w:rsid w:val="00E9304F"/>
    <w:rPr>
      <w:rFonts w:ascii="AdvOT8608a8d1+22" w:hAnsi="AdvOT8608a8d1+22" w:hint="default"/>
      <w:b w:val="0"/>
      <w:bCs w:val="0"/>
      <w:i w:val="0"/>
      <w:iCs w:val="0"/>
      <w:color w:val="000000"/>
      <w:sz w:val="20"/>
      <w:szCs w:val="20"/>
    </w:rPr>
  </w:style>
  <w:style w:type="character" w:customStyle="1" w:styleId="fontstyle61">
    <w:name w:val="fontstyle61"/>
    <w:basedOn w:val="DefaultParagraphFont"/>
    <w:rsid w:val="00E9304F"/>
    <w:rPr>
      <w:rFonts w:ascii="AdvOTb65e897d.B" w:hAnsi="AdvOTb65e897d.B" w:hint="default"/>
      <w:b w:val="0"/>
      <w:bCs w:val="0"/>
      <w:i w:val="0"/>
      <w:iCs w:val="0"/>
      <w:color w:val="000000"/>
      <w:sz w:val="16"/>
      <w:szCs w:val="16"/>
    </w:rPr>
  </w:style>
  <w:style w:type="character" w:customStyle="1" w:styleId="fontstyle71">
    <w:name w:val="fontstyle71"/>
    <w:basedOn w:val="DefaultParagraphFont"/>
    <w:rsid w:val="00E9304F"/>
    <w:rPr>
      <w:rFonts w:ascii="AdvTT05cc2067+03" w:hAnsi="AdvTT05cc2067+03" w:hint="default"/>
      <w:b w:val="0"/>
      <w:bCs w:val="0"/>
      <w:i w:val="0"/>
      <w:iCs w:val="0"/>
      <w:color w:val="000000"/>
      <w:sz w:val="20"/>
      <w:szCs w:val="20"/>
    </w:rPr>
  </w:style>
  <w:style w:type="character" w:styleId="Strong">
    <w:name w:val="Strong"/>
    <w:basedOn w:val="DefaultParagraphFont"/>
    <w:uiPriority w:val="22"/>
    <w:qFormat/>
    <w:rsid w:val="00E9304F"/>
    <w:rPr>
      <w:b/>
      <w:bCs/>
    </w:rPr>
  </w:style>
  <w:style w:type="character" w:customStyle="1" w:styleId="fontstyle21">
    <w:name w:val="fontstyle21"/>
    <w:basedOn w:val="DefaultParagraphFont"/>
    <w:rsid w:val="00304E8C"/>
    <w:rPr>
      <w:rFonts w:ascii="AdvOT1ef757c0+fb" w:hAnsi="AdvOT1ef757c0+fb" w:hint="default"/>
      <w:b w:val="0"/>
      <w:bCs w:val="0"/>
      <w:i w:val="0"/>
      <w:iCs w:val="0"/>
      <w:color w:val="000000"/>
      <w:sz w:val="20"/>
      <w:szCs w:val="20"/>
    </w:rPr>
  </w:style>
  <w:style w:type="paragraph" w:styleId="NormalWeb">
    <w:name w:val="Normal (Web)"/>
    <w:basedOn w:val="Normal"/>
    <w:uiPriority w:val="99"/>
    <w:semiHidden/>
    <w:unhideWhenUsed/>
    <w:rsid w:val="00A64C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ROYAL SMILES DENTAL CLINIC</cp:lastModifiedBy>
  <cp:revision>214</cp:revision>
  <dcterms:created xsi:type="dcterms:W3CDTF">2020-10-23T05:20:00Z</dcterms:created>
  <dcterms:modified xsi:type="dcterms:W3CDTF">2021-03-14T11:22:00Z</dcterms:modified>
</cp:coreProperties>
</file>